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160BA" w14:textId="77777777" w:rsidR="00ED0864" w:rsidRPr="00C7614D" w:rsidRDefault="00ED0864" w:rsidP="00ED0864">
      <w:pPr>
        <w:pStyle w:val="Heading2"/>
        <w:spacing w:before="240" w:after="120"/>
      </w:pPr>
      <w:r w:rsidRPr="00C7614D">
        <w:rPr>
          <w:rFonts w:hint="eastAsia"/>
        </w:rPr>
        <w:t>服务器系统的设计方案：</w:t>
      </w:r>
    </w:p>
    <w:p w14:paraId="64689091" w14:textId="77777777" w:rsidR="00ED0864" w:rsidRPr="00D30D75" w:rsidRDefault="00ED0864" w:rsidP="00ED0864">
      <w:pPr>
        <w:spacing w:before="120" w:after="120"/>
        <w:rPr>
          <w:b/>
        </w:rPr>
      </w:pPr>
      <w:r w:rsidRPr="00D30D75">
        <w:rPr>
          <w:rFonts w:hint="eastAsia"/>
          <w:b/>
        </w:rPr>
        <w:t>两种型号的服务器：</w:t>
      </w:r>
    </w:p>
    <w:p w14:paraId="1A7EF214" w14:textId="77777777" w:rsidR="00ED0864" w:rsidRDefault="00ED0864" w:rsidP="00ED0864">
      <w:pPr>
        <w:spacing w:before="120" w:after="120"/>
      </w:pPr>
      <w:r>
        <w:rPr>
          <w:rFonts w:hint="eastAsia"/>
        </w:rPr>
        <w:t>SL</w:t>
      </w:r>
      <w:r>
        <w:t>- 01</w:t>
      </w:r>
      <w:r>
        <w:rPr>
          <w:rFonts w:hint="eastAsia"/>
        </w:rPr>
        <w:t>型子服务器：主要用于独立网段内的数据通讯和存储，通过网络能够与主服务器进行数据交换</w:t>
      </w:r>
    </w:p>
    <w:p w14:paraId="1319B638" w14:textId="77777777" w:rsidR="00ED0864" w:rsidRPr="00213DCF" w:rsidRDefault="00ED0864" w:rsidP="00ED0864">
      <w:pPr>
        <w:spacing w:before="120" w:after="120"/>
      </w:pPr>
      <w:r>
        <w:rPr>
          <w:rFonts w:hint="eastAsia"/>
        </w:rPr>
        <w:t>配置要求：存储容量大于</w:t>
      </w:r>
      <w:r>
        <w:rPr>
          <w:rFonts w:hint="eastAsia"/>
        </w:rPr>
        <w:t>1TB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？，内存？，稳定可靠</w:t>
      </w:r>
    </w:p>
    <w:p w14:paraId="5C704AB9" w14:textId="77777777" w:rsidR="00ED0864" w:rsidRDefault="00ED0864" w:rsidP="00ED0864">
      <w:pPr>
        <w:spacing w:before="120" w:after="120"/>
      </w:pPr>
      <w:r>
        <w:rPr>
          <w:rFonts w:hint="eastAsia"/>
        </w:rPr>
        <w:t>SL</w:t>
      </w:r>
      <w:r>
        <w:t xml:space="preserve"> - 02</w:t>
      </w:r>
      <w:r>
        <w:rPr>
          <w:rFonts w:hint="eastAsia"/>
        </w:rPr>
        <w:t>型主服务器：安装主服务器系统软件，用于院内数据通讯和处理，存储相关设备的数据信息，实现应用层的软件操作。</w:t>
      </w:r>
    </w:p>
    <w:p w14:paraId="5AEF86E1" w14:textId="77777777" w:rsidR="00ED0864" w:rsidRPr="00213DCF" w:rsidRDefault="00ED0864" w:rsidP="00ED0864">
      <w:pPr>
        <w:spacing w:before="120" w:after="120"/>
      </w:pPr>
      <w:r>
        <w:rPr>
          <w:rFonts w:hint="eastAsia"/>
        </w:rPr>
        <w:t>配置要求：存储容量大于</w:t>
      </w:r>
      <w:r>
        <w:t>5</w:t>
      </w:r>
      <w:r>
        <w:rPr>
          <w:rFonts w:hint="eastAsia"/>
        </w:rPr>
        <w:t>TB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？，内存？，稳定可靠</w:t>
      </w:r>
    </w:p>
    <w:p w14:paraId="32164041" w14:textId="77777777" w:rsidR="00ED0864" w:rsidRDefault="00ED0864" w:rsidP="00ED0864">
      <w:pPr>
        <w:spacing w:before="120" w:after="120"/>
      </w:pPr>
      <w:r w:rsidRPr="00D30D75">
        <w:rPr>
          <w:rFonts w:hint="eastAsia"/>
          <w:b/>
        </w:rPr>
        <w:t>服务器的设计语言：</w:t>
      </w:r>
      <w:r>
        <w:rPr>
          <w:rFonts w:hint="eastAsia"/>
        </w:rPr>
        <w:t>JAVA</w:t>
      </w:r>
      <w:r>
        <w:rPr>
          <w:rFonts w:hint="eastAsia"/>
        </w:rPr>
        <w:t>语言或</w:t>
      </w:r>
      <w:r>
        <w:rPr>
          <w:rFonts w:hint="eastAsia"/>
        </w:rPr>
        <w:t>C/C++</w:t>
      </w:r>
      <w:r>
        <w:rPr>
          <w:rFonts w:hint="eastAsia"/>
        </w:rPr>
        <w:t>语言</w:t>
      </w:r>
    </w:p>
    <w:p w14:paraId="1AABC147" w14:textId="77777777" w:rsidR="00ED0864" w:rsidRDefault="00ED0864" w:rsidP="00ED0864">
      <w:pPr>
        <w:spacing w:before="120" w:after="120"/>
      </w:pPr>
      <w:r w:rsidRPr="00D30D75">
        <w:rPr>
          <w:rFonts w:hint="eastAsia"/>
          <w:b/>
        </w:rPr>
        <w:t>网络通信协议：</w:t>
      </w:r>
      <w:r>
        <w:rPr>
          <w:rFonts w:hint="eastAsia"/>
        </w:rPr>
        <w:t>TCT/IP</w:t>
      </w:r>
    </w:p>
    <w:p w14:paraId="4A227518" w14:textId="77777777" w:rsidR="00ED0864" w:rsidRDefault="00ED0864" w:rsidP="00ED0864">
      <w:pPr>
        <w:spacing w:before="120" w:after="120"/>
      </w:pPr>
      <w:r w:rsidRPr="001847AD">
        <w:rPr>
          <w:rFonts w:hint="eastAsia"/>
          <w:b/>
        </w:rPr>
        <w:t>服务器系统软件模块包括：</w:t>
      </w:r>
      <w:r>
        <w:rPr>
          <w:rFonts w:hint="eastAsia"/>
        </w:rPr>
        <w:t>数据库模块、通讯数据采集模块、模拟量数据转换模块、地图模块、应用和</w:t>
      </w:r>
      <w:r>
        <w:rPr>
          <w:rFonts w:hint="eastAsia"/>
        </w:rPr>
        <w:t>UI</w:t>
      </w:r>
      <w:r>
        <w:rPr>
          <w:rFonts w:hint="eastAsia"/>
        </w:rPr>
        <w:t>模块、用户管理模块、配置模块。</w:t>
      </w:r>
    </w:p>
    <w:p w14:paraId="26F2EB51" w14:textId="77777777" w:rsidR="00ED0864" w:rsidRDefault="00ED0864" w:rsidP="00ED0864">
      <w:pPr>
        <w:spacing w:before="120" w:after="120"/>
        <w:ind w:leftChars="100" w:left="220"/>
      </w:pPr>
      <w:r>
        <w:rPr>
          <w:rFonts w:hint="eastAsia"/>
          <w:b/>
        </w:rPr>
        <w:t>数据库模块</w:t>
      </w:r>
      <w:r w:rsidRPr="00C872C7">
        <w:rPr>
          <w:rFonts w:hint="eastAsia"/>
          <w:b/>
        </w:rPr>
        <w:t>功能：</w:t>
      </w:r>
      <w:r w:rsidRPr="001A4BFC">
        <w:rPr>
          <w:rFonts w:hint="eastAsia"/>
        </w:rPr>
        <w:t>服务器系统</w:t>
      </w:r>
      <w:r>
        <w:rPr>
          <w:rFonts w:hint="eastAsia"/>
        </w:rPr>
        <w:t>支持数据的分类管理和存储，能够进行数据的查询，根据医院的房屋结构图和</w:t>
      </w:r>
      <w:r>
        <w:rPr>
          <w:rFonts w:hint="eastAsia"/>
        </w:rPr>
        <w:t>IT</w:t>
      </w:r>
      <w:r>
        <w:rPr>
          <w:rFonts w:hint="eastAsia"/>
        </w:rPr>
        <w:t>网络布局图生成定位电子地图，能够实现数据的存储和定位。</w:t>
      </w:r>
    </w:p>
    <w:p w14:paraId="503A54D9" w14:textId="77777777" w:rsidR="00ED0864" w:rsidRDefault="00ED0864" w:rsidP="00ED0864">
      <w:pPr>
        <w:pStyle w:val="ListParagraph"/>
        <w:numPr>
          <w:ilvl w:val="0"/>
          <w:numId w:val="3"/>
        </w:numPr>
        <w:spacing w:before="120" w:after="120"/>
        <w:ind w:firstLineChars="0"/>
      </w:pPr>
      <w:r>
        <w:rPr>
          <w:rFonts w:hint="eastAsia"/>
        </w:rPr>
        <w:t>建立医疗设备的档案数据库，实现设备档案的模糊查询，设备档案信息的基本字段包括：设备编码、</w:t>
      </w:r>
      <w:r>
        <w:rPr>
          <w:rFonts w:hint="eastAsia"/>
        </w:rPr>
        <w:t>MAC</w:t>
      </w:r>
      <w:r>
        <w:rPr>
          <w:rFonts w:hint="eastAsia"/>
        </w:rPr>
        <w:t>地址、</w:t>
      </w:r>
      <w:r>
        <w:rPr>
          <w:rFonts w:hint="eastAsia"/>
        </w:rPr>
        <w:t>IP</w:t>
      </w:r>
      <w:r>
        <w:rPr>
          <w:rFonts w:hint="eastAsia"/>
        </w:rPr>
        <w:t>地址、设备名称、设备别名、科室、院区、设备分类、二维码、序列号、位置等；</w:t>
      </w:r>
    </w:p>
    <w:p w14:paraId="68D5DB2D" w14:textId="77777777" w:rsidR="00ED0864" w:rsidRDefault="00ED0864" w:rsidP="00ED0864">
      <w:pPr>
        <w:pStyle w:val="ListParagraph"/>
        <w:numPr>
          <w:ilvl w:val="0"/>
          <w:numId w:val="3"/>
        </w:numPr>
        <w:spacing w:before="120" w:after="120"/>
        <w:ind w:firstLineChars="0"/>
      </w:pPr>
      <w:r>
        <w:rPr>
          <w:rFonts w:hint="eastAsia"/>
        </w:rPr>
        <w:t>收到数据采集终端的通讯请求时，根据读取的</w:t>
      </w:r>
      <w:r>
        <w:rPr>
          <w:rFonts w:hint="eastAsia"/>
        </w:rPr>
        <w:t>MAC</w:t>
      </w:r>
      <w:r>
        <w:rPr>
          <w:rFonts w:hint="eastAsia"/>
        </w:rPr>
        <w:t>地址与档案信息中的</w:t>
      </w:r>
      <w:r>
        <w:rPr>
          <w:rFonts w:hint="eastAsia"/>
        </w:rPr>
        <w:t>MAC</w:t>
      </w:r>
      <w:r>
        <w:rPr>
          <w:rFonts w:hint="eastAsia"/>
        </w:rPr>
        <w:t>地址进行一致性对比，对比成功后，根据上次传输的截止时间戳进行数据续传，同步到数据库；</w:t>
      </w:r>
    </w:p>
    <w:p w14:paraId="6F463F16" w14:textId="77777777" w:rsidR="00ED0864" w:rsidRDefault="00ED0864" w:rsidP="00ED0864">
      <w:pPr>
        <w:pStyle w:val="ListParagraph"/>
        <w:numPr>
          <w:ilvl w:val="0"/>
          <w:numId w:val="3"/>
        </w:numPr>
        <w:spacing w:before="120" w:after="120"/>
        <w:ind w:firstLineChars="0"/>
      </w:pPr>
      <w:r>
        <w:rPr>
          <w:rFonts w:hint="eastAsia"/>
        </w:rPr>
        <w:t>建立单台设备的使用状态时间序列图，设备状态包括开机、待机、使用、关机和闲置，并能聚合成使用时长、待机时长和闲置时长的数据量；</w:t>
      </w:r>
    </w:p>
    <w:p w14:paraId="74EF24DA" w14:textId="77777777" w:rsidR="00ED0864" w:rsidRDefault="00ED0864" w:rsidP="00ED0864">
      <w:pPr>
        <w:pStyle w:val="ListParagraph"/>
        <w:numPr>
          <w:ilvl w:val="0"/>
          <w:numId w:val="3"/>
        </w:numPr>
        <w:spacing w:before="120" w:after="120"/>
        <w:ind w:firstLineChars="0"/>
      </w:pPr>
      <w:r>
        <w:rPr>
          <w:rFonts w:hint="eastAsia"/>
        </w:rPr>
        <w:t>对原始的电流等数据进行存储，存储的时间为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年，新数据滚动覆盖老的数据；</w:t>
      </w:r>
    </w:p>
    <w:p w14:paraId="1565B4C3" w14:textId="77777777" w:rsidR="00ED0864" w:rsidRDefault="00ED0864" w:rsidP="00ED0864">
      <w:pPr>
        <w:pStyle w:val="ListParagraph"/>
        <w:numPr>
          <w:ilvl w:val="0"/>
          <w:numId w:val="3"/>
        </w:numPr>
        <w:spacing w:before="120" w:after="120"/>
        <w:ind w:firstLineChars="0"/>
      </w:pPr>
      <w:r>
        <w:rPr>
          <w:rFonts w:hint="eastAsia"/>
        </w:rPr>
        <w:t>通过读取的路由器或交换机的</w:t>
      </w:r>
      <w:r>
        <w:rPr>
          <w:rFonts w:hint="eastAsia"/>
        </w:rPr>
        <w:t>MAC</w:t>
      </w:r>
      <w:r>
        <w:rPr>
          <w:rFonts w:hint="eastAsia"/>
        </w:rPr>
        <w:t>地址进行设备定位，并与电子地图进行关联</w:t>
      </w:r>
      <w:r>
        <w:rPr>
          <w:rFonts w:hint="eastAsia"/>
        </w:rPr>
        <w:lastRenderedPageBreak/>
        <w:t>显示，支持实时位置查询；</w:t>
      </w:r>
    </w:p>
    <w:p w14:paraId="79D4502A" w14:textId="77777777" w:rsidR="00ED0864" w:rsidRDefault="00ED0864" w:rsidP="00ED0864">
      <w:pPr>
        <w:pStyle w:val="ListParagraph"/>
        <w:spacing w:before="120" w:after="120"/>
        <w:ind w:leftChars="297" w:left="653" w:firstLineChars="0" w:firstLine="0"/>
      </w:pPr>
      <w:r>
        <w:rPr>
          <w:rFonts w:hint="eastAsia"/>
          <w:b/>
        </w:rPr>
        <w:t>通讯数据采集模块</w:t>
      </w:r>
      <w:r w:rsidRPr="00C872C7">
        <w:rPr>
          <w:rFonts w:hint="eastAsia"/>
          <w:b/>
        </w:rPr>
        <w:t>功能：</w:t>
      </w:r>
      <w:r>
        <w:rPr>
          <w:rFonts w:hint="eastAsia"/>
        </w:rPr>
        <w:t>数据采集终端设备（以下简称终端设备）可以通过路由器或者交换机连接子服务器或主服务器，服务器端接收终端设备发送的请求信息，如果发送信息的终端设备超过并行处理的线程能力，采用等待续传的方式保证正常通讯，服务器软件首先对数据信息进行固定格式的解析：</w:t>
      </w:r>
    </w:p>
    <w:p w14:paraId="6114455B" w14:textId="77777777" w:rsidR="00ED0864" w:rsidRDefault="00ED0864" w:rsidP="00ED0864">
      <w:pPr>
        <w:pStyle w:val="ListParagraph"/>
        <w:numPr>
          <w:ilvl w:val="0"/>
          <w:numId w:val="2"/>
        </w:numPr>
        <w:spacing w:before="120" w:after="120"/>
        <w:ind w:firstLineChars="0"/>
      </w:pPr>
      <w:r>
        <w:rPr>
          <w:rFonts w:hint="eastAsia"/>
        </w:rPr>
        <w:t>如果接收的</w:t>
      </w:r>
      <w:r>
        <w:rPr>
          <w:rFonts w:hint="eastAsia"/>
        </w:rPr>
        <w:t>MAC</w:t>
      </w:r>
      <w:r>
        <w:rPr>
          <w:rFonts w:hint="eastAsia"/>
        </w:rPr>
        <w:t>地址与数据库的档案信息</w:t>
      </w:r>
      <w:r>
        <w:rPr>
          <w:rFonts w:hint="eastAsia"/>
        </w:rPr>
        <w:t>MAC</w:t>
      </w:r>
      <w:r>
        <w:rPr>
          <w:rFonts w:hint="eastAsia"/>
        </w:rPr>
        <w:t>地址一致，建立与数据终端设备的握手连接，读取终端设备推送的上次传输的最后时间戳，将该时间戳之后的数据信息传输到服务器；</w:t>
      </w:r>
    </w:p>
    <w:p w14:paraId="61B595B0" w14:textId="77777777" w:rsidR="00ED0864" w:rsidRDefault="00ED0864" w:rsidP="00ED0864">
      <w:pPr>
        <w:pStyle w:val="ListParagraph"/>
        <w:numPr>
          <w:ilvl w:val="0"/>
          <w:numId w:val="2"/>
        </w:numPr>
        <w:spacing w:before="120" w:after="120"/>
        <w:ind w:firstLineChars="0"/>
      </w:pPr>
      <w:r>
        <w:rPr>
          <w:rFonts w:hint="eastAsia"/>
        </w:rPr>
        <w:t>如果想改变终端设备的数据传输时间和频率，可以在服务器端的应用软件里进行设置，支持批量设备的设置，当下一次终端设备与服务器连接的时候，系统自动修改数据传输时间和频率；</w:t>
      </w:r>
    </w:p>
    <w:p w14:paraId="0E3C74C8" w14:textId="77777777" w:rsidR="00ED0864" w:rsidRDefault="00ED0864" w:rsidP="00ED0864">
      <w:pPr>
        <w:pStyle w:val="ListParagraph"/>
        <w:numPr>
          <w:ilvl w:val="0"/>
          <w:numId w:val="2"/>
        </w:numPr>
        <w:spacing w:before="120" w:after="120"/>
        <w:ind w:firstLineChars="0"/>
      </w:pPr>
      <w:r>
        <w:rPr>
          <w:rFonts w:hint="eastAsia"/>
        </w:rPr>
        <w:t>如果由于网络通讯的问题，与终端设备的通讯丢失超过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小时，系统可以提示哪些设备通讯丢失，对上次数据传输的最后时间戳进行显示；</w:t>
      </w:r>
    </w:p>
    <w:p w14:paraId="4058C917" w14:textId="77777777" w:rsidR="00ED0864" w:rsidRDefault="00ED0864" w:rsidP="00ED0864">
      <w:pPr>
        <w:pStyle w:val="ListParagraph"/>
        <w:numPr>
          <w:ilvl w:val="0"/>
          <w:numId w:val="2"/>
        </w:numPr>
        <w:spacing w:before="120" w:after="120"/>
        <w:ind w:firstLineChars="0"/>
      </w:pPr>
      <w:r>
        <w:rPr>
          <w:rFonts w:hint="eastAsia"/>
        </w:rPr>
        <w:t>数据时间戳的单位为秒，如果出现数据时间戳丢包的情况，能够记录丢包的前后时间戳，服务器端主动询问终端设备，建立连接进行数据补传；</w:t>
      </w:r>
    </w:p>
    <w:p w14:paraId="2927462F" w14:textId="77777777" w:rsidR="00ED0864" w:rsidRDefault="00ED0864" w:rsidP="00ED0864">
      <w:pPr>
        <w:pStyle w:val="ListParagraph"/>
        <w:numPr>
          <w:ilvl w:val="0"/>
          <w:numId w:val="2"/>
        </w:numPr>
        <w:spacing w:before="120" w:after="120"/>
        <w:ind w:firstLineChars="0"/>
      </w:pPr>
      <w:r>
        <w:rPr>
          <w:rFonts w:hint="eastAsia"/>
        </w:rPr>
        <w:t>子服务器与主服务器的数据通讯分为两种：</w:t>
      </w:r>
    </w:p>
    <w:p w14:paraId="62BC2FD8" w14:textId="77777777" w:rsidR="00ED0864" w:rsidRDefault="00ED0864" w:rsidP="00ED0864">
      <w:pPr>
        <w:pStyle w:val="ListParagraph"/>
        <w:numPr>
          <w:ilvl w:val="1"/>
          <w:numId w:val="2"/>
        </w:numPr>
        <w:spacing w:before="120" w:after="120"/>
        <w:ind w:firstLineChars="0"/>
      </w:pPr>
      <w:r>
        <w:rPr>
          <w:rFonts w:hint="eastAsia"/>
        </w:rPr>
        <w:t>固定类型的设备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小时通讯一次；</w:t>
      </w:r>
    </w:p>
    <w:p w14:paraId="68846934" w14:textId="77777777" w:rsidR="00ED0864" w:rsidRDefault="00ED0864" w:rsidP="00ED0864">
      <w:pPr>
        <w:pStyle w:val="ListParagraph"/>
        <w:numPr>
          <w:ilvl w:val="1"/>
          <w:numId w:val="2"/>
        </w:numPr>
        <w:spacing w:before="120" w:after="120"/>
        <w:ind w:firstLineChars="0"/>
      </w:pPr>
      <w:r>
        <w:rPr>
          <w:rFonts w:hint="eastAsia"/>
        </w:rPr>
        <w:t>移动类型的设备在子服务器获取最新数据后，即刻与主服务器进行数据传输；</w:t>
      </w:r>
    </w:p>
    <w:p w14:paraId="3AC4D3C5" w14:textId="77777777" w:rsidR="00ED0864" w:rsidRDefault="00ED0864" w:rsidP="00ED0864">
      <w:pPr>
        <w:spacing w:before="120" w:after="120"/>
        <w:ind w:leftChars="264" w:left="581" w:firstLine="0"/>
      </w:pPr>
      <w:r>
        <w:rPr>
          <w:rFonts w:hint="eastAsia"/>
          <w:b/>
        </w:rPr>
        <w:t>模拟量数据转换模块</w:t>
      </w:r>
      <w:r w:rsidRPr="00C872C7">
        <w:rPr>
          <w:rFonts w:hint="eastAsia"/>
          <w:b/>
        </w:rPr>
        <w:t>：</w:t>
      </w:r>
      <w:r w:rsidRPr="003169BD">
        <w:rPr>
          <w:rFonts w:hint="eastAsia"/>
        </w:rPr>
        <w:t>建立</w:t>
      </w:r>
      <w:r>
        <w:rPr>
          <w:rFonts w:hint="eastAsia"/>
        </w:rPr>
        <w:t>不同类型设备的模拟量转数字量的规则库，能够根据设备类型进行配置化，通过工作电流的变化量值，转换成设备的使用状态值。</w:t>
      </w:r>
    </w:p>
    <w:p w14:paraId="2BFD0B47" w14:textId="77777777" w:rsidR="00ED0864" w:rsidRDefault="00ED0864" w:rsidP="00ED0864">
      <w:pPr>
        <w:spacing w:before="120" w:after="120"/>
        <w:ind w:leftChars="264" w:left="581" w:firstLine="0"/>
      </w:pPr>
      <w:r>
        <w:rPr>
          <w:rFonts w:hint="eastAsia"/>
          <w:b/>
        </w:rPr>
        <w:t>地图模块</w:t>
      </w:r>
      <w:r w:rsidRPr="00C872C7">
        <w:rPr>
          <w:rFonts w:hint="eastAsia"/>
          <w:b/>
        </w:rPr>
        <w:t>：</w:t>
      </w:r>
      <w:r w:rsidRPr="00C53E9C">
        <w:rPr>
          <w:rFonts w:hint="eastAsia"/>
        </w:rPr>
        <w:t>根据房屋构架图和</w:t>
      </w:r>
      <w:r w:rsidRPr="00C53E9C">
        <w:rPr>
          <w:rFonts w:hint="eastAsia"/>
        </w:rPr>
        <w:t>IT</w:t>
      </w:r>
      <w:r w:rsidRPr="00C53E9C">
        <w:rPr>
          <w:rFonts w:hint="eastAsia"/>
        </w:rPr>
        <w:t>的路由器网络布局图，</w:t>
      </w:r>
      <w:r>
        <w:rPr>
          <w:rFonts w:hint="eastAsia"/>
        </w:rPr>
        <w:t>建立定位区域的电子地图，能够对地图的区域进行建模和定位设备。</w:t>
      </w:r>
    </w:p>
    <w:p w14:paraId="25A66D0D" w14:textId="77777777" w:rsidR="00ED0864" w:rsidRDefault="00ED0864" w:rsidP="00ED0864">
      <w:pPr>
        <w:spacing w:before="120" w:after="120"/>
        <w:ind w:leftChars="264" w:left="581" w:firstLine="0"/>
      </w:pPr>
      <w:r>
        <w:rPr>
          <w:rFonts w:hint="eastAsia"/>
          <w:b/>
        </w:rPr>
        <w:t>应用和</w:t>
      </w:r>
      <w:r>
        <w:rPr>
          <w:rFonts w:hint="eastAsia"/>
          <w:b/>
        </w:rPr>
        <w:t>UI</w:t>
      </w:r>
      <w:r>
        <w:rPr>
          <w:rFonts w:hint="eastAsia"/>
          <w:b/>
        </w:rPr>
        <w:t>模块</w:t>
      </w:r>
      <w:r w:rsidRPr="00C872C7">
        <w:rPr>
          <w:rFonts w:hint="eastAsia"/>
          <w:b/>
        </w:rPr>
        <w:t>：</w:t>
      </w:r>
      <w:r>
        <w:rPr>
          <w:rFonts w:hint="eastAsia"/>
        </w:rPr>
        <w:t>集成各模块的功能，达到客户交互使用的要求。</w:t>
      </w:r>
    </w:p>
    <w:p w14:paraId="7CB23F6B" w14:textId="77777777" w:rsidR="00ED0864" w:rsidRDefault="00ED0864" w:rsidP="00ED0864">
      <w:pPr>
        <w:spacing w:before="120" w:after="120"/>
        <w:ind w:leftChars="264" w:left="581" w:firstLine="0"/>
      </w:pPr>
      <w:r>
        <w:rPr>
          <w:rFonts w:hint="eastAsia"/>
          <w:b/>
        </w:rPr>
        <w:t>用户管理模块</w:t>
      </w:r>
      <w:r w:rsidRPr="00C872C7">
        <w:rPr>
          <w:rFonts w:hint="eastAsia"/>
          <w:b/>
        </w:rPr>
        <w:t>：</w:t>
      </w:r>
      <w:r>
        <w:rPr>
          <w:rFonts w:hint="eastAsia"/>
        </w:rPr>
        <w:t>设置不同的角色登陆系统，不同权限的可见范围不同，根据客户的要求进行用户的配置。</w:t>
      </w:r>
    </w:p>
    <w:p w14:paraId="5D37F8CF" w14:textId="77777777" w:rsidR="00ED0864" w:rsidRDefault="00ED0864" w:rsidP="00ED0864">
      <w:pPr>
        <w:spacing w:before="120" w:after="120"/>
        <w:ind w:leftChars="264" w:left="581" w:firstLine="0"/>
      </w:pPr>
      <w:r>
        <w:rPr>
          <w:rFonts w:hint="eastAsia"/>
          <w:b/>
        </w:rPr>
        <w:lastRenderedPageBreak/>
        <w:t>配置模块</w:t>
      </w:r>
      <w:r w:rsidRPr="00C872C7">
        <w:rPr>
          <w:rFonts w:hint="eastAsia"/>
          <w:b/>
        </w:rPr>
        <w:t>：</w:t>
      </w:r>
      <w:r w:rsidRPr="003169BD">
        <w:rPr>
          <w:rFonts w:hint="eastAsia"/>
        </w:rPr>
        <w:t>建</w:t>
      </w:r>
      <w:r>
        <w:rPr>
          <w:rFonts w:hint="eastAsia"/>
        </w:rPr>
        <w:t>够对系统进行通用的项目配置，尽量减少个性化的开发。</w:t>
      </w:r>
    </w:p>
    <w:p w14:paraId="69566E39" w14:textId="77777777" w:rsidR="001D4D54" w:rsidRPr="00ED0864" w:rsidRDefault="00ED0864" w:rsidP="00ED0864">
      <w:pPr>
        <w:spacing w:before="120" w:after="120"/>
      </w:pPr>
      <w:bookmarkStart w:id="0" w:name="_GoBack"/>
      <w:bookmarkEnd w:id="0"/>
    </w:p>
    <w:sectPr w:rsidR="001D4D54" w:rsidRPr="00ED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0EEA"/>
    <w:multiLevelType w:val="hybridMultilevel"/>
    <w:tmpl w:val="9B7ED21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3DE131E3"/>
    <w:multiLevelType w:val="hybridMultilevel"/>
    <w:tmpl w:val="9446D688"/>
    <w:lvl w:ilvl="0" w:tplc="9CF85168">
      <w:start w:val="1"/>
      <w:numFmt w:val="decimal"/>
      <w:pStyle w:val="Heading2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52833106"/>
    <w:multiLevelType w:val="hybridMultilevel"/>
    <w:tmpl w:val="4F0CD7A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1">
      <w:start w:val="1"/>
      <w:numFmt w:val="decimal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BC"/>
    <w:rsid w:val="000B3BC4"/>
    <w:rsid w:val="00227BDA"/>
    <w:rsid w:val="0096032B"/>
    <w:rsid w:val="00B31BFA"/>
    <w:rsid w:val="00CF38BC"/>
    <w:rsid w:val="00D36C4F"/>
    <w:rsid w:val="00E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6C276-C12A-4989-A1C3-226D89A9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864"/>
    <w:pPr>
      <w:widowControl w:val="0"/>
      <w:spacing w:beforeLines="50" w:before="156" w:afterLines="50" w:after="156" w:line="360" w:lineRule="auto"/>
      <w:ind w:firstLine="454"/>
      <w:jc w:val="both"/>
    </w:pPr>
    <w:rPr>
      <w:kern w:val="2"/>
      <w:szCs w:val="24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ED0864"/>
    <w:pPr>
      <w:numPr>
        <w:numId w:val="1"/>
      </w:numPr>
      <w:spacing w:beforeLines="100" w:before="312"/>
      <w:ind w:firstLineChars="0" w:firstLine="0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0864"/>
    <w:rPr>
      <w:b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ED08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Kaiwei (GE Healthcare)</dc:creator>
  <cp:keywords/>
  <dc:description/>
  <cp:lastModifiedBy>Hu, Kaiwei (GE Healthcare)</cp:lastModifiedBy>
  <cp:revision>2</cp:revision>
  <dcterms:created xsi:type="dcterms:W3CDTF">2018-12-10T07:53:00Z</dcterms:created>
  <dcterms:modified xsi:type="dcterms:W3CDTF">2018-12-10T07:54:00Z</dcterms:modified>
</cp:coreProperties>
</file>