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lnci93xywdc" w:id="0"/>
      <w:bookmarkEnd w:id="0"/>
      <w:r w:rsidDel="00000000" w:rsidR="00000000" w:rsidRPr="00000000">
        <w:rPr>
          <w:b w:val="1"/>
          <w:bCs w:val="1"/>
          <w:sz w:val="34"/>
          <w:szCs w:val="34"/>
          <w:rtl w:val="0"/>
        </w:rPr>
        <w:t xml:space="preserve">Phần 1 – Phân tích hiện trạng</w:t>
      </w:r>
    </w:p>
    <w:tbl>
      <w:tblPr>
        <w:tblStyle w:val="Table1"/>
        <w:tblW w:w="9025.511811023624"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96.8668099305817"/>
        <w:gridCol w:w="1111.0504324727874"/>
        <w:gridCol w:w="2614.514421946602"/>
        <w:gridCol w:w="4203.080146673651"/>
        <w:tblGridChange w:id="0">
          <w:tblGrid>
            <w:gridCol w:w="1096.8668099305817"/>
            <w:gridCol w:w="1111.0504324727874"/>
            <w:gridCol w:w="2614.514421946602"/>
            <w:gridCol w:w="4203.080146673651"/>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Vi phạm tiêu chí/quy tắc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Lý do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H1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Sai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D.E.E.P – Detailed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Thẻ ưu tiên cao nhưng thiếu mô tả yêu cầu.</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H2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Sai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D.E.E.P – Prioritized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Thứ tự ưu tiên chưa dựa trên giá trị tính năng.</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H3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Đúng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Thẻ cuối backlog chỉ cần mô tả và ước lượng sơ bộ.</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H4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Sai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Quyền quản lý Product Backlog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Chỉ Product Owner được thêm và sắp xếp thẻ.</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H5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Sai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Luồng công việc và DoD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Thiếu cột kiểm thử; code xong chưa chắc đã hoàn thành.</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pxn5yrfjvf67" w:id="1"/>
      <w:bookmarkEnd w:id="1"/>
      <w:r w:rsidDel="00000000" w:rsidR="00000000" w:rsidRPr="00000000">
        <w:rPr>
          <w:b w:val="1"/>
          <w:bCs w:val="1"/>
          <w:sz w:val="46"/>
          <w:szCs w:val="46"/>
          <w:rtl w:val="0"/>
        </w:rPr>
        <w:t xml:space="preserve">PHẦN 2 – SỬA LỖI</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bqvdlljimvh" w:id="2"/>
      <w:bookmarkEnd w:id="2"/>
      <w:r w:rsidDel="00000000" w:rsidR="00000000" w:rsidRPr="00000000">
        <w:rPr>
          <w:b w:val="1"/>
          <w:bCs w:val="1"/>
          <w:color w:val="000000"/>
          <w:sz w:val="26"/>
          <w:szCs w:val="26"/>
          <w:rtl w:val="0"/>
        </w:rPr>
        <w:t xml:space="preserve">H1 – Bổ sung mô tả cho thẻ ưu tiên cao</w:t>
      </w:r>
    </w:p>
    <w:p w:rsidR="00000000" w:rsidDel="00000000" w:rsidP="00000000" w:rsidRDefault="00000000" w:rsidRPr="00000000" w14:paraId="0000001E">
      <w:pPr>
        <w:spacing w:after="240" w:before="240" w:lineRule="auto"/>
        <w:rPr/>
      </w:pPr>
      <w:r w:rsidDel="00000000" w:rsidR="00000000" w:rsidRPr="00000000">
        <w:rPr>
          <w:rtl w:val="0"/>
        </w:rPr>
        <w:t xml:space="preserve">Viết lại thẻ “Làm tính năng đi ghép” với mô tả rõ mục tiêu, yêu cầu chức năng, điều kiện chấp nhận (Acceptance Criteria) và ước lượng sơ bộ để Developers hiểu và có thể bắt đầu thực hiện.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ouuwgbz0wys" w:id="3"/>
      <w:bookmarkEnd w:id="3"/>
      <w:r w:rsidDel="00000000" w:rsidR="00000000" w:rsidRPr="00000000">
        <w:rPr>
          <w:b w:val="1"/>
          <w:bCs w:val="1"/>
          <w:color w:val="000000"/>
          <w:sz w:val="26"/>
          <w:szCs w:val="26"/>
          <w:rtl w:val="0"/>
        </w:rPr>
        <w:t xml:space="preserve">H2 – Sắp xếp lại thứ tự ưu tiên</w:t>
      </w:r>
    </w:p>
    <w:p w:rsidR="00000000" w:rsidDel="00000000" w:rsidP="00000000" w:rsidRDefault="00000000" w:rsidRPr="00000000" w14:paraId="00000020">
      <w:pPr>
        <w:spacing w:after="240" w:before="240" w:lineRule="auto"/>
        <w:rPr/>
      </w:pPr>
      <w:r w:rsidDel="00000000" w:rsidR="00000000" w:rsidRPr="00000000">
        <w:rPr>
          <w:rtl w:val="0"/>
        </w:rPr>
        <w:t xml:space="preserve">Product Owner Đức đánh giá giá trị của các tính năng và đưa thẻ “Tự động chia tiền cho các khách đi ghép” lên trên thẻ “Đổi màu giao diện theo mùa lễ hội” nếu tính năng chia tiền được xác định mang lại giá trị cao hơn.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v4wqeiuq7i1" w:id="4"/>
      <w:bookmarkEnd w:id="4"/>
      <w:r w:rsidDel="00000000" w:rsidR="00000000" w:rsidRPr="00000000">
        <w:rPr>
          <w:b w:val="1"/>
          <w:bCs w:val="1"/>
          <w:color w:val="000000"/>
          <w:sz w:val="26"/>
          <w:szCs w:val="26"/>
          <w:rtl w:val="0"/>
        </w:rPr>
        <w:t xml:space="preserve">H3 – Giữ nguyên thẻ đúng</w:t>
      </w:r>
    </w:p>
    <w:p w:rsidR="00000000" w:rsidDel="00000000" w:rsidP="00000000" w:rsidRDefault="00000000" w:rsidRPr="00000000" w14:paraId="00000022">
      <w:pPr>
        <w:spacing w:after="240" w:before="240" w:lineRule="auto"/>
        <w:rPr/>
      </w:pPr>
      <w:r w:rsidDel="00000000" w:rsidR="00000000" w:rsidRPr="00000000">
        <w:rPr>
          <w:rtl w:val="0"/>
        </w:rPr>
        <w:t xml:space="preserve">Giữ nguyên thẻ “Khách đánh giá bạn đi ghép” ở cuối Product Backlog với ước lượng sơ bộ “lớn”; bổ sung chi tiết khi thẻ tiến gần đến vị trí ưu tiên thực hiện.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3csbr9khqnlx" w:id="5"/>
      <w:bookmarkEnd w:id="5"/>
      <w:r w:rsidDel="00000000" w:rsidR="00000000" w:rsidRPr="00000000">
        <w:rPr>
          <w:b w:val="1"/>
          <w:bCs w:val="1"/>
          <w:color w:val="000000"/>
          <w:sz w:val="26"/>
          <w:szCs w:val="26"/>
          <w:rtl w:val="0"/>
        </w:rPr>
        <w:t xml:space="preserve">H4 – Khôi phục quyền quản lý Product Backlog</w:t>
      </w:r>
    </w:p>
    <w:p w:rsidR="00000000" w:rsidDel="00000000" w:rsidP="00000000" w:rsidRDefault="00000000" w:rsidRPr="00000000" w14:paraId="00000024">
      <w:pPr>
        <w:spacing w:after="240" w:before="240" w:lineRule="auto"/>
        <w:rPr/>
      </w:pPr>
      <w:r w:rsidDel="00000000" w:rsidR="00000000" w:rsidRPr="00000000">
        <w:rPr>
          <w:rtl w:val="0"/>
        </w:rPr>
        <w:t xml:space="preserve">Tú đề xuất thẻ “Tối ưu tốc độ tải bản đồ” với lý do và lợi ích cụ thể để Product Owner Đức xem xét; chỉ Đức mới được quyết định thêm thẻ và sắp xếp vị trí ưu tiên của thẻ trong Product Backlog.</w:t>
      </w:r>
    </w:p>
    <w:p w:rsidR="00000000" w:rsidDel="00000000" w:rsidP="00000000" w:rsidRDefault="00000000" w:rsidRPr="00000000" w14:paraId="00000025">
      <w:pPr>
        <w:rPr/>
      </w:pPr>
      <w:r w:rsidDel="00000000" w:rsidR="00000000" w:rsidRPr="00000000">
        <w:rPr>
          <w:b w:val="1"/>
          <w:bCs w:val="1"/>
          <w:sz w:val="24"/>
          <w:szCs w:val="24"/>
          <w:rtl w:val="0"/>
        </w:rPr>
        <w:t xml:space="preserve">H5:</w:t>
      </w:r>
      <w:r w:rsidDel="00000000" w:rsidR="00000000" w:rsidRPr="00000000">
        <w:rPr>
          <w:rtl w:val="0"/>
        </w:rPr>
        <w:t xml:space="preserve"> Bổ sung cột và sửa thứ tự thành: Product Backlog → Sprint Backlog → In Progress → Testing/Review → Done. Chỉ chuyển sang Done khi đạt Definition of Done (DoD).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