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D178D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 xml:space="preserve">The proposed </w:t>
      </w:r>
      <w:r w:rsidRPr="00C15B23">
        <w:rPr>
          <w:b/>
          <w:bCs/>
          <w:lang w:val="en-GB"/>
        </w:rPr>
        <w:t>Synnergyze Commune Connect Certification Framework</w:t>
      </w:r>
      <w:r w:rsidRPr="00C15B23">
        <w:rPr>
          <w:lang w:val="en-GB"/>
        </w:rPr>
        <w:t xml:space="preserve"> is a comprehensive system that blends compliance tracking, education, and collaboration to enable stores to achieve and maintain Commune Connect certification. Here’s a detailed breakdown of the framework:</w:t>
      </w:r>
    </w:p>
    <w:p w14:paraId="4A8D25CF" w14:textId="77777777" w:rsidR="00C15B23" w:rsidRPr="00C15B23" w:rsidRDefault="00C15B23" w:rsidP="00C15B23">
      <w:pPr>
        <w:rPr>
          <w:lang w:val="en-GB"/>
        </w:rPr>
      </w:pPr>
    </w:p>
    <w:p w14:paraId="23F048C6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1. Framework Components</w:t>
      </w:r>
    </w:p>
    <w:p w14:paraId="54248DD9" w14:textId="77777777" w:rsidR="00C15B23" w:rsidRPr="00C15B23" w:rsidRDefault="00C15B23" w:rsidP="00C15B23">
      <w:pPr>
        <w:rPr>
          <w:lang w:val="en-GB"/>
        </w:rPr>
      </w:pPr>
    </w:p>
    <w:p w14:paraId="1962A755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1.1 Compliance Tracking</w:t>
      </w:r>
    </w:p>
    <w:p w14:paraId="78BA3820" w14:textId="77777777" w:rsidR="00C15B23" w:rsidRPr="00C15B23" w:rsidRDefault="00C15B23" w:rsidP="00C15B23">
      <w:pPr>
        <w:rPr>
          <w:lang w:val="en-GB"/>
        </w:rPr>
      </w:pPr>
    </w:p>
    <w:p w14:paraId="1B08121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Objective</w:t>
      </w:r>
      <w:r w:rsidRPr="00C15B23">
        <w:rPr>
          <w:lang w:val="en-GB"/>
        </w:rPr>
        <w:t xml:space="preserve">: Monitor adherence to Commune Connect’s standards for ethical, sustainable, and </w:t>
      </w:r>
      <w:proofErr w:type="spellStart"/>
      <w:r w:rsidRPr="00C15B23">
        <w:rPr>
          <w:lang w:val="en-GB"/>
        </w:rPr>
        <w:t>community-centered</w:t>
      </w:r>
      <w:proofErr w:type="spellEnd"/>
      <w:r w:rsidRPr="00C15B23">
        <w:rPr>
          <w:lang w:val="en-GB"/>
        </w:rPr>
        <w:t xml:space="preserve"> practices.</w:t>
      </w:r>
    </w:p>
    <w:p w14:paraId="1FAA0C57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Features</w:t>
      </w:r>
      <w:r w:rsidRPr="00C15B23">
        <w:rPr>
          <w:lang w:val="en-GB"/>
        </w:rPr>
        <w:t>:</w:t>
      </w:r>
    </w:p>
    <w:p w14:paraId="59A82A3D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Dynamic Dashboard</w:t>
      </w:r>
      <w:r w:rsidRPr="00C15B23">
        <w:rPr>
          <w:lang w:val="en-GB"/>
        </w:rPr>
        <w:t>: Displays real-time compliance progress with visual cues (e.g., green for compliant, red for attention needed).</w:t>
      </w:r>
    </w:p>
    <w:p w14:paraId="23694EB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Checklists</w:t>
      </w:r>
      <w:r w:rsidRPr="00C15B23">
        <w:rPr>
          <w:lang w:val="en-GB"/>
        </w:rPr>
        <w:t xml:space="preserve">: </w:t>
      </w:r>
      <w:proofErr w:type="spellStart"/>
      <w:r w:rsidRPr="00C15B23">
        <w:rPr>
          <w:lang w:val="en-GB"/>
        </w:rPr>
        <w:t>Itemized</w:t>
      </w:r>
      <w:proofErr w:type="spellEnd"/>
      <w:r w:rsidRPr="00C15B23">
        <w:rPr>
          <w:lang w:val="en-GB"/>
        </w:rPr>
        <w:t xml:space="preserve"> requirements tied to specific certification benchmarks (e.g., fair labor practices, waste reduction goals, etc.).</w:t>
      </w:r>
    </w:p>
    <w:p w14:paraId="19FC785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Automated Alerts</w:t>
      </w:r>
      <w:r w:rsidRPr="00C15B23">
        <w:rPr>
          <w:lang w:val="en-GB"/>
        </w:rPr>
        <w:t>: Notifications triggered when standards fall out of compliance or need updates due to policy changes.</w:t>
      </w:r>
    </w:p>
    <w:p w14:paraId="05A0DF73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Audit Ready Reports</w:t>
      </w:r>
      <w:r w:rsidRPr="00C15B23">
        <w:rPr>
          <w:lang w:val="en-GB"/>
        </w:rPr>
        <w:t>: Generates exportable, formatted compliance reports for review by Commune Connect auditors.</w:t>
      </w:r>
    </w:p>
    <w:p w14:paraId="07A8E359" w14:textId="77777777" w:rsidR="00C15B23" w:rsidRPr="00C15B23" w:rsidRDefault="00C15B23" w:rsidP="00C15B23">
      <w:pPr>
        <w:rPr>
          <w:lang w:val="en-GB"/>
        </w:rPr>
      </w:pPr>
    </w:p>
    <w:p w14:paraId="75267305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1.2 Education Hub</w:t>
      </w:r>
    </w:p>
    <w:p w14:paraId="5F176EAA" w14:textId="77777777" w:rsidR="00C15B23" w:rsidRPr="00C15B23" w:rsidRDefault="00C15B23" w:rsidP="00C15B23">
      <w:pPr>
        <w:rPr>
          <w:lang w:val="en-GB"/>
        </w:rPr>
      </w:pPr>
    </w:p>
    <w:p w14:paraId="20FD6685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Objective</w:t>
      </w:r>
      <w:r w:rsidRPr="00C15B23">
        <w:rPr>
          <w:lang w:val="en-GB"/>
        </w:rPr>
        <w:t>: Empower store employees and managers with knowledge and skills needed to meet certification requirements.</w:t>
      </w:r>
    </w:p>
    <w:p w14:paraId="3452D256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Features</w:t>
      </w:r>
      <w:r w:rsidRPr="00C15B23">
        <w:rPr>
          <w:lang w:val="en-GB"/>
        </w:rPr>
        <w:t>:</w:t>
      </w:r>
    </w:p>
    <w:p w14:paraId="685BF4CC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Courses and Training</w:t>
      </w:r>
      <w:r w:rsidRPr="00C15B23">
        <w:rPr>
          <w:lang w:val="en-GB"/>
        </w:rPr>
        <w:t>:</w:t>
      </w:r>
    </w:p>
    <w:p w14:paraId="2ACB21DC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Sustainability Practices</w:t>
      </w:r>
    </w:p>
    <w:p w14:paraId="4DDEB00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Workplace Equity and Inclusion</w:t>
      </w:r>
    </w:p>
    <w:p w14:paraId="73145588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Ethical Sourcing and Supply Chain Management</w:t>
      </w:r>
    </w:p>
    <w:p w14:paraId="6E2243C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Leadership and Community Engagement</w:t>
      </w:r>
    </w:p>
    <w:p w14:paraId="33902A5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lastRenderedPageBreak/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Gamification</w:t>
      </w:r>
      <w:r w:rsidRPr="00C15B23">
        <w:rPr>
          <w:lang w:val="en-GB"/>
        </w:rPr>
        <w:t>:</w:t>
      </w:r>
    </w:p>
    <w:p w14:paraId="3CB5838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Achievement badges and certifications earned upon completing milestones or exceeding targets.</w:t>
      </w:r>
    </w:p>
    <w:p w14:paraId="1A84B5A8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Interactive Learning</w:t>
      </w:r>
      <w:r w:rsidRPr="00C15B23">
        <w:rPr>
          <w:lang w:val="en-GB"/>
        </w:rPr>
        <w:t>:</w:t>
      </w:r>
    </w:p>
    <w:p w14:paraId="7039A40D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Webinars, videos, quizzes, and interactive scenarios to engage learners.</w:t>
      </w:r>
    </w:p>
    <w:p w14:paraId="6E57858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proofErr w:type="spellStart"/>
      <w:r w:rsidRPr="00C15B23">
        <w:rPr>
          <w:b/>
          <w:bCs/>
          <w:lang w:val="en-GB"/>
        </w:rPr>
        <w:t>Localized</w:t>
      </w:r>
      <w:proofErr w:type="spellEnd"/>
      <w:r w:rsidRPr="00C15B23">
        <w:rPr>
          <w:b/>
          <w:bCs/>
          <w:lang w:val="en-GB"/>
        </w:rPr>
        <w:t xml:space="preserve"> Content</w:t>
      </w:r>
      <w:r w:rsidRPr="00C15B23">
        <w:rPr>
          <w:lang w:val="en-GB"/>
        </w:rPr>
        <w:t>:</w:t>
      </w:r>
    </w:p>
    <w:p w14:paraId="2EA9663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Tailored to specific regions, languages, and industry challenges.</w:t>
      </w:r>
    </w:p>
    <w:p w14:paraId="33C39A1C" w14:textId="77777777" w:rsidR="00C15B23" w:rsidRPr="00C15B23" w:rsidRDefault="00C15B23" w:rsidP="00C15B23">
      <w:pPr>
        <w:rPr>
          <w:lang w:val="en-GB"/>
        </w:rPr>
      </w:pPr>
    </w:p>
    <w:p w14:paraId="71FBF23F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1.3 Analytics Dashboard</w:t>
      </w:r>
    </w:p>
    <w:p w14:paraId="69893F10" w14:textId="77777777" w:rsidR="00C15B23" w:rsidRPr="00C15B23" w:rsidRDefault="00C15B23" w:rsidP="00C15B23">
      <w:pPr>
        <w:rPr>
          <w:lang w:val="en-GB"/>
        </w:rPr>
      </w:pPr>
    </w:p>
    <w:p w14:paraId="51454378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Objective</w:t>
      </w:r>
      <w:r w:rsidRPr="00C15B23">
        <w:rPr>
          <w:lang w:val="en-GB"/>
        </w:rPr>
        <w:t>: Provide actionable insights and trends for continuous improvement.</w:t>
      </w:r>
    </w:p>
    <w:p w14:paraId="693A39B1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Features</w:t>
      </w:r>
      <w:r w:rsidRPr="00C15B23">
        <w:rPr>
          <w:lang w:val="en-GB"/>
        </w:rPr>
        <w:t>:</w:t>
      </w:r>
    </w:p>
    <w:p w14:paraId="79C4391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Compliance Metrics</w:t>
      </w:r>
      <w:r w:rsidRPr="00C15B23">
        <w:rPr>
          <w:lang w:val="en-GB"/>
        </w:rPr>
        <w:t>: Real-time scoring of compliance status across categories (e.g., environmental standards, employee satisfaction).</w:t>
      </w:r>
    </w:p>
    <w:p w14:paraId="77CF99AC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Employee Engagement</w:t>
      </w:r>
      <w:r w:rsidRPr="00C15B23">
        <w:rPr>
          <w:lang w:val="en-GB"/>
        </w:rPr>
        <w:t>: Tracks training participation rates and course completion.</w:t>
      </w:r>
    </w:p>
    <w:p w14:paraId="724745A8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Operational Insights</w:t>
      </w:r>
      <w:r w:rsidRPr="00C15B23">
        <w:rPr>
          <w:lang w:val="en-GB"/>
        </w:rPr>
        <w:t>:</w:t>
      </w:r>
    </w:p>
    <w:p w14:paraId="334826B5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Charts on resource use, waste management, and energy consumption.</w:t>
      </w:r>
    </w:p>
    <w:p w14:paraId="7201BE26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Recommendations for improving performance metrics.</w:t>
      </w:r>
    </w:p>
    <w:p w14:paraId="47E8B42F" w14:textId="77777777" w:rsidR="00C15B23" w:rsidRPr="00C15B23" w:rsidRDefault="00C15B23" w:rsidP="00C15B23">
      <w:pPr>
        <w:rPr>
          <w:lang w:val="en-GB"/>
        </w:rPr>
      </w:pPr>
    </w:p>
    <w:p w14:paraId="45555CFE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1.4 Community Collaboration</w:t>
      </w:r>
    </w:p>
    <w:p w14:paraId="76DD6804" w14:textId="77777777" w:rsidR="00C15B23" w:rsidRPr="00C15B23" w:rsidRDefault="00C15B23" w:rsidP="00C15B23">
      <w:pPr>
        <w:rPr>
          <w:lang w:val="en-GB"/>
        </w:rPr>
      </w:pPr>
    </w:p>
    <w:p w14:paraId="26EC694D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Objective</w:t>
      </w:r>
      <w:r w:rsidRPr="00C15B23">
        <w:rPr>
          <w:lang w:val="en-GB"/>
        </w:rPr>
        <w:t>: Foster a network of certified stores to share knowledge and resources.</w:t>
      </w:r>
    </w:p>
    <w:p w14:paraId="56906E96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Features</w:t>
      </w:r>
      <w:r w:rsidRPr="00C15B23">
        <w:rPr>
          <w:lang w:val="en-GB"/>
        </w:rPr>
        <w:t>:</w:t>
      </w:r>
    </w:p>
    <w:p w14:paraId="7DEF527F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Message Boards</w:t>
      </w:r>
      <w:r w:rsidRPr="00C15B23">
        <w:rPr>
          <w:lang w:val="en-GB"/>
        </w:rPr>
        <w:t>:</w:t>
      </w:r>
    </w:p>
    <w:p w14:paraId="613CC27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A space for certified stores to exchange best practices, tips, and resources.</w:t>
      </w:r>
    </w:p>
    <w:p w14:paraId="72FCC0C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Event Calendars</w:t>
      </w:r>
      <w:r w:rsidRPr="00C15B23">
        <w:rPr>
          <w:lang w:val="en-GB"/>
        </w:rPr>
        <w:t>:</w:t>
      </w:r>
    </w:p>
    <w:p w14:paraId="657C1D3B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lastRenderedPageBreak/>
        <w:tab/>
        <w:t>•</w:t>
      </w:r>
      <w:r w:rsidRPr="00C15B23">
        <w:rPr>
          <w:lang w:val="en-GB"/>
        </w:rPr>
        <w:tab/>
        <w:t>Highlighting relevant webinars, workshops, and community events.</w:t>
      </w:r>
    </w:p>
    <w:p w14:paraId="657A4E3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Recognition and Sharing</w:t>
      </w:r>
      <w:r w:rsidRPr="00C15B23">
        <w:rPr>
          <w:lang w:val="en-GB"/>
        </w:rPr>
        <w:t>:</w:t>
      </w:r>
    </w:p>
    <w:p w14:paraId="2016FEB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Showcase store achievements and community impact stories to inspire others.</w:t>
      </w:r>
    </w:p>
    <w:p w14:paraId="2D3602C1" w14:textId="77777777" w:rsidR="00C15B23" w:rsidRPr="00C15B23" w:rsidRDefault="00C15B23" w:rsidP="00C15B23">
      <w:pPr>
        <w:rPr>
          <w:lang w:val="en-GB"/>
        </w:rPr>
      </w:pPr>
    </w:p>
    <w:p w14:paraId="0C1464E8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2. Implementation Process</w:t>
      </w:r>
    </w:p>
    <w:p w14:paraId="056FD401" w14:textId="77777777" w:rsidR="00C15B23" w:rsidRPr="00C15B23" w:rsidRDefault="00C15B23" w:rsidP="00C15B23">
      <w:pPr>
        <w:rPr>
          <w:lang w:val="en-GB"/>
        </w:rPr>
      </w:pPr>
    </w:p>
    <w:p w14:paraId="2E24D4ED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2.1 Onboarding</w:t>
      </w:r>
    </w:p>
    <w:p w14:paraId="5609422B" w14:textId="77777777" w:rsidR="00C15B23" w:rsidRPr="00C15B23" w:rsidRDefault="00C15B23" w:rsidP="00C15B23">
      <w:pPr>
        <w:rPr>
          <w:lang w:val="en-GB"/>
        </w:rPr>
      </w:pPr>
    </w:p>
    <w:p w14:paraId="3C3C3CB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Initial Consultation</w:t>
      </w:r>
      <w:r w:rsidRPr="00C15B23">
        <w:rPr>
          <w:lang w:val="en-GB"/>
        </w:rPr>
        <w:t>: Synnergyze provides guidance to stores on the certification process, ensuring clear understanding of standards.</w:t>
      </w:r>
    </w:p>
    <w:p w14:paraId="6DF140AB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Gap Analysis</w:t>
      </w:r>
      <w:r w:rsidRPr="00C15B23">
        <w:rPr>
          <w:lang w:val="en-GB"/>
        </w:rPr>
        <w:t>:</w:t>
      </w:r>
    </w:p>
    <w:p w14:paraId="5B4ACF5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Audit the store’s current practices against Commune Connect benchmarks.</w:t>
      </w:r>
    </w:p>
    <w:p w14:paraId="60001F2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Identify key areas of improvement and create an action plan.</w:t>
      </w:r>
    </w:p>
    <w:p w14:paraId="7FB90FDC" w14:textId="77777777" w:rsidR="00C15B23" w:rsidRPr="00C15B23" w:rsidRDefault="00C15B23" w:rsidP="00C15B23">
      <w:pPr>
        <w:rPr>
          <w:lang w:val="en-GB"/>
        </w:rPr>
      </w:pPr>
    </w:p>
    <w:p w14:paraId="79A25731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2.2 Platform Integration</w:t>
      </w:r>
    </w:p>
    <w:p w14:paraId="63F7DEC5" w14:textId="77777777" w:rsidR="00C15B23" w:rsidRPr="00C15B23" w:rsidRDefault="00C15B23" w:rsidP="00C15B23">
      <w:pPr>
        <w:rPr>
          <w:lang w:val="en-GB"/>
        </w:rPr>
      </w:pPr>
    </w:p>
    <w:p w14:paraId="372A2207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Customization</w:t>
      </w:r>
      <w:r w:rsidRPr="00C15B23">
        <w:rPr>
          <w:lang w:val="en-GB"/>
        </w:rPr>
        <w:t>:</w:t>
      </w:r>
    </w:p>
    <w:p w14:paraId="6668470C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Tailor the framework to fit the store’s operations, aligning with local regulations and market needs.</w:t>
      </w:r>
    </w:p>
    <w:p w14:paraId="497A95C3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Data Import</w:t>
      </w:r>
      <w:r w:rsidRPr="00C15B23">
        <w:rPr>
          <w:lang w:val="en-GB"/>
        </w:rPr>
        <w:t>:</w:t>
      </w:r>
    </w:p>
    <w:p w14:paraId="7ED04416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Integrate existing compliance data (e.g., employee policies, supplier data, resource tracking).</w:t>
      </w:r>
    </w:p>
    <w:p w14:paraId="16D0EF9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Training Kickoff</w:t>
      </w:r>
      <w:r w:rsidRPr="00C15B23">
        <w:rPr>
          <w:lang w:val="en-GB"/>
        </w:rPr>
        <w:t>:</w:t>
      </w:r>
    </w:p>
    <w:p w14:paraId="68832C9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Launch education programs for employees to begin building capabilities.</w:t>
      </w:r>
    </w:p>
    <w:p w14:paraId="0B53AA47" w14:textId="77777777" w:rsidR="00C15B23" w:rsidRPr="00C15B23" w:rsidRDefault="00C15B23" w:rsidP="00C15B23">
      <w:pPr>
        <w:rPr>
          <w:lang w:val="en-GB"/>
        </w:rPr>
      </w:pPr>
    </w:p>
    <w:p w14:paraId="23B82975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2.3 Continuous Monitoring</w:t>
      </w:r>
    </w:p>
    <w:p w14:paraId="6B1B21CD" w14:textId="77777777" w:rsidR="00C15B23" w:rsidRPr="00C15B23" w:rsidRDefault="00C15B23" w:rsidP="00C15B23">
      <w:pPr>
        <w:rPr>
          <w:lang w:val="en-GB"/>
        </w:rPr>
      </w:pPr>
    </w:p>
    <w:p w14:paraId="0AECAD7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lastRenderedPageBreak/>
        <w:tab/>
        <w:t>•</w:t>
      </w:r>
      <w:r w:rsidRPr="00C15B23">
        <w:rPr>
          <w:lang w:val="en-GB"/>
        </w:rPr>
        <w:tab/>
        <w:t>Use the compliance tracker to monitor daily operations.</w:t>
      </w:r>
    </w:p>
    <w:p w14:paraId="34C64DD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Generate periodic reports to evaluate progress toward certification goals.</w:t>
      </w:r>
    </w:p>
    <w:p w14:paraId="36A44A9B" w14:textId="77777777" w:rsidR="00C15B23" w:rsidRPr="00C15B23" w:rsidRDefault="00C15B23" w:rsidP="00C15B23">
      <w:pPr>
        <w:rPr>
          <w:lang w:val="en-GB"/>
        </w:rPr>
      </w:pPr>
    </w:p>
    <w:p w14:paraId="57CEE390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2.4 Certification Achievement</w:t>
      </w:r>
    </w:p>
    <w:p w14:paraId="36FD018D" w14:textId="77777777" w:rsidR="00C15B23" w:rsidRPr="00C15B23" w:rsidRDefault="00C15B23" w:rsidP="00C15B23">
      <w:pPr>
        <w:rPr>
          <w:lang w:val="en-GB"/>
        </w:rPr>
      </w:pPr>
    </w:p>
    <w:p w14:paraId="233149D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Prepare and submit the final compliance report to Commune Connect.</w:t>
      </w:r>
    </w:p>
    <w:p w14:paraId="34EA080F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Highlight success metrics achieved during the journey (e.g., employee engagement, reduced waste).</w:t>
      </w:r>
    </w:p>
    <w:p w14:paraId="1143EA37" w14:textId="77777777" w:rsidR="00C15B23" w:rsidRPr="00C15B23" w:rsidRDefault="00C15B23" w:rsidP="00C15B23">
      <w:pPr>
        <w:rPr>
          <w:lang w:val="en-GB"/>
        </w:rPr>
      </w:pPr>
    </w:p>
    <w:p w14:paraId="757CED62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3. Key Benefits</w:t>
      </w:r>
    </w:p>
    <w:p w14:paraId="54ABCBA6" w14:textId="77777777" w:rsidR="00C15B23" w:rsidRPr="00C15B23" w:rsidRDefault="00C15B23" w:rsidP="00C15B23">
      <w:pPr>
        <w:rPr>
          <w:lang w:val="en-GB"/>
        </w:rPr>
      </w:pPr>
    </w:p>
    <w:p w14:paraId="5DB093AB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3.1 For Stores</w:t>
      </w:r>
    </w:p>
    <w:p w14:paraId="5A1DE455" w14:textId="77777777" w:rsidR="00C15B23" w:rsidRPr="00C15B23" w:rsidRDefault="00C15B23" w:rsidP="00C15B23">
      <w:pPr>
        <w:rPr>
          <w:lang w:val="en-GB"/>
        </w:rPr>
      </w:pPr>
    </w:p>
    <w:p w14:paraId="47CD6938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Certification Assurance</w:t>
      </w:r>
      <w:r w:rsidRPr="00C15B23">
        <w:rPr>
          <w:lang w:val="en-GB"/>
        </w:rPr>
        <w:t>: Streamlined process to meet Commune Connect standards.</w:t>
      </w:r>
    </w:p>
    <w:p w14:paraId="2E4A691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Employee Empowerment</w:t>
      </w:r>
      <w:r w:rsidRPr="00C15B23">
        <w:rPr>
          <w:lang w:val="en-GB"/>
        </w:rPr>
        <w:t>: Enhanced skillsets lead to a more capable, motivated workforce.</w:t>
      </w:r>
    </w:p>
    <w:p w14:paraId="77AEE987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Operational Efficiency</w:t>
      </w:r>
      <w:r w:rsidRPr="00C15B23">
        <w:rPr>
          <w:lang w:val="en-GB"/>
        </w:rPr>
        <w:t>: Analytics tools identify inefficiencies and cost-saving opportunities.</w:t>
      </w:r>
    </w:p>
    <w:p w14:paraId="0C41CD24" w14:textId="77777777" w:rsidR="00C15B23" w:rsidRPr="00C15B23" w:rsidRDefault="00C15B23" w:rsidP="00C15B23">
      <w:pPr>
        <w:rPr>
          <w:lang w:val="en-GB"/>
        </w:rPr>
      </w:pPr>
    </w:p>
    <w:p w14:paraId="5367A389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3.2 For Communities</w:t>
      </w:r>
    </w:p>
    <w:p w14:paraId="49F9A738" w14:textId="77777777" w:rsidR="00C15B23" w:rsidRPr="00C15B23" w:rsidRDefault="00C15B23" w:rsidP="00C15B23">
      <w:pPr>
        <w:rPr>
          <w:lang w:val="en-GB"/>
        </w:rPr>
      </w:pPr>
    </w:p>
    <w:p w14:paraId="0990F121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Positive Impact</w:t>
      </w:r>
      <w:r w:rsidRPr="00C15B23">
        <w:rPr>
          <w:lang w:val="en-GB"/>
        </w:rPr>
        <w:t>: Promotes sustainable practices and equity within local communities.</w:t>
      </w:r>
    </w:p>
    <w:p w14:paraId="187F340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Knowledge Sharing</w:t>
      </w:r>
      <w:r w:rsidRPr="00C15B23">
        <w:rPr>
          <w:lang w:val="en-GB"/>
        </w:rPr>
        <w:t>: Collaboration fosters community engagement and spreads best practices.</w:t>
      </w:r>
    </w:p>
    <w:p w14:paraId="62FC2E2F" w14:textId="77777777" w:rsidR="00C15B23" w:rsidRPr="00C15B23" w:rsidRDefault="00C15B23" w:rsidP="00C15B23">
      <w:pPr>
        <w:rPr>
          <w:lang w:val="en-GB"/>
        </w:rPr>
      </w:pPr>
    </w:p>
    <w:p w14:paraId="7F84B702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3.3 For Synnergyze</w:t>
      </w:r>
    </w:p>
    <w:p w14:paraId="216DC42F" w14:textId="77777777" w:rsidR="00C15B23" w:rsidRPr="00C15B23" w:rsidRDefault="00C15B23" w:rsidP="00C15B23">
      <w:pPr>
        <w:rPr>
          <w:lang w:val="en-GB"/>
        </w:rPr>
      </w:pPr>
    </w:p>
    <w:p w14:paraId="0B0C0DAD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lastRenderedPageBreak/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Market Leadership</w:t>
      </w:r>
      <w:r w:rsidRPr="00C15B23">
        <w:rPr>
          <w:lang w:val="en-GB"/>
        </w:rPr>
        <w:t>: A pioneering platform in compliance and education services.</w:t>
      </w:r>
    </w:p>
    <w:p w14:paraId="68756E1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Scalable Revenue</w:t>
      </w:r>
      <w:r w:rsidRPr="00C15B23">
        <w:rPr>
          <w:lang w:val="en-GB"/>
        </w:rPr>
        <w:t>: Subscription models and customization services expand revenue streams.</w:t>
      </w:r>
    </w:p>
    <w:p w14:paraId="7C0CD2FF" w14:textId="77777777" w:rsidR="00C15B23" w:rsidRPr="00C15B23" w:rsidRDefault="00C15B23" w:rsidP="00C15B23">
      <w:pPr>
        <w:rPr>
          <w:lang w:val="en-GB"/>
        </w:rPr>
      </w:pPr>
    </w:p>
    <w:p w14:paraId="130789C2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4. Technical Architecture</w:t>
      </w:r>
    </w:p>
    <w:p w14:paraId="233C9A64" w14:textId="77777777" w:rsidR="00C15B23" w:rsidRPr="00C15B23" w:rsidRDefault="00C15B23" w:rsidP="00C15B23">
      <w:pPr>
        <w:rPr>
          <w:lang w:val="en-GB"/>
        </w:rPr>
      </w:pPr>
    </w:p>
    <w:p w14:paraId="66FBA9AB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4.1 Core Technologies</w:t>
      </w:r>
    </w:p>
    <w:p w14:paraId="5FA8FFED" w14:textId="77777777" w:rsidR="00C15B23" w:rsidRPr="00C15B23" w:rsidRDefault="00C15B23" w:rsidP="00C15B23">
      <w:pPr>
        <w:rPr>
          <w:lang w:val="en-GB"/>
        </w:rPr>
      </w:pPr>
    </w:p>
    <w:p w14:paraId="716F1C2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Backend</w:t>
      </w:r>
      <w:r w:rsidRPr="00C15B23">
        <w:rPr>
          <w:lang w:val="en-GB"/>
        </w:rPr>
        <w:t>:</w:t>
      </w:r>
    </w:p>
    <w:p w14:paraId="4E9739E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Cloud-based infrastructure for scalability and real-time data processing.</w:t>
      </w:r>
    </w:p>
    <w:p w14:paraId="1A959FB3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APIs to integrate with external systems like supplier databases or HR platforms.</w:t>
      </w:r>
    </w:p>
    <w:p w14:paraId="791C59C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Frontend</w:t>
      </w:r>
      <w:r w:rsidRPr="00C15B23">
        <w:rPr>
          <w:lang w:val="en-GB"/>
        </w:rPr>
        <w:t>:</w:t>
      </w:r>
    </w:p>
    <w:p w14:paraId="4FAC6F79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Intuitive user interface with responsive design for mobile and desktop use.</w:t>
      </w:r>
    </w:p>
    <w:p w14:paraId="253D4283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proofErr w:type="spellStart"/>
      <w:r w:rsidRPr="00C15B23">
        <w:rPr>
          <w:lang w:val="en-GB"/>
        </w:rPr>
        <w:t>Localization</w:t>
      </w:r>
      <w:proofErr w:type="spellEnd"/>
      <w:r w:rsidRPr="00C15B23">
        <w:rPr>
          <w:lang w:val="en-GB"/>
        </w:rPr>
        <w:t xml:space="preserve"> options for different languages and cultural preferences.</w:t>
      </w:r>
    </w:p>
    <w:p w14:paraId="3A2D4EF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Data Security</w:t>
      </w:r>
      <w:r w:rsidRPr="00C15B23">
        <w:rPr>
          <w:lang w:val="en-GB"/>
        </w:rPr>
        <w:t>:</w:t>
      </w:r>
    </w:p>
    <w:p w14:paraId="773C30F9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End-to-end encryption for sensitive compliance and employee data.</w:t>
      </w:r>
    </w:p>
    <w:p w14:paraId="5B2FC454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 xml:space="preserve">Role-based access control to ensure only </w:t>
      </w:r>
      <w:proofErr w:type="spellStart"/>
      <w:r w:rsidRPr="00C15B23">
        <w:rPr>
          <w:lang w:val="en-GB"/>
        </w:rPr>
        <w:t>authorized</w:t>
      </w:r>
      <w:proofErr w:type="spellEnd"/>
      <w:r w:rsidRPr="00C15B23">
        <w:rPr>
          <w:lang w:val="en-GB"/>
        </w:rPr>
        <w:t xml:space="preserve"> personnel can make changes.</w:t>
      </w:r>
    </w:p>
    <w:p w14:paraId="528BBEBB" w14:textId="77777777" w:rsidR="00C15B23" w:rsidRPr="00C15B23" w:rsidRDefault="00C15B23" w:rsidP="00C15B23">
      <w:pPr>
        <w:rPr>
          <w:lang w:val="en-GB"/>
        </w:rPr>
      </w:pPr>
    </w:p>
    <w:p w14:paraId="5620DB35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4.2 Scalability</w:t>
      </w:r>
    </w:p>
    <w:p w14:paraId="458660D6" w14:textId="77777777" w:rsidR="00C15B23" w:rsidRPr="00C15B23" w:rsidRDefault="00C15B23" w:rsidP="00C15B23">
      <w:pPr>
        <w:rPr>
          <w:lang w:val="en-GB"/>
        </w:rPr>
      </w:pPr>
    </w:p>
    <w:p w14:paraId="4F3DD0C0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Modular framework that allows additional features, such as:</w:t>
      </w:r>
    </w:p>
    <w:p w14:paraId="117E3BE1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Carbon footprint calculators.</w:t>
      </w:r>
    </w:p>
    <w:p w14:paraId="32CBF052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AI-driven recommendations for compliance improvements.</w:t>
      </w:r>
    </w:p>
    <w:p w14:paraId="54CF3B80" w14:textId="77777777" w:rsidR="00C15B23" w:rsidRPr="00C15B23" w:rsidRDefault="00C15B23" w:rsidP="00C15B23">
      <w:pPr>
        <w:rPr>
          <w:lang w:val="en-GB"/>
        </w:rPr>
      </w:pPr>
    </w:p>
    <w:p w14:paraId="2D2A82CE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5. Revenue Model</w:t>
      </w:r>
    </w:p>
    <w:p w14:paraId="52E8E27D" w14:textId="77777777" w:rsidR="00C15B23" w:rsidRPr="00C15B23" w:rsidRDefault="00C15B23" w:rsidP="00C15B23">
      <w:pPr>
        <w:rPr>
          <w:lang w:val="en-GB"/>
        </w:rPr>
      </w:pPr>
    </w:p>
    <w:p w14:paraId="4B45C474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5.1 Subscription Tiers</w:t>
      </w:r>
    </w:p>
    <w:p w14:paraId="4E8E7752" w14:textId="77777777" w:rsidR="00C15B23" w:rsidRPr="00C15B23" w:rsidRDefault="00C15B23" w:rsidP="00C15B23">
      <w:pPr>
        <w:rPr>
          <w:lang w:val="en-GB"/>
        </w:rPr>
      </w:pPr>
    </w:p>
    <w:p w14:paraId="4A84752E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Basic</w:t>
      </w:r>
      <w:r w:rsidRPr="00C15B23">
        <w:rPr>
          <w:lang w:val="en-GB"/>
        </w:rPr>
        <w:t>: Core compliance tracker and reporting.</w:t>
      </w:r>
    </w:p>
    <w:p w14:paraId="5690513B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Pro</w:t>
      </w:r>
      <w:r w:rsidRPr="00C15B23">
        <w:rPr>
          <w:lang w:val="en-GB"/>
        </w:rPr>
        <w:t>: Adds education hub and analytics features.</w:t>
      </w:r>
    </w:p>
    <w:p w14:paraId="7989375F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</w:r>
      <w:r w:rsidRPr="00C15B23">
        <w:rPr>
          <w:b/>
          <w:bCs/>
          <w:lang w:val="en-GB"/>
        </w:rPr>
        <w:t>Enterprise</w:t>
      </w:r>
      <w:r w:rsidRPr="00C15B23">
        <w:rPr>
          <w:lang w:val="en-GB"/>
        </w:rPr>
        <w:t>: Full suite with customization options and advanced integrations.</w:t>
      </w:r>
    </w:p>
    <w:p w14:paraId="201E29C8" w14:textId="77777777" w:rsidR="00C15B23" w:rsidRPr="00C15B23" w:rsidRDefault="00C15B23" w:rsidP="00C15B23">
      <w:pPr>
        <w:rPr>
          <w:lang w:val="en-GB"/>
        </w:rPr>
      </w:pPr>
    </w:p>
    <w:p w14:paraId="40359148" w14:textId="77777777" w:rsidR="00C15B23" w:rsidRPr="00C15B23" w:rsidRDefault="00C15B23" w:rsidP="00C15B23">
      <w:pPr>
        <w:rPr>
          <w:lang w:val="en-GB"/>
        </w:rPr>
      </w:pPr>
      <w:r w:rsidRPr="00C15B23">
        <w:rPr>
          <w:b/>
          <w:bCs/>
          <w:lang w:val="en-GB"/>
        </w:rPr>
        <w:t>5.2 Service Packages</w:t>
      </w:r>
    </w:p>
    <w:p w14:paraId="621356C3" w14:textId="77777777" w:rsidR="00C15B23" w:rsidRPr="00C15B23" w:rsidRDefault="00C15B23" w:rsidP="00C15B23">
      <w:pPr>
        <w:rPr>
          <w:lang w:val="en-GB"/>
        </w:rPr>
      </w:pPr>
    </w:p>
    <w:p w14:paraId="1AF46E5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One-time onboarding and setup fee.</w:t>
      </w:r>
    </w:p>
    <w:p w14:paraId="2E3A41AC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ab/>
        <w:t>•</w:t>
      </w:r>
      <w:r w:rsidRPr="00C15B23">
        <w:rPr>
          <w:lang w:val="en-GB"/>
        </w:rPr>
        <w:tab/>
        <w:t>Premium consulting services for stores requiring in-depth support.</w:t>
      </w:r>
    </w:p>
    <w:p w14:paraId="0BF62832" w14:textId="77777777" w:rsidR="00C15B23" w:rsidRPr="00C15B23" w:rsidRDefault="00C15B23" w:rsidP="00C15B23">
      <w:pPr>
        <w:rPr>
          <w:lang w:val="en-GB"/>
        </w:rPr>
      </w:pPr>
    </w:p>
    <w:p w14:paraId="7D70CF4A" w14:textId="77777777" w:rsidR="00C15B23" w:rsidRPr="00C15B23" w:rsidRDefault="00C15B23" w:rsidP="00C15B23">
      <w:pPr>
        <w:rPr>
          <w:lang w:val="en-GB"/>
        </w:rPr>
      </w:pPr>
      <w:r w:rsidRPr="00C15B23">
        <w:rPr>
          <w:lang w:val="en-GB"/>
        </w:rPr>
        <w:t>This framework aligns Synnergyze’s offerings with Commune Connect’s vision while providing a replicable, scalable service. Let me know if you’d like help with additional visuals or implementation details!</w:t>
      </w:r>
    </w:p>
    <w:p w14:paraId="076ADA4A" w14:textId="77777777" w:rsidR="00C15B23" w:rsidRPr="00C15B23" w:rsidRDefault="00C15B23">
      <w:pPr>
        <w:rPr>
          <w:lang w:val="en-GB"/>
        </w:rPr>
      </w:pPr>
    </w:p>
    <w:sectPr w:rsidR="00C15B23" w:rsidRPr="00C15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23"/>
    <w:rsid w:val="000B4AE7"/>
    <w:rsid w:val="00C1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CB579"/>
  <w15:chartTrackingRefBased/>
  <w15:docId w15:val="{A60C13F8-1B89-4D4B-8C04-5F8C0C41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2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2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2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5B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5B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2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2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3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</dc:creator>
  <cp:keywords/>
  <dc:description/>
  <cp:lastModifiedBy>faiz ahmed</cp:lastModifiedBy>
  <cp:revision>2</cp:revision>
  <dcterms:created xsi:type="dcterms:W3CDTF">2024-11-19T03:48:00Z</dcterms:created>
  <dcterms:modified xsi:type="dcterms:W3CDTF">2024-11-19T03:48:00Z</dcterms:modified>
</cp:coreProperties>
</file>