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Synergyze ERP - API Mapping Extract (VJRIPL, KKCL, Scotts Garments)</w:t>
      </w:r>
    </w:p>
    <w:p>
      <w:pPr>
        <w:pStyle w:val="Heading1"/>
      </w:pPr>
      <w:r>
        <w:t>Filtered API Mapping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API Category</w:t>
            </w:r>
          </w:p>
        </w:tc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Key Functionality</w:t>
            </w:r>
          </w:p>
        </w:tc>
        <w:tc>
          <w:tcPr>
            <w:tcW w:type="dxa" w:w="2160"/>
          </w:tcPr>
          <w:p>
            <w:r>
              <w:t>Relevant Roles</w:t>
            </w:r>
          </w:p>
        </w:tc>
      </w:tr>
      <w:tr>
        <w:tc>
          <w:tcPr>
            <w:tcW w:type="dxa" w:w="2160"/>
          </w:tcPr>
          <w:p>
            <w:r>
              <w:t>Procurement &amp; Vendor Management API</w:t>
            </w:r>
          </w:p>
        </w:tc>
        <w:tc>
          <w:tcPr>
            <w:tcW w:type="dxa" w:w="2160"/>
          </w:tcPr>
          <w:p>
            <w:r>
              <w:t>VJRIPL, KKCL, Scotts</w:t>
            </w:r>
          </w:p>
        </w:tc>
        <w:tc>
          <w:tcPr>
            <w:tcW w:type="dxa" w:w="2160"/>
          </w:tcPr>
          <w:p>
            <w:r>
              <w:t>Purchase Order Creation, Vendor Onboarding, PO Receipt</w:t>
            </w:r>
          </w:p>
        </w:tc>
        <w:tc>
          <w:tcPr>
            <w:tcW w:type="dxa" w:w="2160"/>
          </w:tcPr>
          <w:p>
            <w:r>
              <w:t>Procurement Manager, Vendor Admin</w:t>
            </w:r>
          </w:p>
        </w:tc>
      </w:tr>
      <w:tr>
        <w:tc>
          <w:tcPr>
            <w:tcW w:type="dxa" w:w="2160"/>
          </w:tcPr>
          <w:p>
            <w:r>
              <w:t>Production &amp; MES API</w:t>
            </w:r>
          </w:p>
        </w:tc>
        <w:tc>
          <w:tcPr>
            <w:tcW w:type="dxa" w:w="2160"/>
          </w:tcPr>
          <w:p>
            <w:r>
              <w:t>Scotts Garments</w:t>
            </w:r>
          </w:p>
        </w:tc>
        <w:tc>
          <w:tcPr>
            <w:tcW w:type="dxa" w:w="2160"/>
          </w:tcPr>
          <w:p>
            <w:r>
              <w:t>Production WIP Updates, Stage-Wise Tracking, QC Updates</w:t>
            </w:r>
          </w:p>
        </w:tc>
        <w:tc>
          <w:tcPr>
            <w:tcW w:type="dxa" w:w="2160"/>
          </w:tcPr>
          <w:p>
            <w:r>
              <w:t>Production Manager, QC Manager</w:t>
            </w:r>
          </w:p>
        </w:tc>
      </w:tr>
      <w:tr>
        <w:tc>
          <w:tcPr>
            <w:tcW w:type="dxa" w:w="2160"/>
          </w:tcPr>
          <w:p>
            <w:r>
              <w:t>Inventory &amp; Warehouse Management API</w:t>
            </w:r>
          </w:p>
        </w:tc>
        <w:tc>
          <w:tcPr>
            <w:tcW w:type="dxa" w:w="2160"/>
          </w:tcPr>
          <w:p>
            <w:r>
              <w:t>Scotts Garments</w:t>
            </w:r>
          </w:p>
        </w:tc>
        <w:tc>
          <w:tcPr>
            <w:tcW w:type="dxa" w:w="2160"/>
          </w:tcPr>
          <w:p>
            <w:r>
              <w:t>GRN Updates, Bin Assignment, Stock Transfers</w:t>
            </w:r>
          </w:p>
        </w:tc>
        <w:tc>
          <w:tcPr>
            <w:tcW w:type="dxa" w:w="2160"/>
          </w:tcPr>
          <w:p>
            <w:r>
              <w:t>Warehouse Manager</w:t>
            </w:r>
          </w:p>
        </w:tc>
      </w:tr>
      <w:tr>
        <w:tc>
          <w:tcPr>
            <w:tcW w:type="dxa" w:w="2160"/>
          </w:tcPr>
          <w:p>
            <w:r>
              <w:t>Financial &amp; Escrow API</w:t>
            </w:r>
          </w:p>
        </w:tc>
        <w:tc>
          <w:tcPr>
            <w:tcW w:type="dxa" w:w="2160"/>
          </w:tcPr>
          <w:p>
            <w:r>
              <w:t>VJRIPL, KKCL, Scotts</w:t>
            </w:r>
          </w:p>
        </w:tc>
        <w:tc>
          <w:tcPr>
            <w:tcW w:type="dxa" w:w="2160"/>
          </w:tcPr>
          <w:p>
            <w:r>
              <w:t>Purchase Invoice Upload, Payment Release, Reconciliation</w:t>
            </w:r>
          </w:p>
        </w:tc>
        <w:tc>
          <w:tcPr>
            <w:tcW w:type="dxa" w:w="2160"/>
          </w:tcPr>
          <w:p>
            <w:r>
              <w:t>Finance Controller</w:t>
            </w:r>
          </w:p>
        </w:tc>
      </w:tr>
      <w:tr>
        <w:tc>
          <w:tcPr>
            <w:tcW w:type="dxa" w:w="2160"/>
          </w:tcPr>
          <w:p>
            <w:r>
              <w:t>Logistics &amp; Route Optimization API</w:t>
            </w:r>
          </w:p>
        </w:tc>
        <w:tc>
          <w:tcPr>
            <w:tcW w:type="dxa" w:w="2160"/>
          </w:tcPr>
          <w:p>
            <w:r>
              <w:t>VJRIPL, KKCL, Scotts</w:t>
            </w:r>
          </w:p>
        </w:tc>
        <w:tc>
          <w:tcPr>
            <w:tcW w:type="dxa" w:w="2160"/>
          </w:tcPr>
          <w:p>
            <w:r>
              <w:t>Dispatch Initiation, Delivery Challans, SLA Tracking</w:t>
            </w:r>
          </w:p>
        </w:tc>
        <w:tc>
          <w:tcPr>
            <w:tcW w:type="dxa" w:w="2160"/>
          </w:tcPr>
          <w:p>
            <w:r>
              <w:t>Logistics Coordinator</w:t>
            </w:r>
          </w:p>
        </w:tc>
      </w:tr>
      <w:tr>
        <w:tc>
          <w:tcPr>
            <w:tcW w:type="dxa" w:w="2160"/>
          </w:tcPr>
          <w:p>
            <w:r>
              <w:t>Compliance &amp; Audit Trail API</w:t>
            </w:r>
          </w:p>
        </w:tc>
        <w:tc>
          <w:tcPr>
            <w:tcW w:type="dxa" w:w="2160"/>
          </w:tcPr>
          <w:p>
            <w:r>
              <w:t>All Entities</w:t>
            </w:r>
          </w:p>
        </w:tc>
        <w:tc>
          <w:tcPr>
            <w:tcW w:type="dxa" w:w="2160"/>
          </w:tcPr>
          <w:p>
            <w:r>
              <w:t>Compliance Reporting, KYC Verification, Audit Logs</w:t>
            </w:r>
          </w:p>
        </w:tc>
        <w:tc>
          <w:tcPr>
            <w:tcW w:type="dxa" w:w="2160"/>
          </w:tcPr>
          <w:p>
            <w:r>
              <w:t>Tech Support, Compliance Officer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