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Synergyze ERP - Quick Reference One-Pager (VJRIPL, KKCL, Scotts Garments)</w:t>
      </w:r>
    </w:p>
    <w:p>
      <w:pPr>
        <w:pStyle w:val="Heading1"/>
      </w:pPr>
      <w:r>
        <w:t>License Usage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Entity</w:t>
            </w:r>
          </w:p>
        </w:tc>
        <w:tc>
          <w:tcPr>
            <w:tcW w:type="dxa" w:w="2880"/>
          </w:tcPr>
          <w:p>
            <w:r>
              <w:t>License Type</w:t>
            </w:r>
          </w:p>
        </w:tc>
        <w:tc>
          <w:tcPr>
            <w:tcW w:type="dxa" w:w="2880"/>
          </w:tcPr>
          <w:p>
            <w:r>
              <w:t>Primary Roles</w:t>
            </w:r>
          </w:p>
        </w:tc>
      </w:tr>
      <w:tr>
        <w:tc>
          <w:tcPr>
            <w:tcW w:type="dxa" w:w="2880"/>
          </w:tcPr>
          <w:p>
            <w:r>
              <w:t>VJRIPL (Voygenes)</w:t>
            </w:r>
          </w:p>
        </w:tc>
        <w:tc>
          <w:tcPr>
            <w:tcW w:type="dxa" w:w="2880"/>
          </w:tcPr>
          <w:p>
            <w:r>
              <w:t>Brand License</w:t>
            </w:r>
          </w:p>
        </w:tc>
        <w:tc>
          <w:tcPr>
            <w:tcW w:type="dxa" w:w="2880"/>
          </w:tcPr>
          <w:p>
            <w:r>
              <w:t>Procurement Manager, Sales Manager, Finance Controller, Tech Support</w:t>
            </w:r>
          </w:p>
        </w:tc>
      </w:tr>
      <w:tr>
        <w:tc>
          <w:tcPr>
            <w:tcW w:type="dxa" w:w="2880"/>
          </w:tcPr>
          <w:p>
            <w:r>
              <w:t>KKCL (Killer Jeans)</w:t>
            </w:r>
          </w:p>
        </w:tc>
        <w:tc>
          <w:tcPr>
            <w:tcW w:type="dxa" w:w="2880"/>
          </w:tcPr>
          <w:p>
            <w:r>
              <w:t>Brand License</w:t>
            </w:r>
          </w:p>
        </w:tc>
        <w:tc>
          <w:tcPr>
            <w:tcW w:type="dxa" w:w="2880"/>
          </w:tcPr>
          <w:p>
            <w:r>
              <w:t>Procurement Manager, Sales Manager, Finance Controller, Tech Support</w:t>
            </w:r>
          </w:p>
        </w:tc>
      </w:tr>
      <w:tr>
        <w:tc>
          <w:tcPr>
            <w:tcW w:type="dxa" w:w="2880"/>
          </w:tcPr>
          <w:p>
            <w:r>
              <w:t>Scotts Garments</w:t>
            </w:r>
          </w:p>
        </w:tc>
        <w:tc>
          <w:tcPr>
            <w:tcW w:type="dxa" w:w="2880"/>
          </w:tcPr>
          <w:p>
            <w:r>
              <w:t>Manufacturer License (CMP Model)</w:t>
            </w:r>
          </w:p>
        </w:tc>
        <w:tc>
          <w:tcPr>
            <w:tcW w:type="dxa" w:w="2880"/>
          </w:tcPr>
          <w:p>
            <w:r>
              <w:t>Vendor Admin, Production Manager, Warehouse Manager, Finance Controller, Logistics Coordinator, Tech Support</w:t>
            </w:r>
          </w:p>
        </w:tc>
      </w:tr>
    </w:tbl>
    <w:p>
      <w:pPr>
        <w:pStyle w:val="Heading1"/>
      </w:pPr>
      <w:r>
        <w:t>Key Controls &amp; Governance</w:t>
      </w:r>
    </w:p>
    <w:p>
      <w:r>
        <w:br/>
        <w:t>• Purchase Orders logged &amp; governed by Procurement Managers.</w:t>
        <w:br/>
        <w:t>• Production WIP, QC, and Warehouse updates governed by Scotts Production &amp; Warehouse Managers.</w:t>
        <w:br/>
        <w:t>• Escrow payment, invoice reconciliation controlled by Finance Controllers.</w:t>
        <w:br/>
        <w:t>• Compliance checks, KYC verifications auto-handled by Tech Support.</w:t>
        <w:br/>
        <w:t>• Sales allocation, retail channel updates controlled by Brand Sales Managers.</w:t>
        <w:br/>
        <w:t>• Full traceability maintained via Transaction Execution Logs.</w:t>
        <w:br/>
      </w:r>
    </w:p>
    <w:p>
      <w:pPr>
        <w:pStyle w:val="Heading1"/>
      </w:pPr>
      <w:r>
        <w:t>Escalation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Issue Type</w:t>
            </w:r>
          </w:p>
        </w:tc>
        <w:tc>
          <w:tcPr>
            <w:tcW w:type="dxa" w:w="2880"/>
          </w:tcPr>
          <w:p>
            <w:r>
              <w:t>Primary Contact</w:t>
            </w:r>
          </w:p>
        </w:tc>
        <w:tc>
          <w:tcPr>
            <w:tcW w:type="dxa" w:w="2880"/>
          </w:tcPr>
          <w:p>
            <w:r>
              <w:t>Escalation Contact</w:t>
            </w:r>
          </w:p>
        </w:tc>
      </w:tr>
      <w:tr>
        <w:tc>
          <w:tcPr>
            <w:tcW w:type="dxa" w:w="2880"/>
          </w:tcPr>
          <w:p>
            <w:r>
              <w:t>Operational Delay (Production, Warehouse)</w:t>
            </w:r>
          </w:p>
        </w:tc>
        <w:tc>
          <w:tcPr>
            <w:tcW w:type="dxa" w:w="2880"/>
          </w:tcPr>
          <w:p>
            <w:r>
              <w:t>Production Manager (Scotts)</w:t>
            </w:r>
          </w:p>
        </w:tc>
        <w:tc>
          <w:tcPr>
            <w:tcW w:type="dxa" w:w="2880"/>
          </w:tcPr>
          <w:p>
            <w:r>
              <w:t>Super Admin (Synergyze)</w:t>
            </w:r>
          </w:p>
        </w:tc>
      </w:tr>
      <w:tr>
        <w:tc>
          <w:tcPr>
            <w:tcW w:type="dxa" w:w="2880"/>
          </w:tcPr>
          <w:p>
            <w:r>
              <w:t>Financial Discrepancy (Invoices, Payments)</w:t>
            </w:r>
          </w:p>
        </w:tc>
        <w:tc>
          <w:tcPr>
            <w:tcW w:type="dxa" w:w="2880"/>
          </w:tcPr>
          <w:p>
            <w:r>
              <w:t>Finance Controller (Brand/Manufacturer)</w:t>
            </w:r>
          </w:p>
        </w:tc>
        <w:tc>
          <w:tcPr>
            <w:tcW w:type="dxa" w:w="2880"/>
          </w:tcPr>
          <w:p>
            <w:r>
              <w:t>Tech Support, Super Admin</w:t>
            </w:r>
          </w:p>
        </w:tc>
      </w:tr>
      <w:tr>
        <w:tc>
          <w:tcPr>
            <w:tcW w:type="dxa" w:w="2880"/>
          </w:tcPr>
          <w:p>
            <w:r>
              <w:t>Compliance/Technical Errors</w:t>
            </w:r>
          </w:p>
        </w:tc>
        <w:tc>
          <w:tcPr>
            <w:tcW w:type="dxa" w:w="2880"/>
          </w:tcPr>
          <w:p>
            <w:r>
              <w:t>Tech Support</w:t>
            </w:r>
          </w:p>
        </w:tc>
        <w:tc>
          <w:tcPr>
            <w:tcW w:type="dxa" w:w="2880"/>
          </w:tcPr>
          <w:p>
            <w:r>
              <w:t>Compliance Officer, Super Admin</w:t>
            </w:r>
          </w:p>
        </w:tc>
      </w:tr>
      <w:tr>
        <w:tc>
          <w:tcPr>
            <w:tcW w:type="dxa" w:w="2880"/>
          </w:tcPr>
          <w:p>
            <w:r>
              <w:t>Procurement Discrepancy</w:t>
            </w:r>
          </w:p>
        </w:tc>
        <w:tc>
          <w:tcPr>
            <w:tcW w:type="dxa" w:w="2880"/>
          </w:tcPr>
          <w:p>
            <w:r>
              <w:t>Procurement Manager</w:t>
            </w:r>
          </w:p>
        </w:tc>
        <w:tc>
          <w:tcPr>
            <w:tcW w:type="dxa" w:w="2880"/>
          </w:tcPr>
          <w:p>
            <w:r>
              <w:t>Brand Admin, Super Admin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