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7401" w14:textId="6E600375" w:rsidR="00721E2B" w:rsidRDefault="00AB2F35">
      <w:r>
        <w:rPr>
          <w:noProof/>
        </w:rPr>
        <w:drawing>
          <wp:inline distT="0" distB="0" distL="0" distR="0" wp14:anchorId="51C3F993" wp14:editId="32507F5C">
            <wp:extent cx="5730240" cy="605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8720" w14:textId="49CFA2DD" w:rsidR="00AB2F35" w:rsidRDefault="00AB2F35" w:rsidP="00AB2F35">
      <w:pPr>
        <w:pStyle w:val="ListParagraph"/>
        <w:numPr>
          <w:ilvl w:val="0"/>
          <w:numId w:val="1"/>
        </w:numPr>
      </w:pPr>
      <w:proofErr w:type="spellStart"/>
      <w:r>
        <w:t>DisplayTaskComponent</w:t>
      </w:r>
      <w:proofErr w:type="spellEnd"/>
      <w:r>
        <w:t xml:space="preserve"> is the Player itself. It is responsible for global functionalities:</w:t>
      </w:r>
    </w:p>
    <w:p w14:paraId="3DA7CE87" w14:textId="6359858E" w:rsidR="00AB2F35" w:rsidRDefault="00AB2F35" w:rsidP="00927963">
      <w:pPr>
        <w:pStyle w:val="ListParagraph"/>
        <w:numPr>
          <w:ilvl w:val="1"/>
          <w:numId w:val="5"/>
        </w:numPr>
      </w:pPr>
      <w:r>
        <w:t>Player layout</w:t>
      </w:r>
    </w:p>
    <w:p w14:paraId="7C6585C1" w14:textId="3B4D2A27" w:rsidR="00AB2F35" w:rsidRDefault="00AB2F35" w:rsidP="00927963">
      <w:pPr>
        <w:pStyle w:val="ListParagraph"/>
        <w:numPr>
          <w:ilvl w:val="1"/>
          <w:numId w:val="5"/>
        </w:numPr>
      </w:pPr>
      <w:r>
        <w:t>Broadcasting global events: “Start experiment”, “End experiment”</w:t>
      </w:r>
    </w:p>
    <w:p w14:paraId="1A56E985" w14:textId="311E1898" w:rsidR="00AB2F35" w:rsidRDefault="00AB2F35" w:rsidP="00927963">
      <w:pPr>
        <w:pStyle w:val="ListParagraph"/>
        <w:numPr>
          <w:ilvl w:val="1"/>
          <w:numId w:val="5"/>
        </w:numPr>
      </w:pPr>
      <w:r>
        <w:t>Setup a profile for the experiment</w:t>
      </w:r>
    </w:p>
    <w:p w14:paraId="3056B1C1" w14:textId="276D8F45" w:rsidR="00AB2F35" w:rsidRDefault="00AB2F35" w:rsidP="00927963">
      <w:pPr>
        <w:pStyle w:val="ListParagraph"/>
        <w:numPr>
          <w:ilvl w:val="1"/>
          <w:numId w:val="5"/>
        </w:numPr>
      </w:pPr>
      <w:r>
        <w:t>Preload all images</w:t>
      </w:r>
    </w:p>
    <w:p w14:paraId="06D7E015" w14:textId="1E410098" w:rsidR="00AB2F35" w:rsidRDefault="00AB2F35" w:rsidP="00927963">
      <w:pPr>
        <w:pStyle w:val="ListParagraph"/>
        <w:numPr>
          <w:ilvl w:val="1"/>
          <w:numId w:val="5"/>
        </w:numPr>
      </w:pPr>
      <w:proofErr w:type="spellStart"/>
      <w:r>
        <w:t>Gazecursor</w:t>
      </w:r>
      <w:proofErr w:type="spellEnd"/>
      <w:r>
        <w:t xml:space="preserve">: pull data from </w:t>
      </w:r>
      <w:proofErr w:type="spellStart"/>
      <w:r>
        <w:t>eventStore</w:t>
      </w:r>
      <w:proofErr w:type="spellEnd"/>
      <w:r>
        <w:t>, constantly check which AOIs are hit, save gaze data</w:t>
      </w:r>
    </w:p>
    <w:p w14:paraId="7CEA21AD" w14:textId="77777777" w:rsidR="00927963" w:rsidRDefault="00AB2F35" w:rsidP="00927963">
      <w:pPr>
        <w:pStyle w:val="ListParagraph"/>
        <w:numPr>
          <w:ilvl w:val="1"/>
          <w:numId w:val="5"/>
        </w:numPr>
      </w:pPr>
      <w:r>
        <w:t xml:space="preserve">Travel set recursively: this is the role of </w:t>
      </w:r>
      <w:proofErr w:type="spellStart"/>
      <w:r>
        <w:t>DisplayTaskHelper</w:t>
      </w:r>
      <w:proofErr w:type="spellEnd"/>
      <w:r>
        <w:t xml:space="preserve">. Using </w:t>
      </w:r>
      <w:proofErr w:type="spellStart"/>
      <w:r>
        <w:t>DisplayTaskHelper</w:t>
      </w:r>
      <w:proofErr w:type="spellEnd"/>
      <w:r>
        <w:t>, we can travel deeper into next nested set without resetting other global functionalities</w:t>
      </w:r>
    </w:p>
    <w:p w14:paraId="36E2E816" w14:textId="5BA2189E" w:rsidR="00927963" w:rsidRDefault="00927963" w:rsidP="00927963">
      <w:pPr>
        <w:pStyle w:val="ListParagraph"/>
        <w:numPr>
          <w:ilvl w:val="1"/>
          <w:numId w:val="6"/>
        </w:numPr>
      </w:pPr>
      <w:proofErr w:type="spellStart"/>
      <w:r>
        <w:t>DisplayTaskHelper</w:t>
      </w:r>
      <w:proofErr w:type="spellEnd"/>
      <w:r>
        <w:t>:</w:t>
      </w:r>
    </w:p>
    <w:p w14:paraId="537F746B" w14:textId="06439D68" w:rsidR="00927963" w:rsidRDefault="00927963" w:rsidP="00927963">
      <w:pPr>
        <w:pStyle w:val="ListParagraph"/>
        <w:numPr>
          <w:ilvl w:val="0"/>
          <w:numId w:val="7"/>
        </w:numPr>
      </w:pPr>
      <w:proofErr w:type="spellStart"/>
      <w:r>
        <w:t>Checkshouldrecord</w:t>
      </w:r>
      <w:proofErr w:type="spellEnd"/>
      <w:r>
        <w:t xml:space="preserve"> data: this is specifically for a request that we can skip saving data if the set has a task containing “record data?” and the answer is “No”. This </w:t>
      </w:r>
      <w:r>
        <w:lastRenderedPageBreak/>
        <w:t>functionality is a coping mechanism to the functionality that we can send test the Player without flooding database with testing data.</w:t>
      </w:r>
    </w:p>
    <w:p w14:paraId="6858EA1C" w14:textId="20988865" w:rsidR="00927963" w:rsidRPr="00927963" w:rsidRDefault="00927963" w:rsidP="00927963">
      <w:pPr>
        <w:pStyle w:val="ListParagraph"/>
        <w:numPr>
          <w:ilvl w:val="0"/>
          <w:numId w:val="7"/>
        </w:numPr>
      </w:pPr>
      <w:r>
        <w:t xml:space="preserve">Next button: this is an old design when we didn’t have the </w:t>
      </w:r>
      <w:proofErr w:type="spellStart"/>
      <w:r>
        <w:t>SynquestitaskView</w:t>
      </w:r>
      <w:proofErr w:type="spellEnd"/>
      <w:r>
        <w:t xml:space="preserve"> level and Player had components. Can be refactored to move to </w:t>
      </w:r>
      <w:proofErr w:type="spellStart"/>
      <w:r>
        <w:t>SynquestitaskView</w:t>
      </w:r>
      <w:proofErr w:type="spellEnd"/>
      <w:r>
        <w:t xml:space="preserve">. Basically, the next button </w:t>
      </w:r>
      <w:r w:rsidRPr="00927963">
        <w:rPr>
          <w:b/>
          <w:bCs/>
        </w:rPr>
        <w:t xml:space="preserve">records the completion time and pushes logging to </w:t>
      </w:r>
      <w:r w:rsidRPr="00CC70A6">
        <w:rPr>
          <w:b/>
          <w:bCs/>
        </w:rPr>
        <w:t>database;</w:t>
      </w:r>
      <w:r w:rsidR="00CC70A6" w:rsidRPr="00CC70A6">
        <w:rPr>
          <w:b/>
          <w:bCs/>
        </w:rPr>
        <w:t xml:space="preserve"> broadcast events to Observer;</w:t>
      </w:r>
      <w:r w:rsidRPr="00CC70A6">
        <w:rPr>
          <w:b/>
          <w:bCs/>
        </w:rPr>
        <w:t xml:space="preserve"> check</w:t>
      </w:r>
      <w:r w:rsidRPr="00927963">
        <w:rPr>
          <w:b/>
          <w:bCs/>
        </w:rPr>
        <w:t xml:space="preserve"> the correct answer threshold</w:t>
      </w:r>
      <w:r w:rsidR="00CC70A6">
        <w:rPr>
          <w:b/>
          <w:bCs/>
        </w:rPr>
        <w:t xml:space="preserve">; go to next </w:t>
      </w:r>
      <w:proofErr w:type="spellStart"/>
      <w:r w:rsidR="00CC70A6">
        <w:rPr>
          <w:b/>
          <w:bCs/>
        </w:rPr>
        <w:t>Synquestitask</w:t>
      </w:r>
      <w:proofErr w:type="spellEnd"/>
      <w:r w:rsidR="00CC70A6">
        <w:rPr>
          <w:b/>
          <w:bCs/>
        </w:rPr>
        <w:t xml:space="preserve"> or a nested set.</w:t>
      </w:r>
    </w:p>
    <w:p w14:paraId="782196B1" w14:textId="03C36972" w:rsidR="00927963" w:rsidRPr="00CC70A6" w:rsidRDefault="00927963" w:rsidP="00927963">
      <w:pPr>
        <w:pStyle w:val="ListParagraph"/>
        <w:numPr>
          <w:ilvl w:val="0"/>
          <w:numId w:val="7"/>
        </w:numPr>
      </w:pPr>
      <w:proofErr w:type="spellStart"/>
      <w:r w:rsidRPr="00CC70A6">
        <w:t>OnAnswer</w:t>
      </w:r>
      <w:proofErr w:type="spellEnd"/>
      <w:r w:rsidRPr="00CC70A6">
        <w:t>: count the number of correct answers.</w:t>
      </w:r>
    </w:p>
    <w:p w14:paraId="5E9C2F38" w14:textId="3FAA44EF" w:rsidR="00927963" w:rsidRDefault="00927963" w:rsidP="00927963">
      <w:pPr>
        <w:pStyle w:val="ListParagraph"/>
        <w:numPr>
          <w:ilvl w:val="0"/>
          <w:numId w:val="7"/>
        </w:numPr>
      </w:pPr>
      <w:proofErr w:type="spellStart"/>
      <w:r>
        <w:t>resetAOIs</w:t>
      </w:r>
      <w:proofErr w:type="spellEnd"/>
      <w:r>
        <w:t xml:space="preserve">: since AOIs’ display is dynamic which can change when be changed when the view changes (resizing windows, scrolling), we save reference to AOIs’ viewport which should be reset when a new </w:t>
      </w:r>
      <w:proofErr w:type="spellStart"/>
      <w:r>
        <w:t>Synquestitask</w:t>
      </w:r>
      <w:proofErr w:type="spellEnd"/>
      <w:r>
        <w:t xml:space="preserve"> is loaded.</w:t>
      </w:r>
    </w:p>
    <w:p w14:paraId="47CF1F4B" w14:textId="3E2EFD42" w:rsidR="00AB2F35" w:rsidRDefault="00AB2F35" w:rsidP="00AB2F35">
      <w:pPr>
        <w:pStyle w:val="ListParagraph"/>
        <w:numPr>
          <w:ilvl w:val="0"/>
          <w:numId w:val="1"/>
        </w:numPr>
      </w:pPr>
      <w:proofErr w:type="spellStart"/>
      <w:r>
        <w:t>SynquestitaskViewComponent</w:t>
      </w:r>
      <w:proofErr w:type="spellEnd"/>
      <w:r>
        <w:t xml:space="preserve"> is responsible for a </w:t>
      </w:r>
      <w:proofErr w:type="spellStart"/>
      <w:r>
        <w:t>Synquestitask</w:t>
      </w:r>
      <w:proofErr w:type="spellEnd"/>
      <w:r>
        <w:t xml:space="preserve"> which can have multiple components.</w:t>
      </w:r>
      <w:r w:rsidR="00927963">
        <w:t xml:space="preserve"> The </w:t>
      </w:r>
      <w:proofErr w:type="spellStart"/>
      <w:r w:rsidR="00927963">
        <w:t>Synquestitask</w:t>
      </w:r>
      <w:proofErr w:type="spellEnd"/>
      <w:r w:rsidR="00927963">
        <w:t xml:space="preserve"> is responsible for functionalities on Task’s level which are:</w:t>
      </w:r>
    </w:p>
    <w:p w14:paraId="2BB69309" w14:textId="6CA95F24" w:rsidR="00927963" w:rsidRDefault="00927963" w:rsidP="00927963">
      <w:pPr>
        <w:pStyle w:val="ListParagraph"/>
        <w:numPr>
          <w:ilvl w:val="1"/>
          <w:numId w:val="1"/>
        </w:numPr>
      </w:pPr>
      <w:r>
        <w:t>Create logger for each component (</w:t>
      </w:r>
      <w:proofErr w:type="spellStart"/>
      <w:r>
        <w:t>logTheStartOfTask</w:t>
      </w:r>
      <w:proofErr w:type="spellEnd"/>
      <w:r>
        <w:t>)</w:t>
      </w:r>
    </w:p>
    <w:p w14:paraId="192FF481" w14:textId="16B55087" w:rsidR="00927963" w:rsidRDefault="00CC70A6" w:rsidP="00927963">
      <w:pPr>
        <w:pStyle w:val="ListParagraph"/>
        <w:numPr>
          <w:ilvl w:val="1"/>
          <w:numId w:val="1"/>
        </w:numPr>
      </w:pPr>
      <w:r>
        <w:t>Record the answering time, responses.</w:t>
      </w:r>
    </w:p>
    <w:p w14:paraId="638CFDBE" w14:textId="6A3FE1B2" w:rsidR="00AB2F35" w:rsidRDefault="00AB2F35" w:rsidP="00AB2F35">
      <w:pPr>
        <w:pStyle w:val="ListParagraph"/>
        <w:numPr>
          <w:ilvl w:val="0"/>
          <w:numId w:val="1"/>
        </w:numPr>
      </w:pPr>
      <w:r>
        <w:t xml:space="preserve">Individual components include: </w:t>
      </w:r>
    </w:p>
    <w:p w14:paraId="2FC2629A" w14:textId="3C15A283" w:rsidR="00AB2F35" w:rsidRDefault="00AB2F35" w:rsidP="00AB2F35">
      <w:pPr>
        <w:pStyle w:val="ListParagraph"/>
        <w:numPr>
          <w:ilvl w:val="1"/>
          <w:numId w:val="1"/>
        </w:numPr>
      </w:pPr>
      <w:proofErr w:type="spellStart"/>
      <w:r>
        <w:t>InstructionViewComponent</w:t>
      </w:r>
      <w:proofErr w:type="spellEnd"/>
    </w:p>
    <w:p w14:paraId="3482BCB3" w14:textId="511D7A35" w:rsidR="00AB2F35" w:rsidRDefault="00AB2F35" w:rsidP="00AB2F35">
      <w:pPr>
        <w:pStyle w:val="ListParagraph"/>
        <w:numPr>
          <w:ilvl w:val="1"/>
          <w:numId w:val="1"/>
        </w:numPr>
      </w:pPr>
      <w:proofErr w:type="spellStart"/>
      <w:r>
        <w:t>ImageViewComponent</w:t>
      </w:r>
      <w:proofErr w:type="spellEnd"/>
    </w:p>
    <w:p w14:paraId="64D292B5" w14:textId="0638A7BD" w:rsidR="00AB2F35" w:rsidRDefault="00AB2F35" w:rsidP="00AB2F35">
      <w:pPr>
        <w:pStyle w:val="ListParagraph"/>
        <w:numPr>
          <w:ilvl w:val="1"/>
          <w:numId w:val="1"/>
        </w:numPr>
      </w:pPr>
      <w:proofErr w:type="spellStart"/>
      <w:r>
        <w:t>ButtonViewComponent</w:t>
      </w:r>
      <w:proofErr w:type="spellEnd"/>
      <w:r w:rsidR="00CC70A6">
        <w:t xml:space="preserve">: since the </w:t>
      </w:r>
      <w:proofErr w:type="spellStart"/>
      <w:r w:rsidR="00CC70A6">
        <w:t>ButtonView</w:t>
      </w:r>
      <w:proofErr w:type="spellEnd"/>
      <w:r w:rsidR="00CC70A6">
        <w:t xml:space="preserve"> has the reset functionality, this component is authorized to record its own answers, reset and record another.</w:t>
      </w:r>
    </w:p>
    <w:p w14:paraId="3975FBF3" w14:textId="3F752C24" w:rsidR="00AB2F35" w:rsidRDefault="00AB2F35" w:rsidP="00AB2F35">
      <w:pPr>
        <w:pStyle w:val="ListParagraph"/>
        <w:numPr>
          <w:ilvl w:val="1"/>
          <w:numId w:val="1"/>
        </w:numPr>
      </w:pPr>
      <w:proofErr w:type="spellStart"/>
      <w:r>
        <w:t>NumpadComponent</w:t>
      </w:r>
      <w:proofErr w:type="spellEnd"/>
    </w:p>
    <w:p w14:paraId="0D2B43E9" w14:textId="4DABC4A8" w:rsidR="00AB2F35" w:rsidRDefault="00AB2F35" w:rsidP="00AB2F35">
      <w:pPr>
        <w:pStyle w:val="ListParagraph"/>
        <w:numPr>
          <w:ilvl w:val="1"/>
          <w:numId w:val="1"/>
        </w:numPr>
      </w:pPr>
      <w:proofErr w:type="spellStart"/>
      <w:r>
        <w:t>TextEntryComponent</w:t>
      </w:r>
      <w:proofErr w:type="spellEnd"/>
    </w:p>
    <w:p w14:paraId="0BC27D56" w14:textId="0329CF81" w:rsidR="00AB2F35" w:rsidRDefault="00AB2F35" w:rsidP="00AB2F35"/>
    <w:p w14:paraId="760A3DA9" w14:textId="5B003FB1" w:rsidR="00AB2F35" w:rsidRDefault="00AB2F35" w:rsidP="00AB2F35">
      <w:r>
        <w:t xml:space="preserve">FYI: why were they named the way they are now? </w:t>
      </w:r>
      <w:proofErr w:type="spellStart"/>
      <w:r>
        <w:t>Synquestitask</w:t>
      </w:r>
      <w:proofErr w:type="spellEnd"/>
      <w:r>
        <w:t xml:space="preserve"> has been evolving through many different versions and designs. The names were originated from the first version, which may not reflect what they are </w:t>
      </w:r>
      <w:proofErr w:type="gramStart"/>
      <w:r>
        <w:t>actually doing</w:t>
      </w:r>
      <w:proofErr w:type="gramEnd"/>
      <w:r>
        <w:t xml:space="preserve"> in the current version.</w:t>
      </w:r>
      <w:bookmarkStart w:id="0" w:name="_GoBack"/>
      <w:bookmarkEnd w:id="0"/>
    </w:p>
    <w:p w14:paraId="33984BD5" w14:textId="74A1FEBF" w:rsidR="001C6D53" w:rsidRDefault="001C6D53" w:rsidP="00AB2F35"/>
    <w:p w14:paraId="05B6D376" w14:textId="7B09EE77" w:rsidR="001C6D53" w:rsidRDefault="001C6D53" w:rsidP="00AB2F35">
      <w:r>
        <w:rPr>
          <w:noProof/>
        </w:rPr>
        <w:drawing>
          <wp:inline distT="0" distB="0" distL="0" distR="0" wp14:anchorId="68EC4371" wp14:editId="05327046">
            <wp:extent cx="5715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2293E" w14:textId="77777777" w:rsidR="00F47B5A" w:rsidRDefault="00F47B5A" w:rsidP="00CC70A6">
      <w:pPr>
        <w:spacing w:after="0" w:line="240" w:lineRule="auto"/>
      </w:pPr>
      <w:r>
        <w:separator/>
      </w:r>
    </w:p>
  </w:endnote>
  <w:endnote w:type="continuationSeparator" w:id="0">
    <w:p w14:paraId="4528310C" w14:textId="77777777" w:rsidR="00F47B5A" w:rsidRDefault="00F47B5A" w:rsidP="00CC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BE7F" w14:textId="77777777" w:rsidR="00F47B5A" w:rsidRDefault="00F47B5A" w:rsidP="00CC70A6">
      <w:pPr>
        <w:spacing w:after="0" w:line="240" w:lineRule="auto"/>
      </w:pPr>
      <w:r>
        <w:separator/>
      </w:r>
    </w:p>
  </w:footnote>
  <w:footnote w:type="continuationSeparator" w:id="0">
    <w:p w14:paraId="33336EC4" w14:textId="77777777" w:rsidR="00F47B5A" w:rsidRDefault="00F47B5A" w:rsidP="00CC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0B60"/>
    <w:multiLevelType w:val="hybridMultilevel"/>
    <w:tmpl w:val="2B14F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34F7C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31EE"/>
    <w:multiLevelType w:val="multilevel"/>
    <w:tmpl w:val="7F848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58DB0472"/>
    <w:multiLevelType w:val="hybridMultilevel"/>
    <w:tmpl w:val="537ACCD4"/>
    <w:lvl w:ilvl="0" w:tplc="08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6F0E3C0D"/>
    <w:multiLevelType w:val="multilevel"/>
    <w:tmpl w:val="FE20A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74966A86"/>
    <w:multiLevelType w:val="multilevel"/>
    <w:tmpl w:val="B3AA246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5BD2278"/>
    <w:multiLevelType w:val="hybridMultilevel"/>
    <w:tmpl w:val="D5F23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34F7C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60BB0"/>
    <w:multiLevelType w:val="multilevel"/>
    <w:tmpl w:val="43441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C1"/>
    <w:rsid w:val="001C6D53"/>
    <w:rsid w:val="004F179D"/>
    <w:rsid w:val="0059376E"/>
    <w:rsid w:val="00927963"/>
    <w:rsid w:val="009965C1"/>
    <w:rsid w:val="00A82771"/>
    <w:rsid w:val="00AB2F35"/>
    <w:rsid w:val="00C25F28"/>
    <w:rsid w:val="00CC70A6"/>
    <w:rsid w:val="00CF69BB"/>
    <w:rsid w:val="00DE4CB1"/>
    <w:rsid w:val="00F4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FBBB"/>
  <w15:chartTrackingRefBased/>
  <w15:docId w15:val="{953C970A-A31C-438E-9ADA-57370ADB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35"/>
    <w:pPr>
      <w:ind w:left="720"/>
      <w:contextualSpacing/>
    </w:pPr>
  </w:style>
  <w:style w:type="paragraph" w:styleId="NoSpacing">
    <w:name w:val="No Spacing"/>
    <w:uiPriority w:val="1"/>
    <w:qFormat/>
    <w:rsid w:val="00927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Thi Nguyen</dc:creator>
  <cp:keywords/>
  <dc:description/>
  <cp:lastModifiedBy>Hoa Thi Nguyen</cp:lastModifiedBy>
  <cp:revision>3</cp:revision>
  <dcterms:created xsi:type="dcterms:W3CDTF">2020-04-24T09:37:00Z</dcterms:created>
  <dcterms:modified xsi:type="dcterms:W3CDTF">2020-04-24T10:09:00Z</dcterms:modified>
</cp:coreProperties>
</file>