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1D42" w:rsidRPr="00A91D42" w:rsidRDefault="00A91D42" w:rsidP="00A91D42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222222"/>
          <w:kern w:val="36"/>
          <w:sz w:val="32"/>
          <w:szCs w:val="72"/>
        </w:rPr>
      </w:pPr>
      <w:bookmarkStart w:id="0" w:name="_GoBack"/>
      <w:r w:rsidRPr="00A91D42">
        <w:rPr>
          <w:rFonts w:ascii="Arial" w:eastAsia="Times New Roman" w:hAnsi="Arial" w:cs="Arial"/>
          <w:b/>
          <w:bCs/>
          <w:color w:val="222222"/>
          <w:kern w:val="36"/>
          <w:sz w:val="32"/>
          <w:szCs w:val="72"/>
        </w:rPr>
        <w:t xml:space="preserve">Отложенная электронная оплата по ссылке для </w:t>
      </w:r>
      <w:proofErr w:type="spellStart"/>
      <w:r w:rsidRPr="00A91D42">
        <w:rPr>
          <w:rFonts w:ascii="Arial" w:eastAsia="Times New Roman" w:hAnsi="Arial" w:cs="Arial"/>
          <w:b/>
          <w:bCs/>
          <w:color w:val="222222"/>
          <w:kern w:val="36"/>
          <w:sz w:val="32"/>
          <w:szCs w:val="72"/>
        </w:rPr>
        <w:t>шахматки</w:t>
      </w:r>
      <w:proofErr w:type="spellEnd"/>
      <w:r w:rsidRPr="00A91D42">
        <w:rPr>
          <w:rFonts w:ascii="Arial" w:eastAsia="Times New Roman" w:hAnsi="Arial" w:cs="Arial"/>
          <w:b/>
          <w:bCs/>
          <w:color w:val="222222"/>
          <w:kern w:val="36"/>
          <w:sz w:val="32"/>
          <w:szCs w:val="72"/>
        </w:rPr>
        <w:t xml:space="preserve"> TL: WebPMS</w:t>
      </w:r>
    </w:p>
    <w:bookmarkEnd w:id="0"/>
    <w:p w:rsidR="00A91D42" w:rsidRPr="00A91D42" w:rsidRDefault="00A91D42" w:rsidP="00A91D42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Отложенная оплата по ссылке из </w:t>
      </w:r>
      <w:proofErr w:type="spellStart"/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шахматки</w:t>
      </w:r>
      <w:proofErr w:type="spellEnd"/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 позволяет получать предоплату от гостя до даты заезда. Так вы можете увеличить количество заездов и снизите количество отмен по бронированиям. </w:t>
      </w:r>
    </w:p>
    <w:p w:rsidR="00A91D42" w:rsidRPr="00A91D42" w:rsidRDefault="00A91D42" w:rsidP="00A91D42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Отложенная оплата по ссылке возможна через эквайринг нашего партнера ООО «Комфорт Букинг». Возможность подключения этого способа оплаты через эквайринг другой платежной системы или банка, уточните у технической поддержки TravelLine, направив запрос на </w:t>
      </w:r>
      <w:hyperlink r:id="rId5" w:history="1">
        <w:r w:rsidRPr="00A91D42">
          <w:rPr>
            <w:rFonts w:ascii="Open Sans" w:eastAsia="Times New Roman" w:hAnsi="Open Sans" w:cs="Times New Roman"/>
            <w:color w:val="296DC6"/>
            <w:sz w:val="24"/>
            <w:szCs w:val="24"/>
            <w:u w:val="single"/>
            <w:bdr w:val="none" w:sz="0" w:space="0" w:color="auto" w:frame="1"/>
          </w:rPr>
          <w:t>support@travelline.ru</w:t>
        </w:r>
      </w:hyperlink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.</w:t>
      </w:r>
    </w:p>
    <w:p w:rsidR="00A91D42" w:rsidRPr="00A91D42" w:rsidRDefault="00A91D42" w:rsidP="00A91D42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 </w:t>
      </w:r>
    </w:p>
    <w:p w:rsidR="00A91D42" w:rsidRPr="00A91D42" w:rsidRDefault="00A91D42" w:rsidP="00A91D42">
      <w:pPr>
        <w:shd w:val="clear" w:color="auto" w:fill="FFFFFF"/>
        <w:spacing w:after="0" w:line="504" w:lineRule="atLeast"/>
        <w:textAlignment w:val="baseline"/>
        <w:outlineLvl w:val="1"/>
        <w:rPr>
          <w:rFonts w:ascii="Open Sans" w:eastAsia="Times New Roman" w:hAnsi="Open Sans" w:cs="Times New Roman"/>
          <w:b/>
          <w:bCs/>
          <w:color w:val="222222"/>
          <w:sz w:val="36"/>
          <w:szCs w:val="36"/>
        </w:rPr>
      </w:pPr>
      <w:r w:rsidRPr="00A91D42">
        <w:rPr>
          <w:rFonts w:ascii="Open Sans" w:eastAsia="Times New Roman" w:hAnsi="Open Sans" w:cs="Times New Roman"/>
          <w:b/>
          <w:bCs/>
          <w:color w:val="222222"/>
          <w:sz w:val="36"/>
          <w:szCs w:val="36"/>
        </w:rPr>
        <w:t>Преимущество оплаты по ссылке</w:t>
      </w:r>
    </w:p>
    <w:p w:rsidR="00A91D42" w:rsidRPr="00A91D42" w:rsidRDefault="00A91D42" w:rsidP="00A91D42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Деньги поступают прямо на расчетный счет средства размещения. Это избавляет вас от рисков, которые могут возникнуть при переводах с карты на карту физлиц.</w:t>
      </w:r>
    </w:p>
    <w:p w:rsidR="00A91D42" w:rsidRPr="00A91D42" w:rsidRDefault="00A91D42" w:rsidP="00A91D42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A91D42" w:rsidRPr="00A91D42" w:rsidRDefault="00A91D42" w:rsidP="00A91D42">
      <w:pPr>
        <w:shd w:val="clear" w:color="auto" w:fill="FFFFFF"/>
        <w:spacing w:after="0" w:line="504" w:lineRule="atLeast"/>
        <w:textAlignment w:val="baseline"/>
        <w:outlineLvl w:val="1"/>
        <w:rPr>
          <w:rFonts w:ascii="Open Sans" w:eastAsia="Times New Roman" w:hAnsi="Open Sans" w:cs="Times New Roman"/>
          <w:b/>
          <w:bCs/>
          <w:color w:val="222222"/>
          <w:sz w:val="36"/>
          <w:szCs w:val="36"/>
        </w:rPr>
      </w:pPr>
      <w:r w:rsidRPr="00A91D42">
        <w:rPr>
          <w:rFonts w:ascii="Open Sans" w:eastAsia="Times New Roman" w:hAnsi="Open Sans" w:cs="Times New Roman"/>
          <w:b/>
          <w:bCs/>
          <w:color w:val="222222"/>
          <w:sz w:val="36"/>
          <w:szCs w:val="36"/>
        </w:rPr>
        <w:t>Какие бронирования можно оплатить </w:t>
      </w:r>
    </w:p>
    <w:p w:rsidR="00A91D42" w:rsidRPr="00A91D42" w:rsidRDefault="00A91D42" w:rsidP="00A91D42">
      <w:pPr>
        <w:numPr>
          <w:ilvl w:val="0"/>
          <w:numId w:val="1"/>
        </w:numPr>
        <w:shd w:val="clear" w:color="auto" w:fill="FFFFFF"/>
        <w:spacing w:after="0" w:line="360" w:lineRule="atLeast"/>
        <w:ind w:left="480"/>
        <w:textAlignment w:val="baseline"/>
        <w:rPr>
          <w:rFonts w:ascii="inherit" w:eastAsia="Times New Roman" w:hAnsi="inherit" w:cs="Times New Roman"/>
          <w:color w:val="222222"/>
          <w:sz w:val="24"/>
          <w:szCs w:val="24"/>
        </w:rPr>
      </w:pPr>
      <w:r w:rsidRPr="00A91D42">
        <w:rPr>
          <w:rFonts w:ascii="inherit" w:eastAsia="Times New Roman" w:hAnsi="inherit" w:cs="Times New Roman"/>
          <w:color w:val="222222"/>
          <w:sz w:val="24"/>
          <w:szCs w:val="24"/>
        </w:rPr>
        <w:t xml:space="preserve">Созданные на </w:t>
      </w:r>
      <w:proofErr w:type="spellStart"/>
      <w:r w:rsidRPr="00A91D42">
        <w:rPr>
          <w:rFonts w:ascii="inherit" w:eastAsia="Times New Roman" w:hAnsi="inherit" w:cs="Times New Roman"/>
          <w:color w:val="222222"/>
          <w:sz w:val="24"/>
          <w:szCs w:val="24"/>
        </w:rPr>
        <w:t>шахматке</w:t>
      </w:r>
      <w:proofErr w:type="spellEnd"/>
      <w:r w:rsidRPr="00A91D42">
        <w:rPr>
          <w:rFonts w:ascii="inherit" w:eastAsia="Times New Roman" w:hAnsi="inherit" w:cs="Times New Roman"/>
          <w:color w:val="222222"/>
          <w:sz w:val="24"/>
          <w:szCs w:val="24"/>
        </w:rPr>
        <w:t> </w:t>
      </w:r>
      <w:hyperlink r:id="rId6" w:tgtFrame="_blank" w:history="1">
        <w:r w:rsidRPr="00A91D42">
          <w:rPr>
            <w:rFonts w:ascii="inherit" w:eastAsia="Times New Roman" w:hAnsi="inherit" w:cs="Times New Roman"/>
            <w:color w:val="296DC6"/>
            <w:sz w:val="24"/>
            <w:szCs w:val="24"/>
            <w:u w:val="single"/>
            <w:bdr w:val="none" w:sz="0" w:space="0" w:color="auto" w:frame="1"/>
          </w:rPr>
          <w:t>TL: WebPMS</w:t>
        </w:r>
      </w:hyperlink>
      <w:r w:rsidRPr="00A91D42">
        <w:rPr>
          <w:rFonts w:ascii="inherit" w:eastAsia="Times New Roman" w:hAnsi="inherit" w:cs="Times New Roman"/>
          <w:color w:val="222222"/>
          <w:sz w:val="24"/>
          <w:szCs w:val="24"/>
        </w:rPr>
        <w:t>.</w:t>
      </w:r>
    </w:p>
    <w:p w:rsidR="00A91D42" w:rsidRPr="00A91D42" w:rsidRDefault="00A91D42" w:rsidP="00A91D42">
      <w:pPr>
        <w:numPr>
          <w:ilvl w:val="0"/>
          <w:numId w:val="1"/>
        </w:numPr>
        <w:shd w:val="clear" w:color="auto" w:fill="FFFFFF"/>
        <w:spacing w:after="0" w:line="360" w:lineRule="atLeast"/>
        <w:ind w:left="480"/>
        <w:textAlignment w:val="baseline"/>
        <w:rPr>
          <w:rFonts w:ascii="inherit" w:eastAsia="Times New Roman" w:hAnsi="inherit" w:cs="Times New Roman"/>
          <w:color w:val="222222"/>
          <w:sz w:val="24"/>
          <w:szCs w:val="24"/>
        </w:rPr>
      </w:pPr>
      <w:r w:rsidRPr="00A91D42">
        <w:rPr>
          <w:rFonts w:ascii="inherit" w:eastAsia="Times New Roman" w:hAnsi="inherit" w:cs="Times New Roman"/>
          <w:color w:val="222222"/>
          <w:sz w:val="24"/>
          <w:szCs w:val="24"/>
        </w:rPr>
        <w:t>Из </w:t>
      </w:r>
      <w:hyperlink r:id="rId7" w:tgtFrame="_blank" w:history="1">
        <w:r w:rsidRPr="00A91D42">
          <w:rPr>
            <w:rFonts w:ascii="inherit" w:eastAsia="Times New Roman" w:hAnsi="inherit" w:cs="Times New Roman"/>
            <w:color w:val="296DC6"/>
            <w:sz w:val="24"/>
            <w:szCs w:val="24"/>
            <w:u w:val="single"/>
            <w:bdr w:val="none" w:sz="0" w:space="0" w:color="auto" w:frame="1"/>
          </w:rPr>
          <w:t>модуля онлайн-бронирования TL: Booking Engine</w:t>
        </w:r>
      </w:hyperlink>
      <w:r w:rsidRPr="00A91D42">
        <w:rPr>
          <w:rFonts w:ascii="inherit" w:eastAsia="Times New Roman" w:hAnsi="inherit" w:cs="Times New Roman"/>
          <w:color w:val="222222"/>
          <w:sz w:val="24"/>
          <w:szCs w:val="24"/>
        </w:rPr>
        <w:t> на сайте.</w:t>
      </w:r>
    </w:p>
    <w:p w:rsidR="00A91D42" w:rsidRPr="00A91D42" w:rsidRDefault="00A91D42" w:rsidP="00A91D42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 </w:t>
      </w:r>
    </w:p>
    <w:p w:rsidR="00A91D42" w:rsidRPr="00A91D42" w:rsidRDefault="00A91D42" w:rsidP="00A91D42">
      <w:pPr>
        <w:shd w:val="clear" w:color="auto" w:fill="FFFFFF"/>
        <w:spacing w:after="0" w:line="504" w:lineRule="atLeast"/>
        <w:textAlignment w:val="baseline"/>
        <w:outlineLvl w:val="1"/>
        <w:rPr>
          <w:rFonts w:ascii="Open Sans" w:eastAsia="Times New Roman" w:hAnsi="Open Sans" w:cs="Times New Roman"/>
          <w:b/>
          <w:bCs/>
          <w:color w:val="222222"/>
          <w:sz w:val="36"/>
          <w:szCs w:val="36"/>
        </w:rPr>
      </w:pPr>
      <w:r w:rsidRPr="00A91D42">
        <w:rPr>
          <w:rFonts w:ascii="Open Sans" w:eastAsia="Times New Roman" w:hAnsi="Open Sans" w:cs="Times New Roman"/>
          <w:b/>
          <w:bCs/>
          <w:color w:val="222222"/>
          <w:sz w:val="36"/>
          <w:szCs w:val="36"/>
        </w:rPr>
        <w:t>Как подключить </w:t>
      </w:r>
    </w:p>
    <w:p w:rsidR="00A91D42" w:rsidRPr="00A91D42" w:rsidRDefault="00A91D42" w:rsidP="00A91D42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Направьте запрос в техническую поддержку TravelLine на </w:t>
      </w:r>
      <w:hyperlink r:id="rId8" w:tgtFrame="_blank" w:history="1">
        <w:r w:rsidRPr="00A91D42">
          <w:rPr>
            <w:rFonts w:ascii="Open Sans" w:eastAsia="Times New Roman" w:hAnsi="Open Sans" w:cs="Times New Roman"/>
            <w:color w:val="296DC6"/>
            <w:sz w:val="24"/>
            <w:szCs w:val="24"/>
            <w:u w:val="single"/>
            <w:bdr w:val="none" w:sz="0" w:space="0" w:color="auto" w:frame="1"/>
          </w:rPr>
          <w:t>support@travelline.ru</w:t>
        </w:r>
      </w:hyperlink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.</w:t>
      </w:r>
    </w:p>
    <w:p w:rsidR="00A91D42" w:rsidRPr="00A91D42" w:rsidRDefault="00A91D42" w:rsidP="00A91D42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A91D42" w:rsidRPr="00A91D42" w:rsidRDefault="00A91D42" w:rsidP="00A91D42">
      <w:pPr>
        <w:shd w:val="clear" w:color="auto" w:fill="FFFFFF"/>
        <w:spacing w:after="0" w:line="504" w:lineRule="atLeast"/>
        <w:textAlignment w:val="baseline"/>
        <w:outlineLvl w:val="1"/>
        <w:rPr>
          <w:rFonts w:ascii="Open Sans" w:eastAsia="Times New Roman" w:hAnsi="Open Sans" w:cs="Times New Roman"/>
          <w:b/>
          <w:bCs/>
          <w:color w:val="222222"/>
          <w:sz w:val="36"/>
          <w:szCs w:val="36"/>
        </w:rPr>
      </w:pPr>
      <w:r w:rsidRPr="00A91D42">
        <w:rPr>
          <w:rFonts w:ascii="Open Sans" w:eastAsia="Times New Roman" w:hAnsi="Open Sans" w:cs="Times New Roman"/>
          <w:b/>
          <w:bCs/>
          <w:color w:val="222222"/>
          <w:sz w:val="36"/>
          <w:szCs w:val="36"/>
        </w:rPr>
        <w:t>Как отправить ссылку на оплату</w:t>
      </w:r>
    </w:p>
    <w:p w:rsidR="00A91D42" w:rsidRPr="00A91D42" w:rsidRDefault="00A91D42" w:rsidP="00A91D42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Рассмотрим несколько ситуаций, как работать с возможностью отправить отложенную ссылку на оплату из брони на </w:t>
      </w:r>
      <w:proofErr w:type="spellStart"/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шахматке</w:t>
      </w:r>
      <w:proofErr w:type="spellEnd"/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. </w:t>
      </w:r>
    </w:p>
    <w:p w:rsidR="00A91D42" w:rsidRPr="00A91D42" w:rsidRDefault="00A91D42" w:rsidP="00A91D42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A91D42">
        <w:rPr>
          <w:rFonts w:ascii="inherit" w:eastAsia="Times New Roman" w:hAnsi="inherit" w:cs="Times New Roman"/>
          <w:b/>
          <w:bCs/>
          <w:color w:val="222222"/>
          <w:sz w:val="24"/>
          <w:szCs w:val="24"/>
          <w:bdr w:val="none" w:sz="0" w:space="0" w:color="auto" w:frame="1"/>
        </w:rPr>
        <w:t>Обратите внимание:</w:t>
      </w:r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 оплатить по ссылке можно только до наступления даты заезда. Если дата заезда наступила, оплатить по ссылке будет невозможно. </w:t>
      </w:r>
    </w:p>
    <w:p w:rsidR="00A91D42" w:rsidRPr="00A91D42" w:rsidRDefault="00A91D42" w:rsidP="00A91D42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A91D42" w:rsidRPr="00A91D42" w:rsidRDefault="00A91D42" w:rsidP="00A91D42">
      <w:pPr>
        <w:shd w:val="clear" w:color="auto" w:fill="FFFFFF"/>
        <w:spacing w:after="0" w:line="240" w:lineRule="auto"/>
        <w:textAlignment w:val="baseline"/>
        <w:outlineLvl w:val="2"/>
        <w:rPr>
          <w:rFonts w:ascii="Open Sans" w:eastAsia="Times New Roman" w:hAnsi="Open Sans" w:cs="Times New Roman"/>
          <w:color w:val="222222"/>
          <w:sz w:val="27"/>
          <w:szCs w:val="27"/>
        </w:rPr>
      </w:pPr>
      <w:r w:rsidRPr="00A91D42">
        <w:rPr>
          <w:rFonts w:ascii="inherit" w:eastAsia="Times New Roman" w:hAnsi="inherit" w:cs="Times New Roman"/>
          <w:b/>
          <w:bCs/>
          <w:color w:val="222222"/>
          <w:sz w:val="27"/>
          <w:szCs w:val="27"/>
          <w:bdr w:val="none" w:sz="0" w:space="0" w:color="auto" w:frame="1"/>
        </w:rPr>
        <w:t>Если гость бронирует номер по телефону</w:t>
      </w:r>
    </w:p>
    <w:p w:rsidR="00A91D42" w:rsidRPr="00A91D42" w:rsidRDefault="00A91D42" w:rsidP="00A91D42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1. </w:t>
      </w:r>
      <w:hyperlink r:id="rId9" w:tgtFrame="_blank" w:history="1">
        <w:r w:rsidRPr="00A91D42">
          <w:rPr>
            <w:rFonts w:ascii="Open Sans" w:eastAsia="Times New Roman" w:hAnsi="Open Sans" w:cs="Times New Roman"/>
            <w:color w:val="296DC6"/>
            <w:sz w:val="24"/>
            <w:szCs w:val="24"/>
            <w:u w:val="single"/>
            <w:bdr w:val="none" w:sz="0" w:space="0" w:color="auto" w:frame="1"/>
          </w:rPr>
          <w:t>Создайте бронь</w:t>
        </w:r>
      </w:hyperlink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 на </w:t>
      </w:r>
      <w:proofErr w:type="spellStart"/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шахматке</w:t>
      </w:r>
      <w:proofErr w:type="spellEnd"/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.</w:t>
      </w:r>
    </w:p>
    <w:p w:rsidR="00A91D42" w:rsidRPr="00A91D42" w:rsidRDefault="00A91D42" w:rsidP="00A91D42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2. Перейдите в карту брони → вкладка «Детали» → в блоке «Расчеты» выберите способ оплаты «Отложенная электронная оплата». </w:t>
      </w:r>
    </w:p>
    <w:p w:rsidR="00A91D42" w:rsidRPr="00A91D42" w:rsidRDefault="00A91D42" w:rsidP="00A91D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1D4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850481" cy="5082540"/>
            <wp:effectExtent l="0" t="0" r="7620" b="3810"/>
            <wp:docPr id="10" name="Рисунок 10" descr="https://138018.selcdn.ru/KB_images/omnideskru/10578/313268/2c406b208ea8de5523b45da439ca7c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138018.selcdn.ru/KB_images/omnideskru/10578/313268/2c406b208ea8de5523b45da439ca7c4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314" cy="509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D42" w:rsidRPr="00A91D42" w:rsidRDefault="00A91D42" w:rsidP="00A91D42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A91D42" w:rsidRPr="00A91D42" w:rsidRDefault="00A91D42" w:rsidP="00A91D42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3. После сохранения бронирования гостю автоматически уйдет письмо со ссылкой для оплаты на </w:t>
      </w:r>
      <w:proofErr w:type="spellStart"/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email</w:t>
      </w:r>
      <w:proofErr w:type="spellEnd"/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. </w:t>
      </w:r>
    </w:p>
    <w:p w:rsidR="00A91D42" w:rsidRPr="00A91D42" w:rsidRDefault="00A91D42" w:rsidP="00A91D42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A91D42" w:rsidRPr="00A91D42" w:rsidRDefault="00A91D42" w:rsidP="00A91D42">
      <w:pPr>
        <w:shd w:val="clear" w:color="auto" w:fill="FFFFFF"/>
        <w:spacing w:after="0" w:line="240" w:lineRule="auto"/>
        <w:textAlignment w:val="baseline"/>
        <w:outlineLvl w:val="2"/>
        <w:rPr>
          <w:rFonts w:ascii="Open Sans" w:eastAsia="Times New Roman" w:hAnsi="Open Sans" w:cs="Times New Roman"/>
          <w:color w:val="222222"/>
          <w:sz w:val="27"/>
          <w:szCs w:val="27"/>
        </w:rPr>
      </w:pPr>
      <w:r w:rsidRPr="00A91D42">
        <w:rPr>
          <w:rFonts w:ascii="inherit" w:eastAsia="Times New Roman" w:hAnsi="inherit" w:cs="Times New Roman"/>
          <w:b/>
          <w:bCs/>
          <w:color w:val="222222"/>
          <w:sz w:val="27"/>
          <w:szCs w:val="27"/>
          <w:bdr w:val="none" w:sz="0" w:space="0" w:color="auto" w:frame="1"/>
        </w:rPr>
        <w:t>Если гость забронировал номер на сайте</w:t>
      </w:r>
    </w:p>
    <w:p w:rsidR="00A91D42" w:rsidRPr="00A91D42" w:rsidRDefault="00A91D42" w:rsidP="00A91D42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1. Свяжитесь с гостем и договоритесь о предоплате.</w:t>
      </w:r>
    </w:p>
    <w:p w:rsidR="00A91D42" w:rsidRPr="00A91D42" w:rsidRDefault="00A91D42" w:rsidP="00A91D42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2. Найдите бронь в </w:t>
      </w:r>
      <w:proofErr w:type="spellStart"/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шахматке</w:t>
      </w:r>
      <w:proofErr w:type="spellEnd"/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 и откройте карту брони.</w:t>
      </w:r>
    </w:p>
    <w:p w:rsidR="00A91D42" w:rsidRPr="00A91D42" w:rsidRDefault="00A91D42" w:rsidP="00A91D42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3. В блоке «Расчеты» выберите способ оплаты «Отложенная электронная оплата». </w:t>
      </w:r>
    </w:p>
    <w:p w:rsidR="00A91D42" w:rsidRPr="00A91D42" w:rsidRDefault="00A91D42" w:rsidP="00A91D42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4. После сохранения брони гостю автоматически уйдет письмо со ссылкой для оплаты на </w:t>
      </w:r>
      <w:proofErr w:type="spellStart"/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email</w:t>
      </w:r>
      <w:proofErr w:type="spellEnd"/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.</w:t>
      </w:r>
    </w:p>
    <w:p w:rsidR="00A91D42" w:rsidRPr="00A91D42" w:rsidRDefault="00A91D42" w:rsidP="00A91D42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A91D42" w:rsidRPr="00A91D42" w:rsidRDefault="00A91D42" w:rsidP="00A91D42">
      <w:pPr>
        <w:shd w:val="clear" w:color="auto" w:fill="FFFFFF"/>
        <w:spacing w:after="0" w:line="504" w:lineRule="atLeast"/>
        <w:textAlignment w:val="baseline"/>
        <w:outlineLvl w:val="1"/>
        <w:rPr>
          <w:rFonts w:ascii="Open Sans" w:eastAsia="Times New Roman" w:hAnsi="Open Sans" w:cs="Times New Roman"/>
          <w:b/>
          <w:bCs/>
          <w:color w:val="222222"/>
          <w:sz w:val="36"/>
          <w:szCs w:val="36"/>
        </w:rPr>
      </w:pPr>
      <w:r w:rsidRPr="00A91D42">
        <w:rPr>
          <w:rFonts w:ascii="Open Sans" w:eastAsia="Times New Roman" w:hAnsi="Open Sans" w:cs="Times New Roman"/>
          <w:b/>
          <w:bCs/>
          <w:color w:val="222222"/>
          <w:sz w:val="36"/>
          <w:szCs w:val="36"/>
        </w:rPr>
        <w:t>Как повторно отправить ссылку на оплату</w:t>
      </w:r>
    </w:p>
    <w:p w:rsidR="00A91D42" w:rsidRPr="00A91D42" w:rsidRDefault="00A91D42" w:rsidP="00A91D42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1. В блоке «Расчеты» кликните на иконку-конверт рядом с полем «</w:t>
      </w:r>
      <w:proofErr w:type="spellStart"/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Email</w:t>
      </w:r>
      <w:proofErr w:type="spellEnd"/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 для отправки».</w:t>
      </w:r>
    </w:p>
    <w:p w:rsidR="00A91D42" w:rsidRPr="00A91D42" w:rsidRDefault="00A91D42" w:rsidP="00A91D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1D4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282231" cy="2354580"/>
            <wp:effectExtent l="0" t="0" r="4445" b="7620"/>
            <wp:docPr id="9" name="Рисунок 9" descr="https://138018.selcdn.ru/KB_images/omnideskru/10578/313268/58f0200970564e34893e431d8e03eb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138018.selcdn.ru/KB_images/omnideskru/10578/313268/58f0200970564e34893e431d8e03eb4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505" cy="235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D42" w:rsidRPr="00A91D42" w:rsidRDefault="00A91D42" w:rsidP="00A91D42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A91D42" w:rsidRPr="00A91D42" w:rsidRDefault="00A91D42" w:rsidP="00A91D42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2. Подтвердите отправку.</w:t>
      </w:r>
    </w:p>
    <w:p w:rsidR="00A91D42" w:rsidRPr="00A91D42" w:rsidRDefault="00A91D42" w:rsidP="00A91D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1D4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9620" cy="2080260"/>
            <wp:effectExtent l="0" t="0" r="0" b="0"/>
            <wp:docPr id="8" name="Рисунок 8" descr="https://138018.selcdn.ru/KB_images/omnideskru/10578/313268/dff54355c36446fdf3291b0dde2347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138018.selcdn.ru/KB_images/omnideskru/10578/313268/dff54355c36446fdf3291b0dde23478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D42" w:rsidRPr="00A91D42" w:rsidRDefault="00A91D42" w:rsidP="00A91D42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A91D42" w:rsidRPr="00A91D42" w:rsidRDefault="00A91D42" w:rsidP="00A91D42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3. Чтобы отправить ссылку гостю другим способом, скопируйте ее в буфер обмена. Полученную ссылку вы можете отправить на мессенджер и т. д. </w:t>
      </w:r>
    </w:p>
    <w:p w:rsidR="00A91D42" w:rsidRPr="00A91D42" w:rsidRDefault="00A91D42" w:rsidP="00A91D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1D4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42151" cy="2407920"/>
            <wp:effectExtent l="0" t="0" r="1270" b="0"/>
            <wp:docPr id="7" name="Рисунок 7" descr="https://138018.selcdn.ru/KB_images/omnideskru/10578/313268/c154dd58ec6f77adfc28fb61a2141f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138018.selcdn.ru/KB_images/omnideskru/10578/313268/c154dd58ec6f77adfc28fb61a2141f6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814" cy="241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D42" w:rsidRPr="00A91D42" w:rsidRDefault="00A91D42" w:rsidP="00A91D42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A91D42" w:rsidRPr="00A91D42" w:rsidRDefault="00A91D42" w:rsidP="00A91D42">
      <w:pPr>
        <w:shd w:val="clear" w:color="auto" w:fill="FFFFFF"/>
        <w:spacing w:after="0" w:line="504" w:lineRule="atLeast"/>
        <w:textAlignment w:val="baseline"/>
        <w:outlineLvl w:val="1"/>
        <w:rPr>
          <w:rFonts w:ascii="Open Sans" w:eastAsia="Times New Roman" w:hAnsi="Open Sans" w:cs="Times New Roman"/>
          <w:b/>
          <w:bCs/>
          <w:color w:val="222222"/>
          <w:sz w:val="36"/>
          <w:szCs w:val="36"/>
        </w:rPr>
      </w:pPr>
      <w:r w:rsidRPr="00A91D42">
        <w:rPr>
          <w:rFonts w:ascii="Open Sans" w:eastAsia="Times New Roman" w:hAnsi="Open Sans" w:cs="Times New Roman"/>
          <w:b/>
          <w:bCs/>
          <w:color w:val="222222"/>
          <w:sz w:val="36"/>
          <w:szCs w:val="36"/>
        </w:rPr>
        <w:lastRenderedPageBreak/>
        <w:t xml:space="preserve">Как отправить ссылку на оплату из приложения TL </w:t>
      </w:r>
      <w:proofErr w:type="spellStart"/>
      <w:r w:rsidRPr="00A91D42">
        <w:rPr>
          <w:rFonts w:ascii="Open Sans" w:eastAsia="Times New Roman" w:hAnsi="Open Sans" w:cs="Times New Roman"/>
          <w:b/>
          <w:bCs/>
          <w:color w:val="222222"/>
          <w:sz w:val="36"/>
          <w:szCs w:val="36"/>
        </w:rPr>
        <w:t>Extranet</w:t>
      </w:r>
      <w:proofErr w:type="spellEnd"/>
    </w:p>
    <w:p w:rsidR="00A91D42" w:rsidRPr="00A91D42" w:rsidRDefault="00A91D42" w:rsidP="00A91D42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1. Перейдите в мобильное приложение TL </w:t>
      </w:r>
      <w:proofErr w:type="spellStart"/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Extranet</w:t>
      </w:r>
      <w:proofErr w:type="spellEnd"/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 и найдите бронирование на </w:t>
      </w:r>
      <w:proofErr w:type="spellStart"/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шахматке</w:t>
      </w:r>
      <w:proofErr w:type="spellEnd"/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.</w:t>
      </w:r>
    </w:p>
    <w:p w:rsidR="00A91D42" w:rsidRPr="00A91D42" w:rsidRDefault="00A91D42" w:rsidP="00A91D42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2. Кликните на бронирование — вы окажетесь на странице «Детали бронирования».</w:t>
      </w:r>
    </w:p>
    <w:p w:rsidR="00A91D42" w:rsidRPr="00A91D42" w:rsidRDefault="00A91D42" w:rsidP="00A91D42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3. Нажмите на три точки в правой верхней части экрана и выберите «Отправить ссылку на оплату». </w:t>
      </w:r>
    </w:p>
    <w:p w:rsidR="00A91D42" w:rsidRPr="00A91D42" w:rsidRDefault="00A91D42" w:rsidP="00A91D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1D4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477818" cy="6979788"/>
            <wp:effectExtent l="0" t="0" r="8890" b="0"/>
            <wp:docPr id="6" name="Рисунок 6" descr="https://138018.selcdn.ru/KB_images/omnideskru/10578/313268/a3a172c8128ca10dce723db1a92175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138018.selcdn.ru/KB_images/omnideskru/10578/313268/a3a172c8128ca10dce723db1a92175a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712" cy="7023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D42" w:rsidRPr="00A91D42" w:rsidRDefault="00A91D42" w:rsidP="00A91D42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A91D42" w:rsidRPr="00A91D42" w:rsidRDefault="00A91D42" w:rsidP="00A91D42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4. Выберите способ отправки: </w:t>
      </w:r>
      <w:proofErr w:type="spellStart"/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email</w:t>
      </w:r>
      <w:proofErr w:type="spellEnd"/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, СМС или мессенджер, установленный на смартфоне.</w:t>
      </w:r>
    </w:p>
    <w:p w:rsidR="00A91D42" w:rsidRPr="00A91D42" w:rsidRDefault="00A91D42" w:rsidP="00A91D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1D4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877394" cy="5774770"/>
            <wp:effectExtent l="0" t="0" r="0" b="0"/>
            <wp:docPr id="5" name="Рисунок 5" descr="https://138018.selcdn.ru/KB_images/omnideskru/10578/313268/46b7d595b536c461bc2d428e4d089b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138018.selcdn.ru/KB_images/omnideskru/10578/313268/46b7d595b536c461bc2d428e4d089b3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541" cy="58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D42" w:rsidRPr="00A91D42" w:rsidRDefault="00A91D42" w:rsidP="00A91D42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 </w:t>
      </w:r>
    </w:p>
    <w:p w:rsidR="00A91D42" w:rsidRPr="00A91D42" w:rsidRDefault="00A91D42" w:rsidP="00A91D42">
      <w:pPr>
        <w:shd w:val="clear" w:color="auto" w:fill="FFFFFF"/>
        <w:spacing w:after="0" w:line="504" w:lineRule="atLeast"/>
        <w:textAlignment w:val="baseline"/>
        <w:outlineLvl w:val="1"/>
        <w:rPr>
          <w:rFonts w:ascii="Open Sans" w:eastAsia="Times New Roman" w:hAnsi="Open Sans" w:cs="Times New Roman"/>
          <w:b/>
          <w:bCs/>
          <w:color w:val="222222"/>
          <w:sz w:val="36"/>
          <w:szCs w:val="36"/>
        </w:rPr>
      </w:pPr>
      <w:r w:rsidRPr="00A91D42">
        <w:rPr>
          <w:rFonts w:ascii="Open Sans" w:eastAsia="Times New Roman" w:hAnsi="Open Sans" w:cs="Times New Roman"/>
          <w:b/>
          <w:bCs/>
          <w:color w:val="222222"/>
          <w:sz w:val="36"/>
          <w:szCs w:val="36"/>
        </w:rPr>
        <w:t>Как гость оплачивает бронирование</w:t>
      </w:r>
    </w:p>
    <w:p w:rsidR="00A91D42" w:rsidRPr="00A91D42" w:rsidRDefault="00A91D42" w:rsidP="00A91D42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1. Гость получает ссылку на оплату и переходит к деталям своего бронирования. На странице будет представлена вся информация по бронированию: сумма к оплате, категория номера, тариф, дата заезда и выезда, ФИО гостей. </w:t>
      </w:r>
    </w:p>
    <w:p w:rsidR="00A91D42" w:rsidRPr="00A91D42" w:rsidRDefault="00A91D42" w:rsidP="00A91D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1D4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36760" cy="2849880"/>
            <wp:effectExtent l="0" t="0" r="0" b="7620"/>
            <wp:docPr id="4" name="Рисунок 4" descr="https://138018.selcdn.ru/KB_images/omnideskru/10578/313268/e1467968de4c4fdcf18a0e2855782d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138018.selcdn.ru/KB_images/omnideskru/10578/313268/e1467968de4c4fdcf18a0e2855782d1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987" cy="285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D42" w:rsidRPr="00A91D42" w:rsidRDefault="00A91D42" w:rsidP="00A91D42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 </w:t>
      </w:r>
    </w:p>
    <w:p w:rsidR="00A91D42" w:rsidRPr="00A91D42" w:rsidRDefault="00A91D42" w:rsidP="00A91D42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2. При нажатии кнопки «Оплатить бронь» откроется окно платежной системы, где гость вносит предоплату.</w:t>
      </w:r>
    </w:p>
    <w:p w:rsidR="00A91D42" w:rsidRPr="00A91D42" w:rsidRDefault="00A91D42" w:rsidP="00A91D42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3. После оплаты гость получит чек на почту. На счет средства размещения деньги поступят в течение 7 рабочих дней.</w:t>
      </w:r>
    </w:p>
    <w:p w:rsidR="00A91D42" w:rsidRPr="00A91D42" w:rsidRDefault="00A91D42" w:rsidP="00A91D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1D4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99760" cy="1164410"/>
            <wp:effectExtent l="0" t="0" r="0" b="0"/>
            <wp:docPr id="3" name="Рисунок 3" descr="https://138018.selcdn.ru/KB_images/omnideskru/10578/313268/a7ddf3f1537b54b4dae05f26997704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138018.selcdn.ru/KB_images/omnideskru/10578/313268/a7ddf3f1537b54b4dae05f269977045c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12" cy="1179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D42" w:rsidRPr="00A91D42" w:rsidRDefault="00A91D42" w:rsidP="00A91D42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 </w:t>
      </w:r>
    </w:p>
    <w:p w:rsidR="00A91D42" w:rsidRPr="00A91D42" w:rsidRDefault="00A91D42" w:rsidP="00A91D42">
      <w:pPr>
        <w:shd w:val="clear" w:color="auto" w:fill="FFFFFF"/>
        <w:spacing w:after="0" w:line="504" w:lineRule="atLeast"/>
        <w:textAlignment w:val="baseline"/>
        <w:outlineLvl w:val="1"/>
        <w:rPr>
          <w:rFonts w:ascii="Open Sans" w:eastAsia="Times New Roman" w:hAnsi="Open Sans" w:cs="Times New Roman"/>
          <w:b/>
          <w:bCs/>
          <w:color w:val="222222"/>
          <w:sz w:val="36"/>
          <w:szCs w:val="36"/>
        </w:rPr>
      </w:pPr>
      <w:r w:rsidRPr="00A91D42">
        <w:rPr>
          <w:rFonts w:ascii="Open Sans" w:eastAsia="Times New Roman" w:hAnsi="Open Sans" w:cs="Times New Roman"/>
          <w:b/>
          <w:bCs/>
          <w:color w:val="222222"/>
          <w:sz w:val="36"/>
          <w:szCs w:val="36"/>
        </w:rPr>
        <w:t>Как настроить автоматическую отмену неоплаченной брони</w:t>
      </w:r>
    </w:p>
    <w:p w:rsidR="00A91D42" w:rsidRPr="00A91D42" w:rsidRDefault="00A91D42" w:rsidP="00A91D42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Иногда гости не оплачивают вовремя и приходится отменять бронирование. Чтобы не делать это вручную, используйте автоматическую отмену неоплаченных броней. Отмена происходит, если оплата не поступает в срок, указанный в настройках способа оплаты. </w:t>
      </w:r>
    </w:p>
    <w:p w:rsidR="00A91D42" w:rsidRPr="00A91D42" w:rsidRDefault="00A91D42" w:rsidP="00A91D42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1. Перейдите в раздел «Настройки гостиницы» → «Способы оплаты».</w:t>
      </w:r>
    </w:p>
    <w:p w:rsidR="00A91D42" w:rsidRPr="00A91D42" w:rsidRDefault="00A91D42" w:rsidP="00A91D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1D4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29131" cy="3284022"/>
            <wp:effectExtent l="0" t="0" r="0" b="0"/>
            <wp:docPr id="2" name="Рисунок 2" descr="https://138018.selcdn.ru/KB_images/omnideskru/10578/313268/7036a1f0eea3069e48f084835cda27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138018.selcdn.ru/KB_images/omnideskru/10578/313268/7036a1f0eea3069e48f084835cda274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801" cy="329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D42" w:rsidRPr="00A91D42" w:rsidRDefault="00A91D42" w:rsidP="00A91D42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A91D42" w:rsidRPr="00A91D42" w:rsidRDefault="00A91D42" w:rsidP="00A91D42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2. Найдите способ оплаты «Отложенная электронная оплата» → «Редактировать».</w:t>
      </w:r>
    </w:p>
    <w:p w:rsidR="00A91D42" w:rsidRPr="00A91D42" w:rsidRDefault="00A91D42" w:rsidP="00A91D42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3. Откроется страница настройки способа оплаты. Здесь выберите отсчет срока на оплату. Поставьте галочку «Автоматически применять правила к бронированиям из TL: WebPMS». </w:t>
      </w:r>
    </w:p>
    <w:p w:rsidR="00A91D42" w:rsidRPr="00A91D42" w:rsidRDefault="00A91D42" w:rsidP="00A91D42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A91D42">
        <w:rPr>
          <w:rFonts w:ascii="inherit" w:eastAsia="Times New Roman" w:hAnsi="inherit" w:cs="Times New Roman"/>
          <w:b/>
          <w:bCs/>
          <w:color w:val="222222"/>
          <w:sz w:val="24"/>
          <w:szCs w:val="24"/>
          <w:bdr w:val="none" w:sz="0" w:space="0" w:color="auto" w:frame="1"/>
        </w:rPr>
        <w:t>Обратите внимание:</w:t>
      </w:r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 отсчет времени начинается после даты и времени бронирования или до даты заезда. Дата отправки ссылки на автоматическую отмену брони не влияет.</w:t>
      </w:r>
    </w:p>
    <w:p w:rsidR="00A91D42" w:rsidRPr="00A91D42" w:rsidRDefault="00A91D42" w:rsidP="00A91D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1D4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58126" cy="2819400"/>
            <wp:effectExtent l="0" t="0" r="9525" b="0"/>
            <wp:docPr id="1" name="Рисунок 1" descr="https://138018.selcdn.ru/KB_images/omnideskru/10578/313268/07fe7c8c170978c7c23b658ad5858d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138018.selcdn.ru/KB_images/omnideskru/10578/313268/07fe7c8c170978c7c23b658ad5858d2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929" cy="2835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D42" w:rsidRPr="00A91D42" w:rsidRDefault="00A91D42" w:rsidP="00A91D42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A91D42" w:rsidRPr="00A91D42" w:rsidRDefault="00A91D42" w:rsidP="00A91D42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A91D42">
        <w:rPr>
          <w:rFonts w:ascii="Open Sans" w:eastAsia="Times New Roman" w:hAnsi="Open Sans" w:cs="Times New Roman"/>
          <w:color w:val="222222"/>
          <w:sz w:val="24"/>
          <w:szCs w:val="24"/>
        </w:rPr>
        <w:t>4. Сохраните изменения. Настройка автоматической отмены завершена. </w:t>
      </w:r>
    </w:p>
    <w:p w:rsidR="000A7874" w:rsidRDefault="000A7874"/>
    <w:sectPr w:rsidR="000A78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174C2A"/>
    <w:multiLevelType w:val="multilevel"/>
    <w:tmpl w:val="38E88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D42"/>
    <w:rsid w:val="000A7874"/>
    <w:rsid w:val="00A91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CFE3C09-BAB3-4C4F-B6D0-A9ABF22B4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91D4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A91D4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A91D4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91D4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Заголовок 2 Знак"/>
    <w:basedOn w:val="a0"/>
    <w:link w:val="2"/>
    <w:uiPriority w:val="9"/>
    <w:rsid w:val="00A91D4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rsid w:val="00A91D4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A91D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A91D42"/>
    <w:rPr>
      <w:color w:val="0000FF"/>
      <w:u w:val="single"/>
    </w:rPr>
  </w:style>
  <w:style w:type="paragraph" w:customStyle="1" w:styleId="fixalignment">
    <w:name w:val="fixalignment"/>
    <w:basedOn w:val="a"/>
    <w:rsid w:val="00A91D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5">
    <w:name w:val="Strong"/>
    <w:basedOn w:val="a0"/>
    <w:uiPriority w:val="22"/>
    <w:qFormat/>
    <w:rsid w:val="00A91D4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936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upport@travelline.ru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travelline.ru/products/tl-hotel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travelline.ru/products/webpms/" TargetMode="External"/><Relationship Id="rId11" Type="http://schemas.openxmlformats.org/officeDocument/2006/relationships/image" Target="media/image2.png"/><Relationship Id="rId5" Type="http://schemas.openxmlformats.org/officeDocument/2006/relationships/hyperlink" Target="mailto:support@travelline.ru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travelline.ru/support/knowledge-base/?id=313160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627</Words>
  <Characters>3577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Фёдор Тимохов</dc:creator>
  <cp:keywords/>
  <dc:description/>
  <cp:lastModifiedBy>Фёдор Тимохов</cp:lastModifiedBy>
  <cp:revision>1</cp:revision>
  <dcterms:created xsi:type="dcterms:W3CDTF">2024-04-01T09:29:00Z</dcterms:created>
  <dcterms:modified xsi:type="dcterms:W3CDTF">2024-04-01T09:30:00Z</dcterms:modified>
</cp:coreProperties>
</file>