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0F" w:rsidRDefault="0038720F" w:rsidP="0038720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</w:pPr>
      <w:r w:rsidRPr="001E23EC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 xml:space="preserve">Как переселить гостя в </w:t>
      </w:r>
      <w:proofErr w:type="spellStart"/>
      <w:r w:rsidRPr="001E23EC"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  <w:t>шахматке</w:t>
      </w:r>
      <w:proofErr w:type="spellEnd"/>
    </w:p>
    <w:p w:rsidR="001E23EC" w:rsidRPr="001E23EC" w:rsidRDefault="001E23EC" w:rsidP="0038720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72"/>
        </w:rPr>
      </w:pP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>Чтобы переселить гостя из одного номера в другой:</w:t>
      </w: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>1. В личном кабинете TravelLine перейдите в раздел «Управление отелем» → «</w:t>
      </w:r>
      <w:proofErr w:type="spellStart"/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>Шахматка</w:t>
      </w:r>
      <w:proofErr w:type="spellEnd"/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броней» и выберите необходимое бронирование.</w:t>
      </w:r>
    </w:p>
    <w:p w:rsidR="0038720F" w:rsidRPr="0038720F" w:rsidRDefault="0038720F" w:rsidP="0038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3313" cy="2575324"/>
            <wp:effectExtent l="0" t="0" r="5715" b="0"/>
            <wp:docPr id="6" name="Рисунок 6" descr="https://138018.selcdn.ru/KB_images/omnideskru/10578/313211/a53a7cb8e196181692828c3d92329a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38018.selcdn.ru/KB_images/omnideskru/10578/313211/a53a7cb8e196181692828c3d92329aa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89" cy="258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>2. В карте брони нажмите «Переселение». </w:t>
      </w:r>
    </w:p>
    <w:p w:rsidR="0038720F" w:rsidRPr="0038720F" w:rsidRDefault="0038720F" w:rsidP="0038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9240" cy="2019300"/>
            <wp:effectExtent l="0" t="0" r="3810" b="0"/>
            <wp:docPr id="5" name="Рисунок 5" descr="https://138018.selcdn.ru/KB_images/omnideskru/10578/313211/bce268f0102d367e7a3429a3944886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38018.selcdn.ru/KB_images/omnideskru/10578/313211/bce268f0102d367e7a3429a3944886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>3. В окне «Переселение в бронировании» в блоке «Куда переселяем» укажите: </w:t>
      </w:r>
    </w:p>
    <w:p w:rsidR="0038720F" w:rsidRPr="0038720F" w:rsidRDefault="0038720F" w:rsidP="0038720F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38720F">
        <w:rPr>
          <w:rFonts w:ascii="inherit" w:eastAsia="Times New Roman" w:hAnsi="inherit" w:cs="Times New Roman"/>
          <w:color w:val="222222"/>
          <w:sz w:val="24"/>
          <w:szCs w:val="24"/>
        </w:rPr>
        <w:t>Новую категорию номера, в которой будет проживать гость. </w:t>
      </w:r>
    </w:p>
    <w:p w:rsidR="0038720F" w:rsidRPr="0038720F" w:rsidRDefault="0038720F" w:rsidP="0038720F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38720F">
        <w:rPr>
          <w:rFonts w:ascii="inherit" w:eastAsia="Times New Roman" w:hAnsi="inherit" w:cs="Times New Roman"/>
          <w:color w:val="222222"/>
          <w:sz w:val="24"/>
          <w:szCs w:val="24"/>
        </w:rPr>
        <w:t>Физический номер, в котором будет проживать гость. </w:t>
      </w:r>
    </w:p>
    <w:p w:rsidR="0038720F" w:rsidRPr="0038720F" w:rsidRDefault="0038720F" w:rsidP="0038720F">
      <w:pPr>
        <w:numPr>
          <w:ilvl w:val="0"/>
          <w:numId w:val="1"/>
        </w:numPr>
        <w:shd w:val="clear" w:color="auto" w:fill="FFFFFF"/>
        <w:spacing w:after="150" w:line="360" w:lineRule="atLeast"/>
        <w:ind w:left="480"/>
        <w:textAlignment w:val="baseline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38720F">
        <w:rPr>
          <w:rFonts w:ascii="inherit" w:eastAsia="Times New Roman" w:hAnsi="inherit" w:cs="Times New Roman"/>
          <w:color w:val="222222"/>
          <w:sz w:val="24"/>
          <w:szCs w:val="24"/>
        </w:rPr>
        <w:t>Дату, с которой планируется переселение гостя в новый номер. </w:t>
      </w:r>
    </w:p>
    <w:p w:rsidR="0038720F" w:rsidRPr="0038720F" w:rsidRDefault="0038720F" w:rsidP="0038720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38720F" w:rsidRPr="0038720F" w:rsidRDefault="0038720F" w:rsidP="0038720F">
      <w:pPr>
        <w:shd w:val="clear" w:color="auto" w:fill="FFFFFF"/>
        <w:spacing w:after="150" w:line="240" w:lineRule="auto"/>
        <w:ind w:left="48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8720F">
        <w:rPr>
          <w:rFonts w:ascii="Open Sans" w:eastAsia="Times New Roman" w:hAnsi="Open Sans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51220" cy="7261860"/>
            <wp:effectExtent l="0" t="0" r="0" b="0"/>
            <wp:docPr id="4" name="Рисунок 4" descr="https://138018.selcdn.ru/KB_images/omnideskru/10578/313211/68753efe7a19c126d51510b79cfed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38018.selcdn.ru/KB_images/omnideskru/10578/313211/68753efe7a19c126d51510b79cfedf1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38720F" w:rsidRPr="0038720F" w:rsidRDefault="0038720F" w:rsidP="0038720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8720F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Обратите внимание.</w:t>
      </w:r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> Если вы выбрали номер другой категории, Платформа TravelLine автоматически пересчитает стоимость бронирования в соответствии с тарифом на указанные даты. Если не нужно изменять стоимость проживания, поставьте галочку «Не изменять цену на проживание». </w:t>
      </w:r>
    </w:p>
    <w:p w:rsidR="0038720F" w:rsidRPr="0038720F" w:rsidRDefault="0038720F" w:rsidP="0038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2160" cy="3505200"/>
            <wp:effectExtent l="0" t="0" r="0" b="0"/>
            <wp:docPr id="3" name="Рисунок 3" descr="https://138018.selcdn.ru/KB_images/omnideskru/10578/313211/e4ad66ba79bb6b4271e91d6f4a1e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38018.selcdn.ru/KB_images/omnideskru/10578/313211/e4ad66ba79bb6b4271e91d6f4a1ee1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Если вы переселяете гостя не на весь срок проживания, визуально бронирование на </w:t>
      </w:r>
      <w:proofErr w:type="spellStart"/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>шахматке</w:t>
      </w:r>
      <w:proofErr w:type="spellEnd"/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будет разделено на две части. </w:t>
      </w:r>
    </w:p>
    <w:p w:rsidR="0038720F" w:rsidRPr="0038720F" w:rsidRDefault="0038720F" w:rsidP="0038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2316480"/>
            <wp:effectExtent l="0" t="0" r="0" b="7620"/>
            <wp:docPr id="2" name="Рисунок 2" descr="https://138018.selcdn.ru/KB_images/omnideskru/10578/313211/a62fb6f7cea50b63a1a3b9dc541d8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38018.selcdn.ru/KB_images/omnideskru/10578/313211/a62fb6f7cea50b63a1a3b9dc541d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38720F" w:rsidRPr="0038720F" w:rsidRDefault="0038720F" w:rsidP="0038720F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38720F">
        <w:rPr>
          <w:rFonts w:ascii="Open Sans" w:eastAsia="Times New Roman" w:hAnsi="Open Sans" w:cs="Times New Roman"/>
          <w:color w:val="222222"/>
          <w:sz w:val="24"/>
          <w:szCs w:val="24"/>
        </w:rPr>
        <w:t>При наведении курсора на каждую из частей бронирования, будут показаны сроки проживания гостя в номере, ФИО гостя, источник брони, а также сумма, которую необходимо оплатить.</w:t>
      </w:r>
    </w:p>
    <w:p w:rsidR="000A7874" w:rsidRDefault="0038720F" w:rsidP="0038720F">
      <w:r w:rsidRPr="003872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78780" cy="2705100"/>
            <wp:effectExtent l="0" t="0" r="7620" b="0"/>
            <wp:docPr id="1" name="Рисунок 1" descr="https://138018.selcdn.ru/KB_images/omnideskru/10578/313211/bcb49bde77bd4fdfb71cb5d4751c2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38018.selcdn.ru/KB_images/omnideskru/10578/313211/bcb49bde77bd4fdfb71cb5d4751c254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EC" w:rsidRDefault="001E23EC" w:rsidP="0038720F"/>
    <w:p w:rsidR="001E23EC" w:rsidRDefault="001E23EC" w:rsidP="0038720F">
      <w:hyperlink r:id="rId11" w:history="1">
        <w:r>
          <w:rPr>
            <w:rStyle w:val="a5"/>
          </w:rPr>
          <w:t xml:space="preserve">Как быстро переместить бронь на </w:t>
        </w:r>
        <w:proofErr w:type="spellStart"/>
        <w:r>
          <w:rPr>
            <w:rStyle w:val="a5"/>
          </w:rPr>
          <w:t>шахматке</w:t>
        </w:r>
        <w:proofErr w:type="spellEnd"/>
        <w:r>
          <w:rPr>
            <w:rStyle w:val="a5"/>
          </w:rPr>
          <w:t xml:space="preserve"> (travelline.ru)</w:t>
        </w:r>
      </w:hyperlink>
      <w:bookmarkStart w:id="0" w:name="_GoBack"/>
      <w:bookmarkEnd w:id="0"/>
    </w:p>
    <w:sectPr w:rsidR="001E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0DEE"/>
    <w:multiLevelType w:val="multilevel"/>
    <w:tmpl w:val="2C8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0F"/>
    <w:rsid w:val="000A7874"/>
    <w:rsid w:val="001E23EC"/>
    <w:rsid w:val="0038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F062"/>
  <w15:chartTrackingRefBased/>
  <w15:docId w15:val="{3EE69AD2-C656-47BE-8DA4-AD81AA7A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7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2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xalignment">
    <w:name w:val="fixalignment"/>
    <w:basedOn w:val="a"/>
    <w:rsid w:val="003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720F"/>
    <w:rPr>
      <w:b/>
      <w:bCs/>
    </w:rPr>
  </w:style>
  <w:style w:type="character" w:styleId="a5">
    <w:name w:val="Hyperlink"/>
    <w:basedOn w:val="a0"/>
    <w:uiPriority w:val="99"/>
    <w:semiHidden/>
    <w:unhideWhenUsed/>
    <w:rsid w:val="001E2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ravelline.ru/support/knowledge-base/kak-bystro-peremestit-bron-na-shakhmatk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2</cp:revision>
  <dcterms:created xsi:type="dcterms:W3CDTF">2024-04-01T09:05:00Z</dcterms:created>
  <dcterms:modified xsi:type="dcterms:W3CDTF">2024-04-01T09:07:00Z</dcterms:modified>
</cp:coreProperties>
</file>