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  <w:br/>
        <w:t>Multicultural NT Events Platform</w:t>
      </w:r>
    </w:p>
    <w:p>
      <w:pPr>
        <w:pStyle w:val="Heading1"/>
      </w:pPr>
      <w:r>
        <w:t>1. Introduction</w:t>
      </w:r>
    </w:p>
    <w:p>
      <w:r>
        <w:t>This document specifies the requirements for the Multicultural NT Events Platform, a web application designed to centralize accurate and up-to-date multicultural event information across the Northern Territory (NT). The platform will serve event organizers, attendees, administrators, and data analysts to promote community engagement and cultural inclusivity.</w:t>
      </w:r>
    </w:p>
    <w:p>
      <w:pPr>
        <w:pStyle w:val="Heading1"/>
      </w:pPr>
      <w:r>
        <w:t>2. Business Requirements (BR)</w:t>
      </w:r>
    </w:p>
    <w:p>
      <w:pPr>
        <w:pStyle w:val="ListBullet"/>
      </w:pPr>
      <w:r>
        <w:t>BR1: Provide a centralized platform for accurate, up-to-date multicultural event information in NT.</w:t>
      </w:r>
    </w:p>
    <w:p>
      <w:pPr>
        <w:pStyle w:val="ListBullet"/>
      </w:pPr>
      <w:r>
        <w:t>BR2: Increase visibility of community and cultural events to locals, tourists, and students.</w:t>
      </w:r>
    </w:p>
    <w:p>
      <w:pPr>
        <w:pStyle w:val="ListBullet"/>
      </w:pPr>
      <w:r>
        <w:t>BR3: Enable event organizers to submit and manage their events easily.</w:t>
      </w:r>
    </w:p>
    <w:p>
      <w:pPr>
        <w:pStyle w:val="ListBullet"/>
      </w:pPr>
      <w:r>
        <w:t>BR4: Ensure community trust by reviewing and verifying events before publishing.</w:t>
      </w:r>
    </w:p>
    <w:p>
      <w:pPr>
        <w:pStyle w:val="ListBullet"/>
      </w:pPr>
      <w:r>
        <w:t>BR5: Deliver analytics on event engagement, cultural diversity, and organizer participation to NT stakeholders.</w:t>
      </w:r>
    </w:p>
    <w:p>
      <w:pPr>
        <w:pStyle w:val="Heading1"/>
      </w:pPr>
      <w:r>
        <w:t>3. Functional Requirements (FR)</w:t>
      </w:r>
    </w:p>
    <w:p>
      <w:pPr>
        <w:pStyle w:val="Heading2"/>
      </w:pPr>
      <w:r>
        <w:t>3.1 Organizer Functions</w:t>
      </w:r>
    </w:p>
    <w:p>
      <w:pPr>
        <w:pStyle w:val="ListBullet"/>
      </w:pPr>
      <w:r>
        <w:t>FR1: The system shall allow organizers to register and verify their identity.</w:t>
      </w:r>
    </w:p>
    <w:p>
      <w:pPr>
        <w:pStyle w:val="ListBullet"/>
      </w:pPr>
      <w:r>
        <w:t>FR2: The system shall allow organizers to create, edit, and submit events.</w:t>
      </w:r>
    </w:p>
    <w:p>
      <w:pPr>
        <w:pStyle w:val="ListBullet"/>
      </w:pPr>
      <w:r>
        <w:t>FR3: The system shall validate event details (date range, duplicates, required fields).</w:t>
      </w:r>
    </w:p>
    <w:p>
      <w:pPr>
        <w:pStyle w:val="ListBullet"/>
      </w:pPr>
      <w:r>
        <w:t>FR4: The system shall notify organizers of approval/rejection via email.</w:t>
      </w:r>
    </w:p>
    <w:p>
      <w:pPr>
        <w:pStyle w:val="Heading2"/>
      </w:pPr>
      <w:r>
        <w:t>3.2 Attendee Functions</w:t>
      </w:r>
    </w:p>
    <w:p>
      <w:pPr>
        <w:pStyle w:val="ListBullet"/>
      </w:pPr>
      <w:r>
        <w:t>FR5: The system shall allow attendees to browse, search, and filter events by date, category, language, and region.</w:t>
      </w:r>
    </w:p>
    <w:p>
      <w:pPr>
        <w:pStyle w:val="ListBullet"/>
      </w:pPr>
      <w:r>
        <w:t>FR6: The system shall display event details including description, location map, time (converted to attendee’s timezone).</w:t>
      </w:r>
    </w:p>
    <w:p>
      <w:pPr>
        <w:pStyle w:val="ListBullet"/>
      </w:pPr>
      <w:r>
        <w:t>FR7: The system shall allow attendees to export events to their personal calendars (Google, Outlook, iCal).</w:t>
      </w:r>
    </w:p>
    <w:p>
      <w:pPr>
        <w:pStyle w:val="ListBullet"/>
      </w:pPr>
      <w:r>
        <w:t>FR8: The system shall allow attendees to share events via social media or email.</w:t>
      </w:r>
    </w:p>
    <w:p>
      <w:pPr>
        <w:pStyle w:val="ListBullet"/>
      </w:pPr>
      <w:r>
        <w:t>FR9: The system shall allow attendees to report incorrect or inappropriate events.</w:t>
      </w:r>
    </w:p>
    <w:p>
      <w:pPr>
        <w:pStyle w:val="Heading2"/>
      </w:pPr>
      <w:r>
        <w:t>3.3 Admin Functions</w:t>
      </w:r>
    </w:p>
    <w:p>
      <w:pPr>
        <w:pStyle w:val="ListBullet"/>
      </w:pPr>
      <w:r>
        <w:t>FR10: The system shall provide an admin dashboard for reviewing event submissions.</w:t>
      </w:r>
    </w:p>
    <w:p>
      <w:pPr>
        <w:pStyle w:val="ListBullet"/>
      </w:pPr>
      <w:r>
        <w:t>FR11: The system shall allow admins to approve, reject, or flag events.</w:t>
      </w:r>
    </w:p>
    <w:p>
      <w:pPr>
        <w:pStyle w:val="ListBullet"/>
      </w:pPr>
      <w:r>
        <w:t>FR12: The system shall allow admins to verify organizer profiles.</w:t>
      </w:r>
    </w:p>
    <w:p>
      <w:pPr>
        <w:pStyle w:val="ListBullet"/>
      </w:pPr>
      <w:r>
        <w:t>FR13: The system shall log all admin actions for auditing.</w:t>
      </w:r>
    </w:p>
    <w:p>
      <w:pPr>
        <w:pStyle w:val="Heading2"/>
      </w:pPr>
      <w:r>
        <w:t>3.4 Data &amp; Analytics Functions</w:t>
      </w:r>
    </w:p>
    <w:p>
      <w:pPr>
        <w:pStyle w:val="ListBullet"/>
      </w:pPr>
      <w:r>
        <w:t>FR14: The system shall capture engagement metrics (views, clicks, add-to-calendar, shares).</w:t>
      </w:r>
    </w:p>
    <w:p>
      <w:pPr>
        <w:pStyle w:val="ListBullet"/>
      </w:pPr>
      <w:r>
        <w:t>FR15: The system shall generate dashboards for event coverage (by culture, region, category).</w:t>
      </w:r>
    </w:p>
    <w:p>
      <w:pPr>
        <w:pStyle w:val="ListBullet"/>
      </w:pPr>
      <w:r>
        <w:t>FR16: The system shall generate reports on event quality (approval rates, issue reports).</w:t>
      </w:r>
    </w:p>
    <w:p>
      <w:pPr>
        <w:pStyle w:val="Heading1"/>
      </w:pPr>
      <w:r>
        <w:t>4. Non-Functional Requirements (NFR)</w:t>
      </w:r>
    </w:p>
    <w:p>
      <w:pPr>
        <w:pStyle w:val="ListBullet"/>
      </w:pPr>
      <w:r>
        <w:t>NFR1 – Performance: Event search results must load in &lt; 300ms for cached queries, &lt; 800ms for uncached.</w:t>
      </w:r>
    </w:p>
    <w:p>
      <w:pPr>
        <w:pStyle w:val="ListBullet"/>
      </w:pPr>
      <w:r>
        <w:t>NFR2 – Availability: The platform must be available 99.5% of the time during business hours.</w:t>
      </w:r>
    </w:p>
    <w:p>
      <w:pPr>
        <w:pStyle w:val="ListBullet"/>
      </w:pPr>
      <w:r>
        <w:t>NFR3 – Security: All user data must be stored securely (encrypted at rest and in transit). Role-based access must prevent unauthorized actions.</w:t>
      </w:r>
    </w:p>
    <w:p>
      <w:pPr>
        <w:pStyle w:val="ListBullet"/>
      </w:pPr>
      <w:r>
        <w:t>NFR4 – Scalability: The system must support at least 10,000 monthly users and 5,000 events.</w:t>
      </w:r>
    </w:p>
    <w:p>
      <w:pPr>
        <w:pStyle w:val="ListBullet"/>
      </w:pPr>
      <w:r>
        <w:t>NFR5 – Usability: The platform must follow WCAG 2.1 AA accessibility standards (keyboard navigation, screen reader friendly).</w:t>
      </w:r>
    </w:p>
    <w:p>
      <w:pPr>
        <w:pStyle w:val="ListBullet"/>
      </w:pPr>
      <w:r>
        <w:t>NFR6 – Mobile-Friendly: The platform must be responsive and optimized for mobile users.</w:t>
      </w:r>
    </w:p>
    <w:p>
      <w:pPr>
        <w:pStyle w:val="ListBullet"/>
      </w:pPr>
      <w:r>
        <w:t>NFR7 – Maintainability: Code must follow modular design with proper documentation for easy updates.</w:t>
      </w:r>
    </w:p>
    <w:p>
      <w:pPr>
        <w:pStyle w:val="ListBullet"/>
      </w:pPr>
      <w:r>
        <w:t>NFR8 – Localization: The platform must support multiple languages (English + Indigenous languages in later phases).</w:t>
      </w:r>
    </w:p>
    <w:p>
      <w:pPr>
        <w:pStyle w:val="ListBullet"/>
      </w:pPr>
      <w:r>
        <w:t>NFR9 – Privacy &amp; Compliance: Must comply with Australian privacy laws; minimal PII collection (organizer contact only).</w:t>
      </w:r>
    </w:p>
    <w:p>
      <w:pPr>
        <w:pStyle w:val="ListBullet"/>
      </w:pPr>
      <w:r>
        <w:t>NFR10 – Backup &amp; Recovery: Daily backups must be taken; system must allow restoration in case of failure.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