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8D27F" w14:textId="77777777" w:rsidR="005862C4" w:rsidRDefault="005862C4" w:rsidP="005862C4">
      <w:p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Following a detailed review of the approved MSc project proposal, "Digital Twins for Healthcare: A Secondary Data-Driven Approach to Mitigating Mental Stress," I am providing a breakdown of the coding and technical components expected to be developed. The focus will be on building a robust conceptual model and demonstrating its viability through simulated data and algorithmic implementations, aligning with the project's secondary data analysis methodology.</w:t>
      </w:r>
    </w:p>
    <w:p w14:paraId="02DDFFB6" w14:textId="77777777" w:rsidR="005862C4" w:rsidRPr="005862C4" w:rsidRDefault="005862C4" w:rsidP="005862C4">
      <w:pPr>
        <w:spacing w:line="360" w:lineRule="auto"/>
        <w:jc w:val="both"/>
        <w:rPr>
          <w:rFonts w:ascii="Times New Roman" w:hAnsi="Times New Roman" w:cs="Times New Roman"/>
          <w:sz w:val="24"/>
          <w:szCs w:val="24"/>
        </w:rPr>
      </w:pPr>
    </w:p>
    <w:p w14:paraId="4D202B27" w14:textId="77777777" w:rsidR="005862C4" w:rsidRPr="005862C4" w:rsidRDefault="005862C4" w:rsidP="005862C4">
      <w:pPr>
        <w:spacing w:line="360" w:lineRule="auto"/>
        <w:jc w:val="both"/>
        <w:rPr>
          <w:rFonts w:ascii="Times New Roman" w:hAnsi="Times New Roman" w:cs="Times New Roman"/>
          <w:b/>
          <w:bCs/>
          <w:sz w:val="24"/>
          <w:szCs w:val="24"/>
        </w:rPr>
      </w:pPr>
      <w:r w:rsidRPr="005862C4">
        <w:rPr>
          <w:rFonts w:ascii="Times New Roman" w:hAnsi="Times New Roman" w:cs="Times New Roman"/>
          <w:sz w:val="24"/>
          <w:szCs w:val="24"/>
        </w:rPr>
        <w:t xml:space="preserve">1. </w:t>
      </w:r>
      <w:r w:rsidRPr="005862C4">
        <w:rPr>
          <w:rFonts w:ascii="Times New Roman" w:hAnsi="Times New Roman" w:cs="Times New Roman"/>
          <w:b/>
          <w:bCs/>
          <w:sz w:val="24"/>
          <w:szCs w:val="24"/>
        </w:rPr>
        <w:t>Conceptual Digital Twin Framework Development</w:t>
      </w:r>
    </w:p>
    <w:p w14:paraId="662448EA" w14:textId="77777777" w:rsidR="005862C4" w:rsidRPr="005862C4" w:rsidRDefault="005862C4" w:rsidP="005862C4">
      <w:pPr>
        <w:spacing w:line="360" w:lineRule="auto"/>
        <w:jc w:val="both"/>
        <w:rPr>
          <w:rFonts w:ascii="Times New Roman" w:hAnsi="Times New Roman" w:cs="Times New Roman"/>
          <w:sz w:val="24"/>
          <w:szCs w:val="24"/>
        </w:rPr>
      </w:pPr>
      <w:r w:rsidRPr="005862C4">
        <w:rPr>
          <w:rFonts w:ascii="Times New Roman" w:hAnsi="Times New Roman" w:cs="Times New Roman"/>
          <w:b/>
          <w:bCs/>
          <w:sz w:val="24"/>
          <w:szCs w:val="24"/>
        </w:rPr>
        <w:t>Objective:</w:t>
      </w:r>
      <w:r w:rsidRPr="005862C4">
        <w:rPr>
          <w:rFonts w:ascii="Times New Roman" w:hAnsi="Times New Roman" w:cs="Times New Roman"/>
          <w:sz w:val="24"/>
          <w:szCs w:val="24"/>
        </w:rPr>
        <w:t xml:space="preserve"> To translate the theoretical digital twin model for mental stress into a functional, programmatic prototype that encapsulates the individual's state.</w:t>
      </w:r>
    </w:p>
    <w:p w14:paraId="190E195E" w14:textId="77777777" w:rsidR="005862C4" w:rsidRPr="005862C4" w:rsidRDefault="005862C4" w:rsidP="005862C4">
      <w:pPr>
        <w:spacing w:line="360" w:lineRule="auto"/>
        <w:jc w:val="both"/>
        <w:rPr>
          <w:rFonts w:ascii="Times New Roman" w:hAnsi="Times New Roman" w:cs="Times New Roman"/>
          <w:b/>
          <w:bCs/>
          <w:sz w:val="24"/>
          <w:szCs w:val="24"/>
        </w:rPr>
      </w:pPr>
      <w:r w:rsidRPr="005862C4">
        <w:rPr>
          <w:rFonts w:ascii="Times New Roman" w:hAnsi="Times New Roman" w:cs="Times New Roman"/>
          <w:b/>
          <w:bCs/>
          <w:sz w:val="24"/>
          <w:szCs w:val="24"/>
        </w:rPr>
        <w:t>Technical Approach:</w:t>
      </w:r>
    </w:p>
    <w:p w14:paraId="4CEFF541" w14:textId="77777777" w:rsidR="005862C4" w:rsidRPr="005862C4" w:rsidRDefault="005862C4" w:rsidP="005862C4">
      <w:pPr>
        <w:pStyle w:val="ListParagraph"/>
        <w:numPr>
          <w:ilvl w:val="0"/>
          <w:numId w:val="1"/>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Language: Primarily Python, leveraging its versatility in data science and simulation.</w:t>
      </w:r>
    </w:p>
    <w:p w14:paraId="2CA08ABE" w14:textId="77777777" w:rsidR="005862C4" w:rsidRPr="005862C4" w:rsidRDefault="005862C4" w:rsidP="005862C4">
      <w:pPr>
        <w:pStyle w:val="ListParagraph"/>
        <w:numPr>
          <w:ilvl w:val="0"/>
          <w:numId w:val="1"/>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 xml:space="preserve">Framework: Development of custom Python classes to represent the "Digital Twin" entity. Each instance will hold simulated physiological (e.g., heart rate variability, skin conductance), psychological (e.g., </w:t>
      </w:r>
      <w:proofErr w:type="spellStart"/>
      <w:r w:rsidRPr="005862C4">
        <w:rPr>
          <w:rFonts w:ascii="Times New Roman" w:hAnsi="Times New Roman" w:cs="Times New Roman"/>
          <w:sz w:val="24"/>
          <w:szCs w:val="24"/>
        </w:rPr>
        <w:t>behavioral</w:t>
      </w:r>
      <w:proofErr w:type="spellEnd"/>
      <w:r w:rsidRPr="005862C4">
        <w:rPr>
          <w:rFonts w:ascii="Times New Roman" w:hAnsi="Times New Roman" w:cs="Times New Roman"/>
          <w:sz w:val="24"/>
          <w:szCs w:val="24"/>
        </w:rPr>
        <w:t xml:space="preserve"> trends, sleep), and environmental (e.g., noise, work hours) data attributes.</w:t>
      </w:r>
    </w:p>
    <w:p w14:paraId="25F7637B" w14:textId="77777777" w:rsidR="005862C4" w:rsidRDefault="005862C4" w:rsidP="005862C4">
      <w:pPr>
        <w:pStyle w:val="ListParagraph"/>
        <w:numPr>
          <w:ilvl w:val="0"/>
          <w:numId w:val="1"/>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Data Flow &amp; Feedback Loops: Implementation of logical constructs within the code to simulate real-time data input streams (e.g., heart rate, sleep patterns, environmental noise) and to manage the proposed feedback loops and intervention triggers. This will involve event-driven programming principles to demonstrate how the twin responds to and evolves with incoming data and proposed interventions.</w:t>
      </w:r>
    </w:p>
    <w:p w14:paraId="465F1BBF" w14:textId="77777777" w:rsidR="005862C4" w:rsidRDefault="005862C4" w:rsidP="005862C4">
      <w:pPr>
        <w:spacing w:line="360" w:lineRule="auto"/>
        <w:jc w:val="both"/>
        <w:rPr>
          <w:rFonts w:ascii="Times New Roman" w:hAnsi="Times New Roman" w:cs="Times New Roman"/>
          <w:sz w:val="24"/>
          <w:szCs w:val="24"/>
        </w:rPr>
      </w:pPr>
    </w:p>
    <w:p w14:paraId="40D90322" w14:textId="77777777" w:rsidR="005862C4" w:rsidRDefault="005862C4" w:rsidP="005862C4">
      <w:pPr>
        <w:spacing w:line="360" w:lineRule="auto"/>
        <w:jc w:val="both"/>
        <w:rPr>
          <w:rFonts w:ascii="Times New Roman" w:hAnsi="Times New Roman" w:cs="Times New Roman"/>
          <w:sz w:val="24"/>
          <w:szCs w:val="24"/>
        </w:rPr>
      </w:pPr>
    </w:p>
    <w:p w14:paraId="785077C8" w14:textId="77777777" w:rsidR="005862C4" w:rsidRDefault="005862C4" w:rsidP="005862C4">
      <w:pPr>
        <w:spacing w:line="360" w:lineRule="auto"/>
        <w:jc w:val="both"/>
        <w:rPr>
          <w:rFonts w:ascii="Times New Roman" w:hAnsi="Times New Roman" w:cs="Times New Roman"/>
          <w:sz w:val="24"/>
          <w:szCs w:val="24"/>
        </w:rPr>
      </w:pPr>
    </w:p>
    <w:p w14:paraId="010A2309" w14:textId="77777777" w:rsidR="005862C4" w:rsidRDefault="005862C4" w:rsidP="005862C4">
      <w:pPr>
        <w:spacing w:line="360" w:lineRule="auto"/>
        <w:jc w:val="both"/>
        <w:rPr>
          <w:rFonts w:ascii="Times New Roman" w:hAnsi="Times New Roman" w:cs="Times New Roman"/>
          <w:sz w:val="24"/>
          <w:szCs w:val="24"/>
        </w:rPr>
      </w:pPr>
    </w:p>
    <w:p w14:paraId="71480BFE" w14:textId="77777777" w:rsidR="005862C4" w:rsidRDefault="005862C4" w:rsidP="005862C4">
      <w:pPr>
        <w:spacing w:line="360" w:lineRule="auto"/>
        <w:jc w:val="both"/>
        <w:rPr>
          <w:rFonts w:ascii="Times New Roman" w:hAnsi="Times New Roman" w:cs="Times New Roman"/>
          <w:sz w:val="24"/>
          <w:szCs w:val="24"/>
        </w:rPr>
      </w:pPr>
    </w:p>
    <w:p w14:paraId="679ECE5C" w14:textId="77777777" w:rsidR="005862C4" w:rsidRDefault="005862C4" w:rsidP="005862C4">
      <w:pPr>
        <w:spacing w:line="360" w:lineRule="auto"/>
        <w:jc w:val="both"/>
        <w:rPr>
          <w:rFonts w:ascii="Times New Roman" w:hAnsi="Times New Roman" w:cs="Times New Roman"/>
          <w:sz w:val="24"/>
          <w:szCs w:val="24"/>
        </w:rPr>
      </w:pPr>
    </w:p>
    <w:p w14:paraId="352600B8" w14:textId="77777777" w:rsidR="005862C4" w:rsidRPr="005862C4" w:rsidRDefault="005862C4" w:rsidP="005862C4">
      <w:pPr>
        <w:spacing w:line="360" w:lineRule="auto"/>
        <w:jc w:val="both"/>
        <w:rPr>
          <w:rFonts w:ascii="Times New Roman" w:hAnsi="Times New Roman" w:cs="Times New Roman"/>
          <w:sz w:val="24"/>
          <w:szCs w:val="24"/>
        </w:rPr>
      </w:pPr>
    </w:p>
    <w:p w14:paraId="1EB031F7" w14:textId="77777777" w:rsidR="005862C4" w:rsidRPr="005862C4" w:rsidRDefault="005862C4" w:rsidP="005862C4">
      <w:pPr>
        <w:spacing w:line="360" w:lineRule="auto"/>
        <w:jc w:val="both"/>
        <w:rPr>
          <w:rFonts w:ascii="Times New Roman" w:hAnsi="Times New Roman" w:cs="Times New Roman"/>
          <w:b/>
          <w:bCs/>
          <w:sz w:val="24"/>
          <w:szCs w:val="24"/>
        </w:rPr>
      </w:pPr>
      <w:r w:rsidRPr="005862C4">
        <w:rPr>
          <w:rFonts w:ascii="Times New Roman" w:hAnsi="Times New Roman" w:cs="Times New Roman"/>
          <w:b/>
          <w:bCs/>
          <w:sz w:val="24"/>
          <w:szCs w:val="24"/>
        </w:rPr>
        <w:lastRenderedPageBreak/>
        <w:t>2. Data Processing &amp; Feature Engineering</w:t>
      </w:r>
    </w:p>
    <w:p w14:paraId="3E8F6B75" w14:textId="2DD6369C" w:rsidR="005862C4" w:rsidRPr="005862C4" w:rsidRDefault="005862C4" w:rsidP="005862C4">
      <w:pPr>
        <w:spacing w:line="360" w:lineRule="auto"/>
        <w:jc w:val="both"/>
        <w:rPr>
          <w:rFonts w:ascii="Times New Roman" w:hAnsi="Times New Roman" w:cs="Times New Roman"/>
          <w:sz w:val="24"/>
          <w:szCs w:val="24"/>
        </w:rPr>
      </w:pPr>
      <w:r w:rsidRPr="005862C4">
        <w:rPr>
          <w:rFonts w:ascii="Times New Roman" w:hAnsi="Times New Roman" w:cs="Times New Roman"/>
          <w:b/>
          <w:bCs/>
          <w:sz w:val="24"/>
          <w:szCs w:val="24"/>
        </w:rPr>
        <w:t>Objective:</w:t>
      </w:r>
      <w:r w:rsidRPr="005862C4">
        <w:rPr>
          <w:rFonts w:ascii="Times New Roman" w:hAnsi="Times New Roman" w:cs="Times New Roman"/>
          <w:sz w:val="24"/>
          <w:szCs w:val="24"/>
        </w:rPr>
        <w:t xml:space="preserve"> To process and prepare diverse (simulated or conceptually represented) secondary datasets for analysis, deriving meaningful indicators of mental stress.</w:t>
      </w:r>
    </w:p>
    <w:p w14:paraId="6FBC7484" w14:textId="77777777" w:rsidR="005862C4" w:rsidRPr="005862C4" w:rsidRDefault="005862C4" w:rsidP="005862C4">
      <w:pPr>
        <w:spacing w:line="360" w:lineRule="auto"/>
        <w:jc w:val="both"/>
        <w:rPr>
          <w:rFonts w:ascii="Times New Roman" w:hAnsi="Times New Roman" w:cs="Times New Roman"/>
          <w:b/>
          <w:bCs/>
          <w:sz w:val="24"/>
          <w:szCs w:val="24"/>
        </w:rPr>
      </w:pPr>
      <w:r w:rsidRPr="005862C4">
        <w:rPr>
          <w:rFonts w:ascii="Times New Roman" w:hAnsi="Times New Roman" w:cs="Times New Roman"/>
          <w:b/>
          <w:bCs/>
          <w:sz w:val="24"/>
          <w:szCs w:val="24"/>
        </w:rPr>
        <w:t>Technical Approach:</w:t>
      </w:r>
    </w:p>
    <w:p w14:paraId="40478A31" w14:textId="528B3117" w:rsidR="005862C4" w:rsidRPr="005862C4" w:rsidRDefault="005862C4" w:rsidP="005862C4">
      <w:pPr>
        <w:pStyle w:val="ListParagraph"/>
        <w:numPr>
          <w:ilvl w:val="0"/>
          <w:numId w:val="2"/>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Language: Python.</w:t>
      </w:r>
    </w:p>
    <w:p w14:paraId="37F3DE25" w14:textId="34FBF089" w:rsidR="005862C4" w:rsidRPr="005862C4" w:rsidRDefault="005862C4" w:rsidP="005862C4">
      <w:pPr>
        <w:pStyle w:val="ListParagraph"/>
        <w:numPr>
          <w:ilvl w:val="0"/>
          <w:numId w:val="2"/>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Libraries:</w:t>
      </w:r>
    </w:p>
    <w:p w14:paraId="219E001E" w14:textId="77777777" w:rsidR="005862C4" w:rsidRPr="005862C4" w:rsidRDefault="005862C4" w:rsidP="005862C4">
      <w:pPr>
        <w:pStyle w:val="ListParagraph"/>
        <w:numPr>
          <w:ilvl w:val="1"/>
          <w:numId w:val="2"/>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pandas: For efficient data manipulation, cleaning, and structuring of heterogeneous datasets (e.g., parsing simulated time-series data from wearables, or structuring insights derived from case studies and reports into analytical formats).</w:t>
      </w:r>
    </w:p>
    <w:p w14:paraId="45774E19" w14:textId="77777777" w:rsidR="005862C4" w:rsidRPr="005862C4" w:rsidRDefault="005862C4" w:rsidP="005862C4">
      <w:pPr>
        <w:pStyle w:val="ListParagraph"/>
        <w:numPr>
          <w:ilvl w:val="1"/>
          <w:numId w:val="2"/>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NumPy: For high-performance numerical operations crucial for calculating statistical features from simulated biometric data.</w:t>
      </w:r>
    </w:p>
    <w:p w14:paraId="0CFBEEB3" w14:textId="77777777" w:rsidR="005862C4" w:rsidRPr="005862C4" w:rsidRDefault="005862C4" w:rsidP="005862C4">
      <w:pPr>
        <w:pStyle w:val="ListParagraph"/>
        <w:numPr>
          <w:ilvl w:val="0"/>
          <w:numId w:val="2"/>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Feature Engineering: Development of Python scripts to extract, filter, and compute key stress indicators. This would involve functions to:</w:t>
      </w:r>
    </w:p>
    <w:p w14:paraId="380105CC" w14:textId="77777777" w:rsidR="005862C4" w:rsidRPr="005862C4" w:rsidRDefault="005862C4" w:rsidP="005862C4">
      <w:pPr>
        <w:pStyle w:val="ListParagraph"/>
        <w:numPr>
          <w:ilvl w:val="1"/>
          <w:numId w:val="2"/>
        </w:numPr>
        <w:spacing w:line="360" w:lineRule="auto"/>
        <w:jc w:val="both"/>
        <w:rPr>
          <w:rFonts w:ascii="Times New Roman" w:hAnsi="Times New Roman" w:cs="Times New Roman"/>
          <w:sz w:val="24"/>
          <w:szCs w:val="24"/>
        </w:rPr>
      </w:pPr>
      <w:proofErr w:type="spellStart"/>
      <w:r w:rsidRPr="005862C4">
        <w:rPr>
          <w:rFonts w:ascii="Times New Roman" w:hAnsi="Times New Roman" w:cs="Times New Roman"/>
          <w:sz w:val="24"/>
          <w:szCs w:val="24"/>
        </w:rPr>
        <w:t>Analyze</w:t>
      </w:r>
      <w:proofErr w:type="spellEnd"/>
      <w:r w:rsidRPr="005862C4">
        <w:rPr>
          <w:rFonts w:ascii="Times New Roman" w:hAnsi="Times New Roman" w:cs="Times New Roman"/>
          <w:sz w:val="24"/>
          <w:szCs w:val="24"/>
        </w:rPr>
        <w:t xml:space="preserve"> simulated Heart Rate Variability (HRV) from heart rate data.</w:t>
      </w:r>
    </w:p>
    <w:p w14:paraId="1A482280" w14:textId="77777777" w:rsidR="005862C4" w:rsidRPr="005862C4" w:rsidRDefault="005862C4" w:rsidP="005862C4">
      <w:pPr>
        <w:pStyle w:val="ListParagraph"/>
        <w:numPr>
          <w:ilvl w:val="1"/>
          <w:numId w:val="2"/>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Process Galvanic Skin Response (GSR) patterns.</w:t>
      </w:r>
    </w:p>
    <w:p w14:paraId="5C60559A" w14:textId="77777777" w:rsidR="005862C4" w:rsidRPr="005862C4" w:rsidRDefault="005862C4" w:rsidP="005862C4">
      <w:pPr>
        <w:pStyle w:val="ListParagraph"/>
        <w:numPr>
          <w:ilvl w:val="1"/>
          <w:numId w:val="2"/>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Derive sleep quality metrics and correlate them with environmental conditions (e.g., noise levels).</w:t>
      </w:r>
    </w:p>
    <w:p w14:paraId="76C0CB42" w14:textId="77777777" w:rsidR="005862C4" w:rsidRDefault="005862C4" w:rsidP="005862C4">
      <w:pPr>
        <w:spacing w:line="360" w:lineRule="auto"/>
        <w:jc w:val="both"/>
        <w:rPr>
          <w:rFonts w:ascii="Times New Roman" w:hAnsi="Times New Roman" w:cs="Times New Roman"/>
          <w:sz w:val="24"/>
          <w:szCs w:val="24"/>
        </w:rPr>
      </w:pPr>
    </w:p>
    <w:p w14:paraId="7EEEEB9D" w14:textId="77777777" w:rsidR="005862C4" w:rsidRDefault="005862C4" w:rsidP="005862C4">
      <w:pPr>
        <w:spacing w:line="360" w:lineRule="auto"/>
        <w:jc w:val="both"/>
        <w:rPr>
          <w:rFonts w:ascii="Times New Roman" w:hAnsi="Times New Roman" w:cs="Times New Roman"/>
          <w:sz w:val="24"/>
          <w:szCs w:val="24"/>
        </w:rPr>
      </w:pPr>
    </w:p>
    <w:p w14:paraId="45B6E11E" w14:textId="77777777" w:rsidR="005862C4" w:rsidRDefault="005862C4" w:rsidP="005862C4">
      <w:pPr>
        <w:spacing w:line="360" w:lineRule="auto"/>
        <w:jc w:val="both"/>
        <w:rPr>
          <w:rFonts w:ascii="Times New Roman" w:hAnsi="Times New Roman" w:cs="Times New Roman"/>
          <w:sz w:val="24"/>
          <w:szCs w:val="24"/>
        </w:rPr>
      </w:pPr>
    </w:p>
    <w:p w14:paraId="21AFF70D" w14:textId="77777777" w:rsidR="005862C4" w:rsidRDefault="005862C4" w:rsidP="005862C4">
      <w:pPr>
        <w:spacing w:line="360" w:lineRule="auto"/>
        <w:jc w:val="both"/>
        <w:rPr>
          <w:rFonts w:ascii="Times New Roman" w:hAnsi="Times New Roman" w:cs="Times New Roman"/>
          <w:sz w:val="24"/>
          <w:szCs w:val="24"/>
        </w:rPr>
      </w:pPr>
    </w:p>
    <w:p w14:paraId="459C6483" w14:textId="77777777" w:rsidR="005862C4" w:rsidRDefault="005862C4" w:rsidP="005862C4">
      <w:pPr>
        <w:spacing w:line="360" w:lineRule="auto"/>
        <w:jc w:val="both"/>
        <w:rPr>
          <w:rFonts w:ascii="Times New Roman" w:hAnsi="Times New Roman" w:cs="Times New Roman"/>
          <w:sz w:val="24"/>
          <w:szCs w:val="24"/>
        </w:rPr>
      </w:pPr>
    </w:p>
    <w:p w14:paraId="0300F2AB" w14:textId="77777777" w:rsidR="005862C4" w:rsidRDefault="005862C4" w:rsidP="005862C4">
      <w:pPr>
        <w:spacing w:line="360" w:lineRule="auto"/>
        <w:jc w:val="both"/>
        <w:rPr>
          <w:rFonts w:ascii="Times New Roman" w:hAnsi="Times New Roman" w:cs="Times New Roman"/>
          <w:sz w:val="24"/>
          <w:szCs w:val="24"/>
        </w:rPr>
      </w:pPr>
    </w:p>
    <w:p w14:paraId="47030EA6" w14:textId="77777777" w:rsidR="005862C4" w:rsidRDefault="005862C4" w:rsidP="005862C4">
      <w:pPr>
        <w:spacing w:line="360" w:lineRule="auto"/>
        <w:jc w:val="both"/>
        <w:rPr>
          <w:rFonts w:ascii="Times New Roman" w:hAnsi="Times New Roman" w:cs="Times New Roman"/>
          <w:sz w:val="24"/>
          <w:szCs w:val="24"/>
        </w:rPr>
      </w:pPr>
    </w:p>
    <w:p w14:paraId="42A3C5E7" w14:textId="77777777" w:rsidR="005862C4" w:rsidRDefault="005862C4" w:rsidP="005862C4">
      <w:pPr>
        <w:spacing w:line="360" w:lineRule="auto"/>
        <w:jc w:val="both"/>
        <w:rPr>
          <w:rFonts w:ascii="Times New Roman" w:hAnsi="Times New Roman" w:cs="Times New Roman"/>
          <w:sz w:val="24"/>
          <w:szCs w:val="24"/>
        </w:rPr>
      </w:pPr>
    </w:p>
    <w:p w14:paraId="07F37809" w14:textId="77777777" w:rsidR="005862C4" w:rsidRDefault="005862C4" w:rsidP="005862C4">
      <w:pPr>
        <w:spacing w:line="360" w:lineRule="auto"/>
        <w:jc w:val="both"/>
        <w:rPr>
          <w:rFonts w:ascii="Times New Roman" w:hAnsi="Times New Roman" w:cs="Times New Roman"/>
          <w:sz w:val="24"/>
          <w:szCs w:val="24"/>
        </w:rPr>
      </w:pPr>
    </w:p>
    <w:p w14:paraId="0D8D4561" w14:textId="77777777" w:rsidR="005862C4" w:rsidRPr="005862C4" w:rsidRDefault="005862C4" w:rsidP="005862C4">
      <w:pPr>
        <w:spacing w:line="360" w:lineRule="auto"/>
        <w:jc w:val="both"/>
        <w:rPr>
          <w:rFonts w:ascii="Times New Roman" w:hAnsi="Times New Roman" w:cs="Times New Roman"/>
          <w:sz w:val="24"/>
          <w:szCs w:val="24"/>
        </w:rPr>
      </w:pPr>
    </w:p>
    <w:p w14:paraId="5D42ACC5" w14:textId="77777777" w:rsidR="005862C4" w:rsidRPr="005862C4" w:rsidRDefault="005862C4" w:rsidP="005862C4">
      <w:pPr>
        <w:spacing w:line="360" w:lineRule="auto"/>
        <w:jc w:val="both"/>
        <w:rPr>
          <w:rFonts w:ascii="Times New Roman" w:hAnsi="Times New Roman" w:cs="Times New Roman"/>
          <w:b/>
          <w:bCs/>
          <w:sz w:val="24"/>
          <w:szCs w:val="24"/>
        </w:rPr>
      </w:pPr>
      <w:r w:rsidRPr="005862C4">
        <w:rPr>
          <w:rFonts w:ascii="Times New Roman" w:hAnsi="Times New Roman" w:cs="Times New Roman"/>
          <w:b/>
          <w:bCs/>
          <w:sz w:val="24"/>
          <w:szCs w:val="24"/>
        </w:rPr>
        <w:lastRenderedPageBreak/>
        <w:t>3. Stress Prediction &amp; Simulation Model (Machine Learning)</w:t>
      </w:r>
    </w:p>
    <w:p w14:paraId="61EADCE7" w14:textId="77777777" w:rsidR="005862C4" w:rsidRPr="005862C4" w:rsidRDefault="005862C4" w:rsidP="005862C4">
      <w:pPr>
        <w:spacing w:line="360" w:lineRule="auto"/>
        <w:jc w:val="both"/>
        <w:rPr>
          <w:rFonts w:ascii="Times New Roman" w:hAnsi="Times New Roman" w:cs="Times New Roman"/>
          <w:sz w:val="24"/>
          <w:szCs w:val="24"/>
        </w:rPr>
      </w:pPr>
      <w:r w:rsidRPr="005862C4">
        <w:rPr>
          <w:rFonts w:ascii="Times New Roman" w:hAnsi="Times New Roman" w:cs="Times New Roman"/>
          <w:b/>
          <w:bCs/>
          <w:sz w:val="24"/>
          <w:szCs w:val="24"/>
        </w:rPr>
        <w:t>Objective:</w:t>
      </w:r>
      <w:r w:rsidRPr="005862C4">
        <w:rPr>
          <w:rFonts w:ascii="Times New Roman" w:hAnsi="Times New Roman" w:cs="Times New Roman"/>
          <w:sz w:val="24"/>
          <w:szCs w:val="24"/>
        </w:rPr>
        <w:t xml:space="preserve"> To implement machine learning models capable of predicting mental stress levels and simulating their evolution, forming the analytical core of the digital twin.</w:t>
      </w:r>
    </w:p>
    <w:p w14:paraId="0A2973DF" w14:textId="77777777" w:rsidR="005862C4" w:rsidRPr="005862C4" w:rsidRDefault="005862C4" w:rsidP="005862C4">
      <w:pPr>
        <w:spacing w:line="360" w:lineRule="auto"/>
        <w:jc w:val="both"/>
        <w:rPr>
          <w:rFonts w:ascii="Times New Roman" w:hAnsi="Times New Roman" w:cs="Times New Roman"/>
          <w:b/>
          <w:bCs/>
          <w:sz w:val="24"/>
          <w:szCs w:val="24"/>
        </w:rPr>
      </w:pPr>
      <w:r w:rsidRPr="005862C4">
        <w:rPr>
          <w:rFonts w:ascii="Times New Roman" w:hAnsi="Times New Roman" w:cs="Times New Roman"/>
          <w:b/>
          <w:bCs/>
          <w:sz w:val="24"/>
          <w:szCs w:val="24"/>
        </w:rPr>
        <w:t>Technical Approach:</w:t>
      </w:r>
    </w:p>
    <w:p w14:paraId="734EDF57" w14:textId="77777777" w:rsidR="005862C4" w:rsidRPr="005862C4" w:rsidRDefault="005862C4" w:rsidP="005862C4">
      <w:pPr>
        <w:pStyle w:val="ListParagraph"/>
        <w:numPr>
          <w:ilvl w:val="0"/>
          <w:numId w:val="3"/>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Language: Python.</w:t>
      </w:r>
    </w:p>
    <w:p w14:paraId="33DB08B0" w14:textId="77777777" w:rsidR="005862C4" w:rsidRPr="005862C4" w:rsidRDefault="005862C4" w:rsidP="005862C4">
      <w:pPr>
        <w:pStyle w:val="ListParagraph"/>
        <w:numPr>
          <w:ilvl w:val="0"/>
          <w:numId w:val="3"/>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Libraries:</w:t>
      </w:r>
    </w:p>
    <w:p w14:paraId="74E919FB" w14:textId="77777777" w:rsidR="005862C4" w:rsidRPr="005862C4" w:rsidRDefault="005862C4" w:rsidP="005862C4">
      <w:pPr>
        <w:pStyle w:val="ListParagraph"/>
        <w:numPr>
          <w:ilvl w:val="1"/>
          <w:numId w:val="3"/>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 xml:space="preserve">scikit-learn: This library will be central for implementing various supervised machine learning algorithms for both classification and regression tasks. </w:t>
      </w:r>
    </w:p>
    <w:p w14:paraId="08ADF8A5" w14:textId="5158E436" w:rsidR="005862C4" w:rsidRPr="005862C4" w:rsidRDefault="005862C4" w:rsidP="005862C4">
      <w:pPr>
        <w:pStyle w:val="ListParagraph"/>
        <w:numPr>
          <w:ilvl w:val="0"/>
          <w:numId w:val="3"/>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Classification Models: For predicting discrete stress states (e.g., "low," "moderate," "high"). Potential algorithms include Logistic Regression, Random Forest Classifier, or Gradient Boosting Machines (GBM), chosen for their interpretability and performance on tabular data.</w:t>
      </w:r>
    </w:p>
    <w:p w14:paraId="15288725" w14:textId="77777777" w:rsidR="005862C4" w:rsidRPr="005862C4" w:rsidRDefault="005862C4" w:rsidP="005862C4">
      <w:pPr>
        <w:pStyle w:val="ListParagraph"/>
        <w:numPr>
          <w:ilvl w:val="0"/>
          <w:numId w:val="3"/>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Regression Models: For predicting continuous stress scores or simulating stress trends over time. Linear Regression, Ridge/Lasso Regression, or Random Forest Regressor will be considered.</w:t>
      </w:r>
    </w:p>
    <w:p w14:paraId="4ED54891" w14:textId="1FEC0D41" w:rsidR="005862C4" w:rsidRPr="005862C4" w:rsidRDefault="005862C4" w:rsidP="005862C4">
      <w:pPr>
        <w:pStyle w:val="ListParagraph"/>
        <w:numPr>
          <w:ilvl w:val="0"/>
          <w:numId w:val="3"/>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Time-Series Analysis (Conceptual): While primary data collection is not part of this proposal, the simulation aspect may involve conceptual model</w:t>
      </w:r>
      <w:r>
        <w:rPr>
          <w:rFonts w:ascii="Times New Roman" w:hAnsi="Times New Roman" w:cs="Times New Roman"/>
          <w:sz w:val="24"/>
          <w:szCs w:val="24"/>
        </w:rPr>
        <w:t>l</w:t>
      </w:r>
      <w:r w:rsidRPr="005862C4">
        <w:rPr>
          <w:rFonts w:ascii="Times New Roman" w:hAnsi="Times New Roman" w:cs="Times New Roman"/>
          <w:sz w:val="24"/>
          <w:szCs w:val="24"/>
        </w:rPr>
        <w:t xml:space="preserve">ing of stress evolution over time. Libraries like </w:t>
      </w:r>
      <w:proofErr w:type="spellStart"/>
      <w:r w:rsidRPr="005862C4">
        <w:rPr>
          <w:rFonts w:ascii="Times New Roman" w:hAnsi="Times New Roman" w:cs="Times New Roman"/>
          <w:sz w:val="24"/>
          <w:szCs w:val="24"/>
        </w:rPr>
        <w:t>statsmodels</w:t>
      </w:r>
      <w:proofErr w:type="spellEnd"/>
      <w:r w:rsidRPr="005862C4">
        <w:rPr>
          <w:rFonts w:ascii="Times New Roman" w:hAnsi="Times New Roman" w:cs="Times New Roman"/>
          <w:sz w:val="24"/>
          <w:szCs w:val="24"/>
        </w:rPr>
        <w:t xml:space="preserve"> could be conceptually referenced for time-series forecasting techniques if such patterns are synthesized from secondary literature.</w:t>
      </w:r>
    </w:p>
    <w:p w14:paraId="674DD05E" w14:textId="77777777" w:rsidR="005862C4" w:rsidRPr="005862C4" w:rsidRDefault="005862C4" w:rsidP="005862C4">
      <w:pPr>
        <w:pStyle w:val="ListParagraph"/>
        <w:numPr>
          <w:ilvl w:val="0"/>
          <w:numId w:val="3"/>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Model Integration: The trained models will be integrated into the digital twin's conceptual framework to dynamically process incoming (simulated) data and generate predictions or simulate scenarios (e.g., anticipating stress peaks based on patterns, or simulating the impact of suggested interventions).</w:t>
      </w:r>
    </w:p>
    <w:p w14:paraId="2F3FA35B" w14:textId="77777777" w:rsidR="005862C4" w:rsidRDefault="005862C4" w:rsidP="005862C4">
      <w:pPr>
        <w:spacing w:line="360" w:lineRule="auto"/>
        <w:jc w:val="both"/>
        <w:rPr>
          <w:rFonts w:ascii="Times New Roman" w:hAnsi="Times New Roman" w:cs="Times New Roman"/>
          <w:sz w:val="24"/>
          <w:szCs w:val="24"/>
        </w:rPr>
      </w:pPr>
    </w:p>
    <w:p w14:paraId="29066686" w14:textId="77777777" w:rsidR="005862C4" w:rsidRDefault="005862C4" w:rsidP="005862C4">
      <w:pPr>
        <w:spacing w:line="360" w:lineRule="auto"/>
        <w:jc w:val="both"/>
        <w:rPr>
          <w:rFonts w:ascii="Times New Roman" w:hAnsi="Times New Roman" w:cs="Times New Roman"/>
          <w:sz w:val="24"/>
          <w:szCs w:val="24"/>
        </w:rPr>
      </w:pPr>
    </w:p>
    <w:p w14:paraId="5DB1C62F" w14:textId="77777777" w:rsidR="005862C4" w:rsidRDefault="005862C4" w:rsidP="005862C4">
      <w:pPr>
        <w:spacing w:line="360" w:lineRule="auto"/>
        <w:jc w:val="both"/>
        <w:rPr>
          <w:rFonts w:ascii="Times New Roman" w:hAnsi="Times New Roman" w:cs="Times New Roman"/>
          <w:sz w:val="24"/>
          <w:szCs w:val="24"/>
        </w:rPr>
      </w:pPr>
    </w:p>
    <w:p w14:paraId="70E716F3" w14:textId="77777777" w:rsidR="005862C4" w:rsidRDefault="005862C4" w:rsidP="005862C4">
      <w:pPr>
        <w:spacing w:line="360" w:lineRule="auto"/>
        <w:jc w:val="both"/>
        <w:rPr>
          <w:rFonts w:ascii="Times New Roman" w:hAnsi="Times New Roman" w:cs="Times New Roman"/>
          <w:sz w:val="24"/>
          <w:szCs w:val="24"/>
        </w:rPr>
      </w:pPr>
    </w:p>
    <w:p w14:paraId="21939D18" w14:textId="77777777" w:rsidR="005862C4" w:rsidRDefault="005862C4" w:rsidP="005862C4">
      <w:pPr>
        <w:spacing w:line="360" w:lineRule="auto"/>
        <w:jc w:val="both"/>
        <w:rPr>
          <w:rFonts w:ascii="Times New Roman" w:hAnsi="Times New Roman" w:cs="Times New Roman"/>
          <w:sz w:val="24"/>
          <w:szCs w:val="24"/>
        </w:rPr>
      </w:pPr>
    </w:p>
    <w:p w14:paraId="57170553" w14:textId="77777777" w:rsidR="005862C4" w:rsidRPr="005862C4" w:rsidRDefault="005862C4" w:rsidP="005862C4">
      <w:pPr>
        <w:spacing w:line="360" w:lineRule="auto"/>
        <w:jc w:val="both"/>
        <w:rPr>
          <w:rFonts w:ascii="Times New Roman" w:hAnsi="Times New Roman" w:cs="Times New Roman"/>
          <w:sz w:val="24"/>
          <w:szCs w:val="24"/>
        </w:rPr>
      </w:pPr>
    </w:p>
    <w:p w14:paraId="376AA18B" w14:textId="77777777" w:rsidR="005862C4" w:rsidRPr="005862C4" w:rsidRDefault="005862C4" w:rsidP="005862C4">
      <w:pPr>
        <w:spacing w:line="360" w:lineRule="auto"/>
        <w:jc w:val="both"/>
        <w:rPr>
          <w:rFonts w:ascii="Times New Roman" w:hAnsi="Times New Roman" w:cs="Times New Roman"/>
          <w:b/>
          <w:bCs/>
          <w:sz w:val="24"/>
          <w:szCs w:val="24"/>
        </w:rPr>
      </w:pPr>
      <w:r w:rsidRPr="005862C4">
        <w:rPr>
          <w:rFonts w:ascii="Times New Roman" w:hAnsi="Times New Roman" w:cs="Times New Roman"/>
          <w:b/>
          <w:bCs/>
          <w:sz w:val="24"/>
          <w:szCs w:val="24"/>
        </w:rPr>
        <w:lastRenderedPageBreak/>
        <w:t>4. Basic Frontend Dashboard (Optional for Demonstration)</w:t>
      </w:r>
    </w:p>
    <w:p w14:paraId="03101BF8" w14:textId="3DC54464" w:rsidR="005862C4" w:rsidRDefault="005862C4" w:rsidP="005862C4">
      <w:pPr>
        <w:spacing w:line="360" w:lineRule="auto"/>
        <w:jc w:val="both"/>
        <w:rPr>
          <w:rFonts w:ascii="Times New Roman" w:hAnsi="Times New Roman" w:cs="Times New Roman"/>
          <w:sz w:val="24"/>
          <w:szCs w:val="24"/>
        </w:rPr>
      </w:pPr>
      <w:r w:rsidRPr="005862C4">
        <w:rPr>
          <w:rFonts w:ascii="Times New Roman" w:hAnsi="Times New Roman" w:cs="Times New Roman"/>
          <w:b/>
          <w:bCs/>
          <w:sz w:val="24"/>
          <w:szCs w:val="24"/>
        </w:rPr>
        <w:t>Objective:</w:t>
      </w:r>
      <w:r w:rsidRPr="005862C4">
        <w:rPr>
          <w:rFonts w:ascii="Times New Roman" w:hAnsi="Times New Roman" w:cs="Times New Roman"/>
          <w:sz w:val="24"/>
          <w:szCs w:val="24"/>
        </w:rPr>
        <w:t xml:space="preserve"> To provide a simple, interactive visualization of the digital twin's outputs and simulated interventions, enhancing the demonstrative aspect of the project.</w:t>
      </w:r>
    </w:p>
    <w:p w14:paraId="4CA3433F" w14:textId="1003F664" w:rsidR="005862C4" w:rsidRPr="005862C4" w:rsidRDefault="005862C4" w:rsidP="005862C4">
      <w:pPr>
        <w:spacing w:line="360" w:lineRule="auto"/>
        <w:jc w:val="both"/>
        <w:rPr>
          <w:rFonts w:ascii="Times New Roman" w:hAnsi="Times New Roman" w:cs="Times New Roman"/>
          <w:b/>
          <w:bCs/>
          <w:sz w:val="24"/>
          <w:szCs w:val="24"/>
        </w:rPr>
      </w:pPr>
      <w:r w:rsidRPr="005862C4">
        <w:rPr>
          <w:rFonts w:ascii="Times New Roman" w:hAnsi="Times New Roman" w:cs="Times New Roman"/>
          <w:b/>
          <w:bCs/>
          <w:sz w:val="24"/>
          <w:szCs w:val="24"/>
        </w:rPr>
        <w:t>Technical Approach:</w:t>
      </w:r>
    </w:p>
    <w:p w14:paraId="2E57AD6A" w14:textId="77777777" w:rsidR="005862C4" w:rsidRPr="005862C4" w:rsidRDefault="005862C4" w:rsidP="005862C4">
      <w:pPr>
        <w:pStyle w:val="ListParagraph"/>
        <w:numPr>
          <w:ilvl w:val="0"/>
          <w:numId w:val="4"/>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 xml:space="preserve">Framework: </w:t>
      </w:r>
      <w:proofErr w:type="spellStart"/>
      <w:r w:rsidRPr="005862C4">
        <w:rPr>
          <w:rFonts w:ascii="Times New Roman" w:hAnsi="Times New Roman" w:cs="Times New Roman"/>
          <w:sz w:val="24"/>
          <w:szCs w:val="24"/>
        </w:rPr>
        <w:t>Streamlit</w:t>
      </w:r>
      <w:proofErr w:type="spellEnd"/>
      <w:r w:rsidRPr="005862C4">
        <w:rPr>
          <w:rFonts w:ascii="Times New Roman" w:hAnsi="Times New Roman" w:cs="Times New Roman"/>
          <w:sz w:val="24"/>
          <w:szCs w:val="24"/>
        </w:rPr>
        <w:t xml:space="preserve"> or Dash (</w:t>
      </w:r>
      <w:proofErr w:type="spellStart"/>
      <w:r w:rsidRPr="005862C4">
        <w:rPr>
          <w:rFonts w:ascii="Times New Roman" w:hAnsi="Times New Roman" w:cs="Times New Roman"/>
          <w:sz w:val="24"/>
          <w:szCs w:val="24"/>
        </w:rPr>
        <w:t>Plotly</w:t>
      </w:r>
      <w:proofErr w:type="spellEnd"/>
      <w:r w:rsidRPr="005862C4">
        <w:rPr>
          <w:rFonts w:ascii="Times New Roman" w:hAnsi="Times New Roman" w:cs="Times New Roman"/>
          <w:sz w:val="24"/>
          <w:szCs w:val="24"/>
        </w:rPr>
        <w:t>) will be utilized. These Python-native web application frameworks allow for rapid development of interactive dashboards without extensive front-end coding (HTML, CSS, JavaScript), making them ideal for academic prototypes.</w:t>
      </w:r>
    </w:p>
    <w:p w14:paraId="74A49A10" w14:textId="77777777" w:rsidR="005862C4" w:rsidRPr="005862C4" w:rsidRDefault="005862C4" w:rsidP="005862C4">
      <w:pPr>
        <w:pStyle w:val="ListParagraph"/>
        <w:numPr>
          <w:ilvl w:val="0"/>
          <w:numId w:val="4"/>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 xml:space="preserve">Visualization Libraries: Matplotlib, Seaborn, and </w:t>
      </w:r>
      <w:proofErr w:type="spellStart"/>
      <w:r w:rsidRPr="005862C4">
        <w:rPr>
          <w:rFonts w:ascii="Times New Roman" w:hAnsi="Times New Roman" w:cs="Times New Roman"/>
          <w:sz w:val="24"/>
          <w:szCs w:val="24"/>
        </w:rPr>
        <w:t>Plotly</w:t>
      </w:r>
      <w:proofErr w:type="spellEnd"/>
      <w:r w:rsidRPr="005862C4">
        <w:rPr>
          <w:rFonts w:ascii="Times New Roman" w:hAnsi="Times New Roman" w:cs="Times New Roman"/>
          <w:sz w:val="24"/>
          <w:szCs w:val="24"/>
        </w:rPr>
        <w:t xml:space="preserve"> Express (within Dash) for generating dynamic charts and graphs to display:</w:t>
      </w:r>
    </w:p>
    <w:p w14:paraId="69B760DB" w14:textId="77777777" w:rsidR="005862C4" w:rsidRPr="005862C4" w:rsidRDefault="005862C4" w:rsidP="005862C4">
      <w:pPr>
        <w:pStyle w:val="ListParagraph"/>
        <w:numPr>
          <w:ilvl w:val="1"/>
          <w:numId w:val="4"/>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Simulated stress levels over time.</w:t>
      </w:r>
    </w:p>
    <w:p w14:paraId="3B0B93F1" w14:textId="77777777" w:rsidR="005862C4" w:rsidRPr="005862C4" w:rsidRDefault="005862C4" w:rsidP="005862C4">
      <w:pPr>
        <w:pStyle w:val="ListParagraph"/>
        <w:numPr>
          <w:ilvl w:val="1"/>
          <w:numId w:val="4"/>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Changes in physiological markers.</w:t>
      </w:r>
    </w:p>
    <w:p w14:paraId="46374AFC" w14:textId="77777777" w:rsidR="005862C4" w:rsidRPr="005862C4" w:rsidRDefault="005862C4" w:rsidP="005862C4">
      <w:pPr>
        <w:pStyle w:val="ListParagraph"/>
        <w:numPr>
          <w:ilvl w:val="1"/>
          <w:numId w:val="4"/>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The impact of various simulated intervention strategies.</w:t>
      </w:r>
    </w:p>
    <w:p w14:paraId="5171D79F" w14:textId="77777777" w:rsidR="005862C4" w:rsidRDefault="005862C4" w:rsidP="005862C4">
      <w:pPr>
        <w:spacing w:line="360" w:lineRule="auto"/>
        <w:jc w:val="both"/>
        <w:rPr>
          <w:rFonts w:ascii="Times New Roman" w:hAnsi="Times New Roman" w:cs="Times New Roman"/>
          <w:sz w:val="24"/>
          <w:szCs w:val="24"/>
        </w:rPr>
      </w:pPr>
    </w:p>
    <w:p w14:paraId="52EACEF7" w14:textId="77777777" w:rsidR="005862C4" w:rsidRDefault="005862C4" w:rsidP="005862C4">
      <w:pPr>
        <w:spacing w:line="360" w:lineRule="auto"/>
        <w:jc w:val="both"/>
        <w:rPr>
          <w:rFonts w:ascii="Times New Roman" w:hAnsi="Times New Roman" w:cs="Times New Roman"/>
          <w:sz w:val="24"/>
          <w:szCs w:val="24"/>
        </w:rPr>
      </w:pPr>
    </w:p>
    <w:p w14:paraId="0C8AB6AB" w14:textId="77777777" w:rsidR="005862C4" w:rsidRDefault="005862C4" w:rsidP="005862C4">
      <w:pPr>
        <w:spacing w:line="360" w:lineRule="auto"/>
        <w:jc w:val="both"/>
        <w:rPr>
          <w:rFonts w:ascii="Times New Roman" w:hAnsi="Times New Roman" w:cs="Times New Roman"/>
          <w:sz w:val="24"/>
          <w:szCs w:val="24"/>
        </w:rPr>
      </w:pPr>
    </w:p>
    <w:p w14:paraId="32F3B467" w14:textId="77777777" w:rsidR="005862C4" w:rsidRDefault="005862C4" w:rsidP="005862C4">
      <w:pPr>
        <w:spacing w:line="360" w:lineRule="auto"/>
        <w:jc w:val="both"/>
        <w:rPr>
          <w:rFonts w:ascii="Times New Roman" w:hAnsi="Times New Roman" w:cs="Times New Roman"/>
          <w:sz w:val="24"/>
          <w:szCs w:val="24"/>
        </w:rPr>
      </w:pPr>
    </w:p>
    <w:p w14:paraId="5F083ED0" w14:textId="77777777" w:rsidR="005862C4" w:rsidRDefault="005862C4" w:rsidP="005862C4">
      <w:pPr>
        <w:spacing w:line="360" w:lineRule="auto"/>
        <w:jc w:val="both"/>
        <w:rPr>
          <w:rFonts w:ascii="Times New Roman" w:hAnsi="Times New Roman" w:cs="Times New Roman"/>
          <w:sz w:val="24"/>
          <w:szCs w:val="24"/>
        </w:rPr>
      </w:pPr>
    </w:p>
    <w:p w14:paraId="7A7B048A" w14:textId="77777777" w:rsidR="005862C4" w:rsidRDefault="005862C4" w:rsidP="005862C4">
      <w:pPr>
        <w:spacing w:line="360" w:lineRule="auto"/>
        <w:jc w:val="both"/>
        <w:rPr>
          <w:rFonts w:ascii="Times New Roman" w:hAnsi="Times New Roman" w:cs="Times New Roman"/>
          <w:sz w:val="24"/>
          <w:szCs w:val="24"/>
        </w:rPr>
      </w:pPr>
    </w:p>
    <w:p w14:paraId="6F5227F3" w14:textId="77777777" w:rsidR="005862C4" w:rsidRDefault="005862C4" w:rsidP="005862C4">
      <w:pPr>
        <w:spacing w:line="360" w:lineRule="auto"/>
        <w:jc w:val="both"/>
        <w:rPr>
          <w:rFonts w:ascii="Times New Roman" w:hAnsi="Times New Roman" w:cs="Times New Roman"/>
          <w:sz w:val="24"/>
          <w:szCs w:val="24"/>
        </w:rPr>
      </w:pPr>
    </w:p>
    <w:p w14:paraId="75E7265C" w14:textId="77777777" w:rsidR="005862C4" w:rsidRDefault="005862C4" w:rsidP="005862C4">
      <w:pPr>
        <w:spacing w:line="360" w:lineRule="auto"/>
        <w:jc w:val="both"/>
        <w:rPr>
          <w:rFonts w:ascii="Times New Roman" w:hAnsi="Times New Roman" w:cs="Times New Roman"/>
          <w:sz w:val="24"/>
          <w:szCs w:val="24"/>
        </w:rPr>
      </w:pPr>
    </w:p>
    <w:p w14:paraId="010FC926" w14:textId="77777777" w:rsidR="005862C4" w:rsidRDefault="005862C4" w:rsidP="005862C4">
      <w:pPr>
        <w:spacing w:line="360" w:lineRule="auto"/>
        <w:jc w:val="both"/>
        <w:rPr>
          <w:rFonts w:ascii="Times New Roman" w:hAnsi="Times New Roman" w:cs="Times New Roman"/>
          <w:sz w:val="24"/>
          <w:szCs w:val="24"/>
        </w:rPr>
      </w:pPr>
    </w:p>
    <w:p w14:paraId="2093B210" w14:textId="77777777" w:rsidR="005862C4" w:rsidRDefault="005862C4" w:rsidP="005862C4">
      <w:pPr>
        <w:spacing w:line="360" w:lineRule="auto"/>
        <w:jc w:val="both"/>
        <w:rPr>
          <w:rFonts w:ascii="Times New Roman" w:hAnsi="Times New Roman" w:cs="Times New Roman"/>
          <w:sz w:val="24"/>
          <w:szCs w:val="24"/>
        </w:rPr>
      </w:pPr>
    </w:p>
    <w:p w14:paraId="1C9BDDAC" w14:textId="77777777" w:rsidR="005862C4" w:rsidRDefault="005862C4" w:rsidP="005862C4">
      <w:pPr>
        <w:spacing w:line="360" w:lineRule="auto"/>
        <w:jc w:val="both"/>
        <w:rPr>
          <w:rFonts w:ascii="Times New Roman" w:hAnsi="Times New Roman" w:cs="Times New Roman"/>
          <w:sz w:val="24"/>
          <w:szCs w:val="24"/>
        </w:rPr>
      </w:pPr>
    </w:p>
    <w:p w14:paraId="54ACE45D" w14:textId="77777777" w:rsidR="005862C4" w:rsidRDefault="005862C4" w:rsidP="005862C4">
      <w:pPr>
        <w:spacing w:line="360" w:lineRule="auto"/>
        <w:jc w:val="both"/>
        <w:rPr>
          <w:rFonts w:ascii="Times New Roman" w:hAnsi="Times New Roman" w:cs="Times New Roman"/>
          <w:sz w:val="24"/>
          <w:szCs w:val="24"/>
        </w:rPr>
      </w:pPr>
    </w:p>
    <w:p w14:paraId="2E01A42C" w14:textId="77777777" w:rsidR="005862C4" w:rsidRDefault="005862C4" w:rsidP="005862C4">
      <w:pPr>
        <w:spacing w:line="360" w:lineRule="auto"/>
        <w:jc w:val="both"/>
        <w:rPr>
          <w:rFonts w:ascii="Times New Roman" w:hAnsi="Times New Roman" w:cs="Times New Roman"/>
          <w:sz w:val="24"/>
          <w:szCs w:val="24"/>
        </w:rPr>
      </w:pPr>
    </w:p>
    <w:p w14:paraId="0395441E" w14:textId="77777777" w:rsidR="005862C4" w:rsidRPr="005862C4" w:rsidRDefault="005862C4" w:rsidP="005862C4">
      <w:pPr>
        <w:spacing w:line="360" w:lineRule="auto"/>
        <w:jc w:val="both"/>
        <w:rPr>
          <w:rFonts w:ascii="Times New Roman" w:hAnsi="Times New Roman" w:cs="Times New Roman"/>
          <w:sz w:val="24"/>
          <w:szCs w:val="24"/>
        </w:rPr>
      </w:pPr>
    </w:p>
    <w:p w14:paraId="5244757F" w14:textId="77777777" w:rsidR="005862C4" w:rsidRPr="005862C4" w:rsidRDefault="005862C4" w:rsidP="005862C4">
      <w:pPr>
        <w:spacing w:line="360" w:lineRule="auto"/>
        <w:jc w:val="both"/>
        <w:rPr>
          <w:rFonts w:ascii="Times New Roman" w:hAnsi="Times New Roman" w:cs="Times New Roman"/>
          <w:b/>
          <w:bCs/>
          <w:sz w:val="24"/>
          <w:szCs w:val="24"/>
        </w:rPr>
      </w:pPr>
      <w:r w:rsidRPr="005862C4">
        <w:rPr>
          <w:rFonts w:ascii="Times New Roman" w:hAnsi="Times New Roman" w:cs="Times New Roman"/>
          <w:b/>
          <w:bCs/>
          <w:sz w:val="24"/>
          <w:szCs w:val="24"/>
        </w:rPr>
        <w:lastRenderedPageBreak/>
        <w:t>5. Ethical &amp; Data Privacy Implementation (Demonstrative)</w:t>
      </w:r>
    </w:p>
    <w:p w14:paraId="1D370F0A" w14:textId="70141255" w:rsidR="005862C4" w:rsidRPr="005862C4" w:rsidRDefault="005862C4" w:rsidP="005862C4">
      <w:pPr>
        <w:spacing w:line="360" w:lineRule="auto"/>
        <w:jc w:val="both"/>
        <w:rPr>
          <w:rFonts w:ascii="Times New Roman" w:hAnsi="Times New Roman" w:cs="Times New Roman"/>
          <w:sz w:val="24"/>
          <w:szCs w:val="24"/>
        </w:rPr>
      </w:pPr>
      <w:r w:rsidRPr="005862C4">
        <w:rPr>
          <w:rFonts w:ascii="Times New Roman" w:hAnsi="Times New Roman" w:cs="Times New Roman"/>
          <w:b/>
          <w:bCs/>
          <w:sz w:val="24"/>
          <w:szCs w:val="24"/>
        </w:rPr>
        <w:t>Objective:</w:t>
      </w:r>
      <w:r w:rsidRPr="005862C4">
        <w:rPr>
          <w:rFonts w:ascii="Times New Roman" w:hAnsi="Times New Roman" w:cs="Times New Roman"/>
          <w:sz w:val="24"/>
          <w:szCs w:val="24"/>
        </w:rPr>
        <w:t xml:space="preserve"> To demonstrate how crucial ethical and legal considerations, particularly concerning data privacy and consent, would be addressed in a real-world digital twin system for mental health.</w:t>
      </w:r>
    </w:p>
    <w:p w14:paraId="6448B5C4" w14:textId="77777777" w:rsidR="005862C4" w:rsidRPr="005862C4" w:rsidRDefault="005862C4" w:rsidP="005862C4">
      <w:pPr>
        <w:spacing w:line="360" w:lineRule="auto"/>
        <w:jc w:val="both"/>
        <w:rPr>
          <w:rFonts w:ascii="Times New Roman" w:hAnsi="Times New Roman" w:cs="Times New Roman"/>
          <w:b/>
          <w:bCs/>
          <w:sz w:val="24"/>
          <w:szCs w:val="24"/>
        </w:rPr>
      </w:pPr>
      <w:r w:rsidRPr="005862C4">
        <w:rPr>
          <w:rFonts w:ascii="Times New Roman" w:hAnsi="Times New Roman" w:cs="Times New Roman"/>
          <w:b/>
          <w:bCs/>
          <w:sz w:val="24"/>
          <w:szCs w:val="24"/>
        </w:rPr>
        <w:t>Technical Approach:</w:t>
      </w:r>
    </w:p>
    <w:p w14:paraId="547216D0" w14:textId="77777777" w:rsidR="005862C4" w:rsidRPr="005862C4" w:rsidRDefault="005862C4" w:rsidP="005862C4">
      <w:pPr>
        <w:pStyle w:val="ListParagraph"/>
        <w:numPr>
          <w:ilvl w:val="0"/>
          <w:numId w:val="5"/>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Language: Python.</w:t>
      </w:r>
    </w:p>
    <w:p w14:paraId="37E21802" w14:textId="77777777" w:rsidR="005862C4" w:rsidRPr="005862C4" w:rsidRDefault="005862C4" w:rsidP="005862C4">
      <w:pPr>
        <w:pStyle w:val="ListParagraph"/>
        <w:numPr>
          <w:ilvl w:val="0"/>
          <w:numId w:val="5"/>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Concepts Demonstrated:</w:t>
      </w:r>
    </w:p>
    <w:p w14:paraId="154903AE" w14:textId="650C8EFC" w:rsidR="005862C4" w:rsidRPr="005862C4" w:rsidRDefault="005862C4" w:rsidP="005862C4">
      <w:pPr>
        <w:pStyle w:val="ListParagraph"/>
        <w:numPr>
          <w:ilvl w:val="1"/>
          <w:numId w:val="5"/>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Simulated Anonymization &amp; Encryption: Code will include functions to conceptually demonstrate data anonymization (e.g., mock hashing of identifiers) and placeholder logic for data encryption (e.g., showing where encryption libraries like Python's cryptography would be applied to sensitive simulated data at rest or in transit).</w:t>
      </w:r>
    </w:p>
    <w:p w14:paraId="2D1EEC60" w14:textId="77777777" w:rsidR="005862C4" w:rsidRPr="005862C4" w:rsidRDefault="005862C4" w:rsidP="005862C4">
      <w:pPr>
        <w:pStyle w:val="ListParagraph"/>
        <w:numPr>
          <w:ilvl w:val="1"/>
          <w:numId w:val="5"/>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Access Control Logic: Programmatic simulation of access control mechanisms, illustrating how different user roles (e.g., individual, clinician) would have restricted access to specific data subsets or functionalities within the digital twin system, in line with principles of consent and need-to-know.</w:t>
      </w:r>
    </w:p>
    <w:p w14:paraId="165EE144" w14:textId="77777777" w:rsidR="005862C4" w:rsidRPr="005862C4" w:rsidRDefault="005862C4" w:rsidP="005862C4">
      <w:pPr>
        <w:pStyle w:val="ListParagraph"/>
        <w:numPr>
          <w:ilvl w:val="1"/>
          <w:numId w:val="5"/>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Ethical Guidelines Integration: The architecture will conceptually reflect the integration of ethical guidelines (e.g., from the Belmont Report) by including checks or flags that represent user consent preferences for data utilization.</w:t>
      </w:r>
    </w:p>
    <w:p w14:paraId="49496F73" w14:textId="50F49EA1" w:rsidR="001C34B9" w:rsidRPr="005862C4" w:rsidRDefault="005862C4" w:rsidP="005862C4">
      <w:pPr>
        <w:pStyle w:val="ListParagraph"/>
        <w:numPr>
          <w:ilvl w:val="1"/>
          <w:numId w:val="5"/>
        </w:numPr>
        <w:spacing w:line="360" w:lineRule="auto"/>
        <w:jc w:val="both"/>
        <w:rPr>
          <w:rFonts w:ascii="Times New Roman" w:hAnsi="Times New Roman" w:cs="Times New Roman"/>
          <w:sz w:val="24"/>
          <w:szCs w:val="24"/>
        </w:rPr>
      </w:pPr>
      <w:r w:rsidRPr="005862C4">
        <w:rPr>
          <w:rFonts w:ascii="Times New Roman" w:hAnsi="Times New Roman" w:cs="Times New Roman"/>
          <w:sz w:val="24"/>
          <w:szCs w:val="24"/>
        </w:rPr>
        <w:t>I will ensure the coding work aligns closely with the stated research questions, academic expectations, and project deliverables. I am prepared to discuss a mock-up of the simulation logic or the initial architecture of the stress modelling algorithm as we progress.</w:t>
      </w:r>
    </w:p>
    <w:sectPr w:rsidR="001C34B9" w:rsidRPr="005862C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4E885" w14:textId="77777777" w:rsidR="005862C4" w:rsidRDefault="005862C4" w:rsidP="005862C4">
      <w:pPr>
        <w:spacing w:after="0" w:line="240" w:lineRule="auto"/>
      </w:pPr>
      <w:r>
        <w:separator/>
      </w:r>
    </w:p>
  </w:endnote>
  <w:endnote w:type="continuationSeparator" w:id="0">
    <w:p w14:paraId="53F09635" w14:textId="77777777" w:rsidR="005862C4" w:rsidRDefault="005862C4" w:rsidP="00586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1381831"/>
      <w:docPartObj>
        <w:docPartGallery w:val="Page Numbers (Bottom of Page)"/>
        <w:docPartUnique/>
      </w:docPartObj>
    </w:sdtPr>
    <w:sdtContent>
      <w:p w14:paraId="3BE09E67" w14:textId="5F947B66" w:rsidR="005862C4" w:rsidRDefault="005862C4">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30B1EC77" w14:textId="77777777" w:rsidR="005862C4" w:rsidRDefault="00586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71496" w14:textId="77777777" w:rsidR="005862C4" w:rsidRDefault="005862C4" w:rsidP="005862C4">
      <w:pPr>
        <w:spacing w:after="0" w:line="240" w:lineRule="auto"/>
      </w:pPr>
      <w:r>
        <w:separator/>
      </w:r>
    </w:p>
  </w:footnote>
  <w:footnote w:type="continuationSeparator" w:id="0">
    <w:p w14:paraId="509ED3E5" w14:textId="77777777" w:rsidR="005862C4" w:rsidRDefault="005862C4" w:rsidP="005862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A500B"/>
    <w:multiLevelType w:val="hybridMultilevel"/>
    <w:tmpl w:val="F16086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A72039"/>
    <w:multiLevelType w:val="hybridMultilevel"/>
    <w:tmpl w:val="CA9C75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425199"/>
    <w:multiLevelType w:val="hybridMultilevel"/>
    <w:tmpl w:val="4BF435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1A130E"/>
    <w:multiLevelType w:val="hybridMultilevel"/>
    <w:tmpl w:val="D74AE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B21585"/>
    <w:multiLevelType w:val="hybridMultilevel"/>
    <w:tmpl w:val="AB7071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3604418">
    <w:abstractNumId w:val="3"/>
  </w:num>
  <w:num w:numId="2" w16cid:durableId="1102143591">
    <w:abstractNumId w:val="0"/>
  </w:num>
  <w:num w:numId="3" w16cid:durableId="267083056">
    <w:abstractNumId w:val="4"/>
  </w:num>
  <w:num w:numId="4" w16cid:durableId="1358778667">
    <w:abstractNumId w:val="2"/>
  </w:num>
  <w:num w:numId="5" w16cid:durableId="1480422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C4"/>
    <w:rsid w:val="001C34B9"/>
    <w:rsid w:val="00515C9C"/>
    <w:rsid w:val="005862C4"/>
    <w:rsid w:val="005A1F3A"/>
    <w:rsid w:val="00C15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C12C"/>
  <w15:chartTrackingRefBased/>
  <w15:docId w15:val="{194DE2DE-AC85-48BA-BFA4-6ECBF5BB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2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62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62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62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62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6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2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62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62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62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62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6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2C4"/>
    <w:rPr>
      <w:rFonts w:eastAsiaTheme="majorEastAsia" w:cstheme="majorBidi"/>
      <w:color w:val="272727" w:themeColor="text1" w:themeTint="D8"/>
    </w:rPr>
  </w:style>
  <w:style w:type="paragraph" w:styleId="Title">
    <w:name w:val="Title"/>
    <w:basedOn w:val="Normal"/>
    <w:next w:val="Normal"/>
    <w:link w:val="TitleChar"/>
    <w:uiPriority w:val="10"/>
    <w:qFormat/>
    <w:rsid w:val="00586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2C4"/>
    <w:pPr>
      <w:spacing w:before="160"/>
      <w:jc w:val="center"/>
    </w:pPr>
    <w:rPr>
      <w:i/>
      <w:iCs/>
      <w:color w:val="404040" w:themeColor="text1" w:themeTint="BF"/>
    </w:rPr>
  </w:style>
  <w:style w:type="character" w:customStyle="1" w:styleId="QuoteChar">
    <w:name w:val="Quote Char"/>
    <w:basedOn w:val="DefaultParagraphFont"/>
    <w:link w:val="Quote"/>
    <w:uiPriority w:val="29"/>
    <w:rsid w:val="005862C4"/>
    <w:rPr>
      <w:i/>
      <w:iCs/>
      <w:color w:val="404040" w:themeColor="text1" w:themeTint="BF"/>
    </w:rPr>
  </w:style>
  <w:style w:type="paragraph" w:styleId="ListParagraph">
    <w:name w:val="List Paragraph"/>
    <w:basedOn w:val="Normal"/>
    <w:uiPriority w:val="34"/>
    <w:qFormat/>
    <w:rsid w:val="005862C4"/>
    <w:pPr>
      <w:ind w:left="720"/>
      <w:contextualSpacing/>
    </w:pPr>
  </w:style>
  <w:style w:type="character" w:styleId="IntenseEmphasis">
    <w:name w:val="Intense Emphasis"/>
    <w:basedOn w:val="DefaultParagraphFont"/>
    <w:uiPriority w:val="21"/>
    <w:qFormat/>
    <w:rsid w:val="005862C4"/>
    <w:rPr>
      <w:i/>
      <w:iCs/>
      <w:color w:val="2F5496" w:themeColor="accent1" w:themeShade="BF"/>
    </w:rPr>
  </w:style>
  <w:style w:type="paragraph" w:styleId="IntenseQuote">
    <w:name w:val="Intense Quote"/>
    <w:basedOn w:val="Normal"/>
    <w:next w:val="Normal"/>
    <w:link w:val="IntenseQuoteChar"/>
    <w:uiPriority w:val="30"/>
    <w:qFormat/>
    <w:rsid w:val="005862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62C4"/>
    <w:rPr>
      <w:i/>
      <w:iCs/>
      <w:color w:val="2F5496" w:themeColor="accent1" w:themeShade="BF"/>
    </w:rPr>
  </w:style>
  <w:style w:type="character" w:styleId="IntenseReference">
    <w:name w:val="Intense Reference"/>
    <w:basedOn w:val="DefaultParagraphFont"/>
    <w:uiPriority w:val="32"/>
    <w:qFormat/>
    <w:rsid w:val="005862C4"/>
    <w:rPr>
      <w:b/>
      <w:bCs/>
      <w:smallCaps/>
      <w:color w:val="2F5496" w:themeColor="accent1" w:themeShade="BF"/>
      <w:spacing w:val="5"/>
    </w:rPr>
  </w:style>
  <w:style w:type="paragraph" w:styleId="Header">
    <w:name w:val="header"/>
    <w:basedOn w:val="Normal"/>
    <w:link w:val="HeaderChar"/>
    <w:uiPriority w:val="99"/>
    <w:unhideWhenUsed/>
    <w:rsid w:val="005862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2C4"/>
  </w:style>
  <w:style w:type="paragraph" w:styleId="Footer">
    <w:name w:val="footer"/>
    <w:basedOn w:val="Normal"/>
    <w:link w:val="FooterChar"/>
    <w:uiPriority w:val="99"/>
    <w:unhideWhenUsed/>
    <w:rsid w:val="005862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6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Sibin S</dc:creator>
  <cp:keywords/>
  <dc:description/>
  <cp:lastModifiedBy>Sibin S</cp:lastModifiedBy>
  <cp:revision>1</cp:revision>
  <dcterms:created xsi:type="dcterms:W3CDTF">2025-06-12T21:43:00Z</dcterms:created>
  <dcterms:modified xsi:type="dcterms:W3CDTF">2025-06-12T21:53:00Z</dcterms:modified>
</cp:coreProperties>
</file>