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2"/>
        <w:ind w:firstLine="0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firstLine="0"/>
        <w:jc w:val="center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Перечень «открытых» вопросов на выявление потребностей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давно сдаёте свое помещение, в какой срок планируете сдать?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Каким образом продвигаете/рекламируете свое помещение? Какие каналы продвижения считаете эффективными и почему?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Показы помещения, как правило, проводите самостоятельно или это делает ваш подчиненный/родственник/доверенное лицо? Удобно ли это вам и много ли времени занимает?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Есть ли у вас опыт работы с агентствами недвижимости? Если есть, то с какими? Какие можете отметить положительные/отрицательные моменты? Какой хотите видеть нашу с вами работу?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Расскажите про предыдущих арендаторов - часто ли они у вас меняются, сферы деятельности, причины по которой арендаторы съезжают? Или если есть арендаторы, то почему хотите поменять? Кого бы вы хотели видеть из арендаторов – направление деятельности? Какой профиль деятельности арендатора для вашего помещения вы считаете оптимальным и почему?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Расскажите ситуацию по парковочным местам: стихийная парковка, подземная парковка, выделенная наземная парковка, стоимость машино-места, количество мест для арендаторов (если отдельно выделяется)? Возможность подъезда большегрузного транспорта? С какой стороны? Ограничения?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Где можно пообедать в этом здании, какой средний чек? Если нет общепита в здании, какие кафе, рестораны, фуд-корты есть рядом?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вы работаете с управляющей компанией – договор, какие эксплуатационные расходы (клининг, интернет – какие провайдеры), как быстро устраняют неисправности в помещении?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у вашего помещения есть нюансы (не явные особенности, недостатки или возможно плюсы)?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Рассматриваете ли вы перепланировку или ремонт помещения? Кто будет выполнять и оплачивать эти работы?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Ведете ли вы с кем-нибудь из потенциальных арендаторов переговоры? С какими трудностями столкнулись?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Какие для вас важные условия в договоре аренды с потенциальным арендатором – обеспечительный платеж, арендные каникулы, ремонт, готовность предоставить юридический адрес или что-то другое?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Есть ли у вашего помещения обременения: аренда, субаренда, ипотека, арест?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Планируете ли продавать помещение (в случае аренды)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Чем руководствовались при определении арендной ставки (соседи, мониторинг рынка, отчет об оценке)?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1" w:right="0" w:hanging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Входят ли коммунальные платежи в арендную плату? Какой размер коммунальных платежей в зимний/летний период?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2281855" cy="441436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855" cy="4414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pict>
        <v:shape id="WordPictureWatermark1474116861" style="position:absolute;left:0;text-align:left;width:48pt;height:8.65pt;z-index:-251656192;mso-position-horizontal:center;mso-position-horizontal-relative:margin;mso-position-vertical:center;mso-position-vertical-relative:margin" o:spid="_x0000_s2051" o:allowincell="f" type="#_x0000_t75">
          <v:imagedata blacklevel="22938f" gain="19661f" r:id="rId1" o:title="РБН_Logo_2 color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pict>
        <v:shape id="WordPictureWatermark1474116860" style="position:absolute;left:0;text-align:left;width:48pt;height:8.65pt;z-index:-251657216;mso-position-horizontal:center;mso-position-horizontal-relative:margin;mso-position-vertical:center;mso-position-vertical-relative:margin" o:spid="_x0000_s2050" o:allowincell="f" type="#_x0000_t75">
          <v:imagedata blacklevel="22938f" gain="19661f" r:id="rId2" o:title="РБН_Logo_2 color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pict>
        <v:shape id="WordPictureWatermark1474116859" style="position:absolute;left:0;text-align:left;width:48pt;height:8.65pt;z-index:-251658240;mso-position-horizontal:center;mso-position-horizontal-relative:margin;mso-position-vertical:center;mso-position-vertical-relative:margin" o:spid="_x0000_s2049" o:allowincell="f" type="#_x0000_t75">
          <v:imagedata blacklevel="22938f" gain="19661f" r:id="rId3" o:title="РБН_Logo_2 color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2204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160" w:line="259" w:lineRule="auto"/>
        <w:ind w:firstLine="56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F0817"/>
    <w:pPr>
      <w:ind w:firstLine="567"/>
      <w:jc w:val="both"/>
    </w:pPr>
    <w:rPr>
      <w:rFonts w:ascii="Times New Roman" w:cs="Times New Roman" w:hAnsi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9F0817"/>
    <w:pPr>
      <w:outlineLvl w:val="1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9F0817"/>
    <w:rPr>
      <w:rFonts w:ascii="Times New Roman" w:cs="Times New Roman" w:hAnsi="Times New Roman"/>
      <w:b w:val="1"/>
      <w:sz w:val="28"/>
      <w:szCs w:val="28"/>
      <w:lang w:eastAsia="ru-RU"/>
    </w:rPr>
  </w:style>
  <w:style w:type="paragraph" w:styleId="a3">
    <w:name w:val="List Paragraph"/>
    <w:basedOn w:val="a"/>
    <w:uiPriority w:val="34"/>
    <w:qFormat w:val="1"/>
    <w:rsid w:val="009F0817"/>
    <w:pPr>
      <w:ind w:left="720"/>
      <w:contextualSpacing w:val="1"/>
    </w:pPr>
  </w:style>
  <w:style w:type="paragraph" w:styleId="a4">
    <w:name w:val="header"/>
    <w:basedOn w:val="a"/>
    <w:link w:val="a5"/>
    <w:uiPriority w:val="99"/>
    <w:unhideWhenUsed w:val="1"/>
    <w:rsid w:val="00AA5E18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AA5E18"/>
    <w:rPr>
      <w:rFonts w:ascii="Times New Roman" w:cs="Times New Roman" w:hAnsi="Times New Roman"/>
      <w:sz w:val="28"/>
      <w:szCs w:val="28"/>
      <w:lang w:eastAsia="ru-RU"/>
    </w:rPr>
  </w:style>
  <w:style w:type="paragraph" w:styleId="a6">
    <w:name w:val="footer"/>
    <w:basedOn w:val="a"/>
    <w:link w:val="a7"/>
    <w:uiPriority w:val="99"/>
    <w:unhideWhenUsed w:val="1"/>
    <w:rsid w:val="00AA5E18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AA5E18"/>
    <w:rPr>
      <w:rFonts w:ascii="Times New Roman" w:cs="Times New Roman" w:hAnsi="Times New Roman"/>
      <w:sz w:val="28"/>
      <w:szCs w:val="28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" Type="http://schemas.openxmlformats.org/officeDocument/2006/relationships/theme" Target="theme/theme1.xml"/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2" Type="http://schemas.openxmlformats.org/officeDocument/2006/relationships/header" Target="header2.xml"/><Relationship Id="rId9" Type="http://schemas.openxmlformats.org/officeDocument/2006/relationships/customXml" Target="../customXML/item1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yY6h3WZjll80D49F1dbIFjVgoA==">AMUW2mU4jY2Pmb5/vt1wJtp8BHvLF8jwt2ZgtMwuRDmAo6DKRCAVofCGMKaRj2NvpuGUpd4YZ3WAR47N3Zw7gh4mKjs44QjdAT2Licl3zfPTwOoRohw7SCCkAo7DBLzAqwEi0RvZaunt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2020-05-16T13:54:00Z</dcterms:created>
  <dc:creator>Евгения Шастина</dc:creator>
</cp:coreProperties>
</file>