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4A80E4"/>
          <w:sz w:val="56"/>
          <w:szCs w:val="56"/>
        </w:rPr>
        <w:t xml:space="preserve">SYNTIweb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HANDOFF — SESION 18 MAR 2026</w:t>
      </w:r>
    </w:p>
    <w:p>
      <w:pPr>
        <w:pBdr>
          <w:bottom w:val="single" w:color="4A80E4" w:sz="6" w:space="1"/>
        </w:pBdr>
        <w:spacing w:after="144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Mannafer + Constructores IA — Haiku / Sonnet / Opus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Estado de Demos</w:t>
      </w:r>
    </w:p>
    <w:p>
      <w:pPr>
        <w:pBdr>
          <w:bottom w:val="single" w:color="E2E8F0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780"/>
        <w:gridCol w:w="156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/ Blueprint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 Store — CAT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OK*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+ categorias OK. Galeria upload en validacion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Urban Menu — FOOD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 productos, 8 categorias, footer, slider hero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FitZone Pro — Studio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productos, 6 servicios, tema negro-impacto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Gestoria 360 — Studio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productos, 6 servicios, tema cashmere, 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MediCenter — Studio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productos, 6 servicios, tema azul-confianza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* Nova Store: upload de galeria desde dashboard en validacion final.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Commits de la Sesion</w:t>
      </w:r>
    </w:p>
    <w:p>
      <w:pPr>
        <w:pBdr>
          <w:bottom w:val="single" w:color="E2E8F0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d179a65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fix: sidebar overlay mobile no cerraba al cambiar tab (HSOverlay backdrop manual)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4e06619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fix: URL externas en about_image_filename — str_starts_with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673ac33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feat: 29 archivos — galeria CAT, isVision() fix, footer-storefront, URLs externas, data demos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Incluido en 673ac33: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isVision() — agregados cat-vision y food-vision en Tenant.php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plan-&gt;id === 3 reemplazado por str_contains slug vision en Blade y isVision() en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catGalleryStaging — objeto staging para archivos galeria CAT (evita perdida con form.reset)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uploadCatGalleryImages() — funcion nueva con contador dinamico 0/5 y bloqueo al limite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SC_GALLERY — mapa JS de imagenes por producto para slider modal CAT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footer-storefront.blade.php — componente unificado CAT + FOOD con logica de planes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food.blade.php — migrado de footer hardcoded a @include footer-storefront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catalog.blade.php — migrado a footer-storefront + fix hero URLs externas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footer.blade.php — cat =&gt; [] (eliminado link Productos incorrecto)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product-card.blade.php — str_starts_with en slider galeria y imagen unica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Bugs Resueltos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80E4"/>
          <w:sz w:val="24"/>
          <w:szCs w:val="24"/>
        </w:rPr>
        <w:t xml:space="preserve">Bug 1 — Sidebar overlay mobile no cerraba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</w:t>
      </w:r>
      <w:r>
        <w:rPr>
          <w:rFonts w:ascii="Arial" w:cs="Arial" w:eastAsia="Arial" w:hAnsi="Arial"/>
          <w:sz w:val="22"/>
          <w:szCs w:val="22"/>
        </w:rPr>
        <w:t xml:space="preserve">: Cierre manual backdrop Preline en click de tab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  <w:r>
        <w:rPr>
          <w:rFonts w:ascii="Arial" w:cs="Arial" w:eastAsia="Arial" w:hAnsi="Arial"/>
          <w:sz w:val="22"/>
          <w:szCs w:val="22"/>
        </w:rPr>
        <w:t xml:space="preserve">: d179a65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80E4"/>
          <w:sz w:val="24"/>
          <w:szCs w:val="24"/>
        </w:rPr>
        <w:t xml:space="preserve">Bug 2 — Footer CAT mostraba link Productos incorrecto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</w:t>
      </w:r>
      <w:r>
        <w:rPr>
          <w:rFonts w:ascii="Arial" w:cs="Arial" w:eastAsia="Arial" w:hAnsi="Arial"/>
          <w:sz w:val="22"/>
          <w:szCs w:val="22"/>
        </w:rPr>
        <w:t xml:space="preserve">: cat =&gt; [] en allowedFooterSections de footer.blade.php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80E4"/>
          <w:sz w:val="24"/>
          <w:szCs w:val="24"/>
        </w:rPr>
        <w:t xml:space="preserve">Bug 3 — Hero images Unsplash no renderizaban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</w:t>
      </w:r>
      <w:r>
        <w:rPr>
          <w:rFonts w:ascii="Arial" w:cs="Arial" w:eastAsia="Arial" w:hAnsi="Arial"/>
          <w:sz w:val="22"/>
          <w:szCs w:val="22"/>
        </w:rPr>
        <w:t xml:space="preserve">: str_starts_with aplicado en food, about, catalog y product-card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80E4"/>
          <w:sz w:val="24"/>
          <w:szCs w:val="24"/>
        </w:rPr>
        <w:t xml:space="preserve">Bug 4 — Slider Plan 3 no activaba en CAT ni FOOD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</w:t>
      </w:r>
      <w:r>
        <w:rPr>
          <w:rFonts w:ascii="Arial" w:cs="Arial" w:eastAsia="Arial" w:hAnsi="Arial"/>
          <w:sz w:val="22"/>
          <w:szCs w:val="22"/>
        </w:rPr>
        <w:t xml:space="preserve">: plan-&gt;id === 3 hardcoded — solo matcheaba ID 3 studio-vision, no cat-vision ID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</w:t>
      </w:r>
      <w:r>
        <w:rPr>
          <w:rFonts w:ascii="Arial" w:cs="Arial" w:eastAsia="Arial" w:hAnsi="Arial"/>
          <w:sz w:val="22"/>
          <w:szCs w:val="22"/>
        </w:rPr>
        <w:t xml:space="preserve">: str_contains(slug, vision) en Blade / isVision() en dashboard JS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80E4"/>
          <w:sz w:val="24"/>
          <w:szCs w:val="24"/>
        </w:rPr>
        <w:t xml:space="preserve">Bug 5 — Galeria dashboard retornaba 403 en CAT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</w:t>
      </w:r>
      <w:r>
        <w:rPr>
          <w:rFonts w:ascii="Arial" w:cs="Arial" w:eastAsia="Arial" w:hAnsi="Arial"/>
          <w:sz w:val="22"/>
          <w:szCs w:val="22"/>
        </w:rPr>
        <w:t xml:space="preserve">: isVision() no incluia cat-vision ni food-vision — retornaba 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</w:t>
      </w:r>
      <w:r>
        <w:rPr>
          <w:rFonts w:ascii="Arial" w:cs="Arial" w:eastAsia="Arial" w:hAnsi="Arial"/>
          <w:sz w:val="22"/>
          <w:szCs w:val="22"/>
        </w:rPr>
        <w:t xml:space="preserve">: Agregados ambos slugs en Tenant.php isVision()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80E4"/>
          <w:sz w:val="24"/>
          <w:szCs w:val="24"/>
        </w:rPr>
        <w:t xml:space="preserve">Bug 6 — Archivos galeria se perdian al guardar (has file: false)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</w:t>
      </w:r>
      <w:r>
        <w:rPr>
          <w:rFonts w:ascii="Arial" w:cs="Arial" w:eastAsia="Arial" w:hAnsi="Arial"/>
          <w:sz w:val="22"/>
          <w:szCs w:val="22"/>
        </w:rPr>
        <w:t xml:space="preserve">: form.reset() limpiaba file inputs antes del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</w:t>
      </w:r>
      <w:r>
        <w:rPr>
          <w:rFonts w:ascii="Arial" w:cs="Arial" w:eastAsia="Arial" w:hAnsi="Arial"/>
          <w:sz w:val="22"/>
          <w:szCs w:val="22"/>
        </w:rPr>
        <w:t xml:space="preserve">: catGalleryStaging — archivo guardado al seleccionar en previewCatExtraImage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Pendientes</w:t>
      </w:r>
    </w:p>
    <w:p>
      <w:pPr>
        <w:pBdr>
          <w:bottom w:val="single" w:color="E2E8F0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Imagen principal CAT no reemplaza al editar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Slot 1 tampoco guarda. Endpoint diferente a galeria. Sin resolver.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CAT no renderiza en browser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guardada OK. str_starts_with aplicado pero no confirmado visual.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Galeria upload — confirmar POST a product_images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catGalleryStaging implementado. Falta confirmar flujo completo.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Limite galeria controller — 2 imgs para CAT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ImageUploadController hardcoded a 2. CAT tiene hasta 5 slots.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Paginacion dashboard Que Vendes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paginacion inmanejable con N productos. Ver seccion 5.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Vista lista vs cuadricula productos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grid/lista estilo WooCommerce. Ver seccion 5.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Busqueda en dashboard productos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Filtro tiempo real por nombre, categoria, estado activo/inactivo.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Logos demos Studio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FitZone, Gestoria, MediCenter sin logo. Usuario sube desde dashboard.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Validacion visual 5 demos en browser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+ tablet + desktop antes de produccion.</w:t>
            </w:r>
          </w:p>
        </w:tc>
      </w:tr>
    </w:tbl>
    <w:p>
      <w:pPr>
        <w:pBdr>
          <w:bottom w:val="single" w:color="E2E8F0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Feature — Gestion Productos Dashboard (Prioridad Alta)</w:t>
      </w:r>
    </w:p>
    <w:p>
      <w:pPr>
        <w:pBdr>
          <w:bottom w:val="single" w:color="E2E8F0" w:sz="2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dashboard actual muestra todos los productos en grid sin paginacion. Con catalogos de 50-200 items esto es inoperable. Disenado al estilo WooCommerce/WordPress.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80E4"/>
          <w:sz w:val="24"/>
          <w:szCs w:val="24"/>
        </w:rPr>
        <w:t xml:space="preserve">Paginacion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25 productos por pagina por defecto — configurable 10 / 25 / 50 / 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Navegacion: Anterior / Siguiente / ir a pagina 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Contador: Mostrando 1-25 de 87 productos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80E4"/>
          <w:sz w:val="24"/>
          <w:szCs w:val="24"/>
        </w:rPr>
        <w:t xml:space="preserve">Toggle Vista Lista / Cuadricula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Grid (actual): tarjetas con imagen, precio, badges — para catalogos pequenos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Lista: fila compacta con thumbnail, nombre, categoria, precio, estado, acciones inline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permite gestionar 10x mas items por pantalla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Preferencia guardada en localStorage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80E4"/>
          <w:sz w:val="24"/>
          <w:szCs w:val="24"/>
        </w:rPr>
        <w:t xml:space="preserve">Busqueda y Filtros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 busqueda tiempo real — debounce 300ms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Filtro por categoria —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Filtro por estado: Activo / Inactivo / Todos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Filtro por badge: Popular / Nuevo / Promo / Sin badge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Implementacion recomendada: Alpine.js + fetch al endpoint existente. Sin recarga de pagina.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Decisiones Arquitectonicas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80E4"/>
          <w:sz w:val="24"/>
          <w:szCs w:val="24"/>
        </w:rPr>
        <w:t xml:space="preserve">footer-storefront.blade.php — componente unificado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Componente propio para blueprints informales CAT + FOOD. No hereda de Studio.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 1: 2 chips MP fijos, sin redes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 2: hasta 5 chips, 2 redes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 3: full chips, todas las redes, white_label condicional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80E4"/>
          <w:sz w:val="24"/>
          <w:szCs w:val="24"/>
        </w:rPr>
        <w:t xml:space="preserve">Patron URLs externas vs locales — canonico</w:t>
      </w:r>
    </w:p>
    <w:p>
      <w:pPr>
        <w:shd w:fill="F1F5F9" w:val="clear"/>
        <w:spacing w:after="80" w:before="80"/>
      </w:pPr>
      <w:r>
        <w:rPr>
          <w:rFonts w:ascii="Courier New" w:cs="Courier New" w:eastAsia="Courier New" w:hAnsi="Courier New"/>
          <w:color w:val="4A80E4"/>
          <w:sz w:val="18"/>
          <w:szCs w:val="18"/>
        </w:rPr>
        <w:t xml:space="preserve">str_starts_with($img, http) ? $img : asset(storage/tenants/id/filename)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Aplicar en TODOS los campos *_filename en cualquier template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80E4"/>
          <w:sz w:val="24"/>
          <w:szCs w:val="24"/>
        </w:rPr>
        <w:t xml:space="preserve">isVision() — gate canonico Plan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Backend: $tenant-&gt;isVision() — nunca $plan-&gt;id === 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Blade: str_contains($plan-&gt;slug, vision)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IDs varian por blueprint: 3=studio-vision, 4=cat-vision, 5=food-vision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80E4"/>
          <w:sz w:val="24"/>
          <w:szCs w:val="24"/>
        </w:rPr>
        <w:t xml:space="preserve">catGalleryStaging — patron staging para file 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Guardar File object en JS al seleccionar, no al guardar el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Aplicar en cualquier implementacion futura de upload con form.reset()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Stack y Referencias Rapidas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</w:t>
      </w:r>
      <w:r>
        <w:rPr>
          <w:rFonts w:ascii="Arial" w:cs="Arial" w:eastAsia="Arial" w:hAnsi="Arial"/>
          <w:sz w:val="22"/>
          <w:szCs w:val="22"/>
        </w:rPr>
        <w:t xml:space="preserve">: Laravel 12 + Blade + Alpine.js + Tailwind v4 + Preline 4.1.2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</w:t>
      </w:r>
      <w:r>
        <w:rPr>
          <w:rFonts w:ascii="Arial" w:cs="Arial" w:eastAsia="Arial" w:hAnsi="Arial"/>
          <w:sz w:val="22"/>
          <w:szCs w:val="22"/>
        </w:rPr>
        <w:t xml:space="preserve">: MySQL — tenants, tenant_customization, products, product_images,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Controller principal</w:t>
      </w:r>
      <w:r>
        <w:rPr>
          <w:rFonts w:ascii="Arial" w:cs="Arial" w:eastAsia="Arial" w:hAnsi="Arial"/>
          <w:sz w:val="22"/>
          <w:szCs w:val="22"/>
        </w:rPr>
        <w:t xml:space="preserve">: TenantRendererController — resuelve template por blueprint/slug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Blueprints</w:t>
      </w:r>
      <w:r>
        <w:rPr>
          <w:rFonts w:ascii="Arial" w:cs="Arial" w:eastAsia="Arial" w:hAnsi="Arial"/>
          <w:sz w:val="22"/>
          <w:szCs w:val="22"/>
        </w:rPr>
        <w:t xml:space="preserve">: studio / cat / food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Planes</w:t>
      </w:r>
      <w:r>
        <w:rPr>
          <w:rFonts w:ascii="Arial" w:cs="Arial" w:eastAsia="Arial" w:hAnsi="Arial"/>
          <w:sz w:val="22"/>
          <w:szCs w:val="22"/>
        </w:rPr>
        <w:t xml:space="preserve">: oportunidad (1) / crecimiento-semestral (2) / vision-anual (3) — 3 por blueprint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Agentes IA</w:t>
      </w:r>
      <w:r>
        <w:rPr>
          <w:rFonts w:ascii="Arial" w:cs="Arial" w:eastAsia="Arial" w:hAnsi="Arial"/>
          <w:sz w:val="22"/>
          <w:szCs w:val="22"/>
        </w:rPr>
        <w:t xml:space="preserve">: Haiku: fixes simples | Sonnet: logica + debug | Opus: diagnostico complejo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PIN demos</w:t>
      </w:r>
      <w:r>
        <w:rPr>
          <w:rFonts w:ascii="Arial" w:cs="Arial" w:eastAsia="Arial" w:hAnsi="Arial"/>
          <w:sz w:val="22"/>
          <w:szCs w:val="22"/>
        </w:rPr>
        <w:t xml:space="preserve">: 123456 en todos los tenants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URLs demo</w:t>
      </w:r>
      <w:r>
        <w:rPr>
          <w:rFonts w:ascii="Arial" w:cs="Arial" w:eastAsia="Arial" w:hAnsi="Arial"/>
          <w:sz w:val="22"/>
          <w:szCs w:val="22"/>
        </w:rPr>
        <w:t xml:space="preserve">: subdomain.synticorex.test (local) / subdomain.syntiweb.com (prod)</w:t>
      </w:r>
    </w:p>
    <w:p>
      <w:pPr>
        <w:pBdr>
          <w:bottom w:val="single" w:color="E2E8F0" w:sz="2" w:space="1"/>
        </w:pBdr>
        <w:spacing w:after="200" w:before="200"/>
      </w:pPr>
    </w:p>
    <w:p>
      <w:pPr>
        <w:pBdr>
          <w:top w:val="single" w:color="4A80E4" w:sz="4" w:space="4"/>
        </w:pBdr>
        <w:spacing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SYNTIweb — Mannafer 2026 — Sesion 18/03/2026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A80E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2026-03-18T20:01:27.338Z</dcterms:created>
  <dcterms:modified xsi:type="dcterms:W3CDTF">2026-03-18T20:01:27.339Z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