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888EF2" w:rsidR="00A24529" w:rsidRPr="00F45506" w:rsidRDefault="00F45506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Cambria" w:eastAsia="Cambria" w:hAnsi="Cambria" w:cs="Cambria"/>
          <w:b/>
          <w:color w:val="365F91"/>
          <w:sz w:val="28"/>
          <w:szCs w:val="28"/>
          <w:lang w:val="en-US"/>
        </w:rPr>
      </w:pPr>
      <w:proofErr w:type="spellStart"/>
      <w:r>
        <w:rPr>
          <w:rFonts w:ascii="Cambria" w:eastAsia="Cambria" w:hAnsi="Cambria" w:cs="Cambria"/>
          <w:b/>
          <w:color w:val="365F91"/>
          <w:sz w:val="28"/>
          <w:szCs w:val="28"/>
          <w:lang w:val="en-US"/>
        </w:rPr>
        <w:t>Ros</w:t>
      </w:r>
      <w:r w:rsidR="00FB6E18" w:rsidRPr="00F45506">
        <w:rPr>
          <w:rFonts w:ascii="Cambria" w:eastAsia="Cambria" w:hAnsi="Cambria" w:cs="Cambria"/>
          <w:b/>
          <w:color w:val="365F91"/>
          <w:sz w:val="28"/>
          <w:szCs w:val="28"/>
          <w:lang w:val="en-US"/>
        </w:rPr>
        <w:t>Kassa</w:t>
      </w:r>
      <w:proofErr w:type="spellEnd"/>
      <w:r w:rsidR="00FB6E18" w:rsidRPr="00F45506">
        <w:rPr>
          <w:rFonts w:ascii="Cambria" w:eastAsia="Cambria" w:hAnsi="Cambria" w:cs="Cambria"/>
          <w:b/>
          <w:color w:val="365F91"/>
          <w:sz w:val="28"/>
          <w:szCs w:val="28"/>
          <w:lang w:val="en-US"/>
        </w:rPr>
        <w:t xml:space="preserve"> </w:t>
      </w:r>
      <w:r w:rsidR="00FB6E18">
        <w:rPr>
          <w:rFonts w:ascii="Cambria" w:eastAsia="Cambria" w:hAnsi="Cambria" w:cs="Cambria"/>
          <w:b/>
          <w:color w:val="365F91"/>
          <w:sz w:val="28"/>
          <w:szCs w:val="28"/>
        </w:rPr>
        <w:t>для</w:t>
      </w:r>
      <w:r w:rsidR="00FB6E18" w:rsidRPr="00F45506">
        <w:rPr>
          <w:rFonts w:ascii="Cambria" w:eastAsia="Cambria" w:hAnsi="Cambria" w:cs="Cambria"/>
          <w:b/>
          <w:color w:val="365F91"/>
          <w:sz w:val="28"/>
          <w:szCs w:val="28"/>
          <w:lang w:val="en-US"/>
        </w:rPr>
        <w:t xml:space="preserve"> CMS </w:t>
      </w:r>
      <w:proofErr w:type="spellStart"/>
      <w:r w:rsidR="00FB6E18" w:rsidRPr="00F45506">
        <w:rPr>
          <w:rFonts w:ascii="Cambria" w:eastAsia="Cambria" w:hAnsi="Cambria" w:cs="Cambria"/>
          <w:b/>
          <w:color w:val="365F91"/>
          <w:sz w:val="28"/>
          <w:szCs w:val="28"/>
          <w:lang w:val="en-US"/>
        </w:rPr>
        <w:t>DataLife</w:t>
      </w:r>
      <w:proofErr w:type="spellEnd"/>
      <w:r w:rsidR="00FB6E18" w:rsidRPr="00F45506">
        <w:rPr>
          <w:rFonts w:ascii="Cambria" w:eastAsia="Cambria" w:hAnsi="Cambria" w:cs="Cambria"/>
          <w:b/>
          <w:color w:val="365F91"/>
          <w:sz w:val="28"/>
          <w:szCs w:val="28"/>
          <w:lang w:val="en-US"/>
        </w:rPr>
        <w:t xml:space="preserve"> Engine 14.x, </w:t>
      </w:r>
      <w:r w:rsidR="00FB6E18">
        <w:rPr>
          <w:rFonts w:ascii="Cambria" w:eastAsia="Cambria" w:hAnsi="Cambria" w:cs="Cambria"/>
          <w:b/>
          <w:color w:val="365F91"/>
          <w:sz w:val="28"/>
          <w:szCs w:val="28"/>
        </w:rPr>
        <w:t>плагин</w:t>
      </w:r>
      <w:r w:rsidR="00FB6E18" w:rsidRPr="00F45506">
        <w:rPr>
          <w:rFonts w:ascii="Cambria" w:eastAsia="Cambria" w:hAnsi="Cambria" w:cs="Cambria"/>
          <w:b/>
          <w:color w:val="365F91"/>
          <w:sz w:val="28"/>
          <w:szCs w:val="28"/>
          <w:lang w:val="en-US"/>
        </w:rPr>
        <w:t xml:space="preserve"> Billing 0.7</w:t>
      </w:r>
    </w:p>
    <w:p w14:paraId="00000002" w14:textId="77777777" w:rsidR="00A24529" w:rsidRPr="00F45506" w:rsidRDefault="00A24529">
      <w:pPr>
        <w:rPr>
          <w:lang w:val="en-US"/>
        </w:rPr>
      </w:pPr>
    </w:p>
    <w:p w14:paraId="00000003" w14:textId="77777777" w:rsidR="00A24529" w:rsidRDefault="00FB6E18">
      <w:r>
        <w:t xml:space="preserve">Плагин </w:t>
      </w:r>
      <w:proofErr w:type="spellStart"/>
      <w:r>
        <w:t>Billing</w:t>
      </w:r>
      <w:proofErr w:type="spellEnd"/>
      <w:r>
        <w:t xml:space="preserve"> корректно работает на сайте с utf-8 кодировкой, если ваш сайт не настроен для данной кодировки, то нужно установить CMS DLE именно с utf-8.</w:t>
      </w:r>
    </w:p>
    <w:p w14:paraId="00000004" w14:textId="77777777" w:rsidR="00A24529" w:rsidRDefault="00A24529"/>
    <w:p w14:paraId="00000005" w14:textId="73469774" w:rsidR="00A24529" w:rsidRDefault="00FB6E18">
      <w:proofErr w:type="spellStart"/>
      <w:r>
        <w:t>Cкопируйте</w:t>
      </w:r>
      <w:proofErr w:type="spellEnd"/>
      <w:r>
        <w:t xml:space="preserve"> папку </w:t>
      </w:r>
      <w:proofErr w:type="spellStart"/>
      <w:r>
        <w:t>engine</w:t>
      </w:r>
      <w:proofErr w:type="spellEnd"/>
      <w:r>
        <w:t xml:space="preserve"> и </w:t>
      </w:r>
      <w:proofErr w:type="spellStart"/>
      <w:r>
        <w:t>templates</w:t>
      </w:r>
      <w:proofErr w:type="spellEnd"/>
      <w:r>
        <w:t xml:space="preserve"> из модуля </w:t>
      </w:r>
      <w:r w:rsidR="00F45506">
        <w:rPr>
          <w:lang w:val="en-US"/>
        </w:rPr>
        <w:t>Ros</w:t>
      </w:r>
      <w:proofErr w:type="spellStart"/>
      <w:r>
        <w:t>Kassa</w:t>
      </w:r>
      <w:proofErr w:type="spellEnd"/>
      <w:r>
        <w:t xml:space="preserve"> через FTP клиент в корень сайта с объединением.</w:t>
      </w:r>
    </w:p>
    <w:p w14:paraId="00000006" w14:textId="77777777" w:rsidR="00A24529" w:rsidRDefault="00FB6E18">
      <w:r>
        <w:t>В панели администратора зайдите в раздел «Сторонние модули –&gt; Баланс пользователя».</w:t>
      </w:r>
    </w:p>
    <w:p w14:paraId="00000007" w14:textId="77777777" w:rsidR="00A24529" w:rsidRDefault="00FB6E18">
      <w:pPr>
        <w:jc w:val="center"/>
      </w:pPr>
      <w:r>
        <w:rPr>
          <w:noProof/>
        </w:rPr>
        <w:drawing>
          <wp:inline distT="0" distB="0" distL="114300" distR="114300">
            <wp:extent cx="3375025" cy="333311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3333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8" w14:textId="77777777" w:rsidR="00A24529" w:rsidRDefault="00A24529"/>
    <w:p w14:paraId="00000009" w14:textId="77777777" w:rsidR="00A24529" w:rsidRDefault="00A24529"/>
    <w:p w14:paraId="0000000A" w14:textId="387D01EA" w:rsidR="00A24529" w:rsidRDefault="00FB6E18">
      <w:r>
        <w:t xml:space="preserve">Среди платежных систем найдите и откройте модуль </w:t>
      </w:r>
      <w:r w:rsidR="00F45506">
        <w:rPr>
          <w:lang w:val="en-US"/>
        </w:rPr>
        <w:t>Ros</w:t>
      </w:r>
      <w:proofErr w:type="spellStart"/>
      <w:r>
        <w:t>Kassa</w:t>
      </w:r>
      <w:proofErr w:type="spellEnd"/>
      <w:r>
        <w:t>.</w:t>
      </w:r>
    </w:p>
    <w:p w14:paraId="0000000B" w14:textId="77777777" w:rsidR="00A24529" w:rsidRDefault="00A24529">
      <w:pPr>
        <w:jc w:val="center"/>
      </w:pPr>
    </w:p>
    <w:p w14:paraId="0000000C" w14:textId="4B621F14" w:rsidR="00A24529" w:rsidRPr="00F45506" w:rsidRDefault="00F45506">
      <w:pPr>
        <w:rPr>
          <w:lang w:val="en-US"/>
        </w:rPr>
      </w:pPr>
      <w:r>
        <w:rPr>
          <w:noProof/>
        </w:rPr>
        <w:drawing>
          <wp:inline distT="0" distB="0" distL="0" distR="0" wp14:anchorId="11E5D5B2" wp14:editId="122BB371">
            <wp:extent cx="5731510" cy="1232535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D" w14:textId="77777777" w:rsidR="00A24529" w:rsidRDefault="00FB6E18">
      <w:r>
        <w:t>Включите модуль и укажите параметры платежной системы</w:t>
      </w:r>
    </w:p>
    <w:p w14:paraId="0000000E" w14:textId="164C270D" w:rsidR="00A24529" w:rsidRDefault="00EA3C1A">
      <w:pPr>
        <w:jc w:val="center"/>
      </w:pPr>
      <w:r>
        <w:rPr>
          <w:noProof/>
        </w:rPr>
        <w:lastRenderedPageBreak/>
        <w:drawing>
          <wp:inline distT="0" distB="0" distL="0" distR="0" wp14:anchorId="732EA39A" wp14:editId="0292EA6A">
            <wp:extent cx="5731510" cy="21920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F" w14:textId="77777777" w:rsidR="00A24529" w:rsidRDefault="00FB6E18">
      <w:r>
        <w:t>Обязательно заполните поля:</w:t>
      </w:r>
    </w:p>
    <w:p w14:paraId="00000010" w14:textId="5FB5CF38" w:rsidR="00A24529" w:rsidRDefault="00FB6E18">
      <w:r>
        <w:rPr>
          <w:b/>
        </w:rPr>
        <w:t>Идентификатор магазина</w:t>
      </w:r>
      <w:r>
        <w:t xml:space="preserve">: </w:t>
      </w:r>
      <w:proofErr w:type="spellStart"/>
      <w:r>
        <w:t>id</w:t>
      </w:r>
      <w:proofErr w:type="spellEnd"/>
      <w:r>
        <w:t xml:space="preserve"> вашего магазина в системе </w:t>
      </w:r>
      <w:r>
        <w:rPr>
          <w:lang w:val="en-US"/>
        </w:rPr>
        <w:t>my</w:t>
      </w:r>
      <w:r w:rsidRPr="00FB6E18">
        <w:t>.</w:t>
      </w:r>
      <w:proofErr w:type="spellStart"/>
      <w:r>
        <w:rPr>
          <w:lang w:val="en-US"/>
        </w:rPr>
        <w:t>roskassa</w:t>
      </w:r>
      <w:proofErr w:type="spellEnd"/>
      <w:r w:rsidRPr="00FB6E18">
        <w:t>.</w:t>
      </w:r>
      <w:r>
        <w:rPr>
          <w:lang w:val="en-US"/>
        </w:rPr>
        <w:t>net</w:t>
      </w:r>
      <w:r>
        <w:t>(можно узнать в личном кабинете).</w:t>
      </w:r>
    </w:p>
    <w:p w14:paraId="00000011" w14:textId="37D2B290" w:rsidR="00A24529" w:rsidRDefault="00FB6E18">
      <w:r>
        <w:rPr>
          <w:b/>
        </w:rPr>
        <w:t>Секретный ключ</w:t>
      </w:r>
      <w:r>
        <w:t>:  секретный ключ вашего магазина, также можно узнать в личном кабинете.</w:t>
      </w:r>
    </w:p>
    <w:p w14:paraId="00000016" w14:textId="372F8B61" w:rsidR="00A24529" w:rsidRDefault="00FB6E18" w:rsidP="00FB6E18">
      <w:pPr>
        <w:rPr>
          <w:color w:val="000000"/>
        </w:rPr>
      </w:pPr>
      <w:r w:rsidRPr="00FB6E18">
        <w:rPr>
          <w:b/>
          <w:bCs/>
        </w:rPr>
        <w:t>Режим для тестирования</w:t>
      </w:r>
      <w:r>
        <w:t xml:space="preserve">:  </w:t>
      </w:r>
      <w:r w:rsidRPr="00FB6E18">
        <w:t>Можете использовать его для тестирования платежей</w:t>
      </w:r>
    </w:p>
    <w:p w14:paraId="00000017" w14:textId="77777777" w:rsidR="00A24529" w:rsidRDefault="00FB6E18">
      <w:r>
        <w:t>Нажмите «Сохранить».</w:t>
      </w:r>
    </w:p>
    <w:p w14:paraId="00000019" w14:textId="0400A838" w:rsidR="00A24529" w:rsidRDefault="00FB6E18">
      <w:r>
        <w:t xml:space="preserve">Затем, укажите URL адреса в “аккаунте </w:t>
      </w:r>
      <w:r w:rsidR="00EA3C1A">
        <w:rPr>
          <w:lang w:val="en-US"/>
        </w:rPr>
        <w:t>Ros</w:t>
      </w:r>
      <w:proofErr w:type="spellStart"/>
      <w:r>
        <w:t>Kassa</w:t>
      </w:r>
      <w:proofErr w:type="spellEnd"/>
      <w:r>
        <w:t xml:space="preserve">  →  Настройки”. Данные URL адреса можно скопировать из раздела “Информация для настройки магазина” в настройках модуля.</w:t>
      </w:r>
    </w:p>
    <w:p w14:paraId="0000001A" w14:textId="77777777" w:rsidR="00A24529" w:rsidRDefault="00A24529">
      <w:pPr>
        <w:jc w:val="center"/>
      </w:pPr>
    </w:p>
    <w:p w14:paraId="0000001B" w14:textId="77777777" w:rsidR="00A24529" w:rsidRDefault="00A24529"/>
    <w:p w14:paraId="0000001C" w14:textId="77777777" w:rsidR="00A24529" w:rsidRPr="00F45506" w:rsidRDefault="00FB6E18">
      <w:pPr>
        <w:rPr>
          <w:lang w:val="en-US"/>
        </w:rPr>
      </w:pPr>
      <w:r w:rsidRPr="00F45506">
        <w:rPr>
          <w:u w:val="single"/>
          <w:lang w:val="en-US"/>
        </w:rPr>
        <w:t xml:space="preserve">URL </w:t>
      </w:r>
      <w:r>
        <w:rPr>
          <w:u w:val="single"/>
        </w:rPr>
        <w:t>успешной</w:t>
      </w:r>
      <w:r w:rsidRPr="00F45506">
        <w:rPr>
          <w:u w:val="single"/>
          <w:lang w:val="en-US"/>
        </w:rPr>
        <w:t xml:space="preserve"> </w:t>
      </w:r>
      <w:r>
        <w:rPr>
          <w:u w:val="single"/>
        </w:rPr>
        <w:t>оплаты</w:t>
      </w:r>
    </w:p>
    <w:p w14:paraId="0000001D" w14:textId="7D88F900" w:rsidR="00A24529" w:rsidRPr="00F45506" w:rsidRDefault="00FB6E18">
      <w:pPr>
        <w:rPr>
          <w:lang w:val="en-US"/>
        </w:rPr>
      </w:pPr>
      <w:r w:rsidRPr="00F45506">
        <w:rPr>
          <w:lang w:val="en-US"/>
        </w:rPr>
        <w:tab/>
        <w:t>http:// *****/billing.html/pay/</w:t>
      </w:r>
      <w:r w:rsidR="000F5C18">
        <w:rPr>
          <w:lang w:val="en-US"/>
        </w:rPr>
        <w:t>success</w:t>
      </w:r>
    </w:p>
    <w:p w14:paraId="0000001E" w14:textId="77777777" w:rsidR="00A24529" w:rsidRPr="00F45506" w:rsidRDefault="00FB6E18">
      <w:pPr>
        <w:rPr>
          <w:lang w:val="en-US"/>
        </w:rPr>
      </w:pPr>
      <w:r w:rsidRPr="00F45506">
        <w:rPr>
          <w:u w:val="single"/>
          <w:lang w:val="en-US"/>
        </w:rPr>
        <w:t xml:space="preserve">URL </w:t>
      </w:r>
      <w:r>
        <w:rPr>
          <w:u w:val="single"/>
        </w:rPr>
        <w:t>неуспешной</w:t>
      </w:r>
      <w:r w:rsidRPr="00F45506">
        <w:rPr>
          <w:u w:val="single"/>
          <w:lang w:val="en-US"/>
        </w:rPr>
        <w:t xml:space="preserve"> </w:t>
      </w:r>
      <w:r>
        <w:rPr>
          <w:u w:val="single"/>
        </w:rPr>
        <w:t>оплаты</w:t>
      </w:r>
    </w:p>
    <w:p w14:paraId="0000001F" w14:textId="5AC2722E" w:rsidR="00A24529" w:rsidRPr="00F45506" w:rsidRDefault="00FB6E18">
      <w:pPr>
        <w:rPr>
          <w:lang w:val="en-US"/>
        </w:rPr>
      </w:pPr>
      <w:r w:rsidRPr="00F45506">
        <w:rPr>
          <w:lang w:val="en-US"/>
        </w:rPr>
        <w:tab/>
        <w:t>http:// *****/billing.html/pay/</w:t>
      </w:r>
      <w:r w:rsidR="000F5C18">
        <w:rPr>
          <w:lang w:val="en-US"/>
        </w:rPr>
        <w:t>fail</w:t>
      </w:r>
    </w:p>
    <w:p w14:paraId="00000020" w14:textId="77777777" w:rsidR="00A24529" w:rsidRPr="000F5C18" w:rsidRDefault="00FB6E18">
      <w:pPr>
        <w:rPr>
          <w:lang w:val="en-US"/>
        </w:rPr>
      </w:pPr>
      <w:r w:rsidRPr="000F5C18">
        <w:rPr>
          <w:u w:val="single"/>
          <w:lang w:val="en-US"/>
        </w:rPr>
        <w:t xml:space="preserve">URL </w:t>
      </w:r>
      <w:r>
        <w:rPr>
          <w:u w:val="single"/>
        </w:rPr>
        <w:t>обработчика</w:t>
      </w:r>
    </w:p>
    <w:p w14:paraId="00000021" w14:textId="77777777" w:rsidR="00A24529" w:rsidRDefault="00FB6E18">
      <w:r w:rsidRPr="000F5C18">
        <w:rPr>
          <w:lang w:val="en-US"/>
        </w:rPr>
        <w:tab/>
      </w:r>
      <w:r>
        <w:t>#####</w:t>
      </w:r>
    </w:p>
    <w:p w14:paraId="00000022" w14:textId="77777777" w:rsidR="00A24529" w:rsidRDefault="00FB6E18">
      <w:r>
        <w:t>Где ***** - это ваш домен, ##### - URL настройки платежа, доступный в настройках модуля:</w:t>
      </w:r>
    </w:p>
    <w:p w14:paraId="00000023" w14:textId="1132C081" w:rsidR="00A24529" w:rsidRDefault="00EA3C1A">
      <w:pPr>
        <w:jc w:val="center"/>
      </w:pPr>
      <w:r>
        <w:rPr>
          <w:noProof/>
        </w:rPr>
        <w:drawing>
          <wp:inline distT="0" distB="0" distL="0" distR="0" wp14:anchorId="2FED2D10" wp14:editId="34CB4E58">
            <wp:extent cx="5731510" cy="36512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4" w14:textId="77777777" w:rsidR="00A24529" w:rsidRDefault="00A245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14:paraId="00000025" w14:textId="77777777" w:rsidR="00A24529" w:rsidRDefault="00FB6E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Также зайдите в “Конвертация” </w:t>
      </w:r>
    </w:p>
    <w:p w14:paraId="00000026" w14:textId="77777777" w:rsidR="00A24529" w:rsidRDefault="00FB6E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t xml:space="preserve">и поставьте в платежной системе число </w:t>
      </w:r>
      <w:r>
        <w:rPr>
          <w:sz w:val="28"/>
          <w:szCs w:val="28"/>
        </w:rPr>
        <w:t>1</w:t>
      </w:r>
    </w:p>
    <w:p w14:paraId="00000027" w14:textId="77777777" w:rsidR="00A24529" w:rsidRDefault="00A245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28" w14:textId="77777777" w:rsidR="00A24529" w:rsidRDefault="00FB6E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5734050" cy="863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9" w14:textId="77777777" w:rsidR="00A24529" w:rsidRDefault="00A245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2A" w14:textId="029C239C" w:rsidR="00A24529" w:rsidRPr="000F5C18" w:rsidRDefault="00EA3C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Сохранить</w:t>
      </w:r>
      <w:r w:rsidR="00FB6E18">
        <w:rPr>
          <w:color w:val="000000"/>
        </w:rPr>
        <w:t>.</w:t>
      </w:r>
      <w:r w:rsidR="00FB6E18">
        <w:rPr>
          <w:color w:val="000000"/>
        </w:rPr>
        <w:br/>
        <w:t>Модуль</w:t>
      </w:r>
      <w:r w:rsidR="00FB6E18" w:rsidRPr="000F5C18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Ros</w:t>
      </w:r>
      <w:r w:rsidR="00FB6E18" w:rsidRPr="00EA3C1A">
        <w:rPr>
          <w:color w:val="000000"/>
          <w:lang w:val="en-US"/>
        </w:rPr>
        <w:t>Kassa</w:t>
      </w:r>
      <w:proofErr w:type="spellEnd"/>
      <w:r w:rsidR="00FB6E18" w:rsidRPr="000F5C18">
        <w:rPr>
          <w:color w:val="000000"/>
        </w:rPr>
        <w:t xml:space="preserve"> </w:t>
      </w:r>
      <w:r w:rsidR="00FB6E18">
        <w:rPr>
          <w:color w:val="000000"/>
        </w:rPr>
        <w:t>для</w:t>
      </w:r>
      <w:r w:rsidR="00FB6E18" w:rsidRPr="000F5C18">
        <w:rPr>
          <w:color w:val="000000"/>
        </w:rPr>
        <w:t xml:space="preserve"> </w:t>
      </w:r>
      <w:r w:rsidR="00FB6E18" w:rsidRPr="00EA3C1A">
        <w:rPr>
          <w:color w:val="000000"/>
          <w:lang w:val="en-US"/>
        </w:rPr>
        <w:t>CMS</w:t>
      </w:r>
      <w:r w:rsidR="00FB6E18" w:rsidRPr="000F5C18">
        <w:rPr>
          <w:color w:val="000000"/>
        </w:rPr>
        <w:t xml:space="preserve"> </w:t>
      </w:r>
      <w:proofErr w:type="spellStart"/>
      <w:r w:rsidR="00FB6E18" w:rsidRPr="00EA3C1A">
        <w:rPr>
          <w:color w:val="000000"/>
          <w:lang w:val="en-US"/>
        </w:rPr>
        <w:t>DataLife</w:t>
      </w:r>
      <w:proofErr w:type="spellEnd"/>
      <w:r w:rsidR="00FB6E18" w:rsidRPr="000F5C18">
        <w:rPr>
          <w:color w:val="000000"/>
        </w:rPr>
        <w:t xml:space="preserve"> </w:t>
      </w:r>
      <w:r w:rsidR="00FB6E18" w:rsidRPr="00EA3C1A">
        <w:rPr>
          <w:color w:val="000000"/>
          <w:lang w:val="en-US"/>
        </w:rPr>
        <w:t>Engine</w:t>
      </w:r>
      <w:r w:rsidR="00FB6E18" w:rsidRPr="000F5C18">
        <w:rPr>
          <w:color w:val="000000"/>
        </w:rPr>
        <w:t xml:space="preserve"> 1</w:t>
      </w:r>
      <w:r w:rsidRPr="000F5C18">
        <w:rPr>
          <w:color w:val="000000"/>
        </w:rPr>
        <w:t>4</w:t>
      </w:r>
      <w:r w:rsidR="00FB6E18" w:rsidRPr="000F5C18">
        <w:rPr>
          <w:color w:val="000000"/>
        </w:rPr>
        <w:t>.1 (</w:t>
      </w:r>
      <w:r w:rsidR="00FB6E18">
        <w:rPr>
          <w:color w:val="000000"/>
        </w:rPr>
        <w:t>модуль</w:t>
      </w:r>
      <w:r w:rsidR="00FB6E18" w:rsidRPr="000F5C18">
        <w:rPr>
          <w:color w:val="000000"/>
        </w:rPr>
        <w:t xml:space="preserve"> </w:t>
      </w:r>
      <w:r w:rsidR="00FB6E18" w:rsidRPr="00EA3C1A">
        <w:rPr>
          <w:color w:val="000000"/>
          <w:lang w:val="en-US"/>
        </w:rPr>
        <w:t>Billing</w:t>
      </w:r>
      <w:r w:rsidR="00FB6E18" w:rsidRPr="000F5C18">
        <w:rPr>
          <w:color w:val="000000"/>
        </w:rPr>
        <w:t xml:space="preserve"> 0.7) </w:t>
      </w:r>
      <w:r w:rsidR="00FB6E18">
        <w:rPr>
          <w:color w:val="000000"/>
        </w:rPr>
        <w:t>настроен</w:t>
      </w:r>
      <w:r w:rsidR="00FB6E18" w:rsidRPr="000F5C18">
        <w:rPr>
          <w:color w:val="000000"/>
        </w:rPr>
        <w:t>.</w:t>
      </w:r>
    </w:p>
    <w:p w14:paraId="0000002B" w14:textId="77777777" w:rsidR="00A24529" w:rsidRPr="000F5C18" w:rsidRDefault="00A24529"/>
    <w:sectPr w:rsidR="00A24529" w:rsidRPr="000F5C18">
      <w:pgSz w:w="11906" w:h="16838"/>
      <w:pgMar w:top="56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A5444"/>
    <w:multiLevelType w:val="multilevel"/>
    <w:tmpl w:val="EE6671C0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529"/>
    <w:rsid w:val="000F5C18"/>
    <w:rsid w:val="00A24529"/>
    <w:rsid w:val="00EA3C1A"/>
    <w:rsid w:val="00F45506"/>
    <w:rsid w:val="00FB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E45DD"/>
  <w15:docId w15:val="{5DE7FAA5-9D39-4B0F-B94B-AA125EBB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Шерислам Маматбеков</cp:lastModifiedBy>
  <cp:revision>4</cp:revision>
  <dcterms:created xsi:type="dcterms:W3CDTF">2021-06-28T09:54:00Z</dcterms:created>
  <dcterms:modified xsi:type="dcterms:W3CDTF">2021-06-28T10:42:00Z</dcterms:modified>
</cp:coreProperties>
</file>