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D3AFE" w14:textId="403CCDBE" w:rsidR="00607F76" w:rsidRDefault="00DC5110">
      <w:r>
        <w:t xml:space="preserve"> </w:t>
      </w:r>
      <w:r w:rsidR="00607F76">
        <w:t>Lab no. 11:</w:t>
      </w:r>
    </w:p>
    <w:p w14:paraId="77A7192A" w14:textId="653A301A" w:rsidR="00FE68C0" w:rsidRDefault="00607F76">
      <w:r>
        <w:t xml:space="preserve">The marks obtained by 2 groups of </w:t>
      </w:r>
      <w:proofErr w:type="gramStart"/>
      <w:r>
        <w:t>student</w:t>
      </w:r>
      <w:proofErr w:type="gramEnd"/>
      <w:r>
        <w:t xml:space="preserve"> is given below: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607F76" w14:paraId="65F4F14E" w14:textId="77777777" w:rsidTr="00607F76">
        <w:tc>
          <w:tcPr>
            <w:tcW w:w="924" w:type="dxa"/>
          </w:tcPr>
          <w:p w14:paraId="76FA3F28" w14:textId="42EA92F8" w:rsidR="00607F76" w:rsidRDefault="00607F76">
            <w:r>
              <w:t>Group a</w:t>
            </w:r>
          </w:p>
        </w:tc>
        <w:tc>
          <w:tcPr>
            <w:tcW w:w="924" w:type="dxa"/>
          </w:tcPr>
          <w:p w14:paraId="7955D7B1" w14:textId="0F347675" w:rsidR="00607F76" w:rsidRDefault="00607F76">
            <w:r>
              <w:t>44</w:t>
            </w:r>
          </w:p>
        </w:tc>
        <w:tc>
          <w:tcPr>
            <w:tcW w:w="924" w:type="dxa"/>
          </w:tcPr>
          <w:p w14:paraId="6D408C5F" w14:textId="2616712E" w:rsidR="00607F76" w:rsidRDefault="00607F76">
            <w:r>
              <w:t>46</w:t>
            </w:r>
          </w:p>
        </w:tc>
        <w:tc>
          <w:tcPr>
            <w:tcW w:w="924" w:type="dxa"/>
          </w:tcPr>
          <w:p w14:paraId="60560814" w14:textId="221B909F" w:rsidR="00607F76" w:rsidRDefault="00607F76">
            <w:r>
              <w:t>60</w:t>
            </w:r>
          </w:p>
        </w:tc>
        <w:tc>
          <w:tcPr>
            <w:tcW w:w="924" w:type="dxa"/>
          </w:tcPr>
          <w:p w14:paraId="5F80D2F0" w14:textId="74DA6B02" w:rsidR="00607F76" w:rsidRDefault="00607F76">
            <w:r>
              <w:t>50</w:t>
            </w:r>
          </w:p>
        </w:tc>
        <w:tc>
          <w:tcPr>
            <w:tcW w:w="924" w:type="dxa"/>
          </w:tcPr>
          <w:p w14:paraId="6C291BB3" w14:textId="3EAD3111" w:rsidR="00607F76" w:rsidRDefault="00607F76">
            <w:r>
              <w:t>66</w:t>
            </w:r>
          </w:p>
        </w:tc>
        <w:tc>
          <w:tcPr>
            <w:tcW w:w="924" w:type="dxa"/>
          </w:tcPr>
          <w:p w14:paraId="00188C0E" w14:textId="5A2E7AEB" w:rsidR="00607F76" w:rsidRDefault="00607F76">
            <w:r>
              <w:t>52</w:t>
            </w:r>
          </w:p>
        </w:tc>
        <w:tc>
          <w:tcPr>
            <w:tcW w:w="924" w:type="dxa"/>
          </w:tcPr>
          <w:p w14:paraId="48C1A976" w14:textId="44500CE4" w:rsidR="00607F76" w:rsidRDefault="00607F76">
            <w:r>
              <w:t>35</w:t>
            </w:r>
          </w:p>
        </w:tc>
        <w:tc>
          <w:tcPr>
            <w:tcW w:w="925" w:type="dxa"/>
          </w:tcPr>
          <w:p w14:paraId="488EEC6F" w14:textId="24D05A12" w:rsidR="00607F76" w:rsidRDefault="00607F76">
            <w:r>
              <w:t>62</w:t>
            </w:r>
          </w:p>
        </w:tc>
        <w:tc>
          <w:tcPr>
            <w:tcW w:w="925" w:type="dxa"/>
          </w:tcPr>
          <w:p w14:paraId="2E113A43" w14:textId="77777777" w:rsidR="00607F76" w:rsidRDefault="00607F76"/>
        </w:tc>
      </w:tr>
      <w:tr w:rsidR="00607F76" w14:paraId="5DF225C4" w14:textId="77777777" w:rsidTr="00607F76">
        <w:tc>
          <w:tcPr>
            <w:tcW w:w="924" w:type="dxa"/>
          </w:tcPr>
          <w:p w14:paraId="00DA3CCB" w14:textId="050E51C9" w:rsidR="00607F76" w:rsidRDefault="00607F76">
            <w:r>
              <w:t>Group b</w:t>
            </w:r>
          </w:p>
        </w:tc>
        <w:tc>
          <w:tcPr>
            <w:tcW w:w="924" w:type="dxa"/>
          </w:tcPr>
          <w:p w14:paraId="4F5AEA19" w14:textId="5062E019" w:rsidR="00607F76" w:rsidRDefault="00607F76">
            <w:r>
              <w:t>50</w:t>
            </w:r>
          </w:p>
        </w:tc>
        <w:tc>
          <w:tcPr>
            <w:tcW w:w="924" w:type="dxa"/>
          </w:tcPr>
          <w:p w14:paraId="6DD39D51" w14:textId="24983E19" w:rsidR="00607F76" w:rsidRDefault="00607F76">
            <w:r>
              <w:t>53</w:t>
            </w:r>
          </w:p>
        </w:tc>
        <w:tc>
          <w:tcPr>
            <w:tcW w:w="924" w:type="dxa"/>
          </w:tcPr>
          <w:p w14:paraId="6A4728BB" w14:textId="45D1C68D" w:rsidR="00607F76" w:rsidRDefault="00607F76">
            <w:r>
              <w:t>40</w:t>
            </w:r>
          </w:p>
        </w:tc>
        <w:tc>
          <w:tcPr>
            <w:tcW w:w="924" w:type="dxa"/>
          </w:tcPr>
          <w:p w14:paraId="46F274F6" w14:textId="6B77E8E6" w:rsidR="00607F76" w:rsidRDefault="00607F76">
            <w:r>
              <w:t>51</w:t>
            </w:r>
          </w:p>
        </w:tc>
        <w:tc>
          <w:tcPr>
            <w:tcW w:w="924" w:type="dxa"/>
          </w:tcPr>
          <w:p w14:paraId="5E7DD1D7" w14:textId="027A3587" w:rsidR="00607F76" w:rsidRDefault="00607F76">
            <w:r>
              <w:t>62</w:t>
            </w:r>
          </w:p>
        </w:tc>
        <w:tc>
          <w:tcPr>
            <w:tcW w:w="924" w:type="dxa"/>
          </w:tcPr>
          <w:p w14:paraId="1BE80218" w14:textId="0D5DAB91" w:rsidR="00607F76" w:rsidRDefault="00607F76">
            <w:r>
              <w:t>63</w:t>
            </w:r>
          </w:p>
        </w:tc>
        <w:tc>
          <w:tcPr>
            <w:tcW w:w="924" w:type="dxa"/>
          </w:tcPr>
          <w:p w14:paraId="2EA51628" w14:textId="58062528" w:rsidR="00607F76" w:rsidRDefault="00607F76">
            <w:r>
              <w:t>54</w:t>
            </w:r>
          </w:p>
        </w:tc>
        <w:tc>
          <w:tcPr>
            <w:tcW w:w="925" w:type="dxa"/>
          </w:tcPr>
          <w:p w14:paraId="0E4FC24B" w14:textId="0254E314" w:rsidR="00607F76" w:rsidRDefault="00607F76">
            <w:r>
              <w:t>48</w:t>
            </w:r>
          </w:p>
        </w:tc>
        <w:tc>
          <w:tcPr>
            <w:tcW w:w="925" w:type="dxa"/>
          </w:tcPr>
          <w:p w14:paraId="24DD6ED8" w14:textId="77777777" w:rsidR="00607F76" w:rsidRDefault="00607F76"/>
        </w:tc>
      </w:tr>
    </w:tbl>
    <w:p w14:paraId="2DE96ADD" w14:textId="77777777" w:rsidR="00607F76" w:rsidRDefault="00607F76"/>
    <w:p w14:paraId="0293F7DB" w14:textId="546FD16D" w:rsidR="00607F76" w:rsidRDefault="00607F76">
      <w:r>
        <w:t>At 5% level of significance test whether there is significant difference between marks of two groups of student use median test</w:t>
      </w:r>
    </w:p>
    <w:p w14:paraId="3FB92A4C" w14:textId="77777777" w:rsidR="00607F76" w:rsidRDefault="00607F76"/>
    <w:p w14:paraId="1DDCD645" w14:textId="29B42A55" w:rsidR="00607F76" w:rsidRDefault="00607F76">
      <w:r>
        <w:t>Hypothesis:</w:t>
      </w:r>
    </w:p>
    <w:p w14:paraId="15C35895" w14:textId="2358E031" w:rsidR="00607F76" w:rsidRDefault="00607F76">
      <w:r>
        <w:t xml:space="preserve">H0: md1=md2 i.e. there </w:t>
      </w:r>
      <w:proofErr w:type="gramStart"/>
      <w:r>
        <w:t>is  no</w:t>
      </w:r>
      <w:proofErr w:type="gramEnd"/>
      <w:r>
        <w:t xml:space="preserve"> significant difference between marks of two group of students.</w:t>
      </w:r>
    </w:p>
    <w:p w14:paraId="2130863F" w14:textId="2151DFDE" w:rsidR="00607F76" w:rsidRDefault="00607F76">
      <w:r>
        <w:t>H1: md1≠md2 i.e. there is significant difference between marks of two group of students.</w:t>
      </w:r>
    </w:p>
    <w:p w14:paraId="4923D06F" w14:textId="77777777" w:rsidR="00607F76" w:rsidRDefault="00607F76"/>
    <w:p w14:paraId="65521CBC" w14:textId="69E54FA7" w:rsidR="00607F76" w:rsidRDefault="00607F76">
      <w:r>
        <w:t>Alpha = 5%</w:t>
      </w:r>
    </w:p>
    <w:p w14:paraId="7B5DB2EB" w14:textId="77777777" w:rsidR="00607F76" w:rsidRDefault="00607F76"/>
    <w:p w14:paraId="787890D7" w14:textId="3DAA1A4C" w:rsidR="00607F76" w:rsidRDefault="00607F76">
      <w:r>
        <w:t>Test statistics:</w:t>
      </w:r>
    </w:p>
    <w:p w14:paraId="1E74C64D" w14:textId="3DCBD474" w:rsidR="00F60135" w:rsidRDefault="00F60135" w:rsidP="00F60135">
      <w:pPr>
        <w:autoSpaceDE w:val="0"/>
        <w:autoSpaceDN w:val="0"/>
        <w:adjustRightInd w:val="0"/>
        <w:spacing w:after="0" w:line="240" w:lineRule="auto"/>
        <w:rPr>
          <w:kern w:val="0"/>
          <w:sz w:val="24"/>
          <w:szCs w:val="24"/>
          <w:lang w:val="en-UG"/>
        </w:rPr>
      </w:pPr>
      <w:r>
        <w:rPr>
          <w:noProof/>
          <w:kern w:val="0"/>
          <w:sz w:val="24"/>
          <w:szCs w:val="24"/>
          <w:lang w:val="en-UG"/>
        </w:rPr>
        <w:drawing>
          <wp:inline distT="0" distB="0" distL="0" distR="0" wp14:anchorId="7614FE82" wp14:editId="50E35F4C">
            <wp:extent cx="4114800" cy="2007870"/>
            <wp:effectExtent l="0" t="0" r="0" b="0"/>
            <wp:docPr id="173143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8423B" w14:textId="77777777" w:rsidR="00F60135" w:rsidRDefault="00F60135" w:rsidP="00F60135">
      <w:pPr>
        <w:autoSpaceDE w:val="0"/>
        <w:autoSpaceDN w:val="0"/>
        <w:adjustRightInd w:val="0"/>
        <w:spacing w:after="0" w:line="240" w:lineRule="auto"/>
        <w:rPr>
          <w:kern w:val="0"/>
          <w:sz w:val="24"/>
          <w:szCs w:val="24"/>
          <w:lang w:val="en-UG"/>
        </w:rPr>
      </w:pPr>
    </w:p>
    <w:p w14:paraId="69418522" w14:textId="77777777" w:rsidR="00F60135" w:rsidRDefault="00F60135" w:rsidP="00F60135">
      <w:pPr>
        <w:autoSpaceDE w:val="0"/>
        <w:autoSpaceDN w:val="0"/>
        <w:adjustRightInd w:val="0"/>
        <w:spacing w:after="0" w:line="400" w:lineRule="atLeast"/>
        <w:rPr>
          <w:kern w:val="0"/>
          <w:sz w:val="24"/>
          <w:szCs w:val="24"/>
          <w:lang w:val="en-UG"/>
        </w:rPr>
      </w:pPr>
    </w:p>
    <w:p w14:paraId="63AC9D58" w14:textId="4BDA2DC9" w:rsidR="00F60135" w:rsidRDefault="00F60135">
      <w:r>
        <w:t>Decision</w:t>
      </w:r>
    </w:p>
    <w:p w14:paraId="78B837B7" w14:textId="17AB65AD" w:rsidR="00F60135" w:rsidRDefault="00F60135">
      <w:proofErr w:type="gramStart"/>
      <w:r>
        <w:t>Hence</w:t>
      </w:r>
      <w:proofErr w:type="gramEnd"/>
      <w:r>
        <w:t xml:space="preserve"> we accept h0.</w:t>
      </w:r>
    </w:p>
    <w:p w14:paraId="3265BC63" w14:textId="2F94DE02" w:rsidR="00F60135" w:rsidRDefault="00F60135">
      <w:r>
        <w:t>i.e</w:t>
      </w:r>
      <w:r w:rsidR="004608E2">
        <w:t>.</w:t>
      </w:r>
      <w:r>
        <w:t xml:space="preserve"> </w:t>
      </w:r>
      <w:r w:rsidR="004608E2">
        <w:t>T</w:t>
      </w:r>
      <w:r>
        <w:t>here is no significant difference between marks of two group of students.</w:t>
      </w:r>
    </w:p>
    <w:p w14:paraId="73446EBB" w14:textId="77777777" w:rsidR="00607F76" w:rsidRDefault="00607F76"/>
    <w:p w14:paraId="576859EE" w14:textId="212E73A6" w:rsidR="00F60135" w:rsidRDefault="00F60135">
      <w:r>
        <w:br w:type="page"/>
      </w:r>
    </w:p>
    <w:p w14:paraId="0E177C34" w14:textId="56254363" w:rsidR="00607F76" w:rsidRDefault="00F60135">
      <w:r>
        <w:lastRenderedPageBreak/>
        <w:t>lab no. 12</w:t>
      </w:r>
    </w:p>
    <w:p w14:paraId="353D03DE" w14:textId="0592ABBD" w:rsidR="00F60135" w:rsidRDefault="00F60135" w:rsidP="00F60135">
      <w:pPr>
        <w:pStyle w:val="ListParagraph"/>
        <w:numPr>
          <w:ilvl w:val="0"/>
          <w:numId w:val="1"/>
        </w:numPr>
      </w:pPr>
      <w:r>
        <w:t>The following data represents output of two different treatments.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60135" w14:paraId="561E505C" w14:textId="77777777" w:rsidTr="00F60135">
        <w:tc>
          <w:tcPr>
            <w:tcW w:w="4621" w:type="dxa"/>
          </w:tcPr>
          <w:p w14:paraId="468E0170" w14:textId="5E9A7145" w:rsidR="00F60135" w:rsidRDefault="00F60135" w:rsidP="00F60135">
            <w:pPr>
              <w:pStyle w:val="ListParagraph"/>
              <w:ind w:left="0"/>
            </w:pPr>
            <w:r>
              <w:t>Treatment 1</w:t>
            </w:r>
          </w:p>
        </w:tc>
        <w:tc>
          <w:tcPr>
            <w:tcW w:w="4621" w:type="dxa"/>
          </w:tcPr>
          <w:p w14:paraId="50D9FF27" w14:textId="3CEC95D5" w:rsidR="00F60135" w:rsidRDefault="00F60135" w:rsidP="00F60135">
            <w:pPr>
              <w:pStyle w:val="ListParagraph"/>
              <w:ind w:left="0"/>
            </w:pPr>
            <w:r>
              <w:t>Treatment 2</w:t>
            </w:r>
          </w:p>
        </w:tc>
      </w:tr>
      <w:tr w:rsidR="00F60135" w14:paraId="13590812" w14:textId="77777777" w:rsidTr="00F60135">
        <w:tc>
          <w:tcPr>
            <w:tcW w:w="4621" w:type="dxa"/>
          </w:tcPr>
          <w:p w14:paraId="63FDC76A" w14:textId="4B025C63" w:rsidR="00F60135" w:rsidRDefault="00F60135" w:rsidP="00F60135">
            <w:pPr>
              <w:pStyle w:val="ListParagraph"/>
              <w:ind w:left="0"/>
            </w:pPr>
            <w:r>
              <w:t>46</w:t>
            </w:r>
          </w:p>
        </w:tc>
        <w:tc>
          <w:tcPr>
            <w:tcW w:w="4621" w:type="dxa"/>
          </w:tcPr>
          <w:p w14:paraId="19D8203A" w14:textId="54F7F6A8" w:rsidR="00F60135" w:rsidRDefault="00F60135" w:rsidP="00F60135">
            <w:pPr>
              <w:pStyle w:val="ListParagraph"/>
              <w:ind w:left="0"/>
            </w:pPr>
            <w:r>
              <w:t>56</w:t>
            </w:r>
          </w:p>
        </w:tc>
      </w:tr>
      <w:tr w:rsidR="00F60135" w14:paraId="2CDE6BDE" w14:textId="77777777" w:rsidTr="00F60135">
        <w:tc>
          <w:tcPr>
            <w:tcW w:w="4621" w:type="dxa"/>
          </w:tcPr>
          <w:p w14:paraId="59975A74" w14:textId="6F6FA253" w:rsidR="00F60135" w:rsidRDefault="00F60135" w:rsidP="00F60135">
            <w:pPr>
              <w:pStyle w:val="ListParagraph"/>
              <w:ind w:left="0"/>
            </w:pPr>
            <w:r>
              <w:t>65</w:t>
            </w:r>
          </w:p>
        </w:tc>
        <w:tc>
          <w:tcPr>
            <w:tcW w:w="4621" w:type="dxa"/>
          </w:tcPr>
          <w:p w14:paraId="1E75EBA9" w14:textId="01973278" w:rsidR="00F60135" w:rsidRDefault="00F60135" w:rsidP="00F60135">
            <w:pPr>
              <w:pStyle w:val="ListParagraph"/>
              <w:ind w:left="0"/>
            </w:pPr>
            <w:r>
              <w:t>40</w:t>
            </w:r>
          </w:p>
        </w:tc>
      </w:tr>
      <w:tr w:rsidR="00F60135" w14:paraId="68C18140" w14:textId="77777777" w:rsidTr="00F60135">
        <w:tc>
          <w:tcPr>
            <w:tcW w:w="4621" w:type="dxa"/>
          </w:tcPr>
          <w:p w14:paraId="6BDCE356" w14:textId="2D9C1E12" w:rsidR="00F60135" w:rsidRDefault="00F60135" w:rsidP="00F60135">
            <w:pPr>
              <w:pStyle w:val="ListParagraph"/>
              <w:ind w:left="0"/>
            </w:pPr>
            <w:r>
              <w:t>48</w:t>
            </w:r>
          </w:p>
        </w:tc>
        <w:tc>
          <w:tcPr>
            <w:tcW w:w="4621" w:type="dxa"/>
          </w:tcPr>
          <w:p w14:paraId="140A4338" w14:textId="2C602D65" w:rsidR="00F60135" w:rsidRDefault="00F60135" w:rsidP="00F60135">
            <w:pPr>
              <w:pStyle w:val="ListParagraph"/>
              <w:ind w:left="0"/>
            </w:pPr>
            <w:r>
              <w:t>52</w:t>
            </w:r>
          </w:p>
        </w:tc>
      </w:tr>
      <w:tr w:rsidR="00F60135" w14:paraId="5AF38795" w14:textId="77777777" w:rsidTr="00F60135">
        <w:tc>
          <w:tcPr>
            <w:tcW w:w="4621" w:type="dxa"/>
          </w:tcPr>
          <w:p w14:paraId="62886025" w14:textId="05482CEA" w:rsidR="00F60135" w:rsidRDefault="00F60135" w:rsidP="00F60135">
            <w:pPr>
              <w:pStyle w:val="ListParagraph"/>
              <w:ind w:left="0"/>
            </w:pPr>
            <w:r>
              <w:t>55</w:t>
            </w:r>
          </w:p>
        </w:tc>
        <w:tc>
          <w:tcPr>
            <w:tcW w:w="4621" w:type="dxa"/>
          </w:tcPr>
          <w:p w14:paraId="24DD5ADD" w14:textId="527F0BD2" w:rsidR="00F60135" w:rsidRDefault="00F60135" w:rsidP="00F60135">
            <w:pPr>
              <w:pStyle w:val="ListParagraph"/>
              <w:ind w:left="0"/>
            </w:pPr>
            <w:r>
              <w:t>61</w:t>
            </w:r>
          </w:p>
        </w:tc>
      </w:tr>
      <w:tr w:rsidR="00F60135" w14:paraId="41CC20C0" w14:textId="77777777" w:rsidTr="00F60135">
        <w:tc>
          <w:tcPr>
            <w:tcW w:w="4621" w:type="dxa"/>
          </w:tcPr>
          <w:p w14:paraId="4BA53AEA" w14:textId="56BFD36E" w:rsidR="00F60135" w:rsidRDefault="00F60135" w:rsidP="00F60135">
            <w:pPr>
              <w:pStyle w:val="ListParagraph"/>
              <w:ind w:left="0"/>
            </w:pPr>
            <w:r>
              <w:t>70</w:t>
            </w:r>
          </w:p>
        </w:tc>
        <w:tc>
          <w:tcPr>
            <w:tcW w:w="4621" w:type="dxa"/>
          </w:tcPr>
          <w:p w14:paraId="1CD21068" w14:textId="7BEB6711" w:rsidR="00F60135" w:rsidRDefault="00F60135" w:rsidP="00F60135">
            <w:pPr>
              <w:pStyle w:val="ListParagraph"/>
              <w:ind w:left="0"/>
            </w:pPr>
            <w:r>
              <w:t>72</w:t>
            </w:r>
          </w:p>
        </w:tc>
      </w:tr>
      <w:tr w:rsidR="00F60135" w14:paraId="461A9E2A" w14:textId="77777777" w:rsidTr="00F60135">
        <w:tc>
          <w:tcPr>
            <w:tcW w:w="4621" w:type="dxa"/>
          </w:tcPr>
          <w:p w14:paraId="4F113DB7" w14:textId="2DC15D7D" w:rsidR="00F60135" w:rsidRDefault="00F60135" w:rsidP="00F60135">
            <w:pPr>
              <w:pStyle w:val="ListParagraph"/>
              <w:ind w:left="0"/>
            </w:pPr>
            <w:r>
              <w:t>47</w:t>
            </w:r>
          </w:p>
        </w:tc>
        <w:tc>
          <w:tcPr>
            <w:tcW w:w="4621" w:type="dxa"/>
          </w:tcPr>
          <w:p w14:paraId="637978C2" w14:textId="33B616A0" w:rsidR="00F60135" w:rsidRDefault="00F60135" w:rsidP="00F60135">
            <w:pPr>
              <w:pStyle w:val="ListParagraph"/>
              <w:ind w:left="0"/>
            </w:pPr>
            <w:r>
              <w:t>64</w:t>
            </w:r>
          </w:p>
        </w:tc>
      </w:tr>
    </w:tbl>
    <w:p w14:paraId="4AAF5F22" w14:textId="77777777" w:rsidR="00F60135" w:rsidRDefault="00F60135" w:rsidP="00F60135">
      <w:pPr>
        <w:pStyle w:val="ListParagraph"/>
      </w:pPr>
    </w:p>
    <w:p w14:paraId="196F4487" w14:textId="3B17C3BB" w:rsidR="00F60135" w:rsidRDefault="00F60135" w:rsidP="00F60135">
      <w:pPr>
        <w:pStyle w:val="ListParagraph"/>
      </w:pPr>
      <w:r>
        <w:t xml:space="preserve">At alpha =5%, test whether output of two different </w:t>
      </w:r>
      <w:proofErr w:type="gramStart"/>
      <w:r>
        <w:t>treatment</w:t>
      </w:r>
      <w:proofErr w:type="gramEnd"/>
      <w:r>
        <w:t xml:space="preserve"> </w:t>
      </w:r>
      <w:proofErr w:type="gramStart"/>
      <w:r>
        <w:t>are</w:t>
      </w:r>
      <w:proofErr w:type="gramEnd"/>
      <w:r>
        <w:t xml:space="preserve"> similar. Use median test.</w:t>
      </w:r>
    </w:p>
    <w:p w14:paraId="60EBC478" w14:textId="77777777" w:rsidR="00F60135" w:rsidRDefault="00F60135" w:rsidP="00F60135">
      <w:pPr>
        <w:pStyle w:val="ListParagraph"/>
      </w:pPr>
    </w:p>
    <w:p w14:paraId="71D609EB" w14:textId="21C0CB61" w:rsidR="00F60135" w:rsidRDefault="00F60135" w:rsidP="00F60135">
      <w:pPr>
        <w:pStyle w:val="ListParagraph"/>
      </w:pPr>
      <w:r>
        <w:t>Hypothesis:</w:t>
      </w:r>
    </w:p>
    <w:p w14:paraId="4EBF98C6" w14:textId="0CC4F638" w:rsidR="00F60135" w:rsidRDefault="00F60135" w:rsidP="00F60135">
      <w:pPr>
        <w:pStyle w:val="ListParagraph"/>
      </w:pPr>
      <w:r>
        <w:t xml:space="preserve">H0: Md1=Md2 i.e. </w:t>
      </w:r>
      <w:r w:rsidR="0007022E">
        <w:t xml:space="preserve">the output of </w:t>
      </w:r>
      <w:r>
        <w:t xml:space="preserve">two treatments </w:t>
      </w:r>
      <w:proofErr w:type="gramStart"/>
      <w:r>
        <w:t>are</w:t>
      </w:r>
      <w:proofErr w:type="gramEnd"/>
      <w:r w:rsidR="0007022E">
        <w:t xml:space="preserve"> similar</w:t>
      </w:r>
      <w:r>
        <w:t>.</w:t>
      </w:r>
    </w:p>
    <w:p w14:paraId="43C7C0FC" w14:textId="23C88803" w:rsidR="00F60135" w:rsidRDefault="00F60135" w:rsidP="00F60135">
      <w:pPr>
        <w:pStyle w:val="ListParagraph"/>
      </w:pPr>
      <w:r>
        <w:t xml:space="preserve">H1: Md1≠Md2 i.e. </w:t>
      </w:r>
      <w:r w:rsidR="0007022E">
        <w:t xml:space="preserve">the output of two treatments </w:t>
      </w:r>
      <w:proofErr w:type="gramStart"/>
      <w:r w:rsidR="0007022E">
        <w:t>aren’t</w:t>
      </w:r>
      <w:proofErr w:type="gramEnd"/>
      <w:r w:rsidR="0007022E">
        <w:t xml:space="preserve"> similar</w:t>
      </w:r>
      <w:r>
        <w:t>.</w:t>
      </w:r>
    </w:p>
    <w:p w14:paraId="04225DDC" w14:textId="77777777" w:rsidR="00F60135" w:rsidRDefault="00F60135" w:rsidP="00F60135">
      <w:pPr>
        <w:pStyle w:val="ListParagraph"/>
      </w:pPr>
    </w:p>
    <w:p w14:paraId="4199CBA9" w14:textId="2136B29D" w:rsidR="00F60135" w:rsidRDefault="00F60135" w:rsidP="00F60135">
      <w:pPr>
        <w:pStyle w:val="ListParagraph"/>
      </w:pPr>
      <w:r>
        <w:t>Alpha = 5%</w:t>
      </w:r>
    </w:p>
    <w:p w14:paraId="1EADFFD2" w14:textId="77777777" w:rsidR="00F60135" w:rsidRDefault="00F60135" w:rsidP="00F60135">
      <w:pPr>
        <w:pStyle w:val="ListParagraph"/>
      </w:pPr>
    </w:p>
    <w:p w14:paraId="56C29800" w14:textId="301B250A" w:rsidR="00F60135" w:rsidRDefault="00F60135" w:rsidP="00F60135">
      <w:pPr>
        <w:pStyle w:val="ListParagraph"/>
      </w:pPr>
      <w:r>
        <w:t>Test statistics:</w:t>
      </w:r>
    </w:p>
    <w:p w14:paraId="577F799A" w14:textId="37AC098A" w:rsidR="0007022E" w:rsidRDefault="0007022E" w:rsidP="0007022E">
      <w:pPr>
        <w:autoSpaceDE w:val="0"/>
        <w:autoSpaceDN w:val="0"/>
        <w:adjustRightInd w:val="0"/>
        <w:spacing w:after="0" w:line="240" w:lineRule="auto"/>
        <w:rPr>
          <w:kern w:val="0"/>
          <w:sz w:val="24"/>
          <w:szCs w:val="24"/>
          <w:lang w:val="en-UG"/>
        </w:rPr>
      </w:pPr>
      <w:r>
        <w:rPr>
          <w:noProof/>
          <w:kern w:val="0"/>
          <w:sz w:val="24"/>
          <w:szCs w:val="24"/>
          <w:lang w:val="en-UG"/>
        </w:rPr>
        <w:drawing>
          <wp:inline distT="0" distB="0" distL="0" distR="0" wp14:anchorId="076C0EC6" wp14:editId="470576D1">
            <wp:extent cx="4086225" cy="2010410"/>
            <wp:effectExtent l="0" t="0" r="0" b="0"/>
            <wp:docPr id="82593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E136" w14:textId="77777777" w:rsidR="0007022E" w:rsidRDefault="0007022E" w:rsidP="0007022E">
      <w:pPr>
        <w:autoSpaceDE w:val="0"/>
        <w:autoSpaceDN w:val="0"/>
        <w:adjustRightInd w:val="0"/>
        <w:spacing w:after="0" w:line="240" w:lineRule="auto"/>
        <w:rPr>
          <w:kern w:val="0"/>
          <w:sz w:val="24"/>
          <w:szCs w:val="24"/>
          <w:lang w:val="en-UG"/>
        </w:rPr>
      </w:pPr>
    </w:p>
    <w:p w14:paraId="6294AD68" w14:textId="77777777" w:rsidR="0007022E" w:rsidRDefault="0007022E" w:rsidP="0007022E">
      <w:pPr>
        <w:autoSpaceDE w:val="0"/>
        <w:autoSpaceDN w:val="0"/>
        <w:adjustRightInd w:val="0"/>
        <w:spacing w:after="0" w:line="400" w:lineRule="atLeast"/>
        <w:rPr>
          <w:kern w:val="0"/>
          <w:sz w:val="24"/>
          <w:szCs w:val="24"/>
          <w:lang w:val="en-UG"/>
        </w:rPr>
      </w:pPr>
    </w:p>
    <w:p w14:paraId="28E46842" w14:textId="3180FEE2" w:rsidR="0007022E" w:rsidRDefault="0007022E" w:rsidP="00F60135">
      <w:pPr>
        <w:pStyle w:val="ListParagraph"/>
      </w:pPr>
      <w:r>
        <w:t>Decision</w:t>
      </w:r>
    </w:p>
    <w:p w14:paraId="6B40EE8B" w14:textId="2161FEA2" w:rsidR="0007022E" w:rsidRDefault="0007022E" w:rsidP="00F60135">
      <w:pPr>
        <w:pStyle w:val="ListParagraph"/>
      </w:pPr>
      <w:r>
        <w:t>Here we accept h0,</w:t>
      </w:r>
    </w:p>
    <w:p w14:paraId="36D09DDA" w14:textId="0F813BB4" w:rsidR="0007022E" w:rsidRDefault="0007022E" w:rsidP="00F60135">
      <w:pPr>
        <w:pStyle w:val="ListParagraph"/>
      </w:pPr>
      <w:r>
        <w:t xml:space="preserve">We conclude that the output of two treatments </w:t>
      </w:r>
      <w:proofErr w:type="gramStart"/>
      <w:r>
        <w:t>are</w:t>
      </w:r>
      <w:proofErr w:type="gramEnd"/>
      <w:r>
        <w:t xml:space="preserve"> similar.</w:t>
      </w:r>
    </w:p>
    <w:p w14:paraId="77D69C09" w14:textId="47725648" w:rsidR="0007022E" w:rsidRDefault="0007022E">
      <w:r>
        <w:br w:type="page"/>
      </w:r>
    </w:p>
    <w:p w14:paraId="0864E24C" w14:textId="7AB377F8" w:rsidR="00F60135" w:rsidRDefault="0007022E" w:rsidP="00F60135">
      <w:pPr>
        <w:pStyle w:val="ListParagraph"/>
      </w:pPr>
      <w:r>
        <w:lastRenderedPageBreak/>
        <w:t>Lab no 13:</w:t>
      </w:r>
    </w:p>
    <w:p w14:paraId="0C459276" w14:textId="7CC5D3DD" w:rsidR="0007022E" w:rsidRDefault="0007022E" w:rsidP="0007022E">
      <w:pPr>
        <w:pStyle w:val="ListParagraph"/>
        <w:numPr>
          <w:ilvl w:val="0"/>
          <w:numId w:val="2"/>
        </w:numPr>
      </w:pPr>
      <w:r>
        <w:t>The following table represents the operating time of 3 different brands of scientific calculator.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07022E" w14:paraId="1778442D" w14:textId="77777777" w:rsidTr="0007022E">
        <w:tc>
          <w:tcPr>
            <w:tcW w:w="3080" w:type="dxa"/>
          </w:tcPr>
          <w:p w14:paraId="41C53A48" w14:textId="17A7F802" w:rsidR="0007022E" w:rsidRDefault="0007022E" w:rsidP="0007022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081" w:type="dxa"/>
          </w:tcPr>
          <w:p w14:paraId="4659C2F5" w14:textId="19D473F7" w:rsidR="0007022E" w:rsidRDefault="0007022E" w:rsidP="0007022E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3081" w:type="dxa"/>
          </w:tcPr>
          <w:p w14:paraId="7C9912EF" w14:textId="47B80D96" w:rsidR="0007022E" w:rsidRDefault="0007022E" w:rsidP="0007022E">
            <w:pPr>
              <w:pStyle w:val="ListParagraph"/>
              <w:ind w:left="0"/>
            </w:pPr>
            <w:r>
              <w:t>C</w:t>
            </w:r>
          </w:p>
        </w:tc>
      </w:tr>
      <w:tr w:rsidR="0007022E" w14:paraId="63943904" w14:textId="77777777" w:rsidTr="0007022E">
        <w:tc>
          <w:tcPr>
            <w:tcW w:w="3080" w:type="dxa"/>
          </w:tcPr>
          <w:p w14:paraId="7BDC34CE" w14:textId="62D6491E" w:rsidR="0007022E" w:rsidRDefault="0007022E" w:rsidP="0007022E">
            <w:pPr>
              <w:pStyle w:val="ListParagraph"/>
              <w:ind w:left="0"/>
            </w:pPr>
            <w:r>
              <w:t>4.8</w:t>
            </w:r>
          </w:p>
        </w:tc>
        <w:tc>
          <w:tcPr>
            <w:tcW w:w="3081" w:type="dxa"/>
          </w:tcPr>
          <w:p w14:paraId="49E2C775" w14:textId="5EAC8B2A" w:rsidR="0007022E" w:rsidRDefault="0007022E" w:rsidP="0007022E">
            <w:pPr>
              <w:pStyle w:val="ListParagraph"/>
              <w:ind w:left="0"/>
            </w:pPr>
            <w:r>
              <w:t>3.8</w:t>
            </w:r>
          </w:p>
        </w:tc>
        <w:tc>
          <w:tcPr>
            <w:tcW w:w="3081" w:type="dxa"/>
          </w:tcPr>
          <w:p w14:paraId="1C0AC0D4" w14:textId="21D0BFE9" w:rsidR="0007022E" w:rsidRDefault="0007022E" w:rsidP="0007022E">
            <w:pPr>
              <w:pStyle w:val="ListParagraph"/>
              <w:ind w:left="0"/>
            </w:pPr>
            <w:r>
              <w:t>3.9</w:t>
            </w:r>
          </w:p>
        </w:tc>
      </w:tr>
      <w:tr w:rsidR="0007022E" w14:paraId="5C370326" w14:textId="77777777" w:rsidTr="0007022E">
        <w:tc>
          <w:tcPr>
            <w:tcW w:w="3080" w:type="dxa"/>
          </w:tcPr>
          <w:p w14:paraId="485C2A8A" w14:textId="7B517C34" w:rsidR="0007022E" w:rsidRDefault="0007022E" w:rsidP="0007022E">
            <w:pPr>
              <w:pStyle w:val="ListParagraph"/>
              <w:ind w:left="0"/>
            </w:pPr>
            <w:r>
              <w:t>5.9</w:t>
            </w:r>
          </w:p>
        </w:tc>
        <w:tc>
          <w:tcPr>
            <w:tcW w:w="3081" w:type="dxa"/>
          </w:tcPr>
          <w:p w14:paraId="12D8D30B" w14:textId="56E23077" w:rsidR="0007022E" w:rsidRDefault="0007022E" w:rsidP="0007022E">
            <w:pPr>
              <w:pStyle w:val="ListParagraph"/>
              <w:ind w:left="0"/>
            </w:pPr>
            <w:r>
              <w:t>4.0</w:t>
            </w:r>
          </w:p>
        </w:tc>
        <w:tc>
          <w:tcPr>
            <w:tcW w:w="3081" w:type="dxa"/>
          </w:tcPr>
          <w:p w14:paraId="2324F77C" w14:textId="61665AF5" w:rsidR="0007022E" w:rsidRDefault="0007022E" w:rsidP="0007022E">
            <w:pPr>
              <w:pStyle w:val="ListParagraph"/>
              <w:ind w:left="0"/>
            </w:pPr>
            <w:r>
              <w:t>5.0</w:t>
            </w:r>
          </w:p>
        </w:tc>
      </w:tr>
      <w:tr w:rsidR="0007022E" w14:paraId="2E44E454" w14:textId="77777777" w:rsidTr="0007022E">
        <w:tc>
          <w:tcPr>
            <w:tcW w:w="3080" w:type="dxa"/>
          </w:tcPr>
          <w:p w14:paraId="45809E00" w14:textId="19C327FB" w:rsidR="0007022E" w:rsidRDefault="0007022E" w:rsidP="0007022E">
            <w:pPr>
              <w:pStyle w:val="ListParagraph"/>
              <w:ind w:left="0"/>
            </w:pPr>
            <w:r>
              <w:t>6.4</w:t>
            </w:r>
          </w:p>
        </w:tc>
        <w:tc>
          <w:tcPr>
            <w:tcW w:w="3081" w:type="dxa"/>
          </w:tcPr>
          <w:p w14:paraId="723A2DA1" w14:textId="03070218" w:rsidR="0007022E" w:rsidRDefault="0007022E" w:rsidP="0007022E">
            <w:pPr>
              <w:pStyle w:val="ListParagraph"/>
              <w:ind w:left="0"/>
            </w:pPr>
            <w:r>
              <w:t>5.9</w:t>
            </w:r>
          </w:p>
        </w:tc>
        <w:tc>
          <w:tcPr>
            <w:tcW w:w="3081" w:type="dxa"/>
          </w:tcPr>
          <w:p w14:paraId="3CF56C34" w14:textId="6484882F" w:rsidR="0007022E" w:rsidRDefault="0007022E" w:rsidP="0007022E">
            <w:pPr>
              <w:pStyle w:val="ListParagraph"/>
              <w:ind w:left="0"/>
            </w:pPr>
            <w:r>
              <w:t>6.2</w:t>
            </w:r>
          </w:p>
        </w:tc>
      </w:tr>
      <w:tr w:rsidR="0007022E" w14:paraId="58036614" w14:textId="77777777" w:rsidTr="0007022E">
        <w:tc>
          <w:tcPr>
            <w:tcW w:w="3080" w:type="dxa"/>
          </w:tcPr>
          <w:p w14:paraId="23F83166" w14:textId="31211A0B" w:rsidR="0007022E" w:rsidRDefault="0007022E" w:rsidP="0007022E">
            <w:pPr>
              <w:pStyle w:val="ListParagraph"/>
              <w:ind w:left="0"/>
            </w:pPr>
            <w:r>
              <w:t>5.0</w:t>
            </w:r>
          </w:p>
        </w:tc>
        <w:tc>
          <w:tcPr>
            <w:tcW w:w="3081" w:type="dxa"/>
          </w:tcPr>
          <w:p w14:paraId="038BE974" w14:textId="52B46BF3" w:rsidR="0007022E" w:rsidRDefault="0007022E" w:rsidP="0007022E">
            <w:pPr>
              <w:pStyle w:val="ListParagraph"/>
              <w:ind w:left="0"/>
            </w:pPr>
            <w:r>
              <w:t>6.1</w:t>
            </w:r>
          </w:p>
        </w:tc>
        <w:tc>
          <w:tcPr>
            <w:tcW w:w="3081" w:type="dxa"/>
          </w:tcPr>
          <w:p w14:paraId="2987C0FD" w14:textId="32DDEA99" w:rsidR="0007022E" w:rsidRDefault="0007022E" w:rsidP="0007022E">
            <w:pPr>
              <w:pStyle w:val="ListParagraph"/>
              <w:ind w:left="0"/>
            </w:pPr>
            <w:r>
              <w:t>5.2</w:t>
            </w:r>
          </w:p>
        </w:tc>
      </w:tr>
      <w:tr w:rsidR="0007022E" w14:paraId="7C67F853" w14:textId="77777777" w:rsidTr="0007022E">
        <w:tc>
          <w:tcPr>
            <w:tcW w:w="3080" w:type="dxa"/>
          </w:tcPr>
          <w:p w14:paraId="156FE1A3" w14:textId="46EAFD4E" w:rsidR="0007022E" w:rsidRDefault="004E220F" w:rsidP="0007022E">
            <w:pPr>
              <w:pStyle w:val="ListParagraph"/>
              <w:ind w:left="0"/>
            </w:pPr>
            <w:r>
              <w:t>4.4</w:t>
            </w:r>
          </w:p>
        </w:tc>
        <w:tc>
          <w:tcPr>
            <w:tcW w:w="3081" w:type="dxa"/>
          </w:tcPr>
          <w:p w14:paraId="002FF1ED" w14:textId="24963365" w:rsidR="0007022E" w:rsidRDefault="0007022E" w:rsidP="0007022E">
            <w:pPr>
              <w:pStyle w:val="ListParagraph"/>
              <w:ind w:left="0"/>
            </w:pPr>
            <w:r>
              <w:t>4.7</w:t>
            </w:r>
          </w:p>
        </w:tc>
        <w:tc>
          <w:tcPr>
            <w:tcW w:w="3081" w:type="dxa"/>
          </w:tcPr>
          <w:p w14:paraId="4A60BE0E" w14:textId="0EE8C8E4" w:rsidR="0007022E" w:rsidRDefault="0007022E" w:rsidP="0007022E">
            <w:pPr>
              <w:pStyle w:val="ListParagraph"/>
              <w:ind w:left="0"/>
            </w:pPr>
            <w:r>
              <w:t>5.7</w:t>
            </w:r>
          </w:p>
        </w:tc>
      </w:tr>
      <w:tr w:rsidR="0007022E" w14:paraId="734022F2" w14:textId="77777777" w:rsidTr="0007022E">
        <w:tc>
          <w:tcPr>
            <w:tcW w:w="3080" w:type="dxa"/>
          </w:tcPr>
          <w:p w14:paraId="3BAE7D31" w14:textId="77777777" w:rsidR="0007022E" w:rsidRDefault="0007022E" w:rsidP="0007022E">
            <w:pPr>
              <w:pStyle w:val="ListParagraph"/>
              <w:ind w:left="0"/>
            </w:pPr>
          </w:p>
        </w:tc>
        <w:tc>
          <w:tcPr>
            <w:tcW w:w="3081" w:type="dxa"/>
          </w:tcPr>
          <w:p w14:paraId="30059027" w14:textId="40A94CD8" w:rsidR="0007022E" w:rsidRDefault="0007022E" w:rsidP="0007022E">
            <w:pPr>
              <w:pStyle w:val="ListParagraph"/>
              <w:ind w:left="0"/>
            </w:pPr>
            <w:r>
              <w:t>7.0</w:t>
            </w:r>
          </w:p>
        </w:tc>
        <w:tc>
          <w:tcPr>
            <w:tcW w:w="3081" w:type="dxa"/>
          </w:tcPr>
          <w:p w14:paraId="6077E95B" w14:textId="77777777" w:rsidR="0007022E" w:rsidRDefault="0007022E" w:rsidP="0007022E">
            <w:pPr>
              <w:pStyle w:val="ListParagraph"/>
              <w:ind w:left="0"/>
            </w:pPr>
          </w:p>
        </w:tc>
      </w:tr>
    </w:tbl>
    <w:p w14:paraId="44588F17" w14:textId="77777777" w:rsidR="0007022E" w:rsidRDefault="0007022E" w:rsidP="0007022E">
      <w:pPr>
        <w:pStyle w:val="ListParagraph"/>
        <w:ind w:left="1080"/>
      </w:pPr>
    </w:p>
    <w:p w14:paraId="447D38E4" w14:textId="770C3D38" w:rsidR="0007022E" w:rsidRDefault="0007022E" w:rsidP="0007022E">
      <w:pPr>
        <w:pStyle w:val="ListParagraph"/>
        <w:ind w:left="1080"/>
      </w:pPr>
      <w:r>
        <w:t xml:space="preserve">At 5% level of significance test whether there is significance difference between operating time of 3 different </w:t>
      </w:r>
      <w:r w:rsidR="004E220F">
        <w:t xml:space="preserve">brands of calculator using </w:t>
      </w:r>
      <w:proofErr w:type="spellStart"/>
      <w:r w:rsidR="004E220F">
        <w:t>kruskal</w:t>
      </w:r>
      <w:proofErr w:type="spellEnd"/>
      <w:r w:rsidR="004E220F">
        <w:t xml:space="preserve"> </w:t>
      </w:r>
      <w:proofErr w:type="spellStart"/>
      <w:r w:rsidR="004E220F">
        <w:t>wallis</w:t>
      </w:r>
      <w:proofErr w:type="spellEnd"/>
      <w:r w:rsidR="004E220F">
        <w:t xml:space="preserve"> H test.</w:t>
      </w:r>
    </w:p>
    <w:p w14:paraId="389945B1" w14:textId="77777777" w:rsidR="004E220F" w:rsidRDefault="004E220F" w:rsidP="0007022E">
      <w:pPr>
        <w:pStyle w:val="ListParagraph"/>
        <w:ind w:left="1080"/>
      </w:pPr>
    </w:p>
    <w:p w14:paraId="7499F8D7" w14:textId="77777777" w:rsidR="004E220F" w:rsidRDefault="004E220F" w:rsidP="0007022E">
      <w:pPr>
        <w:pStyle w:val="ListParagraph"/>
        <w:ind w:left="1080"/>
      </w:pPr>
      <w:r>
        <w:t>Hypothesis:</w:t>
      </w:r>
    </w:p>
    <w:p w14:paraId="6078AB52" w14:textId="6190FF10" w:rsidR="004E220F" w:rsidRDefault="004E220F" w:rsidP="0007022E">
      <w:pPr>
        <w:pStyle w:val="ListParagraph"/>
        <w:ind w:left="1080"/>
      </w:pPr>
      <w:r>
        <w:t xml:space="preserve">H0: There is no </w:t>
      </w:r>
      <w:proofErr w:type="gramStart"/>
      <w:r>
        <w:t>significance</w:t>
      </w:r>
      <w:proofErr w:type="gramEnd"/>
      <w:r>
        <w:t xml:space="preserve"> difference between operating time of 3 brands.</w:t>
      </w:r>
    </w:p>
    <w:p w14:paraId="67FAA245" w14:textId="6B20BDE0" w:rsidR="004E220F" w:rsidRDefault="004E220F" w:rsidP="0007022E">
      <w:pPr>
        <w:pStyle w:val="ListParagraph"/>
        <w:ind w:left="1080"/>
      </w:pPr>
      <w:r>
        <w:t xml:space="preserve">H1: There is </w:t>
      </w:r>
      <w:proofErr w:type="gramStart"/>
      <w:r>
        <w:t>significance</w:t>
      </w:r>
      <w:proofErr w:type="gramEnd"/>
      <w:r>
        <w:t xml:space="preserve"> difference between operating time of 3 brands.</w:t>
      </w:r>
    </w:p>
    <w:p w14:paraId="2B7E6361" w14:textId="77777777" w:rsidR="004E220F" w:rsidRDefault="004E220F" w:rsidP="0007022E">
      <w:pPr>
        <w:pStyle w:val="ListParagraph"/>
        <w:ind w:left="1080"/>
      </w:pPr>
    </w:p>
    <w:p w14:paraId="555B3635" w14:textId="38D13AF7" w:rsidR="004E220F" w:rsidRDefault="004E220F" w:rsidP="0007022E">
      <w:pPr>
        <w:pStyle w:val="ListParagraph"/>
        <w:ind w:left="1080"/>
      </w:pPr>
      <w:r>
        <w:t>Alpha = 5%</w:t>
      </w:r>
    </w:p>
    <w:p w14:paraId="04A3E3F5" w14:textId="77777777" w:rsidR="004E220F" w:rsidRDefault="004E220F" w:rsidP="0007022E">
      <w:pPr>
        <w:pStyle w:val="ListParagraph"/>
        <w:ind w:left="1080"/>
      </w:pPr>
    </w:p>
    <w:p w14:paraId="50864F34" w14:textId="6AE0F025" w:rsidR="004E220F" w:rsidRDefault="004E220F" w:rsidP="0007022E">
      <w:pPr>
        <w:pStyle w:val="ListParagraph"/>
        <w:ind w:left="1080"/>
      </w:pPr>
      <w:r>
        <w:t>Test statistics:</w:t>
      </w:r>
    </w:p>
    <w:p w14:paraId="29C01BD4" w14:textId="4E94FB6A" w:rsidR="004E220F" w:rsidRDefault="004E220F" w:rsidP="004608E2">
      <w:pPr>
        <w:autoSpaceDE w:val="0"/>
        <w:autoSpaceDN w:val="0"/>
        <w:adjustRightInd w:val="0"/>
        <w:spacing w:after="0" w:line="240" w:lineRule="auto"/>
        <w:ind w:firstLine="993"/>
        <w:rPr>
          <w:kern w:val="0"/>
          <w:sz w:val="24"/>
          <w:szCs w:val="24"/>
          <w:lang w:val="en-UG"/>
        </w:rPr>
      </w:pPr>
      <w:r>
        <w:rPr>
          <w:noProof/>
          <w:kern w:val="0"/>
          <w:sz w:val="24"/>
          <w:szCs w:val="24"/>
          <w:lang w:val="en-UG"/>
        </w:rPr>
        <w:drawing>
          <wp:inline distT="0" distB="0" distL="0" distR="0" wp14:anchorId="2E9F20F5" wp14:editId="6C51F3DB">
            <wp:extent cx="3975404" cy="1694815"/>
            <wp:effectExtent l="0" t="0" r="0" b="0"/>
            <wp:docPr id="12030248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404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8546B" w14:textId="77777777" w:rsidR="004E220F" w:rsidRDefault="004E220F" w:rsidP="004E220F">
      <w:pPr>
        <w:autoSpaceDE w:val="0"/>
        <w:autoSpaceDN w:val="0"/>
        <w:adjustRightInd w:val="0"/>
        <w:spacing w:after="0" w:line="240" w:lineRule="auto"/>
        <w:rPr>
          <w:kern w:val="0"/>
          <w:sz w:val="24"/>
          <w:szCs w:val="24"/>
          <w:lang w:val="en-UG"/>
        </w:rPr>
      </w:pPr>
    </w:p>
    <w:p w14:paraId="56CB5823" w14:textId="77777777" w:rsidR="004E220F" w:rsidRDefault="004E220F" w:rsidP="004E220F">
      <w:pPr>
        <w:autoSpaceDE w:val="0"/>
        <w:autoSpaceDN w:val="0"/>
        <w:adjustRightInd w:val="0"/>
        <w:spacing w:after="0" w:line="400" w:lineRule="atLeast"/>
        <w:rPr>
          <w:kern w:val="0"/>
          <w:sz w:val="24"/>
          <w:szCs w:val="24"/>
          <w:lang w:val="en-UG"/>
        </w:rPr>
      </w:pPr>
    </w:p>
    <w:p w14:paraId="75709658" w14:textId="77777777" w:rsidR="004E220F" w:rsidRDefault="004E220F" w:rsidP="004E220F">
      <w:pPr>
        <w:pStyle w:val="ListParagraph"/>
        <w:ind w:left="1080"/>
      </w:pPr>
      <w:proofErr w:type="gramStart"/>
      <w:r>
        <w:t>Hence</w:t>
      </w:r>
      <w:proofErr w:type="gramEnd"/>
      <w:r>
        <w:t xml:space="preserve"> we conclude that There is no significance difference between operating time of 3 brands.</w:t>
      </w:r>
    </w:p>
    <w:p w14:paraId="3C22A858" w14:textId="02E81885" w:rsidR="00753F35" w:rsidRDefault="00753F35">
      <w:r>
        <w:br w:type="page"/>
      </w:r>
    </w:p>
    <w:p w14:paraId="1D014736" w14:textId="77A5ACF2" w:rsidR="004E220F" w:rsidRDefault="00753F35" w:rsidP="0007022E">
      <w:pPr>
        <w:pStyle w:val="ListParagraph"/>
        <w:ind w:left="1080"/>
      </w:pPr>
      <w:r>
        <w:lastRenderedPageBreak/>
        <w:t>Lab no 14:</w:t>
      </w:r>
    </w:p>
    <w:p w14:paraId="61BA49A9" w14:textId="13EA6D98" w:rsidR="00753F35" w:rsidRDefault="00753F35" w:rsidP="00753F35">
      <w:pPr>
        <w:pStyle w:val="ListParagraph"/>
        <w:numPr>
          <w:ilvl w:val="0"/>
          <w:numId w:val="3"/>
        </w:numPr>
      </w:pPr>
      <w:r>
        <w:t xml:space="preserve">In an experiment to determine which of 3 different missile </w:t>
      </w:r>
      <w:proofErr w:type="gramStart"/>
      <w:r>
        <w:t>system</w:t>
      </w:r>
      <w:proofErr w:type="gramEnd"/>
      <w:r>
        <w:t xml:space="preserve"> is preferable, the propellent burning rate is measured. The data after coding are given in the table. Use Kruskal </w:t>
      </w:r>
      <w:proofErr w:type="spellStart"/>
      <w:r>
        <w:t>wallis</w:t>
      </w:r>
      <w:proofErr w:type="spellEnd"/>
      <w:r>
        <w:t xml:space="preserve"> test </w:t>
      </w:r>
      <w:proofErr w:type="spellStart"/>
      <w:r>
        <w:t>significace</w:t>
      </w:r>
      <w:proofErr w:type="spellEnd"/>
      <w:r>
        <w:t xml:space="preserve"> level of 0.01 to test the hypothesis that the propellent burning rates are same for the three missiles system.</w:t>
      </w:r>
    </w:p>
    <w:p w14:paraId="448CBB61" w14:textId="77777777" w:rsidR="00753F35" w:rsidRDefault="00753F35" w:rsidP="00753F35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00"/>
        <w:gridCol w:w="2601"/>
        <w:gridCol w:w="2601"/>
      </w:tblGrid>
      <w:tr w:rsidR="00753F35" w14:paraId="1A4F8036" w14:textId="77777777" w:rsidTr="00753F35">
        <w:tc>
          <w:tcPr>
            <w:tcW w:w="3080" w:type="dxa"/>
          </w:tcPr>
          <w:p w14:paraId="2560AB77" w14:textId="1C230723" w:rsidR="00753F35" w:rsidRDefault="00753F35" w:rsidP="00753F35">
            <w:pPr>
              <w:pStyle w:val="ListParagraph"/>
              <w:ind w:left="0"/>
            </w:pPr>
            <w:r>
              <w:t>Missile system A</w:t>
            </w:r>
          </w:p>
        </w:tc>
        <w:tc>
          <w:tcPr>
            <w:tcW w:w="3081" w:type="dxa"/>
          </w:tcPr>
          <w:p w14:paraId="089EAC5B" w14:textId="6FDA7A3E" w:rsidR="00753F35" w:rsidRDefault="00753F35" w:rsidP="00753F35">
            <w:pPr>
              <w:pStyle w:val="ListParagraph"/>
              <w:ind w:left="0"/>
            </w:pPr>
            <w:r>
              <w:t>Missile system B</w:t>
            </w:r>
          </w:p>
        </w:tc>
        <w:tc>
          <w:tcPr>
            <w:tcW w:w="3081" w:type="dxa"/>
          </w:tcPr>
          <w:p w14:paraId="4A46D468" w14:textId="1B912BD9" w:rsidR="00753F35" w:rsidRDefault="00753F35" w:rsidP="00753F35">
            <w:pPr>
              <w:pStyle w:val="ListParagraph"/>
              <w:ind w:left="0"/>
            </w:pPr>
            <w:r>
              <w:t>Missile system c</w:t>
            </w:r>
          </w:p>
        </w:tc>
      </w:tr>
      <w:tr w:rsidR="00753F35" w14:paraId="17A6E25F" w14:textId="77777777" w:rsidTr="00753F35">
        <w:tc>
          <w:tcPr>
            <w:tcW w:w="3080" w:type="dxa"/>
          </w:tcPr>
          <w:p w14:paraId="76F656B4" w14:textId="1ADBCFDF" w:rsidR="00753F35" w:rsidRDefault="00753F35" w:rsidP="00753F35">
            <w:pPr>
              <w:pStyle w:val="ListParagraph"/>
              <w:ind w:left="0"/>
            </w:pPr>
            <w:r>
              <w:t>22.3</w:t>
            </w:r>
          </w:p>
        </w:tc>
        <w:tc>
          <w:tcPr>
            <w:tcW w:w="3081" w:type="dxa"/>
          </w:tcPr>
          <w:p w14:paraId="63693558" w14:textId="6B471FC2" w:rsidR="00753F35" w:rsidRDefault="00753F35" w:rsidP="00753F35">
            <w:pPr>
              <w:pStyle w:val="ListParagraph"/>
              <w:ind w:left="0"/>
            </w:pPr>
            <w:r>
              <w:t>23.4</w:t>
            </w:r>
          </w:p>
        </w:tc>
        <w:tc>
          <w:tcPr>
            <w:tcW w:w="3081" w:type="dxa"/>
          </w:tcPr>
          <w:p w14:paraId="563057D8" w14:textId="7BD4F5AF" w:rsidR="00753F35" w:rsidRDefault="00753F35" w:rsidP="00753F35">
            <w:pPr>
              <w:pStyle w:val="ListParagraph"/>
              <w:ind w:left="0"/>
            </w:pPr>
            <w:r>
              <w:t>18.4</w:t>
            </w:r>
          </w:p>
        </w:tc>
      </w:tr>
      <w:tr w:rsidR="00753F35" w14:paraId="3C3A741B" w14:textId="77777777" w:rsidTr="00753F35">
        <w:tc>
          <w:tcPr>
            <w:tcW w:w="3080" w:type="dxa"/>
          </w:tcPr>
          <w:p w14:paraId="78471560" w14:textId="72523960" w:rsidR="00753F35" w:rsidRDefault="00753F35" w:rsidP="00753F35">
            <w:pPr>
              <w:pStyle w:val="ListParagraph"/>
              <w:ind w:left="0"/>
            </w:pPr>
            <w:r>
              <w:t>16.7</w:t>
            </w:r>
          </w:p>
        </w:tc>
        <w:tc>
          <w:tcPr>
            <w:tcW w:w="3081" w:type="dxa"/>
          </w:tcPr>
          <w:p w14:paraId="5A0BECEC" w14:textId="3E7559A7" w:rsidR="00753F35" w:rsidRDefault="00753F35" w:rsidP="00753F35">
            <w:pPr>
              <w:pStyle w:val="ListParagraph"/>
              <w:ind w:left="0"/>
            </w:pPr>
            <w:r>
              <w:t>19.5</w:t>
            </w:r>
          </w:p>
        </w:tc>
        <w:tc>
          <w:tcPr>
            <w:tcW w:w="3081" w:type="dxa"/>
          </w:tcPr>
          <w:p w14:paraId="168D0D0D" w14:textId="5BF50E37" w:rsidR="00753F35" w:rsidRDefault="00753F35" w:rsidP="00753F35">
            <w:pPr>
              <w:pStyle w:val="ListParagraph"/>
              <w:ind w:left="0"/>
            </w:pPr>
            <w:r>
              <w:t>19.5</w:t>
            </w:r>
          </w:p>
        </w:tc>
      </w:tr>
      <w:tr w:rsidR="00753F35" w14:paraId="4974445C" w14:textId="77777777" w:rsidTr="00753F35">
        <w:tc>
          <w:tcPr>
            <w:tcW w:w="3080" w:type="dxa"/>
          </w:tcPr>
          <w:p w14:paraId="2984F51E" w14:textId="2C86F674" w:rsidR="00753F35" w:rsidRDefault="00753F35" w:rsidP="00753F35">
            <w:pPr>
              <w:pStyle w:val="ListParagraph"/>
              <w:ind w:left="0"/>
            </w:pPr>
            <w:r>
              <w:t>22.7</w:t>
            </w:r>
          </w:p>
        </w:tc>
        <w:tc>
          <w:tcPr>
            <w:tcW w:w="3081" w:type="dxa"/>
          </w:tcPr>
          <w:p w14:paraId="6CBC5A69" w14:textId="3274179D" w:rsidR="00753F35" w:rsidRDefault="00753F35" w:rsidP="00753F35">
            <w:pPr>
              <w:pStyle w:val="ListParagraph"/>
              <w:ind w:left="0"/>
            </w:pPr>
            <w:r>
              <w:t>17.5</w:t>
            </w:r>
          </w:p>
        </w:tc>
        <w:tc>
          <w:tcPr>
            <w:tcW w:w="3081" w:type="dxa"/>
          </w:tcPr>
          <w:p w14:paraId="10E5582C" w14:textId="4E779D43" w:rsidR="00753F35" w:rsidRDefault="00753F35" w:rsidP="00753F35">
            <w:pPr>
              <w:pStyle w:val="ListParagraph"/>
              <w:ind w:left="0"/>
            </w:pPr>
            <w:r>
              <w:t>17.8</w:t>
            </w:r>
          </w:p>
        </w:tc>
      </w:tr>
      <w:tr w:rsidR="00753F35" w14:paraId="68ADF476" w14:textId="77777777" w:rsidTr="00753F35">
        <w:tc>
          <w:tcPr>
            <w:tcW w:w="3080" w:type="dxa"/>
          </w:tcPr>
          <w:p w14:paraId="0C6F55FE" w14:textId="6221A765" w:rsidR="00753F35" w:rsidRDefault="00753F35" w:rsidP="00753F35">
            <w:pPr>
              <w:pStyle w:val="ListParagraph"/>
              <w:ind w:left="0"/>
            </w:pPr>
            <w:r>
              <w:t>19.3</w:t>
            </w:r>
          </w:p>
        </w:tc>
        <w:tc>
          <w:tcPr>
            <w:tcW w:w="3081" w:type="dxa"/>
          </w:tcPr>
          <w:p w14:paraId="26429936" w14:textId="7D40338F" w:rsidR="00753F35" w:rsidRDefault="00753F35" w:rsidP="00753F35">
            <w:pPr>
              <w:pStyle w:val="ListParagraph"/>
              <w:ind w:left="0"/>
            </w:pPr>
            <w:r>
              <w:t>20.8</w:t>
            </w:r>
          </w:p>
        </w:tc>
        <w:tc>
          <w:tcPr>
            <w:tcW w:w="3081" w:type="dxa"/>
          </w:tcPr>
          <w:p w14:paraId="63FC7F56" w14:textId="2ACE9933" w:rsidR="00753F35" w:rsidRDefault="00753F35" w:rsidP="00753F35">
            <w:pPr>
              <w:pStyle w:val="ListParagraph"/>
              <w:ind w:left="0"/>
            </w:pPr>
            <w:r>
              <w:t>18.0</w:t>
            </w:r>
          </w:p>
        </w:tc>
      </w:tr>
      <w:tr w:rsidR="00753F35" w14:paraId="1B786715" w14:textId="77777777" w:rsidTr="00753F35">
        <w:tc>
          <w:tcPr>
            <w:tcW w:w="3080" w:type="dxa"/>
          </w:tcPr>
          <w:p w14:paraId="7488341F" w14:textId="64C2C110" w:rsidR="00753F35" w:rsidRDefault="00753F35" w:rsidP="00753F35">
            <w:pPr>
              <w:pStyle w:val="ListParagraph"/>
              <w:ind w:left="0"/>
            </w:pPr>
            <w:r>
              <w:t>18.5</w:t>
            </w:r>
          </w:p>
        </w:tc>
        <w:tc>
          <w:tcPr>
            <w:tcW w:w="3081" w:type="dxa"/>
          </w:tcPr>
          <w:p w14:paraId="284480A0" w14:textId="7B5F957F" w:rsidR="00753F35" w:rsidRDefault="00753F35" w:rsidP="00753F35">
            <w:pPr>
              <w:pStyle w:val="ListParagraph"/>
              <w:ind w:left="0"/>
            </w:pPr>
            <w:r>
              <w:t>16.0</w:t>
            </w:r>
          </w:p>
        </w:tc>
        <w:tc>
          <w:tcPr>
            <w:tcW w:w="3081" w:type="dxa"/>
          </w:tcPr>
          <w:p w14:paraId="67073B3C" w14:textId="7374181A" w:rsidR="00753F35" w:rsidRDefault="00753F35" w:rsidP="00753F35">
            <w:pPr>
              <w:pStyle w:val="ListParagraph"/>
              <w:ind w:left="0"/>
            </w:pPr>
            <w:r>
              <w:t>19.6</w:t>
            </w:r>
          </w:p>
        </w:tc>
      </w:tr>
      <w:tr w:rsidR="00753F35" w14:paraId="15E3954B" w14:textId="77777777" w:rsidTr="00753F35">
        <w:tc>
          <w:tcPr>
            <w:tcW w:w="3080" w:type="dxa"/>
          </w:tcPr>
          <w:p w14:paraId="751754E3" w14:textId="77777777" w:rsidR="00753F35" w:rsidRDefault="00753F35" w:rsidP="00753F35">
            <w:pPr>
              <w:pStyle w:val="ListParagraph"/>
              <w:ind w:left="0"/>
            </w:pPr>
          </w:p>
        </w:tc>
        <w:tc>
          <w:tcPr>
            <w:tcW w:w="3081" w:type="dxa"/>
          </w:tcPr>
          <w:p w14:paraId="1B207484" w14:textId="657847B4" w:rsidR="00753F35" w:rsidRDefault="00753F35" w:rsidP="00753F35">
            <w:pPr>
              <w:pStyle w:val="ListParagraph"/>
              <w:ind w:left="0"/>
            </w:pPr>
            <w:r>
              <w:t>19.9</w:t>
            </w:r>
          </w:p>
        </w:tc>
        <w:tc>
          <w:tcPr>
            <w:tcW w:w="3081" w:type="dxa"/>
          </w:tcPr>
          <w:p w14:paraId="47229CBB" w14:textId="26EC54F3" w:rsidR="00753F35" w:rsidRDefault="00753F35" w:rsidP="00753F35">
            <w:pPr>
              <w:pStyle w:val="ListParagraph"/>
              <w:ind w:left="0"/>
            </w:pPr>
            <w:r>
              <w:t>22.8</w:t>
            </w:r>
          </w:p>
        </w:tc>
      </w:tr>
      <w:tr w:rsidR="00753F35" w14:paraId="41E0ED35" w14:textId="77777777" w:rsidTr="00753F35">
        <w:tc>
          <w:tcPr>
            <w:tcW w:w="3080" w:type="dxa"/>
          </w:tcPr>
          <w:p w14:paraId="56E30C2D" w14:textId="77777777" w:rsidR="00753F35" w:rsidRDefault="00753F35" w:rsidP="00753F35">
            <w:pPr>
              <w:pStyle w:val="ListParagraph"/>
              <w:ind w:left="0"/>
            </w:pPr>
          </w:p>
        </w:tc>
        <w:tc>
          <w:tcPr>
            <w:tcW w:w="3081" w:type="dxa"/>
          </w:tcPr>
          <w:p w14:paraId="5F570173" w14:textId="77777777" w:rsidR="00753F35" w:rsidRDefault="00753F35" w:rsidP="00753F35">
            <w:pPr>
              <w:pStyle w:val="ListParagraph"/>
              <w:ind w:left="0"/>
            </w:pPr>
          </w:p>
        </w:tc>
        <w:tc>
          <w:tcPr>
            <w:tcW w:w="3081" w:type="dxa"/>
          </w:tcPr>
          <w:p w14:paraId="27DF7038" w14:textId="11033A2E" w:rsidR="00753F35" w:rsidRDefault="00753F35" w:rsidP="00753F35">
            <w:pPr>
              <w:pStyle w:val="ListParagraph"/>
              <w:ind w:left="0"/>
            </w:pPr>
            <w:r>
              <w:t>17.1</w:t>
            </w:r>
          </w:p>
        </w:tc>
      </w:tr>
    </w:tbl>
    <w:p w14:paraId="40A1CDB1" w14:textId="77777777" w:rsidR="00753F35" w:rsidRDefault="00753F35" w:rsidP="00753F35">
      <w:pPr>
        <w:pStyle w:val="ListParagraph"/>
        <w:ind w:left="1440"/>
      </w:pPr>
    </w:p>
    <w:p w14:paraId="5372A3DE" w14:textId="7D7C324F" w:rsidR="00753F35" w:rsidRDefault="00753F35" w:rsidP="00753F35">
      <w:pPr>
        <w:pStyle w:val="ListParagraph"/>
        <w:ind w:left="1440"/>
      </w:pPr>
      <w:r>
        <w:t>Hypothesis:</w:t>
      </w:r>
    </w:p>
    <w:p w14:paraId="4CD3C1B8" w14:textId="77777777" w:rsidR="00753F35" w:rsidRDefault="00753F35" w:rsidP="00753F35">
      <w:pPr>
        <w:pStyle w:val="ListParagraph"/>
        <w:ind w:left="1440"/>
      </w:pPr>
      <w:r>
        <w:t>H0: the propellent burning rates are same for the three missiles system.</w:t>
      </w:r>
    </w:p>
    <w:p w14:paraId="0A6A51F8" w14:textId="3C3D3BA9" w:rsidR="00753F35" w:rsidRDefault="00753F35" w:rsidP="00753F35">
      <w:pPr>
        <w:pStyle w:val="ListParagraph"/>
        <w:ind w:left="1440"/>
      </w:pPr>
      <w:r>
        <w:t xml:space="preserve">H1: the propellent burning rates aren’t </w:t>
      </w:r>
      <w:proofErr w:type="gramStart"/>
      <w:r>
        <w:t>same</w:t>
      </w:r>
      <w:proofErr w:type="gramEnd"/>
      <w:r>
        <w:t xml:space="preserve"> for the three missiles system.</w:t>
      </w:r>
    </w:p>
    <w:p w14:paraId="29CE49C1" w14:textId="77777777" w:rsidR="00753F35" w:rsidRDefault="00753F35" w:rsidP="00753F35">
      <w:pPr>
        <w:pStyle w:val="ListParagraph"/>
        <w:ind w:left="1440"/>
      </w:pPr>
    </w:p>
    <w:p w14:paraId="3E48148D" w14:textId="66C52727" w:rsidR="00753F35" w:rsidRDefault="00753F35" w:rsidP="00753F35">
      <w:pPr>
        <w:pStyle w:val="ListParagraph"/>
        <w:ind w:left="1440"/>
      </w:pPr>
      <w:r>
        <w:t>Alpha =5%</w:t>
      </w:r>
    </w:p>
    <w:p w14:paraId="14AB6469" w14:textId="77777777" w:rsidR="00753F35" w:rsidRDefault="00753F35" w:rsidP="00753F35">
      <w:pPr>
        <w:pStyle w:val="ListParagraph"/>
        <w:ind w:left="1440"/>
      </w:pPr>
    </w:p>
    <w:p w14:paraId="0E5265AD" w14:textId="25D306AD" w:rsidR="00753F35" w:rsidRDefault="00753F35" w:rsidP="00753F35">
      <w:pPr>
        <w:pStyle w:val="ListParagraph"/>
        <w:ind w:left="1440"/>
      </w:pPr>
      <w:r>
        <w:t>Test statistics:</w:t>
      </w:r>
    </w:p>
    <w:p w14:paraId="15EDA5A3" w14:textId="2C649AFC" w:rsidR="004C3936" w:rsidRDefault="004C3936" w:rsidP="004608E2">
      <w:pPr>
        <w:autoSpaceDE w:val="0"/>
        <w:autoSpaceDN w:val="0"/>
        <w:adjustRightInd w:val="0"/>
        <w:spacing w:after="0" w:line="240" w:lineRule="auto"/>
        <w:ind w:firstLine="1276"/>
        <w:rPr>
          <w:kern w:val="0"/>
          <w:sz w:val="24"/>
          <w:szCs w:val="24"/>
          <w:lang w:val="en-UG"/>
        </w:rPr>
      </w:pPr>
      <w:r>
        <w:rPr>
          <w:noProof/>
          <w:kern w:val="0"/>
          <w:sz w:val="24"/>
          <w:szCs w:val="24"/>
          <w:lang w:val="en-UG"/>
        </w:rPr>
        <w:drawing>
          <wp:inline distT="0" distB="0" distL="0" distR="0" wp14:anchorId="3FCC267F" wp14:editId="0EC4BBC8">
            <wp:extent cx="3761740" cy="1694815"/>
            <wp:effectExtent l="0" t="0" r="0" b="0"/>
            <wp:docPr id="1159287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82D57" w14:textId="77777777" w:rsidR="004C3936" w:rsidRDefault="004C3936" w:rsidP="004C3936">
      <w:pPr>
        <w:autoSpaceDE w:val="0"/>
        <w:autoSpaceDN w:val="0"/>
        <w:adjustRightInd w:val="0"/>
        <w:spacing w:after="0" w:line="240" w:lineRule="auto"/>
        <w:rPr>
          <w:kern w:val="0"/>
          <w:sz w:val="24"/>
          <w:szCs w:val="24"/>
          <w:lang w:val="en-UG"/>
        </w:rPr>
      </w:pPr>
    </w:p>
    <w:p w14:paraId="43F03540" w14:textId="77777777" w:rsidR="004C3936" w:rsidRDefault="004C3936" w:rsidP="004C3936">
      <w:pPr>
        <w:autoSpaceDE w:val="0"/>
        <w:autoSpaceDN w:val="0"/>
        <w:adjustRightInd w:val="0"/>
        <w:spacing w:after="0" w:line="400" w:lineRule="atLeast"/>
        <w:rPr>
          <w:kern w:val="0"/>
          <w:sz w:val="24"/>
          <w:szCs w:val="24"/>
          <w:lang w:val="en-UG"/>
        </w:rPr>
      </w:pPr>
    </w:p>
    <w:p w14:paraId="74D1D05E" w14:textId="44E81F77" w:rsidR="004C3936" w:rsidRDefault="004C3936" w:rsidP="00753F35">
      <w:pPr>
        <w:pStyle w:val="ListParagraph"/>
        <w:ind w:left="1440"/>
      </w:pPr>
      <w:r>
        <w:t>Conclusion:</w:t>
      </w:r>
    </w:p>
    <w:p w14:paraId="1D891738" w14:textId="26B090BC" w:rsidR="004C3936" w:rsidRDefault="004C3936" w:rsidP="00753F35">
      <w:pPr>
        <w:pStyle w:val="ListParagraph"/>
        <w:ind w:left="1440"/>
      </w:pPr>
      <w:r>
        <w:t xml:space="preserve">Here we accept h0 i.e. the propellent burning rates are </w:t>
      </w:r>
      <w:proofErr w:type="gramStart"/>
      <w:r>
        <w:t>same</w:t>
      </w:r>
      <w:proofErr w:type="gramEnd"/>
      <w:r>
        <w:t xml:space="preserve"> for the three missiles system.</w:t>
      </w:r>
    </w:p>
    <w:p w14:paraId="51031BA5" w14:textId="2BD75356" w:rsidR="00753F35" w:rsidRDefault="00753F35" w:rsidP="00753F35">
      <w:pPr>
        <w:pStyle w:val="ListParagraph"/>
        <w:ind w:left="1440"/>
      </w:pPr>
    </w:p>
    <w:p w14:paraId="299CE1B3" w14:textId="72BB8DA7" w:rsidR="00753F35" w:rsidRDefault="00753F35" w:rsidP="00753F35">
      <w:pPr>
        <w:pStyle w:val="ListParagraph"/>
        <w:ind w:left="1440"/>
      </w:pPr>
    </w:p>
    <w:sectPr w:rsidR="00753F35" w:rsidSect="00355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05C9C"/>
    <w:multiLevelType w:val="hybridMultilevel"/>
    <w:tmpl w:val="B7909A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237C1"/>
    <w:multiLevelType w:val="hybridMultilevel"/>
    <w:tmpl w:val="1806078A"/>
    <w:lvl w:ilvl="0" w:tplc="B5CA93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F60F2A"/>
    <w:multiLevelType w:val="hybridMultilevel"/>
    <w:tmpl w:val="74B24560"/>
    <w:lvl w:ilvl="0" w:tplc="4364B1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91722213">
    <w:abstractNumId w:val="0"/>
  </w:num>
  <w:num w:numId="2" w16cid:durableId="250045345">
    <w:abstractNumId w:val="1"/>
  </w:num>
  <w:num w:numId="3" w16cid:durableId="2130008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07F76"/>
    <w:rsid w:val="0007022E"/>
    <w:rsid w:val="00316E62"/>
    <w:rsid w:val="00355605"/>
    <w:rsid w:val="004608E2"/>
    <w:rsid w:val="004C3936"/>
    <w:rsid w:val="004E220F"/>
    <w:rsid w:val="00505259"/>
    <w:rsid w:val="00607F76"/>
    <w:rsid w:val="006A36B1"/>
    <w:rsid w:val="00753F35"/>
    <w:rsid w:val="008830F9"/>
    <w:rsid w:val="009B7F27"/>
    <w:rsid w:val="00DC5110"/>
    <w:rsid w:val="00F60135"/>
    <w:rsid w:val="00FE68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29E7"/>
  <w15:chartTrackingRefBased/>
  <w15:docId w15:val="{C1DCFBAD-CF71-4608-B5D5-0C47F2C0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/>
        <w:color w:val="000000" w:themeColor="text1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banjade</dc:creator>
  <cp:keywords/>
  <dc:description/>
  <cp:lastModifiedBy>kamal banjade</cp:lastModifiedBy>
  <cp:revision>4</cp:revision>
  <dcterms:created xsi:type="dcterms:W3CDTF">2024-02-23T02:59:00Z</dcterms:created>
  <dcterms:modified xsi:type="dcterms:W3CDTF">2024-03-29T08:33:00Z</dcterms:modified>
</cp:coreProperties>
</file>