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NASSALI OLIVER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1991-01-17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3000000.00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3000000.00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Working Capital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904892.58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NASSALI OLIVER was a 33-year-old youth resident of {{address}} and belonged to {{group}}. By the time the client took the loan, he operated a Working Capital,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3000000.00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252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