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BDD" w:rsidRPr="00BD59B6" w:rsidRDefault="00124BDD" w:rsidP="00124BDD">
      <w:pPr>
        <w:rPr>
          <w:rFonts w:asciiTheme="majorHAnsi" w:hAnsiTheme="majorHAnsi" w:cs="Arial"/>
          <w:b/>
          <w:color w:val="AEAAAA" w:themeColor="background2" w:themeShade="BF"/>
          <w:sz w:val="36"/>
        </w:rPr>
      </w:pPr>
      <w:bookmarkStart w:id="0" w:name="_GoBack"/>
      <w:bookmarkEnd w:id="0"/>
      <w:r w:rsidRPr="00BD59B6">
        <w:rPr>
          <w:rFonts w:asciiTheme="majorHAnsi" w:hAnsiTheme="majorHAnsi" w:cs="Arial"/>
          <w:b/>
          <w:color w:val="AEAAAA" w:themeColor="background2" w:themeShade="BF"/>
          <w:sz w:val="36"/>
        </w:rPr>
        <w:t>Network Operations Center (NOC)</w:t>
      </w:r>
      <w:r>
        <w:rPr>
          <w:rFonts w:asciiTheme="majorHAnsi" w:hAnsiTheme="majorHAnsi" w:cs="Arial"/>
          <w:b/>
          <w:color w:val="AEAAAA" w:themeColor="background2" w:themeShade="BF"/>
          <w:sz w:val="36"/>
        </w:rPr>
        <w:t xml:space="preserve"> </w:t>
      </w:r>
      <w:r w:rsidR="00B52C5F">
        <w:rPr>
          <w:rFonts w:asciiTheme="majorHAnsi" w:hAnsiTheme="majorHAnsi" w:cs="Arial"/>
          <w:b/>
          <w:color w:val="AEAAAA" w:themeColor="background2" w:themeShade="BF"/>
          <w:sz w:val="36"/>
        </w:rPr>
        <w:t>UI</w:t>
      </w:r>
    </w:p>
    <w:p w:rsidR="007A7367" w:rsidRPr="00331EE6" w:rsidRDefault="007A7367" w:rsidP="00124BDD">
      <w:pPr>
        <w:rPr>
          <w:rFonts w:asciiTheme="minorHAnsi" w:hAnsiTheme="minorHAnsi" w:cs="Arial"/>
        </w:rPr>
      </w:pPr>
      <w:r w:rsidRPr="0012271D">
        <w:rPr>
          <w:rFonts w:asciiTheme="minorHAnsi" w:hAnsiTheme="minorHAnsi" w:cs="Arial"/>
        </w:rPr>
        <w:t>Accessed at</w:t>
      </w:r>
      <w:r w:rsidRPr="007A7367">
        <w:rPr>
          <w:rFonts w:asciiTheme="minorHAnsi" w:hAnsiTheme="minorHAnsi" w:cs="Arial"/>
          <w:i/>
        </w:rPr>
        <w:t xml:space="preserve"> </w:t>
      </w:r>
      <w:hyperlink r:id="rId7" w:history="1">
        <w:r w:rsidR="00AD4E7F" w:rsidRPr="002C7076">
          <w:rPr>
            <w:rStyle w:val="Hyperlink"/>
            <w:rFonts w:asciiTheme="minorHAnsi" w:hAnsiTheme="minorHAnsi" w:cs="Arial"/>
          </w:rPr>
          <w:t>http://localhost:8081</w:t>
        </w:r>
      </w:hyperlink>
      <w:r w:rsidR="00AD4E7F">
        <w:rPr>
          <w:rFonts w:asciiTheme="minorHAnsi" w:hAnsiTheme="minorHAnsi" w:cs="Arial"/>
        </w:rPr>
        <w:t xml:space="preserve"> </w:t>
      </w:r>
      <w:r w:rsidR="00813577">
        <w:rPr>
          <w:rFonts w:asciiTheme="minorHAnsi" w:hAnsiTheme="minorHAnsi" w:cs="Arial"/>
        </w:rPr>
        <w:t xml:space="preserve">on the server machine, </w:t>
      </w:r>
      <w:r w:rsidR="00AD4E7F">
        <w:rPr>
          <w:rFonts w:asciiTheme="minorHAnsi" w:hAnsiTheme="minorHAnsi" w:cs="Arial"/>
        </w:rPr>
        <w:t xml:space="preserve">or </w:t>
      </w:r>
      <w:r w:rsidR="00E66A86">
        <w:rPr>
          <w:rFonts w:asciiTheme="minorHAnsi" w:hAnsiTheme="minorHAnsi" w:cs="Arial"/>
        </w:rPr>
        <w:t xml:space="preserve">on the </w:t>
      </w:r>
      <w:r w:rsidR="00484629">
        <w:rPr>
          <w:rFonts w:asciiTheme="minorHAnsi" w:hAnsiTheme="minorHAnsi" w:cs="Arial"/>
        </w:rPr>
        <w:t xml:space="preserve">network as </w:t>
      </w:r>
      <w:hyperlink r:id="rId8" w:history="1">
        <w:r w:rsidR="00AD4E7F" w:rsidRPr="002C7076">
          <w:rPr>
            <w:rStyle w:val="Hyperlink"/>
            <w:rFonts w:asciiTheme="minorHAnsi" w:hAnsiTheme="minorHAnsi" w:cs="Arial"/>
          </w:rPr>
          <w:t>http://localIP:8081</w:t>
        </w:r>
      </w:hyperlink>
      <w:r w:rsidR="00AD4E7F">
        <w:rPr>
          <w:rFonts w:asciiTheme="minorHAnsi" w:hAnsiTheme="minorHAnsi" w:cs="Arial"/>
        </w:rPr>
        <w:t xml:space="preserve"> </w:t>
      </w:r>
    </w:p>
    <w:p w:rsidR="00124BDD" w:rsidRPr="00971006" w:rsidRDefault="00124BDD" w:rsidP="00971006">
      <w:pPr>
        <w:pStyle w:val="TOCHeading"/>
      </w:pPr>
    </w:p>
    <w:p w:rsidR="00EE23DD" w:rsidRDefault="00EE23DD" w:rsidP="00124BDD">
      <w:pPr>
        <w:rPr>
          <w:rFonts w:ascii="Arial" w:hAnsi="Arial" w:cs="Arial"/>
        </w:rPr>
      </w:pPr>
      <w:r>
        <w:rPr>
          <w:rFonts w:asciiTheme="majorHAnsi" w:hAnsiTheme="majorHAnsi" w:cs="Arial"/>
          <w:b/>
          <w:sz w:val="36"/>
        </w:rPr>
        <w:t>Client Management</w:t>
      </w:r>
    </w:p>
    <w:p w:rsidR="008D18B8" w:rsidRPr="00F12810" w:rsidRDefault="008D18B8" w:rsidP="00124BDD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</w:rPr>
      </w:pPr>
      <w:r w:rsidRPr="00F12810">
        <w:rPr>
          <w:rFonts w:asciiTheme="majorHAnsi" w:hAnsiTheme="majorHAnsi" w:cs="Arial"/>
          <w:b/>
          <w:sz w:val="28"/>
        </w:rPr>
        <w:t>Adding a Client</w:t>
      </w:r>
    </w:p>
    <w:p w:rsidR="008D18B8" w:rsidRPr="008D18B8" w:rsidRDefault="00F12064" w:rsidP="00016E88">
      <w:pPr>
        <w:ind w:firstLine="360"/>
        <w:rPr>
          <w:rFonts w:asciiTheme="majorHAnsi" w:hAnsiTheme="majorHAnsi" w:cs="Arial"/>
          <w:b/>
          <w:sz w:val="36"/>
        </w:rPr>
      </w:pPr>
      <w:r>
        <w:rPr>
          <w:rFonts w:asciiTheme="minorHAnsi" w:hAnsiTheme="minorHAnsi" w:cs="Arial"/>
        </w:rPr>
        <w:t>A client may be added through an add button at the bottom of the page.</w:t>
      </w:r>
      <w:r w:rsidR="00E2354C">
        <w:rPr>
          <w:rFonts w:asciiTheme="minorHAnsi" w:hAnsiTheme="minorHAnsi" w:cs="Arial"/>
        </w:rPr>
        <w:t xml:space="preserve"> Only one input is required, and that is the IP. If no client name is defined, its name will default to its IP.</w:t>
      </w:r>
    </w:p>
    <w:p w:rsidR="00124BDD" w:rsidRPr="00F12810" w:rsidRDefault="00C44717" w:rsidP="00124BDD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</w:rPr>
      </w:pPr>
      <w:r w:rsidRPr="00F12810">
        <w:rPr>
          <w:rFonts w:asciiTheme="majorHAnsi" w:hAnsiTheme="majorHAnsi" w:cs="Arial"/>
          <w:b/>
          <w:sz w:val="28"/>
        </w:rPr>
        <w:t>Importing Clients</w:t>
      </w:r>
    </w:p>
    <w:p w:rsidR="00547728" w:rsidRDefault="00D2501A" w:rsidP="00547728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Clients can b</w:t>
      </w:r>
      <w:r w:rsidR="001A2405">
        <w:rPr>
          <w:rFonts w:asciiTheme="minorHAnsi" w:hAnsiTheme="minorHAnsi" w:cs="Arial"/>
        </w:rPr>
        <w:t xml:space="preserve">e imported from an excel sheet, formatted with two columns – the left column titled “Name” and the right column named “IP” with each client’s respective information for each row. </w:t>
      </w:r>
      <w:r w:rsidR="00EA18F0">
        <w:rPr>
          <w:rFonts w:asciiTheme="minorHAnsi" w:hAnsiTheme="minorHAnsi" w:cs="Arial"/>
        </w:rPr>
        <w:t xml:space="preserve"> Clients with IPs that already exists in the database will not be copied over, and errors logs will be shown.</w:t>
      </w:r>
    </w:p>
    <w:p w:rsidR="00706DCE" w:rsidRDefault="00706DCE" w:rsidP="00602714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To import clients, the import </w:t>
      </w:r>
      <w:r w:rsidR="00553723">
        <w:rPr>
          <w:rFonts w:asciiTheme="minorHAnsi" w:hAnsiTheme="minorHAnsi" w:cs="Arial"/>
        </w:rPr>
        <w:t>button</w:t>
      </w:r>
      <w:r>
        <w:rPr>
          <w:rFonts w:asciiTheme="minorHAnsi" w:hAnsiTheme="minorHAnsi" w:cs="Arial"/>
        </w:rPr>
        <w:t xml:space="preserve"> is located at the top left</w:t>
      </w:r>
      <w:r w:rsidR="00254A5B">
        <w:rPr>
          <w:rFonts w:asciiTheme="minorHAnsi" w:hAnsiTheme="minorHAnsi" w:cs="Arial"/>
        </w:rPr>
        <w:t xml:space="preserve"> utility bar</w:t>
      </w:r>
      <w:r>
        <w:rPr>
          <w:rFonts w:asciiTheme="minorHAnsi" w:hAnsiTheme="minorHAnsi" w:cs="Arial"/>
        </w:rPr>
        <w:t>, expanded by a gear icon.</w:t>
      </w:r>
      <w:r w:rsidR="00602714">
        <w:rPr>
          <w:rFonts w:asciiTheme="minorHAnsi" w:hAnsiTheme="minorHAnsi" w:cs="Arial"/>
        </w:rPr>
        <w:t xml:space="preserve"> Select the excel sheet for import, and it will report the live progress.</w:t>
      </w:r>
    </w:p>
    <w:p w:rsidR="00124BDD" w:rsidRPr="00F12810" w:rsidRDefault="002B1DF8" w:rsidP="00124B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</w:rPr>
      </w:pPr>
      <w:r w:rsidRPr="00F12810">
        <w:rPr>
          <w:rFonts w:asciiTheme="majorHAnsi" w:hAnsiTheme="majorHAnsi" w:cstheme="majorHAnsi"/>
          <w:b/>
          <w:sz w:val="28"/>
        </w:rPr>
        <w:t>Exporting Clients</w:t>
      </w:r>
    </w:p>
    <w:p w:rsidR="002A44C5" w:rsidRDefault="001B4A3E" w:rsidP="002A44C5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All clients in the database may be exported in an excel .</w:t>
      </w:r>
      <w:proofErr w:type="spellStart"/>
      <w:r>
        <w:rPr>
          <w:rFonts w:asciiTheme="minorHAnsi" w:hAnsiTheme="minorHAnsi" w:cs="Arial"/>
        </w:rPr>
        <w:t>xlsx</w:t>
      </w:r>
      <w:proofErr w:type="spellEnd"/>
      <w:r>
        <w:rPr>
          <w:rFonts w:asciiTheme="minorHAnsi" w:hAnsiTheme="minorHAnsi" w:cs="Arial"/>
        </w:rPr>
        <w:t xml:space="preserve"> file </w:t>
      </w:r>
      <w:r w:rsidR="00CC5F09">
        <w:rPr>
          <w:rFonts w:asciiTheme="minorHAnsi" w:hAnsiTheme="minorHAnsi" w:cs="Arial"/>
        </w:rPr>
        <w:t>via the export button located in the</w:t>
      </w:r>
      <w:r w:rsidR="00F52E5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utility bar</w:t>
      </w:r>
      <w:r w:rsidR="00CC5F09">
        <w:rPr>
          <w:rFonts w:asciiTheme="minorHAnsi" w:hAnsiTheme="minorHAnsi" w:cs="Arial"/>
        </w:rPr>
        <w:t xml:space="preserve"> located at the top left of the UI</w:t>
      </w:r>
      <w:r>
        <w:rPr>
          <w:rFonts w:asciiTheme="minorHAnsi" w:hAnsiTheme="minorHAnsi" w:cs="Arial"/>
        </w:rPr>
        <w:t>.</w:t>
      </w:r>
      <w:r w:rsidR="00CA71C6">
        <w:rPr>
          <w:rFonts w:asciiTheme="minorHAnsi" w:hAnsiTheme="minorHAnsi" w:cs="Arial"/>
        </w:rPr>
        <w:t xml:space="preserve"> This may take some time depending on the number of clients, but a download will st</w:t>
      </w:r>
      <w:r w:rsidR="00C94FE6">
        <w:rPr>
          <w:rFonts w:asciiTheme="minorHAnsi" w:hAnsiTheme="minorHAnsi" w:cs="Arial"/>
        </w:rPr>
        <w:t>art automatically once the export operation is finished.</w:t>
      </w:r>
      <w:r w:rsidR="002A44C5">
        <w:rPr>
          <w:rFonts w:asciiTheme="minorHAnsi" w:hAnsiTheme="minorHAnsi" w:cs="Arial"/>
        </w:rPr>
        <w:t xml:space="preserve"> The export</w:t>
      </w:r>
      <w:r w:rsidR="00CF4B7A">
        <w:rPr>
          <w:rFonts w:asciiTheme="minorHAnsi" w:hAnsiTheme="minorHAnsi" w:cs="Arial"/>
        </w:rPr>
        <w:t>ed file</w:t>
      </w:r>
      <w:r w:rsidR="002A44C5">
        <w:rPr>
          <w:rFonts w:asciiTheme="minorHAnsi" w:hAnsiTheme="minorHAnsi" w:cs="Arial"/>
        </w:rPr>
        <w:t xml:space="preserve"> can also be interpreted by the import function</w:t>
      </w:r>
      <w:r w:rsidR="002E3AAA">
        <w:rPr>
          <w:rFonts w:asciiTheme="minorHAnsi" w:hAnsiTheme="minorHAnsi" w:cs="Arial"/>
        </w:rPr>
        <w:t>, providing easy migrations.</w:t>
      </w:r>
    </w:p>
    <w:p w:rsidR="00DA09FF" w:rsidRPr="002A44C5" w:rsidRDefault="00DA09FF" w:rsidP="002A44C5">
      <w:pPr>
        <w:ind w:firstLine="360"/>
        <w:rPr>
          <w:rFonts w:asciiTheme="minorHAnsi" w:hAnsiTheme="minorHAnsi" w:cs="Arial"/>
        </w:rPr>
      </w:pPr>
    </w:p>
    <w:p w:rsidR="000D60EF" w:rsidRDefault="00DA09FF" w:rsidP="000D60EF">
      <w:pPr>
        <w:rPr>
          <w:rFonts w:ascii="Arial" w:hAnsi="Arial" w:cs="Arial"/>
        </w:rPr>
      </w:pPr>
      <w:r>
        <w:rPr>
          <w:rFonts w:asciiTheme="majorHAnsi" w:hAnsiTheme="majorHAnsi" w:cs="Arial"/>
          <w:b/>
          <w:sz w:val="36"/>
        </w:rPr>
        <w:t>Searching a Client</w:t>
      </w:r>
    </w:p>
    <w:p w:rsidR="002157D4" w:rsidRDefault="002157D4" w:rsidP="001637F8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Clients can be found</w:t>
      </w:r>
      <w:r w:rsidR="00804A38">
        <w:rPr>
          <w:rFonts w:asciiTheme="minorHAnsi" w:hAnsiTheme="minorHAnsi" w:cs="Arial"/>
        </w:rPr>
        <w:t xml:space="preserve"> via the search bar on the top</w:t>
      </w:r>
      <w:r>
        <w:rPr>
          <w:rFonts w:asciiTheme="minorHAnsi" w:hAnsiTheme="minorHAnsi" w:cs="Arial"/>
        </w:rPr>
        <w:t xml:space="preserve"> left of the client table.</w:t>
      </w:r>
      <w:r w:rsidR="008B2B1E">
        <w:rPr>
          <w:rFonts w:asciiTheme="minorHAnsi" w:hAnsiTheme="minorHAnsi" w:cs="Arial"/>
        </w:rPr>
        <w:t xml:space="preserve"> They can also be filtered by the 4 buttons, showing only the online, offline, pending, or simply all the clien</w:t>
      </w:r>
      <w:r w:rsidR="00836EE9">
        <w:rPr>
          <w:rFonts w:asciiTheme="minorHAnsi" w:hAnsiTheme="minorHAnsi" w:cs="Arial"/>
        </w:rPr>
        <w:t xml:space="preserve">ts via the buttons on the top </w:t>
      </w:r>
      <w:r w:rsidR="008B2B1E">
        <w:rPr>
          <w:rFonts w:asciiTheme="minorHAnsi" w:hAnsiTheme="minorHAnsi" w:cs="Arial"/>
        </w:rPr>
        <w:t>right of the client table.</w:t>
      </w:r>
    </w:p>
    <w:p w:rsidR="002C1647" w:rsidRPr="002157D4" w:rsidRDefault="002C1647" w:rsidP="001637F8">
      <w:pPr>
        <w:ind w:firstLine="360"/>
        <w:rPr>
          <w:rFonts w:ascii="Arial" w:hAnsi="Arial" w:cs="Arial"/>
        </w:rPr>
      </w:pPr>
    </w:p>
    <w:p w:rsidR="00DA09FF" w:rsidRDefault="00F12810" w:rsidP="000D60EF">
      <w:pPr>
        <w:rPr>
          <w:rFonts w:asciiTheme="majorHAnsi" w:hAnsiTheme="majorHAnsi" w:cs="Arial"/>
          <w:b/>
          <w:sz w:val="36"/>
        </w:rPr>
      </w:pPr>
      <w:r>
        <w:rPr>
          <w:rFonts w:asciiTheme="majorHAnsi" w:hAnsiTheme="majorHAnsi" w:cs="Arial"/>
          <w:b/>
          <w:sz w:val="36"/>
        </w:rPr>
        <w:t>Client Status Notifications</w:t>
      </w:r>
    </w:p>
    <w:p w:rsidR="007C215B" w:rsidRPr="00F12810" w:rsidRDefault="007C215B" w:rsidP="007C215B">
      <w:pPr>
        <w:pStyle w:val="ListParagraph"/>
        <w:numPr>
          <w:ilvl w:val="0"/>
          <w:numId w:val="5"/>
        </w:numPr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t>Email Notifications</w:t>
      </w:r>
    </w:p>
    <w:p w:rsidR="007C215B" w:rsidRDefault="00DF3D5D" w:rsidP="008A5EA6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Emails can be sent as soon as a client’s status changes from online to offline, or offline to online – </w:t>
      </w:r>
      <w:r>
        <w:rPr>
          <w:rFonts w:asciiTheme="minorHAnsi" w:hAnsiTheme="minorHAnsi" w:cs="Arial"/>
          <w:i/>
        </w:rPr>
        <w:t>only if they are not pending</w:t>
      </w:r>
      <w:r>
        <w:rPr>
          <w:rFonts w:asciiTheme="minorHAnsi" w:hAnsiTheme="minorHAnsi" w:cs="Arial"/>
        </w:rPr>
        <w:t>.</w:t>
      </w:r>
      <w:r w:rsidR="00A17544">
        <w:rPr>
          <w:rFonts w:asciiTheme="minorHAnsi" w:hAnsiTheme="minorHAnsi" w:cs="Arial"/>
        </w:rPr>
        <w:t xml:space="preserve"> If a client is in pending state and changes to online, then no email will be sent.</w:t>
      </w:r>
      <w:r w:rsidR="000957B4">
        <w:rPr>
          <w:rFonts w:asciiTheme="minorHAnsi" w:hAnsiTheme="minorHAnsi" w:cs="Arial"/>
        </w:rPr>
        <w:t xml:space="preserve"> Configurations for email can be set through the Config button in the utility bar </w:t>
      </w:r>
      <w:r w:rsidR="000B6DF1">
        <w:rPr>
          <w:rFonts w:asciiTheme="minorHAnsi" w:hAnsiTheme="minorHAnsi" w:cs="Arial"/>
        </w:rPr>
        <w:t>located at</w:t>
      </w:r>
      <w:r w:rsidR="000957B4">
        <w:rPr>
          <w:rFonts w:asciiTheme="minorHAnsi" w:hAnsiTheme="minorHAnsi" w:cs="Arial"/>
        </w:rPr>
        <w:t xml:space="preserve"> the top left of the UI.</w:t>
      </w:r>
    </w:p>
    <w:p w:rsidR="00350F88" w:rsidRPr="00350F88" w:rsidRDefault="00350F88" w:rsidP="00350F88">
      <w:pPr>
        <w:rPr>
          <w:rFonts w:asciiTheme="majorHAnsi" w:hAnsiTheme="majorHAnsi" w:cstheme="majorHAnsi"/>
          <w:b/>
          <w:sz w:val="28"/>
        </w:rPr>
      </w:pPr>
      <w:r w:rsidRPr="00350F88">
        <w:rPr>
          <w:rFonts w:asciiTheme="majorHAnsi" w:hAnsiTheme="majorHAnsi" w:cstheme="majorHAnsi"/>
          <w:b/>
          <w:sz w:val="28"/>
        </w:rPr>
        <w:t>Email Failsafe</w:t>
      </w:r>
    </w:p>
    <w:p w:rsidR="00350F88" w:rsidRDefault="0072699A" w:rsidP="00CD0E29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There is a failsafe implemented to prevent an onslaught of emails sent in error if for some reason some false positive triggers </w:t>
      </w:r>
      <w:proofErr w:type="spellStart"/>
      <w:r>
        <w:rPr>
          <w:rFonts w:asciiTheme="minorHAnsi" w:hAnsiTheme="minorHAnsi" w:cs="Arial"/>
        </w:rPr>
        <w:t>en</w:t>
      </w:r>
      <w:proofErr w:type="spellEnd"/>
      <w:r>
        <w:rPr>
          <w:rFonts w:asciiTheme="minorHAnsi" w:hAnsiTheme="minorHAnsi" w:cs="Arial"/>
        </w:rPr>
        <w:t xml:space="preserve"> masse and a huge number of emails are sent.</w:t>
      </w:r>
      <w:r w:rsidR="005C450F">
        <w:rPr>
          <w:rFonts w:asciiTheme="minorHAnsi" w:hAnsiTheme="minorHAnsi" w:cs="Arial"/>
        </w:rPr>
        <w:t xml:space="preserve"> If a set number of emails is trying to be sent within a set interval, all further emails will be blocked from sending until the server is restarted.</w:t>
      </w:r>
      <w:r w:rsidR="00B437DA">
        <w:rPr>
          <w:rFonts w:asciiTheme="minorHAnsi" w:hAnsiTheme="minorHAnsi" w:cs="Arial"/>
        </w:rPr>
        <w:t xml:space="preserve"> Settings for the failsafe can be accessed through the UI in the utility bar located at the top left of the UI.</w:t>
      </w:r>
    </w:p>
    <w:p w:rsidR="00350F88" w:rsidRDefault="00350F88" w:rsidP="00350F88">
      <w:pPr>
        <w:rPr>
          <w:rFonts w:asciiTheme="minorHAnsi" w:hAnsiTheme="minorHAnsi" w:cs="Arial"/>
        </w:rPr>
      </w:pPr>
    </w:p>
    <w:p w:rsidR="00CF14F2" w:rsidRDefault="00CF14F2" w:rsidP="00CF14F2">
      <w:pPr>
        <w:pStyle w:val="ListParagraph"/>
        <w:numPr>
          <w:ilvl w:val="0"/>
          <w:numId w:val="5"/>
        </w:numPr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t>Visual Alerts</w:t>
      </w:r>
    </w:p>
    <w:p w:rsidR="00111210" w:rsidRPr="00111210" w:rsidRDefault="00111210" w:rsidP="00111210">
      <w:pPr>
        <w:rPr>
          <w:rFonts w:asciiTheme="majorHAnsi" w:hAnsiTheme="majorHAnsi" w:cs="Arial"/>
          <w:b/>
          <w:sz w:val="28"/>
        </w:rPr>
      </w:pPr>
      <w:r>
        <w:rPr>
          <w:rFonts w:asciiTheme="minorHAnsi" w:hAnsiTheme="minorHAnsi" w:cs="Arial"/>
          <w:noProof/>
        </w:rPr>
        <w:drawing>
          <wp:inline distT="0" distB="0" distL="0" distR="0" wp14:anchorId="2CBEB0B4" wp14:editId="2A8DA483">
            <wp:extent cx="59436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A8" w:rsidRDefault="009203A5" w:rsidP="00B211A8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visual alert can be shown for every client that is offline.</w:t>
      </w:r>
      <w:r w:rsidR="00B211A8">
        <w:rPr>
          <w:rFonts w:asciiTheme="minorHAnsi" w:hAnsiTheme="minorHAnsi" w:cs="Arial"/>
        </w:rPr>
        <w:t xml:space="preserve"> It can be enabled/disabled by </w:t>
      </w:r>
      <w:proofErr w:type="gramStart"/>
      <w:r w:rsidR="00B211A8">
        <w:rPr>
          <w:rFonts w:asciiTheme="minorHAnsi" w:hAnsiTheme="minorHAnsi" w:cs="Arial"/>
        </w:rPr>
        <w:t>a</w:t>
      </w:r>
      <w:proofErr w:type="gramEnd"/>
      <w:r w:rsidR="00B211A8">
        <w:rPr>
          <w:rFonts w:asciiTheme="minorHAnsi" w:hAnsiTheme="minorHAnsi" w:cs="Arial"/>
        </w:rPr>
        <w:t xml:space="preserve"> </w:t>
      </w:r>
      <w:r w:rsidR="00A81C37">
        <w:rPr>
          <w:rFonts w:asciiTheme="minorHAnsi" w:hAnsiTheme="minorHAnsi" w:cs="Arial"/>
        </w:rPr>
        <w:t xml:space="preserve">Enable/Disable Alerts </w:t>
      </w:r>
      <w:r w:rsidR="00B211A8">
        <w:rPr>
          <w:rFonts w:asciiTheme="minorHAnsi" w:hAnsiTheme="minorHAnsi" w:cs="Arial"/>
        </w:rPr>
        <w:t>button located at the very bottom of the UI.</w:t>
      </w:r>
    </w:p>
    <w:p w:rsidR="00CF3B0C" w:rsidRPr="00B211A8" w:rsidRDefault="00CF3B0C" w:rsidP="00CF3B0C">
      <w:pPr>
        <w:rPr>
          <w:rFonts w:asciiTheme="minorHAnsi" w:hAnsiTheme="minorHAnsi" w:cs="Arial"/>
        </w:rPr>
      </w:pPr>
    </w:p>
    <w:p w:rsidR="00B57034" w:rsidRDefault="00DD2704" w:rsidP="00B57034">
      <w:pPr>
        <w:rPr>
          <w:rFonts w:asciiTheme="majorHAnsi" w:hAnsiTheme="majorHAnsi" w:cs="Arial"/>
          <w:b/>
          <w:sz w:val="36"/>
        </w:rPr>
      </w:pPr>
      <w:r>
        <w:rPr>
          <w:rFonts w:asciiTheme="majorHAnsi" w:hAnsiTheme="majorHAnsi" w:cs="Arial"/>
          <w:b/>
          <w:sz w:val="36"/>
        </w:rPr>
        <w:t>Server Activity Log</w:t>
      </w:r>
    </w:p>
    <w:p w:rsidR="006B3D62" w:rsidRPr="00BE07FE" w:rsidRDefault="00B57034" w:rsidP="00E93FF4">
      <w:pPr>
        <w:rPr>
          <w:rFonts w:asciiTheme="minorHAnsi" w:hAnsiTheme="minorHAnsi" w:cstheme="minorHAnsi"/>
        </w:rPr>
      </w:pPr>
      <w:r>
        <w:rPr>
          <w:rFonts w:asciiTheme="minorHAnsi" w:hAnsiTheme="minorHAnsi" w:cs="Arial"/>
        </w:rPr>
        <w:t xml:space="preserve">The Server Activity Log will show all notable changes happening on the backend, sent via </w:t>
      </w:r>
      <w:proofErr w:type="spellStart"/>
      <w:r w:rsidRPr="00BE07FE">
        <w:rPr>
          <w:rFonts w:asciiTheme="minorHAnsi" w:hAnsiTheme="minorHAnsi" w:cstheme="minorHAnsi"/>
        </w:rPr>
        <w:t>websockets</w:t>
      </w:r>
      <w:proofErr w:type="spellEnd"/>
      <w:r w:rsidRPr="00BE07FE">
        <w:rPr>
          <w:rFonts w:asciiTheme="minorHAnsi" w:hAnsiTheme="minorHAnsi" w:cstheme="minorHAnsi"/>
        </w:rPr>
        <w:t xml:space="preserve">. </w:t>
      </w:r>
      <w:r w:rsidR="00E93FF4" w:rsidRPr="00BE07FE">
        <w:rPr>
          <w:rFonts w:asciiTheme="minorHAnsi" w:hAnsiTheme="minorHAnsi" w:cstheme="minorHAnsi"/>
        </w:rPr>
        <w:t>The following information will be noted:</w:t>
      </w:r>
    </w:p>
    <w:p w:rsidR="001E0452" w:rsidRDefault="001E0452" w:rsidP="00E93FF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Server bootup</w:t>
      </w:r>
    </w:p>
    <w:p w:rsidR="00E93FF4" w:rsidRPr="00BE07FE" w:rsidRDefault="00BE07FE" w:rsidP="00E93FF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E07FE">
        <w:rPr>
          <w:rFonts w:asciiTheme="minorHAnsi" w:hAnsiTheme="minorHAnsi" w:cstheme="minorHAnsi"/>
        </w:rPr>
        <w:t>Import/Export operations</w:t>
      </w:r>
    </w:p>
    <w:p w:rsidR="00E0044B" w:rsidRDefault="00BE07FE" w:rsidP="00E93FF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E07F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lient status changes</w:t>
      </w:r>
    </w:p>
    <w:p w:rsidR="00F93B2C" w:rsidRDefault="00F93B2C" w:rsidP="00E93FF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 failures</w:t>
      </w:r>
    </w:p>
    <w:p w:rsidR="00FF5076" w:rsidRDefault="00FF5076" w:rsidP="00FF5076">
      <w:pPr>
        <w:rPr>
          <w:rFonts w:asciiTheme="minorHAnsi" w:hAnsiTheme="minorHAnsi" w:cstheme="minorHAnsi"/>
        </w:rPr>
      </w:pPr>
    </w:p>
    <w:p w:rsidR="00DE1B20" w:rsidRDefault="00DE1B20" w:rsidP="00DE1B20">
      <w:pPr>
        <w:rPr>
          <w:rFonts w:ascii="Arial" w:hAnsi="Arial" w:cs="Arial"/>
        </w:rPr>
      </w:pPr>
      <w:r>
        <w:rPr>
          <w:rFonts w:asciiTheme="majorHAnsi" w:hAnsiTheme="majorHAnsi" w:cs="Arial"/>
          <w:b/>
          <w:sz w:val="36"/>
        </w:rPr>
        <w:t>Searching a Client</w:t>
      </w:r>
    </w:p>
    <w:p w:rsidR="00FF5076" w:rsidRDefault="00DE1B20" w:rsidP="00FF5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Manual Refreshes can be done</w:t>
      </w:r>
      <w:r w:rsidR="009710E7">
        <w:rPr>
          <w:rFonts w:asciiTheme="minorHAnsi" w:hAnsiTheme="minorHAnsi" w:cstheme="minorHAnsi"/>
        </w:rPr>
        <w:t xml:space="preserve"> via the Refresh button located in the utility bar at the top left of the UI.</w:t>
      </w:r>
    </w:p>
    <w:p w:rsidR="009710E7" w:rsidRDefault="009710E7" w:rsidP="00FF5076">
      <w:pPr>
        <w:rPr>
          <w:rFonts w:asciiTheme="minorHAnsi" w:hAnsiTheme="minorHAnsi" w:cstheme="minorHAnsi"/>
        </w:rPr>
      </w:pPr>
    </w:p>
    <w:p w:rsidR="00FF5076" w:rsidRDefault="006E61C4" w:rsidP="00FF5076">
      <w:pPr>
        <w:rPr>
          <w:rFonts w:asciiTheme="majorHAnsi" w:hAnsiTheme="majorHAnsi" w:cs="Arial"/>
          <w:b/>
          <w:sz w:val="36"/>
        </w:rPr>
      </w:pPr>
      <w:r>
        <w:rPr>
          <w:rFonts w:asciiTheme="majorHAnsi" w:hAnsiTheme="majorHAnsi" w:cs="Arial"/>
          <w:b/>
          <w:sz w:val="36"/>
        </w:rPr>
        <w:lastRenderedPageBreak/>
        <w:t>Configurations</w:t>
      </w:r>
    </w:p>
    <w:p w:rsidR="00FF5076" w:rsidRDefault="00FF5076" w:rsidP="00636EA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multiple configurations available through the configuration menu located in the utility bar at the top left of the UI.</w:t>
      </w:r>
      <w:r w:rsidR="0058786D">
        <w:rPr>
          <w:rFonts w:asciiTheme="minorHAnsi" w:hAnsiTheme="minorHAnsi" w:cstheme="minorHAnsi"/>
        </w:rPr>
        <w:t xml:space="preserve"> When changing configs, be absolutely sure of the values you’</w:t>
      </w:r>
      <w:r w:rsidR="002208B0">
        <w:rPr>
          <w:rFonts w:asciiTheme="minorHAnsi" w:hAnsiTheme="minorHAnsi" w:cstheme="minorHAnsi"/>
        </w:rPr>
        <w:t>re setting since only limited validation is provided.</w:t>
      </w:r>
      <w:r>
        <w:rPr>
          <w:rFonts w:asciiTheme="minorHAnsi" w:hAnsiTheme="minorHAnsi" w:cstheme="minorHAnsi"/>
        </w:rPr>
        <w:t xml:space="preserve"> </w:t>
      </w:r>
      <w:r w:rsidR="00E51318">
        <w:rPr>
          <w:rFonts w:asciiTheme="minorHAnsi" w:hAnsiTheme="minorHAnsi" w:cstheme="minorHAnsi"/>
        </w:rPr>
        <w:t>Explanations are provided below.</w:t>
      </w:r>
    </w:p>
    <w:p w:rsidR="005545B1" w:rsidRPr="005545B1" w:rsidRDefault="005545B1" w:rsidP="005545B1">
      <w:pPr>
        <w:rPr>
          <w:rFonts w:asciiTheme="minorHAnsi" w:hAnsiTheme="minorHAnsi" w:cstheme="minorHAnsi"/>
        </w:rPr>
      </w:pPr>
      <w:r w:rsidRPr="00C634A5">
        <w:rPr>
          <w:rFonts w:asciiTheme="minorHAnsi" w:hAnsiTheme="minorHAnsi" w:cstheme="minorHAnsi"/>
          <w:b/>
        </w:rPr>
        <w:t>Email Settings</w:t>
      </w:r>
      <w:r>
        <w:rPr>
          <w:rFonts w:asciiTheme="minorHAnsi" w:hAnsiTheme="minorHAnsi" w:cstheme="minorHAnsi"/>
        </w:rPr>
        <w:t xml:space="preserve"> / * - Configure email settings/authorization. </w:t>
      </w:r>
      <w:r>
        <w:rPr>
          <w:rFonts w:asciiTheme="minorHAnsi" w:hAnsiTheme="minorHAnsi" w:cstheme="minorHAnsi"/>
          <w:i/>
        </w:rPr>
        <w:t>This will not be shown if a password is required to enter the interface.</w:t>
      </w:r>
    </w:p>
    <w:p w:rsidR="00504186" w:rsidRDefault="004466EB" w:rsidP="00FF5076">
      <w:pPr>
        <w:rPr>
          <w:rFonts w:asciiTheme="minorHAnsi" w:hAnsiTheme="minorHAnsi" w:cstheme="minorHAnsi"/>
        </w:rPr>
      </w:pPr>
      <w:r w:rsidRPr="004466EB">
        <w:rPr>
          <w:rFonts w:asciiTheme="minorHAnsi" w:hAnsiTheme="minorHAnsi" w:cstheme="minorHAnsi"/>
          <w:b/>
        </w:rPr>
        <w:t>Email Failsafe</w:t>
      </w:r>
      <w:r>
        <w:rPr>
          <w:rFonts w:asciiTheme="minorHAnsi" w:hAnsiTheme="minorHAnsi" w:cstheme="minorHAnsi"/>
        </w:rPr>
        <w:t xml:space="preserve"> / Max Emails </w:t>
      </w:r>
      <w:r w:rsidR="00F33E7C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F33E7C" w:rsidRPr="00F33E7C">
        <w:rPr>
          <w:rFonts w:asciiTheme="minorHAnsi" w:hAnsiTheme="minorHAnsi" w:cstheme="minorHAnsi"/>
        </w:rPr>
        <w:t>The maximum number of emails allowed in an interval before disabling emails.</w:t>
      </w:r>
    </w:p>
    <w:p w:rsidR="00504186" w:rsidRDefault="00504186" w:rsidP="00FF5076">
      <w:pPr>
        <w:rPr>
          <w:rFonts w:asciiTheme="minorHAnsi" w:hAnsiTheme="minorHAnsi" w:cstheme="minorHAnsi"/>
        </w:rPr>
      </w:pPr>
      <w:r w:rsidRPr="004466EB">
        <w:rPr>
          <w:rFonts w:asciiTheme="minorHAnsi" w:hAnsiTheme="minorHAnsi" w:cstheme="minorHAnsi"/>
          <w:b/>
        </w:rPr>
        <w:t>Email Failsafe</w:t>
      </w:r>
      <w:r>
        <w:rPr>
          <w:rFonts w:asciiTheme="minorHAnsi" w:hAnsiTheme="minorHAnsi" w:cstheme="minorHAnsi"/>
        </w:rPr>
        <w:t xml:space="preserve"> / Interval (sec) - </w:t>
      </w:r>
      <w:r w:rsidRPr="00504186">
        <w:rPr>
          <w:rFonts w:asciiTheme="minorHAnsi" w:hAnsiTheme="minorHAnsi" w:cstheme="minorHAnsi"/>
        </w:rPr>
        <w:t xml:space="preserve">The interval </w:t>
      </w:r>
      <w:r>
        <w:rPr>
          <w:rFonts w:asciiTheme="minorHAnsi" w:hAnsiTheme="minorHAnsi" w:cstheme="minorHAnsi"/>
        </w:rPr>
        <w:t xml:space="preserve">in seconds </w:t>
      </w:r>
      <w:r w:rsidRPr="00504186">
        <w:rPr>
          <w:rFonts w:asciiTheme="minorHAnsi" w:hAnsiTheme="minorHAnsi" w:cstheme="minorHAnsi"/>
        </w:rPr>
        <w:t>during which the number of emails must be sent to trigger the failsafe.</w:t>
      </w:r>
    </w:p>
    <w:p w:rsidR="00475D80" w:rsidRDefault="00475D80" w:rsidP="00FF5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Ping Settings</w:t>
      </w:r>
      <w:r>
        <w:rPr>
          <w:rFonts w:asciiTheme="minorHAnsi" w:hAnsiTheme="minorHAnsi" w:cstheme="minorHAnsi"/>
        </w:rPr>
        <w:t xml:space="preserve"> / Number of Pings - </w:t>
      </w:r>
      <w:r w:rsidRPr="00475D80">
        <w:rPr>
          <w:rFonts w:asciiTheme="minorHAnsi" w:hAnsiTheme="minorHAnsi" w:cstheme="minorHAnsi"/>
        </w:rPr>
        <w:t>The number of pings sent to each client to determine its status.</w:t>
      </w:r>
    </w:p>
    <w:p w:rsidR="00475D80" w:rsidRDefault="00475D80" w:rsidP="00FF5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Ping Settings </w:t>
      </w:r>
      <w:r>
        <w:rPr>
          <w:rFonts w:asciiTheme="minorHAnsi" w:hAnsiTheme="minorHAnsi" w:cstheme="minorHAnsi"/>
        </w:rPr>
        <w:t>/ Delay (min)</w:t>
      </w:r>
      <w:r w:rsidR="00376204">
        <w:rPr>
          <w:rFonts w:asciiTheme="minorHAnsi" w:hAnsiTheme="minorHAnsi" w:cstheme="minorHAnsi"/>
        </w:rPr>
        <w:t xml:space="preserve"> - </w:t>
      </w:r>
      <w:r w:rsidR="00E83D71" w:rsidRPr="00E83D71">
        <w:rPr>
          <w:rFonts w:asciiTheme="minorHAnsi" w:hAnsiTheme="minorHAnsi" w:cstheme="minorHAnsi"/>
        </w:rPr>
        <w:t>The delay between every round of pings in minutes.</w:t>
      </w:r>
    </w:p>
    <w:p w:rsidR="00E83D71" w:rsidRDefault="00E83D71" w:rsidP="00FF50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Ping Settings</w:t>
      </w:r>
      <w:r>
        <w:rPr>
          <w:rFonts w:asciiTheme="minorHAnsi" w:hAnsiTheme="minorHAnsi" w:cstheme="minorHAnsi"/>
        </w:rPr>
        <w:t xml:space="preserve"> / Number of Confirmations - </w:t>
      </w:r>
      <w:r w:rsidRPr="00E83D71">
        <w:rPr>
          <w:rFonts w:asciiTheme="minorHAnsi" w:hAnsiTheme="minorHAnsi" w:cstheme="minorHAnsi"/>
        </w:rPr>
        <w:t>The number of instances a status should be confirmed before official status update.</w:t>
      </w:r>
    </w:p>
    <w:p w:rsidR="0087685E" w:rsidRDefault="0087685E" w:rsidP="002D5244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Ping Confirmations is a feature where it is possible to not immediately trigger notifications upon seeing that a client is offline. When the program sees a client as offline from online, it will not immediately change status and instead mark it as “potentially offline”. Once it sees it as “potentially offline” for a set number of times specified by the number of confirmations, only then will its status be changed.</w:t>
      </w:r>
    </w:p>
    <w:p w:rsidR="0050591E" w:rsidRDefault="0050591E" w:rsidP="002D5244">
      <w:pPr>
        <w:ind w:firstLine="720"/>
        <w:rPr>
          <w:rFonts w:asciiTheme="minorHAnsi" w:hAnsiTheme="minorHAnsi" w:cstheme="minorHAnsi"/>
        </w:rPr>
      </w:pPr>
    </w:p>
    <w:p w:rsidR="0050591E" w:rsidRDefault="0050591E" w:rsidP="0050591E">
      <w:pPr>
        <w:rPr>
          <w:rFonts w:ascii="Arial" w:hAnsi="Arial" w:cs="Arial"/>
        </w:rPr>
      </w:pPr>
      <w:r>
        <w:rPr>
          <w:rFonts w:asciiTheme="majorHAnsi" w:hAnsiTheme="majorHAnsi" w:cs="Arial"/>
          <w:b/>
          <w:sz w:val="36"/>
        </w:rPr>
        <w:t>Kill Server</w:t>
      </w:r>
    </w:p>
    <w:p w:rsidR="0050591E" w:rsidRPr="00E83D71" w:rsidRDefault="0024301F" w:rsidP="002430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case of a catastrophic situation, the server can be remotely killed via the Kill button located in the utilit</w:t>
      </w:r>
      <w:r w:rsidR="0060758B">
        <w:rPr>
          <w:rFonts w:asciiTheme="minorHAnsi" w:hAnsiTheme="minorHAnsi" w:cstheme="minorHAnsi"/>
        </w:rPr>
        <w:t>y bar at the top left of the UI, completely disabling it.</w:t>
      </w:r>
    </w:p>
    <w:sectPr w:rsidR="0050591E" w:rsidRPr="00E83D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17D" w:rsidRDefault="0024717D" w:rsidP="00206D76">
      <w:pPr>
        <w:spacing w:after="0" w:line="240" w:lineRule="auto"/>
      </w:pPr>
      <w:r>
        <w:separator/>
      </w:r>
    </w:p>
  </w:endnote>
  <w:endnote w:type="continuationSeparator" w:id="0">
    <w:p w:rsidR="0024717D" w:rsidRDefault="0024717D" w:rsidP="0020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17D" w:rsidRDefault="0024717D" w:rsidP="00206D76">
      <w:pPr>
        <w:spacing w:after="0" w:line="240" w:lineRule="auto"/>
      </w:pPr>
      <w:r>
        <w:separator/>
      </w:r>
    </w:p>
  </w:footnote>
  <w:footnote w:type="continuationSeparator" w:id="0">
    <w:p w:rsidR="0024717D" w:rsidRDefault="0024717D" w:rsidP="0020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76" w:rsidRPr="001E762D" w:rsidRDefault="001E762D" w:rsidP="001E762D">
    <w:pPr>
      <w:jc w:val="right"/>
      <w:rPr>
        <w:rFonts w:asciiTheme="majorHAnsi" w:hAnsiTheme="majorHAnsi" w:cstheme="majorHAnsi"/>
      </w:rPr>
    </w:pPr>
    <w:r w:rsidRPr="001E762D">
      <w:rPr>
        <w:rFonts w:asciiTheme="majorHAnsi" w:hAnsiTheme="majorHAnsi" w:cstheme="majorHAnsi"/>
      </w:rPr>
      <w:t>9 August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3C5"/>
    <w:multiLevelType w:val="hybridMultilevel"/>
    <w:tmpl w:val="FA66C220"/>
    <w:lvl w:ilvl="0" w:tplc="C84CB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F30"/>
    <w:multiLevelType w:val="hybridMultilevel"/>
    <w:tmpl w:val="FA66C220"/>
    <w:lvl w:ilvl="0" w:tplc="C84CB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5387F"/>
    <w:multiLevelType w:val="hybridMultilevel"/>
    <w:tmpl w:val="FA66C220"/>
    <w:lvl w:ilvl="0" w:tplc="C84CB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27CD3"/>
    <w:multiLevelType w:val="hybridMultilevel"/>
    <w:tmpl w:val="1A18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C1E8F"/>
    <w:multiLevelType w:val="hybridMultilevel"/>
    <w:tmpl w:val="2E7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27E96"/>
    <w:multiLevelType w:val="hybridMultilevel"/>
    <w:tmpl w:val="15C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D7899"/>
    <w:multiLevelType w:val="hybridMultilevel"/>
    <w:tmpl w:val="EF22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DD"/>
    <w:rsid w:val="00016E88"/>
    <w:rsid w:val="000643BE"/>
    <w:rsid w:val="00087558"/>
    <w:rsid w:val="000957B4"/>
    <w:rsid w:val="000B6DF1"/>
    <w:rsid w:val="000D60EF"/>
    <w:rsid w:val="00111210"/>
    <w:rsid w:val="0012271D"/>
    <w:rsid w:val="00124BDD"/>
    <w:rsid w:val="001637F8"/>
    <w:rsid w:val="001A2405"/>
    <w:rsid w:val="001B4A3E"/>
    <w:rsid w:val="001E0452"/>
    <w:rsid w:val="001E762D"/>
    <w:rsid w:val="00206D76"/>
    <w:rsid w:val="002157D4"/>
    <w:rsid w:val="002208B0"/>
    <w:rsid w:val="0024301F"/>
    <w:rsid w:val="0024717D"/>
    <w:rsid w:val="00254A5B"/>
    <w:rsid w:val="002A44C5"/>
    <w:rsid w:val="002B1DF8"/>
    <w:rsid w:val="002C1647"/>
    <w:rsid w:val="002D5244"/>
    <w:rsid w:val="002E3AAA"/>
    <w:rsid w:val="00331EE6"/>
    <w:rsid w:val="00350F88"/>
    <w:rsid w:val="00376204"/>
    <w:rsid w:val="003D7B01"/>
    <w:rsid w:val="004466EB"/>
    <w:rsid w:val="00475D80"/>
    <w:rsid w:val="00484629"/>
    <w:rsid w:val="004E1CDC"/>
    <w:rsid w:val="004F6FAD"/>
    <w:rsid w:val="00504186"/>
    <w:rsid w:val="0050591E"/>
    <w:rsid w:val="00520352"/>
    <w:rsid w:val="00547728"/>
    <w:rsid w:val="00553723"/>
    <w:rsid w:val="005545B1"/>
    <w:rsid w:val="0058786D"/>
    <w:rsid w:val="005C450F"/>
    <w:rsid w:val="00602714"/>
    <w:rsid w:val="0060758B"/>
    <w:rsid w:val="00636EAB"/>
    <w:rsid w:val="0069491A"/>
    <w:rsid w:val="006B3D62"/>
    <w:rsid w:val="006E61C4"/>
    <w:rsid w:val="00706DCE"/>
    <w:rsid w:val="0072699A"/>
    <w:rsid w:val="00733018"/>
    <w:rsid w:val="0075056A"/>
    <w:rsid w:val="007505AD"/>
    <w:rsid w:val="007A7367"/>
    <w:rsid w:val="007C215B"/>
    <w:rsid w:val="00804A38"/>
    <w:rsid w:val="00813577"/>
    <w:rsid w:val="00836EE9"/>
    <w:rsid w:val="0087685E"/>
    <w:rsid w:val="008A5EA6"/>
    <w:rsid w:val="008B2B1E"/>
    <w:rsid w:val="008D18B8"/>
    <w:rsid w:val="009203A5"/>
    <w:rsid w:val="00971006"/>
    <w:rsid w:val="009710E7"/>
    <w:rsid w:val="00A17544"/>
    <w:rsid w:val="00A2178A"/>
    <w:rsid w:val="00A81C37"/>
    <w:rsid w:val="00AD4E7F"/>
    <w:rsid w:val="00AF61B1"/>
    <w:rsid w:val="00B211A8"/>
    <w:rsid w:val="00B437DA"/>
    <w:rsid w:val="00B52C5F"/>
    <w:rsid w:val="00B57034"/>
    <w:rsid w:val="00BE07FE"/>
    <w:rsid w:val="00BF63C5"/>
    <w:rsid w:val="00C44717"/>
    <w:rsid w:val="00C634A5"/>
    <w:rsid w:val="00C94FE6"/>
    <w:rsid w:val="00CA71C6"/>
    <w:rsid w:val="00CC5F09"/>
    <w:rsid w:val="00CD0E29"/>
    <w:rsid w:val="00CF14F2"/>
    <w:rsid w:val="00CF3B0C"/>
    <w:rsid w:val="00CF4B7A"/>
    <w:rsid w:val="00D2501A"/>
    <w:rsid w:val="00DA09FF"/>
    <w:rsid w:val="00DD0B6B"/>
    <w:rsid w:val="00DD2704"/>
    <w:rsid w:val="00DE1B20"/>
    <w:rsid w:val="00DF3D5D"/>
    <w:rsid w:val="00E0044B"/>
    <w:rsid w:val="00E2354C"/>
    <w:rsid w:val="00E51318"/>
    <w:rsid w:val="00E66A86"/>
    <w:rsid w:val="00E83D71"/>
    <w:rsid w:val="00E93FF4"/>
    <w:rsid w:val="00EA18F0"/>
    <w:rsid w:val="00EC1E36"/>
    <w:rsid w:val="00EE23DD"/>
    <w:rsid w:val="00F12064"/>
    <w:rsid w:val="00F12810"/>
    <w:rsid w:val="00F33E7C"/>
    <w:rsid w:val="00F52E54"/>
    <w:rsid w:val="00F72EF8"/>
    <w:rsid w:val="00F93B2C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49C5"/>
  <w15:chartTrackingRefBased/>
  <w15:docId w15:val="{937317AE-BE01-4172-ABBB-1737075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BDD"/>
  </w:style>
  <w:style w:type="paragraph" w:styleId="Heading1">
    <w:name w:val="heading 1"/>
    <w:basedOn w:val="Normal"/>
    <w:next w:val="Normal"/>
    <w:link w:val="Heading1Char"/>
    <w:uiPriority w:val="9"/>
    <w:qFormat/>
    <w:rsid w:val="00124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4BDD"/>
    <w:pPr>
      <w:outlineLvl w:val="9"/>
    </w:pPr>
  </w:style>
  <w:style w:type="paragraph" w:styleId="ListParagraph">
    <w:name w:val="List Paragraph"/>
    <w:basedOn w:val="Normal"/>
    <w:uiPriority w:val="34"/>
    <w:qFormat/>
    <w:rsid w:val="00124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E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0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D76"/>
  </w:style>
  <w:style w:type="paragraph" w:styleId="Footer">
    <w:name w:val="footer"/>
    <w:basedOn w:val="Normal"/>
    <w:link w:val="FooterChar"/>
    <w:uiPriority w:val="99"/>
    <w:unhideWhenUsed/>
    <w:rsid w:val="0020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IP:8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2017-08-09T15:44:00Z</dcterms:created>
  <dcterms:modified xsi:type="dcterms:W3CDTF">2018-01-02T12:52:00Z</dcterms:modified>
</cp:coreProperties>
</file>