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サポートアーム解説動画 テロップ確認のお願い</w:t>
      </w:r>
    </w:p>
    <w:p>
      <w:r>
        <w:rPr>
          <w:b w:val="0"/>
        </w:rPr>
        <w:t>作成日：2026年10月2日</w:t>
      </w:r>
    </w:p>
    <w:p>
      <w:pPr>
        <w:pStyle w:val="Heading1"/>
      </w:pPr>
      <w:r>
        <w:t>ご依頼内容</w:t>
      </w:r>
    </w:p>
    <w:p>
      <w:r>
        <w:rPr>
          <w:b w:val="0"/>
        </w:rPr>
        <w:t>LP掲載予定の解説動画2本について、映像に重ねるテロップの文言・数値・表現をご確認ください。動画はまだ公開しておらず、ご確認後に修正してから掲載します。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6B4C2"/>
          <w:left w:val="single" w:sz="4" w:color="A6B4C2"/>
          <w:bottom w:val="single" w:sz="4" w:color="A6B4C2"/>
          <w:right w:val="single" w:sz="4" w:color="A6B4C2"/>
          <w:insideH w:val="single" w:sz="4" w:color="A6B4C2"/>
          <w:insideV w:val="single" w:sz="4" w:color="A6B4C2"/>
        </w:tblBorders>
      </w:tblPr>
      <w:tblGrid>
        <w:gridCol w:w="1814"/>
        <w:gridCol w:w="1020"/>
        <w:gridCol w:w="4649"/>
        <w:gridCol w:w="2381"/>
      </w:tblGrid>
      <w:tr>
        <w:trPr>
          <w:tblHeader w:val="true"/>
        </w:trPr>
        <w:tc>
          <w:tcPr>
            <w:tcW w:type="dxa" w:w="1814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動画</w:t>
            </w:r>
          </w:p>
        </w:tc>
        <w:tc>
          <w:tcPr>
            <w:tcW w:type="dxa" w:w="1020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尺</w:t>
            </w:r>
          </w:p>
        </w:tc>
        <w:tc>
          <w:tcPr>
            <w:tcW w:type="dxa" w:w="4649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81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音声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解説フル版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約57秒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ヒーロー直下の新セクション「可動ポイント解説」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無音（テロップのみで伝える）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ヒーロー用ループ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約17秒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ページ最上部で自動再生・繰り返し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無音</w:t>
            </w:r>
          </w:p>
        </w:tc>
      </w:tr>
    </w:tbl>
    <w:p/>
    <w:p>
      <w:r>
        <w:rPr>
          <w:b w:val="0"/>
        </w:rPr>
        <w:t>確認していただきたい観点は次の4点です。</w:t>
      </w:r>
    </w:p>
    <w:p>
      <w:pPr>
        <w:pStyle w:val="ListNumber"/>
      </w:pPr>
      <w:r>
        <w:t>製品の機能・動きの説明に誤りがないか</w:t>
      </w:r>
    </w:p>
    <w:p>
      <w:pPr>
        <w:pStyle w:val="ListNumber"/>
      </w:pPr>
      <w:r>
        <w:t>仕様数値（標準値）が正しいか</w:t>
      </w:r>
    </w:p>
    <w:p>
      <w:pPr>
        <w:pStyle w:val="ListNumber"/>
      </w:pPr>
      <w:r>
        <w:t>部品の呼び名（旋回ベース、クランプレバー、ボールジョイント等）が社内・取説の呼称と合っているか</w:t>
      </w:r>
    </w:p>
    <w:p>
      <w:pPr>
        <w:pStyle w:val="ListNumber"/>
      </w:pPr>
      <w:r>
        <w:t>誇張・誤解を招く表現がないか</w:t>
      </w:r>
    </w:p>
    <w:p>
      <w:r>
        <w:rPr>
          <w:b w:val="0"/>
        </w:rPr>
        <w:t>修正がある場合は、該当行の「ご指摘」欄に直接ご記入ください。</w:t>
      </w:r>
    </w:p>
    <w:p>
      <w:r>
        <w:rPr>
          <w:b w:val="0"/>
        </w:rPr>
        <w:t>回答期限：　　　　年　　月　　日</w:t>
      </w:r>
    </w:p>
    <w:p>
      <w:pPr>
        <w:pStyle w:val="Heading1"/>
      </w:pPr>
      <w:r>
        <w:t>解説フル版（約57秒）のテロップ</w:t>
      </w:r>
    </w:p>
    <w:p>
      <w:r>
        <w:rPr>
          <w:b w:val="0"/>
        </w:rPr>
        <w:t>表示される文言は全部で約30箇所です。時刻は動画内の表示開始～終了（分:秒）です。左上には章番号と章名（例：01 旋回）、右下には「3関節＋1伸縮」のアーム図が0:05.8～0:47.6に常時表示されます。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6B4C2"/>
          <w:left w:val="single" w:sz="4" w:color="A6B4C2"/>
          <w:bottom w:val="single" w:sz="4" w:color="A6B4C2"/>
          <w:right w:val="single" w:sz="4" w:color="A6B4C2"/>
          <w:insideH w:val="single" w:sz="4" w:color="A6B4C2"/>
          <w:insideV w:val="single" w:sz="4" w:color="A6B4C2"/>
        </w:tblBorders>
      </w:tblPr>
      <w:tblGrid>
        <w:gridCol w:w="1247"/>
        <w:gridCol w:w="1701"/>
        <w:gridCol w:w="1134"/>
        <w:gridCol w:w="3061"/>
        <w:gridCol w:w="2721"/>
      </w:tblGrid>
      <w:tr>
        <w:trPr>
          <w:tblHeader w:val="true"/>
        </w:trPr>
        <w:tc>
          <w:tcPr>
            <w:tcW w:type="dxa" w:w="1247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時刻</w:t>
            </w:r>
          </w:p>
        </w:tc>
        <w:tc>
          <w:tcPr>
            <w:tcW w:type="dxa" w:w="1701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場面</w:t>
            </w:r>
          </w:p>
        </w:tc>
        <w:tc>
          <w:tcPr>
            <w:tcW w:type="dxa" w:w="1134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3061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表示文言</w:t>
            </w:r>
          </w:p>
        </w:tc>
        <w:tc>
          <w:tcPr>
            <w:tcW w:type="dxa" w:w="2721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ご指摘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0:00.5～0:04.7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吸引口がドラム缶の上にある全景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タイトル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ヒューム・粉じんは、／発生源で吸う。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0:02.4～0:04.7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注釈（吸引口を丸で囲む）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吸引口を発生源のすぐそばへ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0:04.8～0:08.8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天井付け型の全景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製品紹介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局所排気用／サポートアーム／3関節＋1伸縮／ダクトを、狙った位置でピタッと止める。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0:08.6～0:10.0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壁付け型ベースの接写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章タイトル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01 旋回／アーム全体を左右に振る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0:09.6～0:13.0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旋回ベース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0:10.0～0:13.0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角度表示（円弧の矢印）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左右 各90°（壁付け型）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0:13.1～0:16.2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壁付け型を横から操作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下部テロップ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アームごと左右に振って、作業位置へ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0:15.9～0:17.3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関節を曲げる操作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章タイトル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02 角度保持／関節は好きな角度で止まる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0:17.2～0:20.3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関節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0:17.9～0:20.3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下部テロップ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関節を曲げて、好きな高さ・角度に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0:23.3～0:25.1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作業者が手を離した状態で一時停止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手を離しても止まる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0:23.6～0:25.5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数値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保持荷重 3kg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0:25.1～0:26.5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先端アームを伸ばす操作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章タイトル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03 伸縮／先端アームの長さを調整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0:27.9～0:29.4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レバー付近で一時停止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クランプレバー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0:28.0～0:29.9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下部テロップ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レバーを緩めて、先端アームを伸縮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0:30.1～0:33.3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頭上まで伸ばした状態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数値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全長（壁付け型） 約1,485mm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0:30.2～0:33.3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下部テロップ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伸ばせば、離れた発生源にも届く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0:33.1～0:34.5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吸引口の接写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章タイトル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04 吸引口の向き／前後・左右どの向きにも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0:34.3～0:37.1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同上（回転矢印を表示）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下部テロップ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吸引口は、前後・左右どの向きでも保持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0:37.2～0:39.9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吸引口を手で動かす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手元で向きを調整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0:39.6～0:41.0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天井付け型の関節接写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章タイトル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05 天井付け型／水平360°・上下±30°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0:40.6～0:43.4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注釈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ボールジョイント 上下±30°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0:41.1～0:43.5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数値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水平旋回（天井付け型） 360°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0:43.6～0:47.5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天井付け型を大きく振る操作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下部テロップ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天井から吊るして、作業エリアを広く使える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0:47.4～0:51.6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吸引口の比較カード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見出し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06 吸引口の形状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0:48.2～0:51.6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写真ラベル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ストレート／フード（オプション）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0:49.0～0:51.6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数値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対応ダクト径 φ200 / φ150 / φ100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0:51.4～0:56.6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締め（背景ぼかし）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見出し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SUPPORT ARM／現場に合わせた取付を、ご提案します。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0:52.7～0:56.6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補足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導入前のご相談・お見積もりだけでも歓迎です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0:53.3～0:56.6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ボタン風表示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お問い合わせはこちら ▶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0:54.0～0:56.6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社名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岩代工業株式会社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ヒーロー用ループ（約17秒）のテロップ</w:t>
      </w:r>
    </w:p>
    <w:p>
      <w:r>
        <w:rPr>
          <w:b w:val="0"/>
        </w:rPr>
        <w:t>ページ見出しの邪魔をしないよう、左下の短いラベル6つだけです。最後は先頭に戻って繰り返します。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6B4C2"/>
          <w:left w:val="single" w:sz="4" w:color="A6B4C2"/>
          <w:bottom w:val="single" w:sz="4" w:color="A6B4C2"/>
          <w:right w:val="single" w:sz="4" w:color="A6B4C2"/>
          <w:insideH w:val="single" w:sz="4" w:color="A6B4C2"/>
          <w:insideV w:val="single" w:sz="4" w:color="A6B4C2"/>
        </w:tblBorders>
      </w:tblPr>
      <w:tblGrid>
        <w:gridCol w:w="1474"/>
        <w:gridCol w:w="2948"/>
        <w:gridCol w:w="2835"/>
        <w:gridCol w:w="2608"/>
      </w:tblGrid>
      <w:tr>
        <w:trPr>
          <w:tblHeader w:val="true"/>
        </w:trPr>
        <w:tc>
          <w:tcPr>
            <w:tcW w:type="dxa" w:w="1474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時刻</w:t>
            </w:r>
          </w:p>
        </w:tc>
        <w:tc>
          <w:tcPr>
            <w:tcW w:type="dxa" w:w="2948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場面</w:t>
            </w:r>
          </w:p>
        </w:tc>
        <w:tc>
          <w:tcPr>
            <w:tcW w:type="dxa" w:w="2835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表示文言</w:t>
            </w:r>
          </w:p>
        </w:tc>
        <w:tc>
          <w:tcPr>
            <w:tcW w:type="dxa" w:w="2608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ご指摘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0:00.3～0:03.1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壁付け型ベースの接写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01 左右に旋回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0:03.4～0:06.0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関節を曲げる操作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02 好きな角度で保持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0:06.1～0:08.7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頭上まで伸ばす操作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03 先端アームを伸縮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0:08.9～0:11.3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吸引口の接写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04 吸引口の向きも自在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0:11.6～0:14.3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天井付け型の操作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05 天井付けにも対応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0:14.5～0:17.0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吸引口がドラム缶の上にある全景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発生源のそばで、吸う。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数値の出典と特に確認したい表現</w:t>
      </w:r>
    </w:p>
    <w:p>
      <w:r>
        <w:rPr>
          <w:b w:val="0"/>
        </w:rPr>
        <w:t>数値はすべてLP「製品仕様」表の標準値から取っています。最大値（保持荷重の最大4kg）は載せていません。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6B4C2"/>
          <w:left w:val="single" w:sz="4" w:color="A6B4C2"/>
          <w:bottom w:val="single" w:sz="4" w:color="A6B4C2"/>
          <w:right w:val="single" w:sz="4" w:color="A6B4C2"/>
          <w:insideH w:val="single" w:sz="4" w:color="A6B4C2"/>
          <w:insideV w:val="single" w:sz="4" w:color="A6B4C2"/>
        </w:tblBorders>
      </w:tblPr>
      <w:tblGrid>
        <w:gridCol w:w="2835"/>
        <w:gridCol w:w="4309"/>
        <w:gridCol w:w="2721"/>
      </w:tblGrid>
      <w:tr>
        <w:trPr>
          <w:tblHeader w:val="true"/>
        </w:trPr>
        <w:tc>
          <w:tcPr>
            <w:tcW w:type="dxa" w:w="2835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テロップの数値</w:t>
            </w:r>
          </w:p>
        </w:tc>
        <w:tc>
          <w:tcPr>
            <w:tcW w:type="dxa" w:w="4309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仕様表の記載</w:t>
            </w:r>
          </w:p>
        </w:tc>
        <w:tc>
          <w:tcPr>
            <w:tcW w:type="dxa" w:w="2721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ご指摘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左右 各90°（壁付け型）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可動範囲：壁取付型 水平 左右各90°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保持荷重 3kg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保持荷重：3kg（最大4kg）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全長（壁付け型） 約1,485mm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全長：壁取付型 約1,485mm／天井取付型 約1,697mm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水平旋回（天井付け型） 360°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可動範囲：天井取付型 水平360°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ボールジョイント 上下±30°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可動範囲：（ボールジョイント上下±30°）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対応ダクト径 φ200 / φ150 / φ100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対応ダクト径：φ200、φ150、φ100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3関節＋1伸縮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関節数：3関節1伸縮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 w:val="0"/>
        </w:rPr>
        <w:t>次の表現は、映像から判断して付けたものなので、特にご確認ください。</w:t>
      </w:r>
    </w:p>
    <w:p>
      <w:pPr>
        <w:pStyle w:val="ListBullet"/>
      </w:pPr>
      <w:r>
        <w:rPr>
          <w:b/>
        </w:rPr>
        <w:t>□ 全長 約1,485mm（0:30）：</w:t>
      </w:r>
      <w:r>
        <w:t>頭上まで伸ばした場面に重ねています。伸縮時の最長ではない場合、誤解を招かないか。</w:t>
      </w:r>
    </w:p>
    <w:p>
      <w:pPr>
        <w:pStyle w:val="ListBullet"/>
      </w:pPr>
      <w:r>
        <w:rPr>
          <w:b/>
        </w:rPr>
        <w:t>□ 手を離しても止まる（0:23）：</w:t>
      </w:r>
      <w:r>
        <w:t>ダクトホースの重さを含めてもこの言い切りで問題ないか。</w:t>
      </w:r>
    </w:p>
    <w:p>
      <w:pPr>
        <w:pStyle w:val="ListBullet"/>
      </w:pPr>
      <w:r>
        <w:rPr>
          <w:b/>
        </w:rPr>
        <w:t>□ 部品名：</w:t>
      </w:r>
      <w:r>
        <w:t>「旋回ベース」「関節」「ボールジョイント」は仮の呼び名です。「クランプレバー」は元動画の字幕に合わせています。</w:t>
      </w:r>
    </w:p>
    <w:p>
      <w:pPr>
        <w:pStyle w:val="ListBullet"/>
      </w:pPr>
      <w:r>
        <w:rPr>
          <w:b/>
        </w:rPr>
        <w:t>□ 手元で向きを調整（0:37）：</w:t>
      </w:r>
      <w:r>
        <w:t>作業者が握っている部品が取っ手か固定レバーか判断できなかったため、部品名を出していません。正しい名称をご教示ください。</w:t>
      </w:r>
    </w:p>
    <w:p>
      <w:pPr>
        <w:pStyle w:val="ListBullet"/>
      </w:pPr>
      <w:r>
        <w:rPr>
          <w:b/>
        </w:rPr>
        <w:t>□ ストレート／フード（オプション）（0:48）：</w:t>
      </w:r>
      <w:r>
        <w:t>ストレートが標準品という理解でよいか。</w:t>
      </w:r>
    </w:p>
    <w:p>
      <w:pPr>
        <w:pStyle w:val="ListBullet"/>
      </w:pPr>
      <w:r>
        <w:rPr>
          <w:b/>
        </w:rPr>
        <w:t>□ 伸ばせば、離れた発生源にも届く／天井から吊るして、作業エリアを広く使える：</w:t>
      </w:r>
      <w:r>
        <w:t>誇張に受け取られないか。</w:t>
      </w:r>
    </w:p>
    <w:p>
      <w:pPr>
        <w:pStyle w:val="Heading1"/>
      </w:pPr>
      <w:r>
        <w:t>ご回答のあとの流れ</w:t>
      </w:r>
    </w:p>
    <w:p>
      <w:r>
        <w:rPr>
          <w:b w:val="0"/>
        </w:rPr>
        <w:t>ご指摘を反映した修正版をご確認いただき、問題がなければLPに掲載します。</w:t>
      </w:r>
    </w:p>
    <w:p>
      <w:pPr>
        <w:pStyle w:val="ListNumber"/>
      </w:pPr>
      <w:r>
        <w:t>各表の「ご指摘」欄に修正内容をご記入</w:t>
      </w:r>
    </w:p>
    <w:p>
      <w:pPr>
        <w:pStyle w:val="ListNumber"/>
      </w:pPr>
      <w:r>
        <w:t>修正版の動画を作成し、再度ご確認を依頼</w:t>
      </w:r>
    </w:p>
    <w:p>
      <w:pPr>
        <w:pStyle w:val="ListNumber"/>
      </w:pPr>
      <w:r>
        <w:t>確認完了後にLPへ掲載（ヒーロー動画の差し替えと解説セクションの追加）</w:t>
      </w:r>
    </w:p>
    <w:p>
      <w:r>
        <w:rPr>
          <w:b w:val="0"/>
        </w:rPr>
        <w:t>問題がない場合も、「確認済み」と一言お知らせください。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6B4C2"/>
          <w:left w:val="single" w:sz="4" w:color="A6B4C2"/>
          <w:bottom w:val="single" w:sz="4" w:color="A6B4C2"/>
          <w:right w:val="single" w:sz="4" w:color="A6B4C2"/>
          <w:insideH w:val="single" w:sz="4" w:color="A6B4C2"/>
          <w:insideV w:val="single" w:sz="4" w:color="A6B4C2"/>
        </w:tblBorders>
      </w:tblPr>
      <w:tblGrid>
        <w:gridCol w:w="2268"/>
        <w:gridCol w:w="1701"/>
        <w:gridCol w:w="5896"/>
      </w:tblGrid>
      <w:tr>
        <w:trPr>
          <w:tblHeader w:val="true"/>
        </w:trPr>
        <w:tc>
          <w:tcPr>
            <w:tcW w:type="dxa" w:w="2268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確認者</w:t>
            </w:r>
          </w:p>
        </w:tc>
        <w:tc>
          <w:tcPr>
            <w:tcW w:type="dxa" w:w="1701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確認日</w:t>
            </w:r>
          </w:p>
        </w:tc>
        <w:tc>
          <w:tcPr>
            <w:tcW w:type="dxa" w:w="5896"/>
            <w:shd w:val="clear" w:color="auto" w:fill="00467F"/>
          </w:tcPr>
          <w:p>
            <w:r/>
            <w:r>
              <w:rPr>
                <w:b/>
                <w:color w:val="FFFFFF"/>
                <w:sz w:val="18"/>
              </w:rPr>
              <w:t>全体へのご意見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467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467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