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85B" w:rsidRPr="007C45CA" w:rsidRDefault="00990107">
      <w:pPr>
        <w:pStyle w:val="Recipient"/>
        <w:rPr>
          <w:rFonts w:ascii="Times New Roman" w:hAnsi="Times New Roman"/>
          <w:color w:val="1A1A1A"/>
          <w:sz w:val="22"/>
        </w:rPr>
      </w:pPr>
      <w:r w:rsidRPr="007C45CA">
        <w:rPr>
          <w:rFonts w:ascii="Times New Roman" w:hAnsi="Times New Roman"/>
          <w:color w:val="1A1A1A"/>
          <w:sz w:val="22"/>
        </w:rPr>
        <w:fldChar w:fldCharType="begin" w:fldLock="1"/>
      </w:r>
      <w:r w:rsidR="002C785B" w:rsidRPr="007C45CA">
        <w:rPr>
          <w:rFonts w:ascii="Times New Roman" w:hAnsi="Times New Roman"/>
          <w:color w:val="1A1A1A"/>
          <w:sz w:val="22"/>
        </w:rPr>
        <w:instrText xml:space="preserve"> DATE \@ "MMMM d, yyyy" </w:instrText>
      </w:r>
      <w:r w:rsidRPr="007C45CA">
        <w:rPr>
          <w:rFonts w:ascii="Times New Roman" w:hAnsi="Times New Roman"/>
          <w:color w:val="1A1A1A"/>
          <w:sz w:val="22"/>
        </w:rPr>
        <w:fldChar w:fldCharType="separate"/>
      </w:r>
      <w:r w:rsidR="002C785B" w:rsidRPr="007C45CA">
        <w:rPr>
          <w:rFonts w:ascii="Times New Roman" w:hAnsi="Times New Roman"/>
          <w:color w:val="1A1A1A"/>
          <w:sz w:val="22"/>
        </w:rPr>
        <w:t>April 20, 2009</w:t>
      </w:r>
      <w:r w:rsidRPr="007C45CA">
        <w:rPr>
          <w:rFonts w:ascii="Times New Roman" w:hAnsi="Times New Roman"/>
          <w:color w:val="1A1A1A"/>
          <w:sz w:val="22"/>
        </w:rPr>
        <w:fldChar w:fldCharType="end"/>
      </w:r>
    </w:p>
    <w:p w:rsidR="000C2DEB" w:rsidRPr="007C45CA" w:rsidRDefault="000C2DEB">
      <w:pPr>
        <w:pStyle w:val="Recipient"/>
        <w:rPr>
          <w:rFonts w:ascii="Times New Roman" w:hAnsi="Times New Roman"/>
          <w:color w:val="1A1A1A"/>
          <w:sz w:val="22"/>
        </w:rPr>
      </w:pP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John R. Gilbert, Ph.D.</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Directory, Center for Genome Technology</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Miami Institute for Human Genomics</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Leonard M. Miller School of Medicine</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1120 NW 14</w:t>
      </w:r>
      <w:r w:rsidRPr="007C45CA">
        <w:rPr>
          <w:rFonts w:ascii="Times New Roman" w:hAnsi="Times New Roman"/>
          <w:color w:val="1A1A1A"/>
          <w:sz w:val="22"/>
          <w:vertAlign w:val="superscript"/>
        </w:rPr>
        <w:t>th</w:t>
      </w:r>
      <w:r>
        <w:rPr>
          <w:rFonts w:ascii="Times New Roman" w:hAnsi="Times New Roman"/>
          <w:color w:val="1A1A1A"/>
          <w:sz w:val="22"/>
        </w:rPr>
        <w:t xml:space="preserve"> Street, CRB-814 (M-860)</w:t>
      </w:r>
    </w:p>
    <w:p w:rsidR="007C45CA" w:rsidRP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Miami, Florida 33136</w:t>
      </w:r>
    </w:p>
    <w:p w:rsidR="000C2DEB" w:rsidRPr="007C45CA" w:rsidRDefault="000C2DEB">
      <w:pPr>
        <w:pStyle w:val="Recipient"/>
        <w:rPr>
          <w:rFonts w:ascii="Times New Roman" w:hAnsi="Times New Roman"/>
          <w:color w:val="1A1A1A"/>
          <w:sz w:val="22"/>
        </w:rPr>
      </w:pPr>
    </w:p>
    <w:p w:rsidR="002C785B" w:rsidRPr="007C45CA" w:rsidRDefault="000C2DEB">
      <w:pPr>
        <w:pStyle w:val="Recipient"/>
        <w:rPr>
          <w:rFonts w:ascii="Times New Roman" w:hAnsi="Times New Roman"/>
          <w:color w:val="1A1A1A"/>
          <w:sz w:val="22"/>
        </w:rPr>
      </w:pPr>
      <w:r w:rsidRPr="007C45CA">
        <w:rPr>
          <w:rFonts w:ascii="Times New Roman" w:hAnsi="Times New Roman"/>
          <w:color w:val="1A1A1A"/>
          <w:sz w:val="22"/>
        </w:rPr>
        <w:t>Sawsan Khuri, PhD</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Bioinformatics Lead Scientist</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Assistant Research Professor, Dr. John T. Macdonald Foundation </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Department of Human Genetics, </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1120 NW 14</w:t>
      </w:r>
      <w:r w:rsidRPr="007C45CA">
        <w:rPr>
          <w:rFonts w:ascii="Times New Roman" w:hAnsi="Times New Roman"/>
          <w:color w:val="1A1A1A"/>
          <w:sz w:val="22"/>
          <w:vertAlign w:val="superscript"/>
        </w:rPr>
        <w:t>th</w:t>
      </w:r>
      <w:r w:rsidRPr="007C45CA">
        <w:rPr>
          <w:rFonts w:ascii="Times New Roman" w:hAnsi="Times New Roman"/>
          <w:color w:val="1A1A1A"/>
          <w:sz w:val="22"/>
        </w:rPr>
        <w:t xml:space="preserve"> Street, CRB 926</w:t>
      </w:r>
    </w:p>
    <w:p w:rsidR="000C2DEB" w:rsidRDefault="000C2DEB">
      <w:pPr>
        <w:pStyle w:val="Recipient"/>
        <w:rPr>
          <w:rFonts w:ascii="Times New Roman" w:hAnsi="Times New Roman"/>
          <w:color w:val="1A1A1A"/>
          <w:sz w:val="22"/>
        </w:rPr>
      </w:pPr>
      <w:r w:rsidRPr="007C45CA">
        <w:rPr>
          <w:rFonts w:ascii="Times New Roman" w:hAnsi="Times New Roman"/>
          <w:color w:val="1A1A1A"/>
          <w:sz w:val="22"/>
        </w:rPr>
        <w:t>Miami, FL 33136</w:t>
      </w:r>
    </w:p>
    <w:p w:rsidR="002C785B" w:rsidRPr="007C45CA" w:rsidRDefault="002C785B">
      <w:pPr>
        <w:pStyle w:val="Recipient"/>
        <w:rPr>
          <w:rFonts w:ascii="Times New Roman" w:hAnsi="Times New Roman"/>
          <w:color w:val="1A1A1A"/>
          <w:sz w:val="22"/>
        </w:rPr>
      </w:pPr>
    </w:p>
    <w:p w:rsidR="002C785B" w:rsidRPr="007C45CA" w:rsidRDefault="000C2DEB">
      <w:pPr>
        <w:pStyle w:val="Recipient"/>
        <w:rPr>
          <w:rFonts w:ascii="Times New Roman" w:hAnsi="Times New Roman"/>
          <w:color w:val="1A1A1A"/>
          <w:sz w:val="22"/>
        </w:rPr>
      </w:pPr>
      <w:r w:rsidRPr="007C45CA">
        <w:rPr>
          <w:rFonts w:ascii="Times New Roman" w:hAnsi="Times New Roman"/>
          <w:color w:val="1A1A1A"/>
          <w:sz w:val="22"/>
        </w:rPr>
        <w:t>Dear Sawsan:</w:t>
      </w:r>
    </w:p>
    <w:p w:rsidR="002C785B" w:rsidRPr="007C45CA" w:rsidRDefault="002C785B">
      <w:pPr>
        <w:pStyle w:val="Recipient"/>
        <w:rPr>
          <w:rFonts w:ascii="Times New Roman" w:hAnsi="Times New Roman"/>
          <w:color w:val="1A1A1A"/>
          <w:sz w:val="22"/>
        </w:rPr>
      </w:pPr>
    </w:p>
    <w:p w:rsidR="00A04FAD" w:rsidRDefault="007C45CA" w:rsidP="007C45CA">
      <w:r w:rsidRPr="007C45CA">
        <w:t xml:space="preserve">This letter is to confirm my support and that of the </w:t>
      </w:r>
      <w:r w:rsidR="00A04FAD">
        <w:t xml:space="preserve">Miami Institute for Human Genomics </w:t>
      </w:r>
      <w:r w:rsidRPr="007C45CA">
        <w:t xml:space="preserve">for your project on the </w:t>
      </w:r>
      <w:r w:rsidR="00A04FAD">
        <w:t xml:space="preserve">development of optimized bioinformatics pipelines for </w:t>
      </w:r>
      <w:r w:rsidR="004C2142">
        <w:t xml:space="preserve">NextGen </w:t>
      </w:r>
      <w:r w:rsidR="00A04FAD">
        <w:t xml:space="preserve">sequence assembly, gene expression and genomic variation analysis, and </w:t>
      </w:r>
      <w:r w:rsidR="004F5CB7">
        <w:t xml:space="preserve">the implementation of </w:t>
      </w:r>
      <w:r w:rsidR="00A8586F">
        <w:t xml:space="preserve">Aqwa, </w:t>
      </w:r>
      <w:r w:rsidR="00827C02">
        <w:t xml:space="preserve">a </w:t>
      </w:r>
      <w:r w:rsidR="00A04FAD">
        <w:t xml:space="preserve">NextGen workflow and visualization tool. </w:t>
      </w:r>
      <w:r w:rsidR="00A8586F">
        <w:t>T</w:t>
      </w:r>
      <w:r w:rsidR="00A04FAD">
        <w:t>he Miami Institute for</w:t>
      </w:r>
      <w:r w:rsidRPr="007C45CA">
        <w:t xml:space="preserve"> </w:t>
      </w:r>
      <w:r w:rsidR="00A04FAD">
        <w:t xml:space="preserve">Human Genomics </w:t>
      </w:r>
      <w:r w:rsidR="00A8586F">
        <w:t xml:space="preserve">has </w:t>
      </w:r>
      <w:r w:rsidR="00A04FAD">
        <w:t>an u</w:t>
      </w:r>
      <w:r w:rsidR="00A04FAD">
        <w:t>r</w:t>
      </w:r>
      <w:r w:rsidR="00A04FAD">
        <w:t>gent need for such a tool to su</w:t>
      </w:r>
      <w:r w:rsidR="00A04FAD">
        <w:t>p</w:t>
      </w:r>
      <w:r w:rsidR="00A04FAD">
        <w:t xml:space="preserve">port the activities of our NextGen sequencing core facility and </w:t>
      </w:r>
      <w:r w:rsidR="00A8586F">
        <w:t xml:space="preserve">our research programs on </w:t>
      </w:r>
      <w:r w:rsidR="00A04FAD" w:rsidRPr="00A04FAD">
        <w:t>metabolic disorders, cancer, and cardiovascular disease.</w:t>
      </w:r>
    </w:p>
    <w:p w:rsidR="00A04FAD" w:rsidRDefault="00A04FAD" w:rsidP="007C45CA"/>
    <w:p w:rsidR="00A8586F" w:rsidRDefault="00A8586F" w:rsidP="007C45CA">
      <w:r>
        <w:t>The Miami Institute for</w:t>
      </w:r>
      <w:r w:rsidRPr="007C45CA">
        <w:t xml:space="preserve"> </w:t>
      </w:r>
      <w:r>
        <w:t xml:space="preserve">Human Genomics </w:t>
      </w:r>
      <w:r w:rsidR="008D0442">
        <w:t xml:space="preserve">focuses on biomedical research in the following areas: </w:t>
      </w:r>
      <w:r w:rsidRPr="00A8586F">
        <w:t>Alzheimer’s disease, amyotrophic lateral sclerosis, age-related macular degeneration, autism, Asperger disorder, Charcot-Marie-Tooth disease, familial spastic paraparesis/paraplegia, hered</w:t>
      </w:r>
      <w:r w:rsidRPr="00A8586F">
        <w:t>i</w:t>
      </w:r>
      <w:r w:rsidRPr="00A8586F">
        <w:t>tary spastic paraparesis/paraplegia, multiple sclerosis, Parkinson’s disease, thrombotic storm, tuberculosis and trichotillomania</w:t>
      </w:r>
      <w:r>
        <w:t xml:space="preserve">. </w:t>
      </w:r>
      <w:r w:rsidR="007C45CA" w:rsidRPr="007C45CA">
        <w:t xml:space="preserve">Of </w:t>
      </w:r>
      <w:r w:rsidR="00F41DAE">
        <w:t xml:space="preserve">particular </w:t>
      </w:r>
      <w:r w:rsidR="007C45CA" w:rsidRPr="007C45CA">
        <w:t xml:space="preserve">relevance to this proposal are our </w:t>
      </w:r>
      <w:r>
        <w:t>plans to greatly expand our sequencing facilities later this year. At that point, our NextGen bioinformatics needs will become even greater and Aqwa will help us meet these demands. It will also provide us with significant time and labor cost savings.</w:t>
      </w:r>
    </w:p>
    <w:p w:rsidR="007C45CA" w:rsidRPr="007C45CA" w:rsidRDefault="007C45CA" w:rsidP="007C45CA"/>
    <w:p w:rsidR="007C45CA" w:rsidRPr="007C45CA" w:rsidRDefault="007C45CA" w:rsidP="007C45CA">
      <w:r w:rsidRPr="007C45CA">
        <w:t xml:space="preserve">I look forward to working with you and your team </w:t>
      </w:r>
      <w:r w:rsidR="008D0442">
        <w:t>on our upcoming NextGen sequencing projects</w:t>
      </w:r>
      <w:r w:rsidRPr="007C45CA">
        <w:t>.</w:t>
      </w: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Regards, </w:t>
      </w: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2C785B" w:rsidRPr="007C45CA" w:rsidRDefault="002C785B">
      <w:pPr>
        <w:pStyle w:val="Recipient"/>
        <w:rPr>
          <w:rFonts w:ascii="Times New Roman" w:hAnsi="Times New Roman"/>
          <w:color w:val="1A1A1A"/>
          <w:sz w:val="22"/>
        </w:rPr>
      </w:pPr>
    </w:p>
    <w:p w:rsidR="002C785B" w:rsidRPr="007C45CA" w:rsidRDefault="002C785B">
      <w:pPr>
        <w:pStyle w:val="Body"/>
        <w:rPr>
          <w:rFonts w:ascii="Times New Roman" w:hAnsi="Times New Roman"/>
          <w:color w:val="1A1A1A"/>
          <w:sz w:val="22"/>
        </w:rPr>
      </w:pPr>
    </w:p>
    <w:p w:rsidR="002C785B" w:rsidRPr="007C45CA" w:rsidRDefault="002C785B">
      <w:pPr>
        <w:pStyle w:val="Body"/>
        <w:rPr>
          <w:rFonts w:ascii="Times New Roman" w:eastAsia="Times New Roman" w:hAnsi="Times New Roman"/>
          <w:color w:val="auto"/>
          <w:sz w:val="20"/>
          <w:lang w:eastAsia="zh-CN"/>
        </w:rPr>
      </w:pPr>
    </w:p>
    <w:sectPr w:rsidR="002C785B" w:rsidRPr="007C45CA" w:rsidSect="008D0442">
      <w:headerReference w:type="even" r:id="rId6"/>
      <w:headerReference w:type="default" r:id="rId7"/>
      <w:footerReference w:type="even" r:id="rId8"/>
      <w:footerReference w:type="default" r:id="rId9"/>
      <w:footerReference w:type="first" r:id="rId10"/>
      <w:pgSz w:w="12240" w:h="15840"/>
      <w:pgMar w:top="1440" w:right="1440" w:bottom="1440" w:left="1440" w:header="144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EEE" w:rsidRDefault="00BF4EEE">
      <w:r>
        <w:separator/>
      </w:r>
    </w:p>
  </w:endnote>
  <w:endnote w:type="continuationSeparator" w:id="1">
    <w:p w:rsidR="00BF4EEE" w:rsidRDefault="00BF4E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charset w:val="00"/>
    <w:family w:val="roman"/>
    <w:pitch w:val="default"/>
    <w:sig w:usb0="00000000" w:usb1="00000000" w:usb2="00000000" w:usb3="00000000" w:csb0="00000000" w:csb1="00000000"/>
  </w:font>
  <w:font w:name="Baskerville">
    <w:altName w:val="Perpetua"/>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宋体">
    <w:charset w:val="50"/>
    <w:family w:val="auto"/>
    <w:pitch w:val="variable"/>
    <w:sig w:usb0="00000001"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Fonts w:ascii="Times New Roman" w:eastAsia="Times New Roman" w:hAnsi="Times New Roman"/>
        <w:caps w:val="0"/>
        <w:color w:val="auto"/>
        <w:sz w:val="20"/>
        <w:lang w:eastAsia="zh-CN"/>
      </w:rPr>
    </w:pPr>
    <w:r>
      <w:t xml:space="preserve">Page </w:t>
    </w:r>
    <w:fldSimple w:instr=" PAGE ">
      <w:r w:rsidR="008D0442">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Fonts w:ascii="Times New Roman" w:eastAsia="Times New Roman" w:hAnsi="Times New Roman"/>
        <w:caps w:val="0"/>
        <w:color w:val="auto"/>
        <w:sz w:val="20"/>
        <w:lang w:eastAsia="zh-CN"/>
      </w:rPr>
    </w:pPr>
    <w:r>
      <w:t xml:space="preserve">Page </w:t>
    </w:r>
    <w:fldSimple w:instr=" PAGE ">
      <w: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990107">
    <w:pPr>
      <w:pStyle w:val="HeaderFooter"/>
      <w:rPr>
        <w:rFonts w:ascii="Times New Roman" w:eastAsia="Times New Roman" w:hAnsi="Times New Roman"/>
        <w:caps w:val="0"/>
        <w:color w:val="auto"/>
        <w:sz w:val="20"/>
        <w:lang w:eastAsia="zh-CN"/>
      </w:rPr>
    </w:pPr>
    <w:fldSimple w:instr=" MERGEFIELD URLs ">
      <w:r w:rsidR="00775A05">
        <w:rPr>
          <w:noProof/>
        </w:rPr>
        <w:t>«URLs»</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EEE" w:rsidRDefault="00BF4EEE">
      <w:r>
        <w:separator/>
      </w:r>
    </w:p>
  </w:footnote>
  <w:footnote w:type="continuationSeparator" w:id="1">
    <w:p w:rsidR="00BF4EEE" w:rsidRDefault="00BF4E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Style w:val="LightGray"/>
      </w:rPr>
    </w:pPr>
    <w:r>
      <w:rPr>
        <w:rStyle w:val="LightGray"/>
      </w:rPr>
      <w:t>From the desk of</w:t>
    </w:r>
  </w:p>
  <w:p w:rsidR="00775A05" w:rsidRDefault="00775A05">
    <w:pPr>
      <w:pStyle w:val="Name"/>
    </w:pPr>
    <w:r>
      <w:tab/>
    </w:r>
    <w:fldSimple w:instr=" MERGEFIELD First ">
      <w:r>
        <w:rPr>
          <w:noProof/>
        </w:rPr>
        <w:t>«First»</w:t>
      </w:r>
    </w:fldSimple>
    <w:r>
      <w:t xml:space="preserve"> </w:t>
    </w:r>
    <w:fldSimple w:instr=" MERGEFIELD Last ">
      <w:r>
        <w:rPr>
          <w:noProof/>
        </w:rPr>
        <w:t>«Last»</w:t>
      </w:r>
    </w:fldSimple>
    <w:r>
      <w:tab/>
    </w:r>
  </w:p>
  <w:p w:rsidR="00775A05" w:rsidRDefault="00775A05">
    <w:pPr>
      <w:pStyle w:val="Name"/>
      <w:rPr>
        <w:rFonts w:ascii="Times New Roman" w:eastAsia="Times New Roman" w:hAnsi="Times New Roman"/>
        <w:caps w:val="0"/>
        <w:color w:val="auto"/>
        <w:sz w:val="20"/>
        <w:lang w:eastAsia="zh-CN"/>
      </w:rPr>
    </w:pPr>
    <w:r>
      <w:tab/>
    </w:r>
    <w:r w:rsidR="00990107" w:rsidRPr="00990107">
      <w:rPr>
        <w:noProof/>
        <w:lang w:eastAsia="zh-CN"/>
      </w:rPr>
      <w:pict>
        <v:line id="_x0000_s1026" style="position:absolute;z-index:2;mso-wrap-distance-left:12pt;mso-wrap-distance-top:12pt;mso-wrap-distance-right:12pt;mso-wrap-distance-bottom:12pt;mso-position-horizontal:center;mso-position-horizontal-relative:text;mso-position-vertical-relative:line" from="0,0" to="138.65pt,0" strokecolor="#354e5a" strokeweight="1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Style w:val="LightGray"/>
      </w:rPr>
    </w:pPr>
    <w:r>
      <w:rPr>
        <w:rStyle w:val="LightGray"/>
      </w:rPr>
      <w:t>From the desk of</w:t>
    </w:r>
  </w:p>
  <w:p w:rsidR="00775A05" w:rsidRDefault="00775A05">
    <w:pPr>
      <w:pStyle w:val="Name"/>
    </w:pPr>
    <w:r>
      <w:tab/>
    </w:r>
    <w:fldSimple w:instr=" MERGEFIELD First ">
      <w:r>
        <w:rPr>
          <w:noProof/>
        </w:rPr>
        <w:t>«First»</w:t>
      </w:r>
    </w:fldSimple>
    <w:r>
      <w:t xml:space="preserve"> </w:t>
    </w:r>
    <w:fldSimple w:instr=" MERGEFIELD Last ">
      <w:r>
        <w:rPr>
          <w:noProof/>
        </w:rPr>
        <w:t>«Last»</w:t>
      </w:r>
    </w:fldSimple>
    <w:r>
      <w:tab/>
    </w:r>
  </w:p>
  <w:p w:rsidR="00775A05" w:rsidRDefault="00775A05">
    <w:pPr>
      <w:pStyle w:val="Name"/>
      <w:rPr>
        <w:rFonts w:ascii="Times New Roman" w:eastAsia="Times New Roman" w:hAnsi="Times New Roman"/>
        <w:caps w:val="0"/>
        <w:color w:val="auto"/>
        <w:sz w:val="20"/>
        <w:lang w:eastAsia="zh-CN"/>
      </w:rPr>
    </w:pPr>
    <w:r>
      <w:tab/>
    </w:r>
    <w:r w:rsidR="00990107" w:rsidRPr="00990107">
      <w:rPr>
        <w:noProof/>
        <w:lang w:eastAsia="zh-CN"/>
      </w:rPr>
      <w:pict>
        <v:line id="_x0000_s1025" style="position:absolute;z-index:1;mso-wrap-distance-left:12pt;mso-wrap-distance-top:12pt;mso-wrap-distance-right:12pt;mso-wrap-distance-bottom:12pt;mso-position-horizontal:center;mso-position-horizontal-relative:text;mso-position-vertical-relative:line" from="0,0" to="138.65pt,0" strokecolor="#354e5a" strokeweight="1p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stylePaneSortMethod w:val="0000"/>
  <w:doNotTrackMoves/>
  <w:defaultTabStop w:val="720"/>
  <w:autoHyphenation/>
  <w:defaultTableStyle w:val="Normal"/>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554B"/>
    <w:rsid w:val="000C2DEB"/>
    <w:rsid w:val="00125B05"/>
    <w:rsid w:val="001A6746"/>
    <w:rsid w:val="002C785B"/>
    <w:rsid w:val="004C2142"/>
    <w:rsid w:val="004F5CB7"/>
    <w:rsid w:val="00643FD3"/>
    <w:rsid w:val="00775A05"/>
    <w:rsid w:val="007C45CA"/>
    <w:rsid w:val="00827C02"/>
    <w:rsid w:val="008D0442"/>
    <w:rsid w:val="00990107"/>
    <w:rsid w:val="009C4ED2"/>
    <w:rsid w:val="00A04FAD"/>
    <w:rsid w:val="00A2242D"/>
    <w:rsid w:val="00A30BC5"/>
    <w:rsid w:val="00A8586F"/>
    <w:rsid w:val="00AF7092"/>
    <w:rsid w:val="00BC554B"/>
    <w:rsid w:val="00BF4EEE"/>
    <w:rsid w:val="00C05EE9"/>
    <w:rsid w:val="00E279B4"/>
    <w:rsid w:val="00F41DAE"/>
    <w:rsid w:val="00FF12F9"/>
  </w:rsids>
  <m:mathPr>
    <m:mathFont m:val="Cambria Math"/>
    <m:brkBin m:val="before"/>
    <m:brkBinSub m:val="--"/>
    <m:smallFrac m:val="off"/>
    <m:dispDef m:val="off"/>
    <m:lMargin m:val="0"/>
    <m:rMargin m:val="0"/>
    <m:defJc m:val="centerGroup"/>
    <m:wrapRight/>
    <m:intLim m:val="subSup"/>
    <m:naryLim m:val="subSup"/>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semiHidden="1"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sid w:val="0099010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990107"/>
    <w:pPr>
      <w:jc w:val="center"/>
    </w:pPr>
    <w:rPr>
      <w:rFonts w:ascii="Arial Narrow" w:eastAsia="ヒラギノ角ゴ Pro W3" w:hAnsi="Arial Narrow"/>
      <w:caps/>
      <w:color w:val="364145"/>
      <w:sz w:val="14"/>
      <w:lang w:eastAsia="en-US"/>
    </w:rPr>
  </w:style>
  <w:style w:type="character" w:customStyle="1" w:styleId="LightGray">
    <w:name w:val="Light Gray"/>
    <w:autoRedefine/>
    <w:rsid w:val="00990107"/>
    <w:rPr>
      <w:color w:val="636E72"/>
    </w:rPr>
  </w:style>
  <w:style w:type="paragraph" w:customStyle="1" w:styleId="Name">
    <w:name w:val="Name"/>
    <w:next w:val="Body"/>
    <w:rsid w:val="00990107"/>
    <w:pPr>
      <w:tabs>
        <w:tab w:val="center" w:pos="5400"/>
        <w:tab w:val="right" w:pos="10800"/>
      </w:tabs>
      <w:spacing w:line="192" w:lineRule="auto"/>
    </w:pPr>
    <w:rPr>
      <w:rFonts w:ascii="Baskerville" w:eastAsia="ヒラギノ角ゴ Pro W3" w:hAnsi="Baskerville"/>
      <w:caps/>
      <w:color w:val="354E5A"/>
      <w:sz w:val="28"/>
      <w:lang w:eastAsia="en-US"/>
    </w:rPr>
  </w:style>
  <w:style w:type="paragraph" w:customStyle="1" w:styleId="Body">
    <w:name w:val="Body"/>
    <w:rsid w:val="00990107"/>
    <w:pPr>
      <w:spacing w:after="240"/>
    </w:pPr>
    <w:rPr>
      <w:rFonts w:ascii="Baskerville" w:eastAsia="ヒラギノ角ゴ Pro W3" w:hAnsi="Baskerville"/>
      <w:color w:val="354E5A"/>
      <w:sz w:val="16"/>
      <w:lang w:eastAsia="en-US"/>
    </w:rPr>
  </w:style>
  <w:style w:type="paragraph" w:customStyle="1" w:styleId="Recipient">
    <w:name w:val="Recipient"/>
    <w:rsid w:val="00990107"/>
    <w:rPr>
      <w:rFonts w:ascii="Baskerville" w:eastAsia="ヒラギノ角ゴ Pro W3" w:hAnsi="Baskerville"/>
      <w:color w:val="354E5A"/>
      <w:sz w:val="16"/>
      <w:lang w:eastAsia="en-US"/>
    </w:rPr>
  </w:style>
  <w:style w:type="paragraph" w:styleId="BalloonText">
    <w:name w:val="Balloon Text"/>
    <w:basedOn w:val="Normal"/>
    <w:link w:val="BalloonTextChar"/>
    <w:locked/>
    <w:rsid w:val="000C2DEB"/>
    <w:rPr>
      <w:rFonts w:ascii="Tahoma" w:hAnsi="Tahoma" w:cs="Tahoma"/>
      <w:sz w:val="16"/>
      <w:szCs w:val="16"/>
    </w:rPr>
  </w:style>
  <w:style w:type="character" w:customStyle="1" w:styleId="BalloonTextChar">
    <w:name w:val="Balloon Text Char"/>
    <w:basedOn w:val="DefaultParagraphFont"/>
    <w:link w:val="BalloonText"/>
    <w:rsid w:val="000C2D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6</cp:revision>
  <cp:lastPrinted>2009-04-24T18:42:00Z</cp:lastPrinted>
  <dcterms:created xsi:type="dcterms:W3CDTF">2009-04-24T21:19:00Z</dcterms:created>
  <dcterms:modified xsi:type="dcterms:W3CDTF">2009-04-24T21:20:00Z</dcterms:modified>
</cp:coreProperties>
</file>