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C2063" w14:textId="77777777" w:rsidR="00F653E8" w:rsidRDefault="00F653E8" w:rsidP="00F653E8">
      <w:pPr>
        <w:pStyle w:val="Heading1"/>
      </w:pPr>
      <w:r>
        <w:t>Audio file</w:t>
      </w:r>
    </w:p>
    <w:p w14:paraId="567032E2" w14:textId="77777777" w:rsidR="00F653E8" w:rsidRPr="00F653E8" w:rsidRDefault="00F653E8" w:rsidP="00F653E8">
      <w:pPr>
        <w:rPr>
          <w:rStyle w:val="Hyperlink"/>
          <w:color w:val="auto"/>
          <w:u w:val="none"/>
        </w:rPr>
      </w:pPr>
      <w:r>
        <w:fldChar w:fldCharType="begin"/>
      </w:r>
      <w:r>
        <w:instrText>HYPERLINK "https://sempra-my.sharepoint.com/personal/mjoung_sempra_com/Documents/Transcribed%20Files/102690%201.m4a"</w:instrText>
      </w:r>
      <w:r>
        <w:fldChar w:fldCharType="separate"/>
      </w:r>
      <w:r w:rsidRPr="00F653E8">
        <w:rPr>
          <w:rStyle w:val="Hyperlink"/>
        </w:rPr>
        <w:t>102690 1.m4a</w:t>
      </w:r>
    </w:p>
    <w:p w14:paraId="22A31390" w14:textId="77777777" w:rsidR="00F653E8" w:rsidRDefault="00F653E8" w:rsidP="00F653E8">
      <w:pPr>
        <w:pStyle w:val="Heading1"/>
        <w:rPr>
          <w:rStyle w:val="Hyperlink"/>
          <w:color w:val="auto"/>
          <w:u w:val="none"/>
        </w:rPr>
      </w:pPr>
      <w:r>
        <w:rPr>
          <w:rStyle w:val="Hyperlink"/>
          <w:color w:val="auto"/>
          <w:u w:val="none"/>
        </w:rPr>
        <w:t>Transcript</w:t>
      </w:r>
    </w:p>
    <w:p w14:paraId="7CB66487" w14:textId="77777777" w:rsidR="00F653E8" w:rsidRDefault="00F653E8" w:rsidP="00F653E8">
      <w:r>
        <w:t>00:00:01</w:t>
      </w:r>
    </w:p>
    <w:p w14:paraId="147A4FA2" w14:textId="77777777" w:rsidR="00F653E8" w:rsidRDefault="00F653E8" w:rsidP="00F653E8">
      <w:r>
        <w:t>Right.</w:t>
      </w:r>
    </w:p>
    <w:p w14:paraId="47BFAD03" w14:textId="77777777" w:rsidR="00F653E8" w:rsidRDefault="00F653E8" w:rsidP="00F653E8">
      <w:r>
        <w:t>00:00:05</w:t>
      </w:r>
    </w:p>
    <w:p w14:paraId="54D81DDF" w14:textId="77777777" w:rsidR="00F653E8" w:rsidRDefault="00F653E8" w:rsidP="00F653E8">
      <w:r>
        <w:t>Patient ID 102690 next line.</w:t>
      </w:r>
    </w:p>
    <w:p w14:paraId="28F7E12D" w14:textId="77777777" w:rsidR="00F653E8" w:rsidRDefault="00F653E8" w:rsidP="00F653E8">
      <w:r>
        <w:t>00:00:09</w:t>
      </w:r>
    </w:p>
    <w:p w14:paraId="6359C84D" w14:textId="77777777" w:rsidR="00F653E8" w:rsidRDefault="00F653E8" w:rsidP="00F653E8">
      <w:r>
        <w:t>City chest Exline lungs. Colon.</w:t>
      </w:r>
    </w:p>
    <w:p w14:paraId="17F36D4B" w14:textId="77777777" w:rsidR="00F653E8" w:rsidRDefault="00F653E8" w:rsidP="00F653E8">
      <w:r>
        <w:t>00:00:13</w:t>
      </w:r>
    </w:p>
    <w:p w14:paraId="590BB044" w14:textId="77777777" w:rsidR="00F653E8" w:rsidRDefault="00F653E8" w:rsidP="00F653E8">
      <w:r>
        <w:t>Resolution of multiple macro nodular home class densities in both lungs.</w:t>
      </w:r>
    </w:p>
    <w:p w14:paraId="3AE5637A" w14:textId="77777777" w:rsidR="00F653E8" w:rsidRDefault="00F653E8" w:rsidP="00F653E8">
      <w:r>
        <w:t>00:00:19</w:t>
      </w:r>
    </w:p>
    <w:p w14:paraId="6BDA6237" w14:textId="77777777" w:rsidR="00F653E8" w:rsidRDefault="00F653E8" w:rsidP="00F653E8">
      <w:r>
        <w:t>Involving left upper and bilateral lower loops, full stop. Next line appearance of new Patchy countless densities scene, anterior and posterior segments of left upper lobe and superior segment of right lower lobe largest measuring 9 * 7 M.</w:t>
      </w:r>
    </w:p>
    <w:p w14:paraId="1E1888AF" w14:textId="77777777" w:rsidR="00F653E8" w:rsidRDefault="00F653E8" w:rsidP="00F653E8">
      <w:r>
        <w:t>00:00:39</w:t>
      </w:r>
    </w:p>
    <w:p w14:paraId="79921146" w14:textId="77777777" w:rsidR="00F653E8" w:rsidRDefault="00F653E8" w:rsidP="00F653E8">
      <w:r>
        <w:t>In anterior segment of left upper lobe, full stop next line.</w:t>
      </w:r>
    </w:p>
    <w:p w14:paraId="66BA4E91" w14:textId="77777777" w:rsidR="00F653E8" w:rsidRDefault="00F653E8" w:rsidP="00F653E8">
      <w:r>
        <w:t>00:00:43</w:t>
      </w:r>
    </w:p>
    <w:p w14:paraId="30E7CEA7" w14:textId="77777777" w:rsidR="00F653E8" w:rsidRDefault="00F653E8" w:rsidP="00F653E8">
      <w:r>
        <w:t xml:space="preserve">Portal space, colon, no </w:t>
      </w:r>
      <w:proofErr w:type="gramStart"/>
      <w:r>
        <w:t>profusion</w:t>
      </w:r>
      <w:proofErr w:type="gramEnd"/>
      <w:r>
        <w:t xml:space="preserve"> or pneumothorax. Full stop. Next line, heart. No cardiomegaly or pericardial effusion. Full stop. Next line. Iota. Colon. No iotic aneurysm. Fullstop. Mild aromatics. Calcifications are seen in IOTA. Full stop next.</w:t>
      </w:r>
    </w:p>
    <w:p w14:paraId="51A6E87F" w14:textId="77777777" w:rsidR="00F653E8" w:rsidRDefault="00F653E8" w:rsidP="00F653E8">
      <w:r>
        <w:t>00:01:00</w:t>
      </w:r>
    </w:p>
    <w:p w14:paraId="312FE343" w14:textId="77777777" w:rsidR="00F653E8" w:rsidRDefault="00F653E8" w:rsidP="00F653E8">
      <w:r>
        <w:t>Lymph nodes. Colon stable, non calcified superior mesenteric mediastinal lymph node.</w:t>
      </w:r>
    </w:p>
    <w:p w14:paraId="2D8F6F58" w14:textId="77777777" w:rsidR="00F653E8" w:rsidRDefault="00F653E8" w:rsidP="00F653E8">
      <w:r>
        <w:t>00:01:07</w:t>
      </w:r>
    </w:p>
    <w:p w14:paraId="4846D3E3" w14:textId="77777777" w:rsidR="00F653E8" w:rsidRDefault="00F653E8" w:rsidP="00F653E8">
      <w:r>
        <w:t>Full stop. No other significant mediastinal, comma, axillary, or supraclavicular lymphadenopathy full stop.</w:t>
      </w:r>
    </w:p>
    <w:p w14:paraId="64C0E6AA" w14:textId="77777777" w:rsidR="00F653E8" w:rsidRDefault="00F653E8" w:rsidP="00F653E8">
      <w:r>
        <w:t>00:01:12</w:t>
      </w:r>
    </w:p>
    <w:p w14:paraId="54CEA54A" w14:textId="77777777" w:rsidR="00F653E8" w:rsidRDefault="00F653E8" w:rsidP="00F653E8">
      <w:r>
        <w:t>Next line, bones, colon, mild degenerative changes in thoracic spine. Full stop. Next line, soft tissues colon. Unremarkable. Full stop. Next line.</w:t>
      </w:r>
    </w:p>
    <w:p w14:paraId="43265563" w14:textId="77777777" w:rsidR="00F653E8" w:rsidRDefault="00F653E8" w:rsidP="00F653E8">
      <w:r>
        <w:t>00:01:24</w:t>
      </w:r>
    </w:p>
    <w:p w14:paraId="7EE8F935" w14:textId="77777777" w:rsidR="00F653E8" w:rsidRDefault="00F653E8" w:rsidP="00F653E8">
      <w:r>
        <w:t>Delivery is enlarged and shows diffuse, fat, infiltration, full stop, next line impression Colon next line.</w:t>
      </w:r>
    </w:p>
    <w:p w14:paraId="7669290B" w14:textId="77777777" w:rsidR="00F653E8" w:rsidRDefault="00F653E8" w:rsidP="00F653E8">
      <w:r>
        <w:lastRenderedPageBreak/>
        <w:t>00:01:31</w:t>
      </w:r>
    </w:p>
    <w:p w14:paraId="56E78F02" w14:textId="77777777" w:rsidR="00F653E8" w:rsidRDefault="00F653E8" w:rsidP="00F653E8">
      <w:r>
        <w:t>Resolution of multiple macroalgal Stein cities.</w:t>
      </w:r>
    </w:p>
    <w:p w14:paraId="44AD58D0" w14:textId="77777777" w:rsidR="00F653E8" w:rsidRDefault="00F653E8" w:rsidP="00F653E8">
      <w:r>
        <w:t>00:01:35</w:t>
      </w:r>
    </w:p>
    <w:p w14:paraId="1054B0D1" w14:textId="77777777" w:rsidR="00F653E8" w:rsidRDefault="00F653E8" w:rsidP="00F653E8">
      <w:r>
        <w:t>In.</w:t>
      </w:r>
    </w:p>
    <w:p w14:paraId="2E935C12" w14:textId="77777777" w:rsidR="00F653E8" w:rsidRDefault="00F653E8" w:rsidP="00F653E8">
      <w:r>
        <w:t>00:01:37</w:t>
      </w:r>
    </w:p>
    <w:p w14:paraId="1A2F6F46" w14:textId="77777777" w:rsidR="00F653E8" w:rsidRDefault="00F653E8" w:rsidP="00F653E8">
      <w:r>
        <w:t>Left upper and minor lower loops, full stop. Next line appearance of new Patchy ground glass opacities in anterior and posterior segments of left upper lobe and superior segment of left lower lobe. Full stop. Next line stable superior mediastinal lymph node. Full stop. Next line. Enlarged fatty liver. Full stop.</w:t>
      </w:r>
    </w:p>
    <w:p w14:paraId="4D1D5CB7" w14:textId="77777777" w:rsidR="00F653E8" w:rsidRDefault="00F653E8" w:rsidP="00F653E8">
      <w:r>
        <w:t>00:01:57</w:t>
      </w:r>
    </w:p>
    <w:p w14:paraId="4FA1EAC3" w14:textId="77777777" w:rsidR="00F653E8" w:rsidRDefault="00F653E8" w:rsidP="00F653E8">
      <w:r>
        <w:t>Next line end of.</w:t>
      </w:r>
    </w:p>
    <w:p w14:paraId="6042CEC2" w14:textId="77777777" w:rsidR="00F653E8" w:rsidRDefault="00F653E8" w:rsidP="00F653E8">
      <w:r>
        <w:t>00:01:58</w:t>
      </w:r>
    </w:p>
    <w:p w14:paraId="4C8EDBF5" w14:textId="77777777" w:rsidR="00F653E8" w:rsidRDefault="00F653E8" w:rsidP="00F653E8">
      <w:r>
        <w:t>Report.</w:t>
      </w:r>
    </w:p>
    <w:p w14:paraId="512B6DB3" w14:textId="7E02CD67" w:rsidR="00F653E8" w:rsidRPr="00F653E8" w:rsidRDefault="00F653E8" w:rsidP="00F653E8"/>
    <w:p w14:paraId="6C8DFE20" w14:textId="65322E69" w:rsidR="00F653E8" w:rsidRPr="00F653E8" w:rsidRDefault="00F653E8" w:rsidP="00F653E8">
      <w:pPr>
        <w:rPr>
          <w:rStyle w:val="Hyperlink"/>
          <w:color w:val="auto"/>
          <w:u w:val="none"/>
        </w:rPr>
      </w:pPr>
    </w:p>
    <w:p w14:paraId="3D752DB5" w14:textId="295CEA1C" w:rsidR="00F653E8" w:rsidRPr="00F653E8" w:rsidRDefault="00F653E8" w:rsidP="00F653E8">
      <w:r>
        <w:fldChar w:fldCharType="end"/>
      </w:r>
    </w:p>
    <w:p w14:paraId="6B804E32" w14:textId="4E736EF9" w:rsidR="006651A5" w:rsidRDefault="006651A5"/>
    <w:sectPr w:rsidR="00665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E8"/>
    <w:rsid w:val="006651A5"/>
    <w:rsid w:val="00F653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FA0F"/>
  <w15:chartTrackingRefBased/>
  <w15:docId w15:val="{FF8FB724-695F-4FB9-90C0-95F1411B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3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3E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653E8"/>
    <w:rPr>
      <w:color w:val="0563C1" w:themeColor="hyperlink"/>
      <w:u w:val="single"/>
    </w:rPr>
  </w:style>
  <w:style w:type="character" w:styleId="UnresolvedMention">
    <w:name w:val="Unresolved Mention"/>
    <w:basedOn w:val="DefaultParagraphFont"/>
    <w:uiPriority w:val="99"/>
    <w:semiHidden/>
    <w:unhideWhenUsed/>
    <w:rsid w:val="00F65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{"storageType":"DocumentXmlStorage","descriptor":{"transcription":{"transcriptSegments":[{"text":"Right.","language":"en","start":1.24,"end":1.45},{"text":"Patient ID 102690 next line.","language":"en","start":5.27,"end":8.53,"speakerId":0},{"text":"City chest Exline lungs. Colon.","language":"en","start":9.25,"end":12.14,"speakerId":0},{"text":"Resolution of multiple macro nodular home class densities in both lungs.","language":"en","start":13.229999999999999,"end":17.939999999999998,"speakerId":0},{"text":"Involving left upper and bilateral lower loops, full stop. Next line appearance of new Patchy countless densities scene, anterior and posterior segments of left upper lobe and superior segment of right lower lobe largest measuring 9 * 7 M.","language":"en","start":19.61,"end":37.26,"speakerId":0},{"text":"In anterior segment of left upper lobe, full stop next line.","language":"en","start":39.129999999999995,"end":42.28999999999999,"speakerId":0},{"text":"Portal space, colon, no profusion or pneumothorax. Full stop. Next line, heart. No cardiomegaly or pericardial effusion. Full stop. Next line. Iota. Colon. No iotic aneurysm. Fullstop. Mild aromatics. Calcifications are seen in IOTA. Full stop next.","language":"en","start":43.01,"end":59.879999999999995,"speakerId":0},{"text":"Lymph nodes. Colon stable, non calcified superior mesenteric mediastinal lymph node.","language":"en","start":60.8,"end":66.2,"speakerId":0},{"text":"Full stop. No other significant mediastinal, comma, axillary, or supraclavicular lymphadenopathy full stop.","language":"en","start":67.14999999999999,"end":72.24999999999999,"speakerId":0},{"text":"Next line, bones, colon, mild degenerative changes in thoracic spine. Full stop. Next line, soft tissues colon. Unremarkable. Full stop. Next line.","language":"en","start":72.96,"end":82.66999999999999,"speakerId":0},{"text":"Delivery is enlarged and shows diffuse, fat, infiltration, full stop, next line impression Colon next line.","language":"en","start":84.22,"end":91.15,"speakerId":0},{"text":"Resolution of multiple macroalgal Stein cities.","language":"en","start":91.96,"end":95.14999999999999,"speakerId":0},{"text":"In.","language":"en","start":95.85,"end":96.58999999999999,"speakerId":0},{"text":"Left upper and minor lower loops, full stop. Next line appearance of new Patchy ground glass opacities in anterior and posterior segments of left upper lobe and superior segment of left lower lobe. Full stop. Next line stable superior mediastinal lymph node. Full stop. Next line. Enlarged fatty liver. Full stop.","language":"en","start":97.97,"end":116.72,"speakerId":0},{"text":"Next line end of.","language":"en","start":117.03,"end":117.99,"speakerId":0},{"text":"Report.","language":"en","start":118,"end":118.43,"speakerId":0}],"speakerNames":[null]},"audioOneDriveItem":{"driveId":"b!k0whbpmjuEOxBblGBmEr57aY3NFxOPxHoD6DTesL8yBySKVktOwuTbL1zESnFk0r","itemId":"01SC3PGOM56GVD3LMEQVE35RLO6K3UDPKZ"}}}</storedTranscription>
</file>

<file path=customXml/itemProps1.xml><?xml version="1.0" encoding="utf-8"?>
<ds:datastoreItem xmlns:ds="http://schemas.openxmlformats.org/officeDocument/2006/customXml" ds:itemID="{FFDAF6CC-AB91-4D82-BFE1-69EF95D57F5A}">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2024-04-10T04:34:00Z</dcterms:created>
  <dcterms:modified xsi:type="dcterms:W3CDTF">2024-04-10T04:55:00Z</dcterms:modified>
</cp:coreProperties>
</file>