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AE8C" w14:textId="77777777" w:rsidR="003D6465" w:rsidRDefault="003D6465" w:rsidP="003D6465">
      <w:pPr>
        <w:pStyle w:val="Heading1"/>
      </w:pPr>
      <w:r>
        <w:t>Audio file</w:t>
      </w:r>
    </w:p>
    <w:p w14:paraId="5B72A859" w14:textId="77777777" w:rsidR="003D6465" w:rsidRPr="003D6465" w:rsidRDefault="003D6465" w:rsidP="003D6465">
      <w:pPr>
        <w:rPr>
          <w:rStyle w:val="Hyperlink"/>
          <w:color w:val="auto"/>
          <w:u w:val="none"/>
        </w:rPr>
      </w:pPr>
      <w:r>
        <w:fldChar w:fldCharType="begin"/>
      </w:r>
      <w:r>
        <w:instrText>HYPERLINK "https://sempra-my.sharepoint.com/personal/mjoung_sempra_com/Documents/Transcribed%20Files/107552.m4a"</w:instrText>
      </w:r>
      <w:r>
        <w:fldChar w:fldCharType="separate"/>
      </w:r>
      <w:r w:rsidRPr="003D6465">
        <w:rPr>
          <w:rStyle w:val="Hyperlink"/>
        </w:rPr>
        <w:t>107552.m4a</w:t>
      </w:r>
    </w:p>
    <w:p w14:paraId="6B0E6D28" w14:textId="77777777" w:rsidR="003D6465" w:rsidRDefault="003D6465" w:rsidP="003D6465">
      <w:pPr>
        <w:pStyle w:val="Heading1"/>
        <w:rPr>
          <w:rStyle w:val="Hyperlink"/>
          <w:color w:val="auto"/>
          <w:u w:val="none"/>
        </w:rPr>
      </w:pPr>
      <w:r>
        <w:rPr>
          <w:rStyle w:val="Hyperlink"/>
          <w:color w:val="auto"/>
          <w:u w:val="none"/>
        </w:rPr>
        <w:t>Transcript</w:t>
      </w:r>
    </w:p>
    <w:p w14:paraId="52E175AC" w14:textId="77777777" w:rsidR="003D6465" w:rsidRDefault="003D6465" w:rsidP="003D6465">
      <w:r>
        <w:t>00:00:02</w:t>
      </w:r>
    </w:p>
    <w:p w14:paraId="089CF86B" w14:textId="77777777" w:rsidR="003D6465" w:rsidRDefault="003D6465" w:rsidP="003D6465">
      <w:r>
        <w:t xml:space="preserve">Patient ID 107552. Next line </w:t>
      </w:r>
      <w:proofErr w:type="spellStart"/>
      <w:r>
        <w:t>cchest</w:t>
      </w:r>
      <w:proofErr w:type="spellEnd"/>
      <w:r>
        <w:t>. Next line, lungs, colon.</w:t>
      </w:r>
    </w:p>
    <w:p w14:paraId="6744C671" w14:textId="77777777" w:rsidR="003D6465" w:rsidRDefault="003D6465" w:rsidP="003D6465">
      <w:r>
        <w:t>00:00:10</w:t>
      </w:r>
    </w:p>
    <w:p w14:paraId="4EA7A739" w14:textId="77777777" w:rsidR="003D6465" w:rsidRDefault="003D6465" w:rsidP="003D6465">
      <w:r>
        <w:t>Stable, mild emphysematous changes in both lungs, full stop, stable multiple soft region audios in lateral and posterior basal segments of right lower lobe comma, posterior basal segment of left lower lobe.</w:t>
      </w:r>
    </w:p>
    <w:p w14:paraId="42D11B52" w14:textId="77777777" w:rsidR="003D6465" w:rsidRDefault="003D6465" w:rsidP="003D6465">
      <w:r>
        <w:t>00:00:22</w:t>
      </w:r>
    </w:p>
    <w:p w14:paraId="0184E351" w14:textId="77777777" w:rsidR="003D6465" w:rsidRDefault="003D6465" w:rsidP="003D6465">
      <w:r>
        <w:t>Full stop stable peripheral audios on right side adjacent to minor Fisher. Full stop. Next line plural space colon. No moral fusion or Nemo. Thorax full stop. Next line art colon no cardiomegaly or pericardial effusion. Full stop. Next line. Iota, colon.</w:t>
      </w:r>
    </w:p>
    <w:p w14:paraId="4E53782B" w14:textId="77777777" w:rsidR="003D6465" w:rsidRDefault="003D6465" w:rsidP="003D6465">
      <w:r>
        <w:t>00:00:42</w:t>
      </w:r>
    </w:p>
    <w:p w14:paraId="7358CF13" w14:textId="77777777" w:rsidR="003D6465" w:rsidRDefault="003D6465" w:rsidP="003D6465">
      <w:r>
        <w:t xml:space="preserve">At the matters IoT classifications are seen full stop, no </w:t>
      </w:r>
      <w:proofErr w:type="spellStart"/>
      <w:r>
        <w:t>iotic</w:t>
      </w:r>
      <w:proofErr w:type="spellEnd"/>
      <w:r>
        <w:t xml:space="preserve"> aneurysm, full stop. Next line, lymph nodes, colon.</w:t>
      </w:r>
    </w:p>
    <w:p w14:paraId="59EFD813" w14:textId="77777777" w:rsidR="003D6465" w:rsidRDefault="003D6465" w:rsidP="003D6465">
      <w:r>
        <w:t>00:00:50</w:t>
      </w:r>
    </w:p>
    <w:p w14:paraId="6BBFD2DC" w14:textId="77777777" w:rsidR="003D6465" w:rsidRDefault="003D6465" w:rsidP="003D6465">
      <w:r>
        <w:t>No significant mediastinal comma, axillary or supraclavicular lymphadenopathy full stop next book colon mild degenerative changes in thoracic spine. Full stop. Next line soft tissues colon. Unremarkable. Full stop next line impression stable emphysematous changes in both lungs. Full stop.</w:t>
      </w:r>
    </w:p>
    <w:p w14:paraId="2F3B456A" w14:textId="77777777" w:rsidR="003D6465" w:rsidRDefault="003D6465" w:rsidP="003D6465">
      <w:r>
        <w:t>00:01:09</w:t>
      </w:r>
    </w:p>
    <w:p w14:paraId="0A1EFBAB" w14:textId="77777777" w:rsidR="003D6465" w:rsidRDefault="003D6465" w:rsidP="003D6465">
      <w:r>
        <w:t>Next line stable nodules in buttons. Full stop next line.</w:t>
      </w:r>
    </w:p>
    <w:p w14:paraId="3D9F894A" w14:textId="77777777" w:rsidR="003D6465" w:rsidRDefault="003D6465" w:rsidP="003D6465">
      <w:r>
        <w:t>00:01:15</w:t>
      </w:r>
    </w:p>
    <w:p w14:paraId="63A87772" w14:textId="77777777" w:rsidR="003D6465" w:rsidRDefault="003D6465" w:rsidP="003D6465">
      <w:r>
        <w:t>End of report.</w:t>
      </w:r>
    </w:p>
    <w:p w14:paraId="4A33DD2F" w14:textId="2C62C190" w:rsidR="003D6465" w:rsidRPr="003D6465" w:rsidRDefault="003D6465" w:rsidP="003D6465"/>
    <w:p w14:paraId="215D4650" w14:textId="237E9557" w:rsidR="003D6465" w:rsidRPr="003D6465" w:rsidRDefault="003D6465" w:rsidP="003D6465">
      <w:pPr>
        <w:rPr>
          <w:rStyle w:val="Hyperlink"/>
          <w:color w:val="auto"/>
          <w:u w:val="none"/>
        </w:rPr>
      </w:pPr>
    </w:p>
    <w:p w14:paraId="7373AD3C" w14:textId="58B13579" w:rsidR="003D6465" w:rsidRPr="003D6465" w:rsidRDefault="003D6465" w:rsidP="003D6465">
      <w:r>
        <w:fldChar w:fldCharType="end"/>
      </w:r>
    </w:p>
    <w:p w14:paraId="0E06BE5E" w14:textId="3668F45F" w:rsidR="00DE7B3C" w:rsidRDefault="00DE7B3C"/>
    <w:sectPr w:rsidR="00DE7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92"/>
    <w:rsid w:val="00183992"/>
    <w:rsid w:val="003D6465"/>
    <w:rsid w:val="00493F19"/>
    <w:rsid w:val="00DE7B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0FCA"/>
  <w15:chartTrackingRefBased/>
  <w15:docId w15:val="{35F4EE27-E8BD-434D-8719-B50EA66A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465"/>
    <w:rPr>
      <w:color w:val="0563C1" w:themeColor="hyperlink"/>
      <w:u w:val="single"/>
    </w:rPr>
  </w:style>
  <w:style w:type="character" w:styleId="UnresolvedMention">
    <w:name w:val="Unresolved Mention"/>
    <w:basedOn w:val="DefaultParagraphFont"/>
    <w:uiPriority w:val="99"/>
    <w:semiHidden/>
    <w:unhideWhenUsed/>
    <w:rsid w:val="003D6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107552. Next line cchest. Next line, lungs, colon.","language":"en","start":2.48,"end":9.15,"speakerId":0},{"text":"Stable, mild emphysematous changes in both lungs, full stop, stable multiple soft region audios in lateral and posterior basal segments of right lower lobe comma, posterior basal segment of left lower lobe.","language":"en","start":10.75,"end":22.36,"speakerId":0},{"text":"Full stop stable peripheral audios on right side adjacent to minor Fisher. Full stop. Next line plural space colon. No moral fusion or Nemo. Thorax full stop. Next line art colon no cardiomegaly or pericardial effusion. Full stop. Next line. Iota, colon.","language":"en","start":22.93,"end":41.82,"speakerId":0},{"text":"At the matters IoT classifications are seen full stop, no iotic aneurysm, full stop. Next line, lymph nodes, colon.","language":"en","start":42.559999999999995,"end":49.559999999999995,"speakerId":0},{"text":"No significant mediastinal comma, axillary or supraclavicular lymphadenopathy full stop next book colon mild degenerative changes in thoracic spine. Full stop. Next line soft tissues colon. Unremarkable. Full stop next line impression stable emphysematous changes in both lungs. Full stop.","language":"en","start":50.309999999999995,"end":68.52,"speakerId":0},{"text":"Next line stable nodules in buttons. Full stop next line.","language":"en","start":69.53999999999999,"end":73.36999999999999,"speakerId":0},{"text":"End of report.","language":"en","start":75.28999999999999,"end":76.11999999999999,"speakerId":0}],"speakerNames":[null]},"audioOneDriveItem":{"driveId":"b!k0whbpmjuEOxBblGBmEr57aY3NFxOPxHoD6DTesL8yBySKVktOwuTbL1zESnFk0r","itemId":"01SC3PGOKX4RYJ247SJZH3ZAMOOQQGGJTH"}}}</storedTranscription>
</file>

<file path=customXml/itemProps1.xml><?xml version="1.0" encoding="utf-8"?>
<ds:datastoreItem xmlns:ds="http://schemas.openxmlformats.org/officeDocument/2006/customXml" ds:itemID="{57DADF92-6E5D-4442-BBFF-B8F60B3A298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2024-04-10T05:25:00Z</dcterms:created>
  <dcterms:modified xsi:type="dcterms:W3CDTF">2024-04-10T06:12:00Z</dcterms:modified>
</cp:coreProperties>
</file>