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FC4A" w14:textId="77777777" w:rsidR="00155A08" w:rsidRDefault="00155A08" w:rsidP="00155A08">
      <w:pPr>
        <w:pStyle w:val="Heading1"/>
      </w:pPr>
      <w:r>
        <w:t>Audio file</w:t>
      </w:r>
    </w:p>
    <w:p w14:paraId="4CE63123" w14:textId="77777777" w:rsidR="00155A08" w:rsidRPr="00155A08" w:rsidRDefault="00155A08" w:rsidP="00155A08">
      <w:pPr>
        <w:rPr>
          <w:rStyle w:val="Hyperlink"/>
          <w:color w:val="auto"/>
          <w:u w:val="none"/>
        </w:rPr>
      </w:pPr>
      <w:r>
        <w:fldChar w:fldCharType="begin"/>
      </w:r>
      <w:r>
        <w:instrText>HYPERLINK "https://sempra-my.sharepoint.com/personal/mjoung_sempra_com/Documents/Transcribed%20Files/131988.m4a"</w:instrText>
      </w:r>
      <w:r>
        <w:fldChar w:fldCharType="separate"/>
      </w:r>
      <w:r w:rsidRPr="00155A08">
        <w:rPr>
          <w:rStyle w:val="Hyperlink"/>
        </w:rPr>
        <w:t>131988.m4a</w:t>
      </w:r>
    </w:p>
    <w:p w14:paraId="423B03CC" w14:textId="77777777" w:rsidR="00155A08" w:rsidRDefault="00155A08" w:rsidP="00155A08">
      <w:pPr>
        <w:pStyle w:val="Heading1"/>
        <w:rPr>
          <w:rStyle w:val="Hyperlink"/>
          <w:color w:val="auto"/>
          <w:u w:val="none"/>
        </w:rPr>
      </w:pPr>
      <w:r>
        <w:rPr>
          <w:rStyle w:val="Hyperlink"/>
          <w:color w:val="auto"/>
          <w:u w:val="none"/>
        </w:rPr>
        <w:t>Transcript</w:t>
      </w:r>
    </w:p>
    <w:p w14:paraId="2C5C1F24" w14:textId="77777777" w:rsidR="00155A08" w:rsidRDefault="00155A08" w:rsidP="00155A08">
      <w:r>
        <w:t>00:00:01</w:t>
      </w:r>
    </w:p>
    <w:p w14:paraId="1BEBC0B0" w14:textId="77777777" w:rsidR="00155A08" w:rsidRDefault="00155A08" w:rsidP="00155A08">
      <w:r>
        <w:t>Patient ready 131988. Next line 3 chest sign. Lungs, colon. Severe changes in both lungs stable Bilal, apical fibrosis.</w:t>
      </w:r>
    </w:p>
    <w:p w14:paraId="7EA6D36B" w14:textId="77777777" w:rsidR="00155A08" w:rsidRDefault="00155A08" w:rsidP="00155A08">
      <w:r>
        <w:t>00:00:14</w:t>
      </w:r>
    </w:p>
    <w:p w14:paraId="1E40E840" w14:textId="77777777" w:rsidR="00155A08" w:rsidRDefault="00155A08" w:rsidP="00155A08">
      <w:r>
        <w:t>Still, supple fibrotic panel densities, postop steels approval ground class specifications with linear densities in both lower lows, so stop stable in the aspect of right stop.</w:t>
      </w:r>
    </w:p>
    <w:p w14:paraId="073C2712" w14:textId="77777777" w:rsidR="00155A08" w:rsidRDefault="00155A08" w:rsidP="00155A08">
      <w:r>
        <w:t>00:00:27</w:t>
      </w:r>
    </w:p>
    <w:p w14:paraId="6A2248DD" w14:textId="77777777" w:rsidR="00155A08" w:rsidRDefault="00155A08" w:rsidP="00155A08">
      <w:r>
        <w:t>Reduction size of regular nodule in anterior segment of the upper lobe now.</w:t>
      </w:r>
    </w:p>
    <w:p w14:paraId="2B73289B" w14:textId="77777777" w:rsidR="00155A08" w:rsidRDefault="00155A08" w:rsidP="00155A08">
      <w:r>
        <w:t>00:00:33</w:t>
      </w:r>
    </w:p>
    <w:p w14:paraId="4AF2FCAB" w14:textId="77777777" w:rsidR="00155A08" w:rsidRDefault="00155A08" w:rsidP="00155A08">
      <w:r>
        <w:t>Full stop.</w:t>
      </w:r>
    </w:p>
    <w:p w14:paraId="6EA503A8" w14:textId="77777777" w:rsidR="00155A08" w:rsidRDefault="00155A08" w:rsidP="00155A08">
      <w:r>
        <w:t>00:00:35</w:t>
      </w:r>
    </w:p>
    <w:p w14:paraId="1262C3CE" w14:textId="77777777" w:rsidR="00155A08" w:rsidRDefault="00155A08" w:rsidP="00155A08">
      <w:r>
        <w:t>Stable multiple other rules.</w:t>
      </w:r>
    </w:p>
    <w:p w14:paraId="4A513A42" w14:textId="77777777" w:rsidR="00155A08" w:rsidRDefault="00155A08" w:rsidP="00155A08">
      <w:r>
        <w:t>00:00:38</w:t>
      </w:r>
    </w:p>
    <w:p w14:paraId="599800D6" w14:textId="77777777" w:rsidR="00155A08" w:rsidRDefault="00155A08" w:rsidP="00155A08">
      <w:r>
        <w:t xml:space="preserve">In all loads of buildings, full stop, next pull spaces, colon, no </w:t>
      </w:r>
      <w:proofErr w:type="gramStart"/>
      <w:r>
        <w:t>pollution</w:t>
      </w:r>
      <w:proofErr w:type="gramEnd"/>
      <w:r>
        <w:t xml:space="preserve"> or Nemo. Thorax, full stop, next line, heart, colon, no </w:t>
      </w:r>
      <w:proofErr w:type="gramStart"/>
      <w:r>
        <w:t>cardiomegaly</w:t>
      </w:r>
      <w:proofErr w:type="gramEnd"/>
      <w:r>
        <w:t xml:space="preserve"> or pericardial effusion. Full stop. Next line. Iota, Colon, amatus, iotic and coronary arterial calcifications are seen. Full stop. No aneurysm. Full stop.</w:t>
      </w:r>
    </w:p>
    <w:p w14:paraId="39C4D5BA" w14:textId="77777777" w:rsidR="00155A08" w:rsidRDefault="00155A08" w:rsidP="00155A08">
      <w:r>
        <w:t>00:00:58</w:t>
      </w:r>
    </w:p>
    <w:p w14:paraId="1B834752" w14:textId="77777777" w:rsidR="00155A08" w:rsidRDefault="00155A08" w:rsidP="00155A08">
      <w:r>
        <w:t>Next line, lymph nodes colon.</w:t>
      </w:r>
    </w:p>
    <w:p w14:paraId="28789BE4" w14:textId="77777777" w:rsidR="00155A08" w:rsidRDefault="00155A08" w:rsidP="00155A08">
      <w:r>
        <w:t>00:01:02</w:t>
      </w:r>
    </w:p>
    <w:p w14:paraId="6BB45BA3" w14:textId="77777777" w:rsidR="00155A08" w:rsidRDefault="00155A08" w:rsidP="00155A08">
      <w:r>
        <w:t>Multiple calcified mediastinal and left hilar lymph nodes are seen full stop. Next line bones colon.</w:t>
      </w:r>
    </w:p>
    <w:p w14:paraId="1EF3918E" w14:textId="77777777" w:rsidR="00155A08" w:rsidRDefault="00155A08" w:rsidP="00155A08">
      <w:r>
        <w:t>00:01:09</w:t>
      </w:r>
    </w:p>
    <w:p w14:paraId="33032CE6" w14:textId="77777777" w:rsidR="00155A08" w:rsidRDefault="00155A08" w:rsidP="00155A08">
      <w:r>
        <w:t>Mild generative changes in thoracic spine. Full stop. Next line soft tissues colon. Unremarkable. Full stop next line.</w:t>
      </w:r>
    </w:p>
    <w:p w14:paraId="3B518198" w14:textId="77777777" w:rsidR="00155A08" w:rsidRDefault="00155A08" w:rsidP="00155A08">
      <w:r>
        <w:t>00:01:20</w:t>
      </w:r>
    </w:p>
    <w:p w14:paraId="405B2906" w14:textId="77777777" w:rsidR="00155A08" w:rsidRDefault="00155A08" w:rsidP="00155A08">
      <w:r>
        <w:t>Multiple tiny parenchymal calcifications are noted in Spain.</w:t>
      </w:r>
    </w:p>
    <w:p w14:paraId="66FF8FFE" w14:textId="77777777" w:rsidR="00155A08" w:rsidRDefault="00155A08" w:rsidP="00155A08">
      <w:r>
        <w:t>00:01:29</w:t>
      </w:r>
    </w:p>
    <w:p w14:paraId="5249589F" w14:textId="77777777" w:rsidR="00155A08" w:rsidRDefault="00155A08" w:rsidP="00155A08">
      <w:r>
        <w:lastRenderedPageBreak/>
        <w:t>Demon segment of program is not adequately covered in the study. Full stop mixing impression Colon, next line stable emphysematous changes in both lungs, full stop. Next line stable bilateral fibrosis, full stop. Next line stable inclined approval ground glass densities with the linear parent type of classifications in both lower loops.</w:t>
      </w:r>
    </w:p>
    <w:p w14:paraId="52C6F5B6" w14:textId="77777777" w:rsidR="00155A08" w:rsidRDefault="00155A08" w:rsidP="00155A08">
      <w:r>
        <w:t>00:01:48</w:t>
      </w:r>
    </w:p>
    <w:p w14:paraId="1AD1F908" w14:textId="77777777" w:rsidR="00155A08" w:rsidRDefault="00155A08" w:rsidP="00155A08">
      <w:r>
        <w:t>Full stop.</w:t>
      </w:r>
    </w:p>
    <w:p w14:paraId="59EF30EB" w14:textId="77777777" w:rsidR="00155A08" w:rsidRDefault="00155A08" w:rsidP="00155A08">
      <w:r>
        <w:t>00:01:49</w:t>
      </w:r>
    </w:p>
    <w:p w14:paraId="1FBA22DD" w14:textId="77777777" w:rsidR="00155A08" w:rsidRDefault="00155A08" w:rsidP="00155A08">
      <w:r>
        <w:t>Next line stable multiple soft region modules scattered in both lungs. Full stop.</w:t>
      </w:r>
    </w:p>
    <w:p w14:paraId="7BF0D40A" w14:textId="77777777" w:rsidR="00155A08" w:rsidRDefault="00155A08" w:rsidP="00155A08">
      <w:r>
        <w:t>00:01:55</w:t>
      </w:r>
    </w:p>
    <w:p w14:paraId="5FCB7024" w14:textId="77777777" w:rsidR="00155A08" w:rsidRDefault="00155A08" w:rsidP="00155A08">
      <w:r>
        <w:t>Next slide.</w:t>
      </w:r>
    </w:p>
    <w:p w14:paraId="21BF78E5" w14:textId="77777777" w:rsidR="00155A08" w:rsidRDefault="00155A08" w:rsidP="00155A08">
      <w:r>
        <w:t>00:01:59</w:t>
      </w:r>
    </w:p>
    <w:p w14:paraId="5A77EA01" w14:textId="77777777" w:rsidR="00155A08" w:rsidRDefault="00155A08" w:rsidP="00155A08">
      <w:r>
        <w:t>Multiple calcified mediastinal and left hilar lymph nodes full stop.</w:t>
      </w:r>
    </w:p>
    <w:p w14:paraId="05E3D1F8" w14:textId="77777777" w:rsidR="00155A08" w:rsidRDefault="00155A08" w:rsidP="00155A08">
      <w:r>
        <w:t>00:02:04</w:t>
      </w:r>
    </w:p>
    <w:p w14:paraId="20DB9000" w14:textId="77777777" w:rsidR="00155A08" w:rsidRDefault="00155A08" w:rsidP="00155A08">
      <w:r>
        <w:t>Next line, end of report.</w:t>
      </w:r>
    </w:p>
    <w:p w14:paraId="3BFDA396" w14:textId="0FFABAC3" w:rsidR="00155A08" w:rsidRPr="00155A08" w:rsidRDefault="00155A08" w:rsidP="00155A08"/>
    <w:p w14:paraId="0586E3B9" w14:textId="6D0D8D96" w:rsidR="00155A08" w:rsidRPr="00155A08" w:rsidRDefault="00155A08" w:rsidP="00155A08">
      <w:pPr>
        <w:rPr>
          <w:rStyle w:val="Hyperlink"/>
          <w:color w:val="auto"/>
          <w:u w:val="none"/>
        </w:rPr>
      </w:pPr>
    </w:p>
    <w:p w14:paraId="65FCC9B0" w14:textId="35F7FBE2" w:rsidR="00155A08" w:rsidRPr="00155A08" w:rsidRDefault="00155A08" w:rsidP="00155A08">
      <w:r>
        <w:fldChar w:fldCharType="end"/>
      </w:r>
    </w:p>
    <w:p w14:paraId="2F8438DE" w14:textId="2DE2845E"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08"/>
    <w:rsid w:val="00155A08"/>
    <w:rsid w:val="002B0ECA"/>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E3E5"/>
  <w15:chartTrackingRefBased/>
  <w15:docId w15:val="{52F13B6D-4C2A-40B8-8206-231F042A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55A08"/>
    <w:rPr>
      <w:color w:val="0563C1" w:themeColor="hyperlink"/>
      <w:u w:val="single"/>
    </w:rPr>
  </w:style>
  <w:style w:type="character" w:styleId="UnresolvedMention">
    <w:name w:val="Unresolved Mention"/>
    <w:basedOn w:val="DefaultParagraphFont"/>
    <w:uiPriority w:val="99"/>
    <w:semiHidden/>
    <w:unhideWhenUsed/>
    <w:rsid w:val="00155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ready 131988. Next line 3 chest sign. Lungs, colon. Severe changes in both lungs stable Bilal, apical fibrosis.","language":"en","start":1.6199999999999999,"end":11.979999999999999,"speakerId":0},{"text":"Still, supple fibrotic panel densities, postop steels approval ground class specifications with linear densities in both lower lows, so stop stable in the aspect of right stop.","language":"en","start":14.459999999999999,"end":26.33,"speakerId":0},{"text":"Reduction size of regular nodule in anterior segment of the upper lobe now.","language":"en","start":27.52,"end":32.519999999999996,"speakerId":0},{"text":"Full stop.","language":"en","start":33.79,"end":34.54,"speakerId":0},{"text":"Stable multiple other rules.","language":"en","start":35.98,"end":37.58,"speakerId":0},{"text":"In all loads of buildings, full stop, next pull spaces, colon, no pollution or Nemo. Thorax, full stop, next line, heart, colon, no cardiomegaly or pericardial effusion. Full stop. Next line. Iota, Colon, amatus, iotic and coronary arterial calcifications are seen. Full stop. No aneurysm. Full stop.","language":"en","start":38.61,"end":58.3,"speakerId":0},{"text":"Next line, lymph nodes colon.","language":"en","start":58.69,"end":60.739999999999995,"speakerId":0},{"text":"Multiple calcified mediastinal and left hilar lymph nodes are seen full stop. Next line bones colon.","language":"en","start":62.62,"end":68.32,"speakerId":0},{"text":"Mild generative changes in thoracic spine. Full stop. Next line soft tissues colon. Unremarkable. Full stop next line.","language":"en","start":69.06,"end":76.71000000000001,"speakerId":0},{"text":"Multiple tiny parenchymal calcifications are noted in Spain.","language":"en","start":80.89999999999999,"end":84.55,"speakerId":0},{"text":"Demon segment of program is not adequately covered in the study. Full stop mixing impression Colon, next line stable emphysematous changes in both lungs, full stop. Next line stable bilateral fibrosis, full stop. Next line stable inclined approval ground glass densities with the linear parent type of classifications in both lower loops.","language":"en","start":89.78999999999999,"end":108.47999999999999,"speakerId":0},{"text":"Full stop.","language":"en","start":108.61999999999999,"end":109.10999999999999,"speakerId":0},{"text":"Next line stable multiple soft region modules scattered in both lungs. Full stop.","language":"en","start":109.92,"end":114.3,"speakerId":0},{"text":"Next slide.","language":"en","start":115.75,"end":116.19,"speakerId":0},{"text":"Multiple calcified mediastinal and left hilar lymph nodes full stop.","language":"en","start":119.86999999999999,"end":123.08999999999999,"speakerId":0},{"text":"Next line, end of report.","language":"en","start":124.02,"end":125.44,"speakerId":0}],"speakerNames":[null]},"audioOneDriveItem":{"driveId":"b!k0whbpmjuEOxBblGBmEr57aY3NFxOPxHoD6DTesL8yBySKVktOwuTbL1zESnFk0r","itemId":"01SC3PGOP32VWQSMTB45H2GEVUVJF4EZ56"}}}</storedTranscription>
</file>

<file path=customXml/itemProps1.xml><?xml version="1.0" encoding="utf-8"?>
<ds:datastoreItem xmlns:ds="http://schemas.openxmlformats.org/officeDocument/2006/customXml" ds:itemID="{31726FEC-487E-4F53-B6C7-6922CD9F8CD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2024-04-10T18:05:00Z</dcterms:created>
  <dcterms:modified xsi:type="dcterms:W3CDTF">2024-04-10T18:12:00Z</dcterms:modified>
</cp:coreProperties>
</file>