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9423C" w14:textId="77777777" w:rsidR="00C07F82" w:rsidRDefault="00C07F82" w:rsidP="00C07F82">
      <w:pPr>
        <w:pStyle w:val="Heading1"/>
      </w:pPr>
      <w:r>
        <w:t>Audio file</w:t>
      </w:r>
    </w:p>
    <w:p w14:paraId="01EAF58B" w14:textId="77777777" w:rsidR="00C07F82" w:rsidRPr="00C07F82" w:rsidRDefault="00C07F82" w:rsidP="00C07F82">
      <w:pPr>
        <w:rPr>
          <w:rStyle w:val="Hyperlink"/>
          <w:color w:val="auto"/>
          <w:u w:val="none"/>
        </w:rPr>
      </w:pPr>
      <w:r>
        <w:fldChar w:fldCharType="begin"/>
      </w:r>
      <w:r>
        <w:instrText>HYPERLINK "https://sempra-my.sharepoint.com/personal/mjoung_sempra_com/Documents/Transcribed%20Files/213388.m4a"</w:instrText>
      </w:r>
      <w:r>
        <w:fldChar w:fldCharType="separate"/>
      </w:r>
      <w:r w:rsidRPr="00C07F82">
        <w:rPr>
          <w:rStyle w:val="Hyperlink"/>
        </w:rPr>
        <w:t>213388.m4a</w:t>
      </w:r>
    </w:p>
    <w:p w14:paraId="63192715" w14:textId="77777777" w:rsidR="00C07F82" w:rsidRDefault="00C07F82" w:rsidP="00C07F82">
      <w:pPr>
        <w:pStyle w:val="Heading1"/>
        <w:rPr>
          <w:rStyle w:val="Hyperlink"/>
          <w:color w:val="auto"/>
          <w:u w:val="none"/>
        </w:rPr>
      </w:pPr>
      <w:r>
        <w:rPr>
          <w:rStyle w:val="Hyperlink"/>
          <w:color w:val="auto"/>
          <w:u w:val="none"/>
        </w:rPr>
        <w:t>Transcript</w:t>
      </w:r>
    </w:p>
    <w:p w14:paraId="6743FEF2" w14:textId="77777777" w:rsidR="00C07F82" w:rsidRDefault="00C07F82" w:rsidP="00C07F82">
      <w:r>
        <w:t>00:00:02</w:t>
      </w:r>
    </w:p>
    <w:p w14:paraId="14117CEB" w14:textId="77777777" w:rsidR="00C07F82" w:rsidRDefault="00C07F82" w:rsidP="00C07F82">
      <w:r>
        <w:t>Patient ID 213388 next line City chest. Next line, lungs. Colon. Stable. Mild emphysematous changes in both lungs. Full stop.</w:t>
      </w:r>
    </w:p>
    <w:p w14:paraId="49F04DF7" w14:textId="77777777" w:rsidR="00C07F82" w:rsidRDefault="00C07F82" w:rsidP="00C07F82">
      <w:r>
        <w:t>00:00:14</w:t>
      </w:r>
    </w:p>
    <w:p w14:paraId="240AD8D2" w14:textId="77777777" w:rsidR="00C07F82" w:rsidRDefault="00C07F82" w:rsidP="00C07F82">
      <w:r>
        <w:t>Stable undefined subpleural ground glass densities with fine reticulations and microcystic changes in both lungs dominantly in anterior segments of bilateral upper lobes. Full stop.</w:t>
      </w:r>
    </w:p>
    <w:p w14:paraId="01E92178" w14:textId="77777777" w:rsidR="00C07F82" w:rsidRDefault="00C07F82" w:rsidP="00C07F82">
      <w:r>
        <w:t>00:00:25</w:t>
      </w:r>
    </w:p>
    <w:p w14:paraId="40129AA7" w14:textId="77777777" w:rsidR="00C07F82" w:rsidRDefault="00C07F82" w:rsidP="00C07F82">
      <w:r>
        <w:t>Table few irregular lineal subpleural, fibrotic pan, and chemical bands. Both lungs stop.</w:t>
      </w:r>
    </w:p>
    <w:p w14:paraId="074198F9" w14:textId="77777777" w:rsidR="00C07F82" w:rsidRDefault="00C07F82" w:rsidP="00C07F82">
      <w:r>
        <w:t>00:00:31</w:t>
      </w:r>
    </w:p>
    <w:p w14:paraId="6ED6E4E4" w14:textId="77777777" w:rsidR="00C07F82" w:rsidRDefault="00C07F82" w:rsidP="00C07F82">
      <w:r>
        <w:t>Stable.</w:t>
      </w:r>
    </w:p>
    <w:p w14:paraId="453520EE" w14:textId="77777777" w:rsidR="00C07F82" w:rsidRDefault="00C07F82" w:rsidP="00C07F82">
      <w:r>
        <w:t>00:00:32</w:t>
      </w:r>
    </w:p>
    <w:p w14:paraId="317FCB9F" w14:textId="77777777" w:rsidR="00C07F82" w:rsidRDefault="00C07F82" w:rsidP="00C07F82">
      <w:r>
        <w:t>Software modules in anterior segment of the upper lobe and posterior basal segment of.</w:t>
      </w:r>
    </w:p>
    <w:p w14:paraId="1226BAF8" w14:textId="77777777" w:rsidR="00C07F82" w:rsidRDefault="00C07F82" w:rsidP="00C07F82">
      <w:r>
        <w:t>00:00:39</w:t>
      </w:r>
    </w:p>
    <w:p w14:paraId="010742DF" w14:textId="77777777" w:rsidR="00C07F82" w:rsidRDefault="00C07F82" w:rsidP="00C07F82">
      <w:r>
        <w:t>Right. Lower lobe measuring.</w:t>
      </w:r>
    </w:p>
    <w:p w14:paraId="39995DEA" w14:textId="77777777" w:rsidR="00C07F82" w:rsidRDefault="00C07F82" w:rsidP="00C07F82">
      <w:r>
        <w:t>00:00:42</w:t>
      </w:r>
    </w:p>
    <w:p w14:paraId="7027FF0D" w14:textId="77777777" w:rsidR="00C07F82" w:rsidRDefault="00C07F82" w:rsidP="00C07F82">
      <w:r>
        <w:t>426 M full stop. Next one plural spaces, colon, no plural fusion or hemothorax. Full stop. Recline or colon. No cardiomegaly or pericardial effusion. Full stop. Next line. Iota, colon.</w:t>
      </w:r>
    </w:p>
    <w:p w14:paraId="7D8B09FB" w14:textId="77777777" w:rsidR="00C07F82" w:rsidRDefault="00C07F82" w:rsidP="00C07F82">
      <w:r>
        <w:t>00:00:56</w:t>
      </w:r>
    </w:p>
    <w:p w14:paraId="6F005D42" w14:textId="77777777" w:rsidR="00C07F82" w:rsidRDefault="00C07F82" w:rsidP="00C07F82">
      <w:r>
        <w:t>Atheromatous calcifications are seen full stop. No aneurysm. Full stop. Next line, lymph nodes, colon.</w:t>
      </w:r>
    </w:p>
    <w:p w14:paraId="24D5CA90" w14:textId="77777777" w:rsidR="00C07F82" w:rsidRDefault="00C07F82" w:rsidP="00C07F82">
      <w:r>
        <w:t>00:01:03</w:t>
      </w:r>
    </w:p>
    <w:p w14:paraId="09C6C6C7" w14:textId="77777777" w:rsidR="00C07F82" w:rsidRDefault="00C07F82" w:rsidP="00C07F82">
      <w:r>
        <w:t xml:space="preserve">Stable few discrete non calcified </w:t>
      </w:r>
      <w:proofErr w:type="gramStart"/>
      <w:r>
        <w:t>media stained</w:t>
      </w:r>
      <w:proofErr w:type="gramEnd"/>
      <w:r>
        <w:t xml:space="preserve"> lymph nodes or seen full stop next line.</w:t>
      </w:r>
    </w:p>
    <w:p w14:paraId="6F0D7015" w14:textId="77777777" w:rsidR="00C07F82" w:rsidRDefault="00C07F82" w:rsidP="00C07F82">
      <w:r>
        <w:t>00:01:11</w:t>
      </w:r>
    </w:p>
    <w:p w14:paraId="04B9DC8F" w14:textId="77777777" w:rsidR="00C07F82" w:rsidRDefault="00C07F82" w:rsidP="00C07F82">
      <w:r>
        <w:t>No significant axillary or supraclavicular lymphadenopathy full stop. Next line bones, colon, mild degenerative changes in thoracic spine. Full stop. Next line soft tissues colon. Unremarkable. Full stop. Next line emotion. Colon next line.</w:t>
      </w:r>
    </w:p>
    <w:p w14:paraId="17CEA242" w14:textId="77777777" w:rsidR="00C07F82" w:rsidRDefault="00C07F82" w:rsidP="00C07F82">
      <w:r>
        <w:t>00:01:28</w:t>
      </w:r>
    </w:p>
    <w:p w14:paraId="4BBDD9FC" w14:textId="77777777" w:rsidR="00C07F82" w:rsidRDefault="00C07F82" w:rsidP="00C07F82">
      <w:r>
        <w:lastRenderedPageBreak/>
        <w:t>Stable, mild emphysematous inches in both lungs, full stop. Next line stable Fibrolytic parenting plans in both links. Full stop. Next line stable subpleural ground glass densities with fine reticulations and microcystic. Changes in both lungs.</w:t>
      </w:r>
    </w:p>
    <w:p w14:paraId="0AD9F191" w14:textId="77777777" w:rsidR="00C07F82" w:rsidRDefault="00C07F82" w:rsidP="00C07F82">
      <w:r>
        <w:t>00:01:44</w:t>
      </w:r>
    </w:p>
    <w:p w14:paraId="4BC82A08" w14:textId="77777777" w:rsidR="00C07F82" w:rsidRDefault="00C07F82" w:rsidP="00C07F82">
      <w:r>
        <w:t>Predominantly in area segments of pilot upper lobes, full stop, next line staples operation are used in anterior segment of right upper lobe and right lower lobe.</w:t>
      </w:r>
    </w:p>
    <w:p w14:paraId="24B7CA39" w14:textId="77777777" w:rsidR="00C07F82" w:rsidRDefault="00C07F82" w:rsidP="00C07F82">
      <w:r>
        <w:t>00:01:54</w:t>
      </w:r>
    </w:p>
    <w:p w14:paraId="539FDA8C" w14:textId="77777777" w:rsidR="00C07F82" w:rsidRDefault="00C07F82" w:rsidP="00C07F82">
      <w:r>
        <w:t>Full stop. Next line, end of report.</w:t>
      </w:r>
    </w:p>
    <w:p w14:paraId="4A27C5B2" w14:textId="39D5A175" w:rsidR="00C07F82" w:rsidRPr="00C07F82" w:rsidRDefault="00C07F82" w:rsidP="00C07F82"/>
    <w:p w14:paraId="310549D1" w14:textId="56FD3003" w:rsidR="00C07F82" w:rsidRPr="00C07F82" w:rsidRDefault="00C07F82" w:rsidP="00C07F82">
      <w:pPr>
        <w:rPr>
          <w:rStyle w:val="Hyperlink"/>
          <w:color w:val="auto"/>
          <w:u w:val="none"/>
        </w:rPr>
      </w:pPr>
    </w:p>
    <w:p w14:paraId="1DD4EDB3" w14:textId="2DDA769E" w:rsidR="00C07F82" w:rsidRPr="00C07F82" w:rsidRDefault="00C07F82" w:rsidP="00C07F82">
      <w:r>
        <w:fldChar w:fldCharType="end"/>
      </w:r>
    </w:p>
    <w:p w14:paraId="69F7567A" w14:textId="6D3ED096"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82"/>
    <w:rsid w:val="002B0ECA"/>
    <w:rsid w:val="005A02EE"/>
    <w:rsid w:val="00627018"/>
    <w:rsid w:val="00C07F82"/>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FD17"/>
  <w15:chartTrackingRefBased/>
  <w15:docId w15:val="{5BFE47B3-664C-46B8-AA9C-607EDDD5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F8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7F82"/>
    <w:rPr>
      <w:color w:val="0563C1" w:themeColor="hyperlink"/>
      <w:u w:val="single"/>
    </w:rPr>
  </w:style>
  <w:style w:type="character" w:styleId="UnresolvedMention">
    <w:name w:val="Unresolved Mention"/>
    <w:basedOn w:val="DefaultParagraphFont"/>
    <w:uiPriority w:val="99"/>
    <w:semiHidden/>
    <w:unhideWhenUsed/>
    <w:rsid w:val="00C07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213388 next line City chest. Next line, lungs. Colon. Stable. Mild emphysematous changes in both lungs. Full stop.","language":"en","start":2.1,"end":12.62,"speakerId":0},{"text":"Stable undefined subpleural ground glass densities with fine reticulations and microcystic changes in both lungs dominantly in anterior segments of bilateral upper lobes. Full stop.","language":"en","start":14.129999999999999,"end":24.259999999999998,"speakerId":0},{"text":"Table few irregular lineal subpleural, fibrotic pan, and chemical bands. Both lungs stop.","language":"en","start":25.459999999999997,"end":30.689999999999998,"speakerId":0},{"text":"Stable.","language":"en","start":31.459999999999997,"end":31.939999999999998,"speakerId":0},{"text":"Software modules in anterior segment of the upper lobe and posterior basal segment of.","language":"en","start":32.69,"end":38.879999999999995,"speakerId":0},{"text":"Right. Lower lobe measuring.","language":"en","start":39.559999999999995,"end":41.06999999999999,"speakerId":0},{"text":"426 M full stop. Next one plural spaces, colon, no plural fusion or hemothorax. Full stop. Recline or colon. No cardiomegaly or pericardial effusion. Full stop. Next line. Iota, colon.","language":"en","start":42.419999999999995,"end":56.17999999999999,"speakerId":0},{"text":"Atheromatous calcifications are seen full stop. No aneurysm. Full stop. Next line, lymph nodes, colon.","language":"en","start":56.9,"end":63.16,"speakerId":0},{"text":"Stable few discrete non calcified media stained lymph nodes or seen full stop next line.","language":"en","start":63.989999999999995,"end":69.53,"speakerId":0},{"text":"No significant axillary or supraclavicular lymphadenopathy full stop. Next line bones, colon, mild degenerative changes in thoracic spine. Full stop. Next line soft tissues colon. Unremarkable. Full stop. Next line emotion. Colon next line.","language":"en","start":71.61,"end":87.17999999999999,"speakerId":0},{"text":"Stable, mild emphysematous inches in both lungs, full stop. Next line stable Fibrolytic parenting plans in both links. Full stop. Next line stable subpleural ground glass densities with fine reticulations and microcystic. Changes in both lungs.","language":"en","start":88.85,"end":102.69999999999999,"speakerId":0},{"text":"Predominantly in area segments of pilot upper lobes, full stop, next line staples operation are used in anterior segment of right upper lobe and right lower lobe.","language":"en","start":104.24,"end":113.99,"speakerId":0},{"text":"Full stop. Next line, end of report.","language":"en","start":114.64999999999999,"end":116.77,"speakerId":0}],"speakerNames":[null]},"audioOneDriveItem":{"driveId":"b!k0whbpmjuEOxBblGBmEr57aY3NFxOPxHoD6DTesL8yBySKVktOwuTbL1zESnFk0r","itemId":"01SC3PGOIHZU62OTKUJBEL6NWYU6MOUW52"}}}</storedTranscription>
</file>

<file path=customXml/itemProps1.xml><?xml version="1.0" encoding="utf-8"?>
<ds:datastoreItem xmlns:ds="http://schemas.openxmlformats.org/officeDocument/2006/customXml" ds:itemID="{122FE8B5-291B-4882-BC90-2E1068B8500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2024-04-10T19:55:00Z</dcterms:created>
  <dcterms:modified xsi:type="dcterms:W3CDTF">2024-04-10T19:56:00Z</dcterms:modified>
</cp:coreProperties>
</file>