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689" w:rsidRDefault="008C7759" w:rsidP="008C7759">
      <w:pPr>
        <w:pStyle w:val="1"/>
        <w:jc w:val="center"/>
      </w:pPr>
      <w:r w:rsidRPr="008C7759">
        <w:t>每日幸运宝箱</w:t>
      </w:r>
    </w:p>
    <w:p w:rsidR="008C7759" w:rsidRDefault="008C7759" w:rsidP="008C7759">
      <w:pPr>
        <w:pStyle w:val="2"/>
        <w:numPr>
          <w:ilvl w:val="0"/>
          <w:numId w:val="1"/>
        </w:numPr>
        <w:rPr>
          <w:rStyle w:val="20"/>
        </w:rPr>
      </w:pPr>
      <w:r>
        <w:rPr>
          <w:rStyle w:val="20"/>
        </w:rPr>
        <w:t>设计</w:t>
      </w:r>
    </w:p>
    <w:p w:rsidR="008C7759" w:rsidRDefault="008C7759" w:rsidP="008C7759">
      <w:pPr>
        <w:pStyle w:val="3"/>
        <w:rPr>
          <w:rStyle w:val="30"/>
        </w:rPr>
      </w:pPr>
      <w:r w:rsidRPr="0050245F">
        <w:rPr>
          <w:rStyle w:val="30"/>
        </w:rPr>
        <w:t>1.1设计目的：</w:t>
      </w:r>
    </w:p>
    <w:p w:rsidR="00165F89" w:rsidRDefault="00165F89" w:rsidP="00165F89">
      <w:pPr>
        <w:ind w:firstLine="420"/>
        <w:rPr>
          <w:rFonts w:ascii="微软雅黑" w:eastAsia="微软雅黑" w:hAnsi="微软雅黑"/>
          <w:szCs w:val="21"/>
        </w:rPr>
      </w:pPr>
      <w:r w:rsidRPr="00763882">
        <w:rPr>
          <w:rFonts w:ascii="微软雅黑" w:eastAsia="微软雅黑" w:hAnsi="微软雅黑"/>
          <w:szCs w:val="21"/>
        </w:rPr>
        <w:t>①通过每日</w:t>
      </w:r>
      <w:r>
        <w:rPr>
          <w:rFonts w:ascii="微软雅黑" w:eastAsia="微软雅黑" w:hAnsi="微软雅黑" w:hint="eastAsia"/>
          <w:szCs w:val="21"/>
        </w:rPr>
        <w:t>任务</w:t>
      </w:r>
      <w:r>
        <w:rPr>
          <w:rFonts w:ascii="微软雅黑" w:eastAsia="微软雅黑" w:hAnsi="微软雅黑"/>
          <w:szCs w:val="21"/>
        </w:rPr>
        <w:t>奖励每日</w:t>
      </w:r>
      <w:r>
        <w:rPr>
          <w:rFonts w:ascii="微软雅黑" w:eastAsia="微软雅黑" w:hAnsi="微软雅黑" w:hint="eastAsia"/>
          <w:szCs w:val="21"/>
        </w:rPr>
        <w:t>宝箱赠送</w:t>
      </w:r>
      <w:r>
        <w:rPr>
          <w:rFonts w:ascii="微软雅黑" w:eastAsia="微软雅黑" w:hAnsi="微软雅黑"/>
          <w:szCs w:val="21"/>
        </w:rPr>
        <w:t>额外金币</w:t>
      </w:r>
      <w:r w:rsidRPr="00763882">
        <w:rPr>
          <w:rFonts w:ascii="微软雅黑" w:eastAsia="微软雅黑" w:hAnsi="微软雅黑"/>
          <w:szCs w:val="21"/>
        </w:rPr>
        <w:t>的方式来增加每天玩家</w:t>
      </w:r>
      <w:r>
        <w:rPr>
          <w:rFonts w:ascii="微软雅黑" w:eastAsia="微软雅黑" w:hAnsi="微软雅黑" w:hint="eastAsia"/>
          <w:szCs w:val="21"/>
        </w:rPr>
        <w:t>保持在线</w:t>
      </w:r>
      <w:r w:rsidRPr="00763882">
        <w:rPr>
          <w:rFonts w:ascii="微软雅黑" w:eastAsia="微软雅黑" w:hAnsi="微软雅黑"/>
          <w:szCs w:val="21"/>
        </w:rPr>
        <w:t>的欲望。</w:t>
      </w:r>
    </w:p>
    <w:p w:rsidR="00165F89" w:rsidRDefault="00165F89" w:rsidP="00165F89">
      <w:pPr>
        <w:ind w:firstLine="420"/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</w:pPr>
      <w:r w:rsidRPr="00763882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②</w:t>
      </w:r>
      <w:r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通过奖励</w:t>
      </w:r>
      <w:r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获取到</w:t>
      </w:r>
      <w:r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每日参与游戏的基础金币</w:t>
      </w:r>
      <w:r w:rsidRPr="00763882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提升玩家的</w:t>
      </w:r>
      <w:r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参与</w:t>
      </w:r>
      <w:r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度</w:t>
      </w:r>
      <w:r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从而增加留存率</w:t>
      </w:r>
      <w:r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，</w:t>
      </w:r>
      <w:r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避免快速的</w:t>
      </w:r>
      <w:r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失败</w:t>
      </w:r>
      <w:r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而无金币继续参与。</w:t>
      </w:r>
    </w:p>
    <w:p w:rsidR="00165F89" w:rsidRDefault="00165F89" w:rsidP="00165F89">
      <w:pPr>
        <w:ind w:firstLine="420"/>
        <w:rPr>
          <w:rFonts w:ascii="微软雅黑" w:eastAsia="微软雅黑" w:hAnsi="微软雅黑" w:cs="Microsoft YaHei UI"/>
          <w:color w:val="000000"/>
          <w:kern w:val="0"/>
          <w:szCs w:val="21"/>
          <w:shd w:val="clear" w:color="auto" w:fill="FFFFFF"/>
        </w:rPr>
      </w:pPr>
      <w:r w:rsidRPr="00763882"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③</w:t>
      </w:r>
      <w:r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通过</w:t>
      </w:r>
      <w:r>
        <w:rPr>
          <w:rFonts w:ascii="微软雅黑" w:eastAsia="微软雅黑" w:hAnsi="微软雅黑" w:cs="Microsoft YaHei UI"/>
          <w:color w:val="000000"/>
          <w:kern w:val="0"/>
          <w:szCs w:val="21"/>
          <w:shd w:val="clear" w:color="auto" w:fill="FFFFFF"/>
        </w:rPr>
        <w:t>每日任务奖励游戏金币宝箱</w:t>
      </w:r>
      <w:r>
        <w:rPr>
          <w:rFonts w:ascii="微软雅黑" w:eastAsia="微软雅黑" w:hAnsi="微软雅黑" w:cs="Microsoft YaHei UI" w:hint="eastAsia"/>
          <w:color w:val="000000"/>
          <w:kern w:val="0"/>
          <w:szCs w:val="21"/>
          <w:shd w:val="clear" w:color="auto" w:fill="FFFFFF"/>
        </w:rPr>
        <w:t>来养成</w:t>
      </w:r>
      <w:r>
        <w:rPr>
          <w:rFonts w:ascii="微软雅黑" w:eastAsia="微软雅黑" w:hAnsi="微软雅黑" w:cs="Microsoft YaHei UI"/>
          <w:color w:val="000000"/>
          <w:kern w:val="0"/>
          <w:szCs w:val="21"/>
          <w:shd w:val="clear" w:color="auto" w:fill="FFFFFF"/>
        </w:rPr>
        <w:t>玩家习惯。</w:t>
      </w:r>
    </w:p>
    <w:p w:rsidR="00165F89" w:rsidRDefault="00165F89" w:rsidP="00165F89">
      <w:pPr>
        <w:pStyle w:val="2"/>
        <w:numPr>
          <w:ilvl w:val="0"/>
          <w:numId w:val="1"/>
        </w:numPr>
        <w:rPr>
          <w:rStyle w:val="20"/>
        </w:rPr>
      </w:pPr>
      <w:r w:rsidRPr="0061293A">
        <w:rPr>
          <w:rStyle w:val="20"/>
        </w:rPr>
        <w:t>系统介绍</w:t>
      </w:r>
    </w:p>
    <w:p w:rsidR="00165F89" w:rsidRPr="00165F89" w:rsidRDefault="00165F89" w:rsidP="00165F89">
      <w:pPr>
        <w:pStyle w:val="4"/>
        <w:rPr>
          <w:rFonts w:hint="eastAsia"/>
        </w:rPr>
      </w:pPr>
      <w:r>
        <w:rPr>
          <w:rFonts w:hint="eastAsia"/>
        </w:rPr>
        <w:t>2.1</w:t>
      </w:r>
    </w:p>
    <w:p w:rsidR="00165F89" w:rsidRDefault="00165F89" w:rsidP="00165F89">
      <w:pPr>
        <w:pStyle w:val="a3"/>
        <w:ind w:left="480" w:firstLineChars="0" w:firstLine="0"/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</w:pP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玩家通过每日</w:t>
      </w:r>
      <w:r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神秘宝箱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可以获得</w:t>
      </w:r>
      <w:r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随机</w:t>
      </w:r>
      <w:r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金币。</w:t>
      </w:r>
    </w:p>
    <w:p w:rsidR="00165F89" w:rsidRDefault="00165F89" w:rsidP="00165F89">
      <w:pPr>
        <w:pStyle w:val="4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规则</w:t>
      </w:r>
      <w:r>
        <w:rPr>
          <w:shd w:val="clear" w:color="auto" w:fill="FFFFFF"/>
        </w:rPr>
        <w:t>说明</w:t>
      </w:r>
    </w:p>
    <w:p w:rsidR="00165F89" w:rsidRPr="003A20FA" w:rsidRDefault="003A20FA" w:rsidP="00165F89">
      <w:pPr>
        <w:pStyle w:val="a3"/>
        <w:ind w:left="570" w:firstLineChars="0" w:firstLine="0"/>
        <w:rPr>
          <w:rFonts w:ascii="微软雅黑" w:eastAsia="微软雅黑" w:hAnsi="微软雅黑"/>
        </w:rPr>
      </w:pPr>
      <w:r w:rsidRPr="003A20FA">
        <w:rPr>
          <w:rFonts w:ascii="微软雅黑" w:eastAsia="微软雅黑" w:hAnsi="微软雅黑" w:hint="eastAsia"/>
        </w:rPr>
        <w:t>游戏</w:t>
      </w:r>
      <w:r w:rsidRPr="003A20FA">
        <w:rPr>
          <w:rFonts w:ascii="微软雅黑" w:eastAsia="微软雅黑" w:hAnsi="微软雅黑"/>
        </w:rPr>
        <w:t>大厅</w:t>
      </w:r>
      <w:r w:rsidRPr="003A20FA">
        <w:rPr>
          <w:rFonts w:ascii="微软雅黑" w:eastAsia="微软雅黑" w:hAnsi="微软雅黑" w:hint="eastAsia"/>
        </w:rPr>
        <w:t>会</w:t>
      </w:r>
      <w:r w:rsidRPr="003A20FA">
        <w:rPr>
          <w:rFonts w:ascii="微软雅黑" w:eastAsia="微软雅黑" w:hAnsi="微软雅黑"/>
        </w:rPr>
        <w:t>出现</w:t>
      </w:r>
      <w:r w:rsidRPr="003A20FA">
        <w:rPr>
          <w:rFonts w:ascii="微软雅黑" w:eastAsia="微软雅黑" w:hAnsi="微软雅黑" w:hint="eastAsia"/>
        </w:rPr>
        <w:t>任务</w:t>
      </w:r>
      <w:r w:rsidRPr="003A20FA">
        <w:rPr>
          <w:rFonts w:ascii="微软雅黑" w:eastAsia="微软雅黑" w:hAnsi="微软雅黑"/>
        </w:rPr>
        <w:t>红点提示。</w:t>
      </w:r>
    </w:p>
    <w:p w:rsidR="003A20FA" w:rsidRDefault="003A20FA" w:rsidP="00165F89">
      <w:pPr>
        <w:pStyle w:val="a3"/>
        <w:ind w:left="570" w:firstLineChars="0" w:firstLine="0"/>
        <w:rPr>
          <w:rFonts w:ascii="微软雅黑" w:eastAsia="微软雅黑" w:hAnsi="微软雅黑"/>
        </w:rPr>
      </w:pPr>
      <w:r w:rsidRPr="003A20FA">
        <w:rPr>
          <w:rFonts w:ascii="微软雅黑" w:eastAsia="微软雅黑" w:hAnsi="微软雅黑" w:hint="eastAsia"/>
        </w:rPr>
        <w:t>进入</w:t>
      </w:r>
      <w:r w:rsidRPr="003A20FA">
        <w:rPr>
          <w:rFonts w:ascii="微软雅黑" w:eastAsia="微软雅黑" w:hAnsi="微软雅黑"/>
        </w:rPr>
        <w:t>可查看任务，</w:t>
      </w:r>
      <w:r w:rsidRPr="003A20FA">
        <w:rPr>
          <w:rFonts w:ascii="微软雅黑" w:eastAsia="微软雅黑" w:hAnsi="微软雅黑" w:hint="eastAsia"/>
        </w:rPr>
        <w:t>完成相应</w:t>
      </w:r>
      <w:r w:rsidRPr="003A20FA">
        <w:rPr>
          <w:rFonts w:ascii="微软雅黑" w:eastAsia="微软雅黑" w:hAnsi="微软雅黑"/>
        </w:rPr>
        <w:t>任务即可领取</w:t>
      </w:r>
      <w:r w:rsidRPr="003A20FA">
        <w:rPr>
          <w:rFonts w:ascii="微软雅黑" w:eastAsia="微软雅黑" w:hAnsi="微软雅黑" w:hint="eastAsia"/>
        </w:rPr>
        <w:t>每日神秘</w:t>
      </w:r>
      <w:r w:rsidRPr="003A20FA">
        <w:rPr>
          <w:rFonts w:ascii="微软雅黑" w:eastAsia="微软雅黑" w:hAnsi="微软雅黑"/>
        </w:rPr>
        <w:t>宝箱。</w:t>
      </w:r>
    </w:p>
    <w:p w:rsidR="00D1479A" w:rsidRDefault="00D1479A" w:rsidP="00165F89">
      <w:pPr>
        <w:pStyle w:val="a3"/>
        <w:ind w:left="570" w:firstLineChars="0" w:firstLine="0"/>
        <w:rPr>
          <w:rFonts w:ascii="微软雅黑" w:eastAsia="微软雅黑" w:hAnsi="微软雅黑"/>
        </w:rPr>
      </w:pPr>
    </w:p>
    <w:p w:rsidR="00D1479A" w:rsidRPr="003A20FA" w:rsidRDefault="00D1479A" w:rsidP="00165F89">
      <w:pPr>
        <w:pStyle w:val="a3"/>
        <w:ind w:left="570" w:firstLineChars="0" w:firstLine="0"/>
        <w:rPr>
          <w:rFonts w:ascii="微软雅黑" w:eastAsia="微软雅黑" w:hAnsi="微软雅黑" w:hint="eastAsia"/>
        </w:rPr>
      </w:pPr>
    </w:p>
    <w:p w:rsidR="00D1479A" w:rsidRDefault="00D1479A" w:rsidP="00D1479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</w:pP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时间规则：</w:t>
      </w:r>
      <w:r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按照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北京时间，当日</w:t>
      </w:r>
      <w:r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00:00:01至23:59:59为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一个自然日，在</w:t>
      </w:r>
      <w:r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00:00:00时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刷新</w:t>
      </w:r>
      <w:r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。</w:t>
      </w:r>
      <w:r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当日未领取即</w:t>
      </w:r>
      <w:r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重置。</w:t>
      </w:r>
    </w:p>
    <w:p w:rsidR="00D1479A" w:rsidRDefault="00D1479A" w:rsidP="00D1479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</w:pP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玩家限制：</w:t>
      </w:r>
      <w:r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无限制</w:t>
      </w:r>
    </w:p>
    <w:p w:rsidR="00D1479A" w:rsidRDefault="00D1479A" w:rsidP="00D1479A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lastRenderedPageBreak/>
        <w:t>奖励领取规则：</w:t>
      </w:r>
      <w:r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完成相应</w:t>
      </w:r>
      <w:r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任务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后</w:t>
      </w:r>
      <w:proofErr w:type="gramStart"/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领取</w:t>
      </w:r>
      <w:r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领取</w:t>
      </w:r>
      <w:proofErr w:type="gramEnd"/>
      <w:r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宝箱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，</w:t>
      </w:r>
      <w:r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未完成</w:t>
      </w:r>
      <w:r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任务按钮不可点击</w:t>
      </w:r>
      <w:r>
        <w:rPr>
          <w:noProof/>
        </w:rPr>
        <w:drawing>
          <wp:inline distT="0" distB="0" distL="0" distR="0" wp14:anchorId="0C8B3C71" wp14:editId="43A601AE">
            <wp:extent cx="2885714" cy="6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，</w:t>
      </w:r>
      <w:r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完成任务</w:t>
      </w:r>
      <w:r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后</w:t>
      </w:r>
      <w:r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显示</w:t>
      </w:r>
      <w:r>
        <w:rPr>
          <w:noProof/>
        </w:rPr>
        <w:drawing>
          <wp:inline distT="0" distB="0" distL="0" distR="0" wp14:anchorId="4373833D" wp14:editId="79425DB5">
            <wp:extent cx="2933333" cy="6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领取</w:t>
      </w:r>
      <w:r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后</w:t>
      </w:r>
      <w:r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金币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奖励</w:t>
      </w:r>
      <w:r w:rsidRPr="0061293A"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直接添加</w:t>
      </w:r>
      <w:r w:rsidRPr="0061293A"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至金币</w:t>
      </w:r>
      <w:r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界面，</w:t>
      </w:r>
      <w:r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领取结束后</w:t>
      </w:r>
      <w:r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按钮</w:t>
      </w:r>
      <w:r>
        <w:rPr>
          <w:rFonts w:ascii="微软雅黑" w:eastAsia="微软雅黑" w:hAnsi="微软雅黑" w:cs="Tahoma"/>
          <w:color w:val="000000"/>
          <w:kern w:val="0"/>
          <w:szCs w:val="21"/>
          <w:shd w:val="clear" w:color="auto" w:fill="FFFFFF"/>
        </w:rPr>
        <w:t>变为不可点击状态</w:t>
      </w:r>
      <w:r>
        <w:rPr>
          <w:noProof/>
        </w:rPr>
        <w:drawing>
          <wp:inline distT="0" distB="0" distL="0" distR="0" wp14:anchorId="6020DE5A" wp14:editId="74018574">
            <wp:extent cx="2510287" cy="539122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809" cy="54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Tahoma" w:hint="eastAsia"/>
          <w:color w:val="000000"/>
          <w:kern w:val="0"/>
          <w:szCs w:val="21"/>
          <w:shd w:val="clear" w:color="auto" w:fill="FFFFFF"/>
        </w:rPr>
        <w:t>。</w:t>
      </w:r>
    </w:p>
    <w:p w:rsidR="00D1479A" w:rsidRDefault="00D1479A" w:rsidP="00D1479A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界面UI</w:t>
      </w:r>
    </w:p>
    <w:p w:rsidR="00DC0566" w:rsidRPr="00DC0566" w:rsidRDefault="00DC0566" w:rsidP="00DC0566">
      <w:pPr>
        <w:pStyle w:val="3"/>
        <w:rPr>
          <w:rStyle w:val="40"/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00DC0566">
        <w:rPr>
          <w:rStyle w:val="30"/>
          <w:rFonts w:hint="eastAsia"/>
          <w:b/>
          <w:bCs/>
        </w:rPr>
        <w:t>3</w:t>
      </w:r>
      <w:r w:rsidRPr="00DC0566">
        <w:rPr>
          <w:rStyle w:val="40"/>
          <w:rFonts w:asciiTheme="minorHAnsi" w:eastAsiaTheme="minorEastAsia" w:hAnsiTheme="minorHAnsi" w:cstheme="minorBidi" w:hint="eastAsia"/>
          <w:b/>
          <w:bCs/>
          <w:sz w:val="32"/>
          <w:szCs w:val="32"/>
        </w:rPr>
        <w:t>.</w:t>
      </w:r>
      <w:r w:rsidRPr="00DC0566">
        <w:rPr>
          <w:rStyle w:val="40"/>
          <w:rFonts w:asciiTheme="minorHAnsi" w:eastAsiaTheme="minorEastAsia" w:hAnsiTheme="minorHAnsi" w:cstheme="minorBidi"/>
          <w:b/>
          <w:bCs/>
          <w:sz w:val="32"/>
          <w:szCs w:val="32"/>
        </w:rPr>
        <w:t xml:space="preserve">1 </w:t>
      </w:r>
      <w:r w:rsidRPr="00DC0566">
        <w:rPr>
          <w:rStyle w:val="40"/>
          <w:rFonts w:asciiTheme="minorHAnsi" w:eastAsiaTheme="minorEastAsia" w:hAnsiTheme="minorHAnsi" w:cstheme="minorBidi" w:hint="eastAsia"/>
          <w:b/>
          <w:bCs/>
          <w:sz w:val="32"/>
          <w:szCs w:val="32"/>
        </w:rPr>
        <w:t>入口</w:t>
      </w:r>
    </w:p>
    <w:p w:rsidR="00D1479A" w:rsidRDefault="00D1479A" w:rsidP="00D1479A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有</w:t>
      </w:r>
      <w:r>
        <w:t>任务时将会有红点提示。</w:t>
      </w:r>
    </w:p>
    <w:p w:rsidR="00D1479A" w:rsidRPr="00D1479A" w:rsidRDefault="00D1479A" w:rsidP="00D1479A">
      <w:pPr>
        <w:pStyle w:val="a3"/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C616C9" wp14:editId="18891451">
            <wp:extent cx="5274310" cy="2857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6" w:rsidRDefault="00DC0566" w:rsidP="00D1479A">
      <w:pPr>
        <w:pStyle w:val="a3"/>
        <w:ind w:left="480" w:firstLineChars="0" w:firstLine="0"/>
        <w:jc w:val="left"/>
        <w:rPr>
          <w:rFonts w:ascii="微软雅黑" w:eastAsia="微软雅黑" w:hAnsi="微软雅黑" w:cs="Tahom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07706E8" wp14:editId="0363EE96">
            <wp:extent cx="5274310" cy="3314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6" w:rsidRDefault="00DC0566" w:rsidP="00D1479A">
      <w:pPr>
        <w:pStyle w:val="a3"/>
        <w:ind w:left="480" w:firstLineChars="0" w:firstLine="0"/>
        <w:jc w:val="left"/>
        <w:rPr>
          <w:rFonts w:ascii="微软雅黑" w:eastAsia="微软雅黑" w:hAnsi="微软雅黑" w:cs="Tahoma"/>
          <w:color w:val="000000"/>
          <w:kern w:val="0"/>
          <w:szCs w:val="21"/>
        </w:rPr>
      </w:pPr>
      <w:r>
        <w:rPr>
          <w:rFonts w:ascii="微软雅黑" w:eastAsia="微软雅黑" w:hAnsi="微软雅黑" w:cs="Tahoma" w:hint="eastAsia"/>
          <w:color w:val="000000"/>
          <w:kern w:val="0"/>
          <w:szCs w:val="21"/>
        </w:rPr>
        <w:t>进入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界面内</w:t>
      </w:r>
      <w:r>
        <w:rPr>
          <w:rFonts w:ascii="微软雅黑" w:eastAsia="微软雅黑" w:hAnsi="微软雅黑" w:cs="Tahoma" w:hint="eastAsia"/>
          <w:color w:val="000000"/>
          <w:kern w:val="0"/>
          <w:szCs w:val="21"/>
        </w:rPr>
        <w:t>同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有红点提示。</w:t>
      </w:r>
    </w:p>
    <w:p w:rsidR="00DC0566" w:rsidRDefault="00DC0566" w:rsidP="00DC0566">
      <w:pPr>
        <w:pStyle w:val="3"/>
        <w:numPr>
          <w:ilvl w:val="1"/>
          <w:numId w:val="1"/>
        </w:numPr>
      </w:pPr>
      <w:r>
        <w:rPr>
          <w:rFonts w:hint="eastAsia"/>
        </w:rPr>
        <w:t>界面描述</w:t>
      </w:r>
    </w:p>
    <w:p w:rsidR="00DC0566" w:rsidRDefault="006705E4" w:rsidP="00CE6F91">
      <w:r>
        <w:rPr>
          <w:noProof/>
        </w:rPr>
        <w:drawing>
          <wp:inline distT="0" distB="0" distL="0" distR="0" wp14:anchorId="726FEB00" wp14:editId="3AFC27EC">
            <wp:extent cx="5274310" cy="38690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4" w:rsidRDefault="006705E4" w:rsidP="00CE6F91"/>
    <w:p w:rsidR="006705E4" w:rsidRPr="0061293A" w:rsidRDefault="006705E4" w:rsidP="00CE6F91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0566" w:rsidTr="00CE6F91">
        <w:tc>
          <w:tcPr>
            <w:tcW w:w="2074" w:type="dxa"/>
            <w:shd w:val="clear" w:color="auto" w:fill="9CC2E5" w:themeFill="accent1" w:themeFillTint="99"/>
          </w:tcPr>
          <w:p w:rsidR="00DC0566" w:rsidRDefault="00CE6F91" w:rsidP="00CE6F91">
            <w:bookmarkStart w:id="0" w:name="_GoBack" w:colFirst="4" w:colLast="4"/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:rsidR="00DC0566" w:rsidRDefault="00CE6F91" w:rsidP="00CE6F91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:rsidR="00DC0566" w:rsidRDefault="00CE6F91" w:rsidP="00CE6F91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效果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:rsidR="00DC0566" w:rsidRDefault="00CE6F91" w:rsidP="00CE6F91">
            <w:r>
              <w:rPr>
                <w:rFonts w:hint="eastAsia"/>
              </w:rPr>
              <w:t>备注</w:t>
            </w:r>
          </w:p>
        </w:tc>
      </w:tr>
      <w:tr w:rsidR="00DC0566" w:rsidTr="00CE6F91">
        <w:tc>
          <w:tcPr>
            <w:tcW w:w="2074" w:type="dxa"/>
          </w:tcPr>
          <w:p w:rsidR="00DC0566" w:rsidRDefault="00CE6F91" w:rsidP="00CE6F91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C0566" w:rsidRDefault="00CE6F91" w:rsidP="00CE6F91">
            <w:pPr>
              <w:rPr>
                <w:rFonts w:hint="eastAsia"/>
              </w:rPr>
            </w:pPr>
            <w:r>
              <w:rPr>
                <w:rFonts w:hint="eastAsia"/>
              </w:rPr>
              <w:t>今日</w:t>
            </w:r>
            <w:r>
              <w:t>宝箱</w:t>
            </w:r>
          </w:p>
        </w:tc>
        <w:tc>
          <w:tcPr>
            <w:tcW w:w="2074" w:type="dxa"/>
          </w:tcPr>
          <w:p w:rsidR="00DC0566" w:rsidRDefault="00CE6F91" w:rsidP="00CE6F91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DC0566" w:rsidRDefault="00CE6F91" w:rsidP="00CE6F91">
            <w:r>
              <w:rPr>
                <w:rFonts w:hint="eastAsia"/>
              </w:rPr>
              <w:t>无</w:t>
            </w:r>
          </w:p>
        </w:tc>
      </w:tr>
      <w:tr w:rsidR="00DC0566" w:rsidTr="00CE6F91">
        <w:tc>
          <w:tcPr>
            <w:tcW w:w="2074" w:type="dxa"/>
          </w:tcPr>
          <w:p w:rsidR="00DC0566" w:rsidRDefault="00CE6F91" w:rsidP="00CE6F91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DC0566" w:rsidRDefault="00CE6F91" w:rsidP="00CE6F91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:rsidR="00DC0566" w:rsidRDefault="00CE6F91" w:rsidP="00CE6F91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DC0566" w:rsidRDefault="00CE6F91" w:rsidP="00CE6F91">
            <w:r>
              <w:rPr>
                <w:rFonts w:hint="eastAsia"/>
              </w:rPr>
              <w:t>无</w:t>
            </w:r>
          </w:p>
        </w:tc>
      </w:tr>
      <w:tr w:rsidR="00DC0566" w:rsidTr="00CE6F91">
        <w:tc>
          <w:tcPr>
            <w:tcW w:w="2074" w:type="dxa"/>
          </w:tcPr>
          <w:p w:rsidR="00DC0566" w:rsidRDefault="00CE6F91" w:rsidP="00CE6F91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DC0566" w:rsidRDefault="00CE6F91" w:rsidP="00CE6F91">
            <w:pPr>
              <w:rPr>
                <w:rFonts w:hint="eastAsia"/>
              </w:rPr>
            </w:pPr>
            <w:r>
              <w:rPr>
                <w:rFonts w:hint="eastAsia"/>
              </w:rPr>
              <w:t>明日</w:t>
            </w:r>
            <w:r>
              <w:t>宝箱</w:t>
            </w:r>
          </w:p>
        </w:tc>
        <w:tc>
          <w:tcPr>
            <w:tcW w:w="2074" w:type="dxa"/>
          </w:tcPr>
          <w:p w:rsidR="00DC0566" w:rsidRDefault="00CE6F91" w:rsidP="00CE6F91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DC0566" w:rsidRDefault="00CE6F91" w:rsidP="00CE6F91">
            <w:r>
              <w:rPr>
                <w:rFonts w:hint="eastAsia"/>
              </w:rPr>
              <w:t>无</w:t>
            </w:r>
          </w:p>
        </w:tc>
      </w:tr>
      <w:tr w:rsidR="00DC0566" w:rsidTr="006705E4">
        <w:trPr>
          <w:trHeight w:val="405"/>
        </w:trPr>
        <w:tc>
          <w:tcPr>
            <w:tcW w:w="2074" w:type="dxa"/>
          </w:tcPr>
          <w:p w:rsidR="00DC0566" w:rsidRDefault="00CE6F91" w:rsidP="00CE6F91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DC0566" w:rsidRDefault="00CE6F91" w:rsidP="00CE6F91">
            <w:pPr>
              <w:rPr>
                <w:rFonts w:hint="eastAsia"/>
              </w:rPr>
            </w:pPr>
            <w:r>
              <w:rPr>
                <w:rFonts w:hint="eastAsia"/>
              </w:rPr>
              <w:t>领取</w:t>
            </w:r>
            <w:r>
              <w:t>按钮</w:t>
            </w:r>
          </w:p>
        </w:tc>
        <w:tc>
          <w:tcPr>
            <w:tcW w:w="2074" w:type="dxa"/>
          </w:tcPr>
          <w:p w:rsidR="00DC0566" w:rsidRDefault="00CE6F91" w:rsidP="00CE6F91">
            <w:pPr>
              <w:rPr>
                <w:rFonts w:hint="eastAsia"/>
              </w:rPr>
            </w:pPr>
            <w:r>
              <w:rPr>
                <w:rFonts w:hint="eastAsia"/>
              </w:rPr>
              <w:t>点击即</w:t>
            </w:r>
            <w:r>
              <w:t>开启宝箱</w:t>
            </w:r>
          </w:p>
        </w:tc>
        <w:tc>
          <w:tcPr>
            <w:tcW w:w="2074" w:type="dxa"/>
          </w:tcPr>
          <w:p w:rsidR="00DC0566" w:rsidRDefault="00CE6F91" w:rsidP="00CE6F91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t>未完成</w:t>
            </w:r>
            <w:r>
              <w:rPr>
                <w:rFonts w:hint="eastAsia"/>
              </w:rPr>
              <w:t>时</w:t>
            </w:r>
            <w:r>
              <w:t>不可点击</w:t>
            </w:r>
          </w:p>
        </w:tc>
      </w:tr>
      <w:tr w:rsidR="006705E4" w:rsidTr="006705E4">
        <w:trPr>
          <w:trHeight w:val="405"/>
        </w:trPr>
        <w:tc>
          <w:tcPr>
            <w:tcW w:w="2074" w:type="dxa"/>
          </w:tcPr>
          <w:p w:rsidR="006705E4" w:rsidRDefault="006705E4" w:rsidP="00CE6F9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6705E4" w:rsidRDefault="006705E4" w:rsidP="00CE6F91">
            <w:pPr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  <w:r>
              <w:t>按钮</w:t>
            </w:r>
          </w:p>
        </w:tc>
        <w:tc>
          <w:tcPr>
            <w:tcW w:w="2074" w:type="dxa"/>
          </w:tcPr>
          <w:p w:rsidR="006705E4" w:rsidRDefault="006705E4" w:rsidP="00CE6F91">
            <w:pPr>
              <w:rPr>
                <w:rFonts w:hint="eastAsia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4"/>
                <w:szCs w:val="24"/>
              </w:rPr>
              <w:t>关闭宝箱</w:t>
            </w:r>
            <w:r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界面</w:t>
            </w:r>
          </w:p>
        </w:tc>
        <w:tc>
          <w:tcPr>
            <w:tcW w:w="2074" w:type="dxa"/>
          </w:tcPr>
          <w:p w:rsidR="006705E4" w:rsidRDefault="006705E4" w:rsidP="00CE6F9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bookmarkEnd w:id="0"/>
    </w:tbl>
    <w:p w:rsidR="00CE6F91" w:rsidRDefault="00CE6F91" w:rsidP="00CE6F91"/>
    <w:p w:rsidR="00CE6F91" w:rsidRDefault="00CE6F91" w:rsidP="00CE6F91"/>
    <w:p w:rsidR="00CE6F91" w:rsidRDefault="00CE6F91" w:rsidP="00CE6F91">
      <w:r>
        <w:rPr>
          <w:rFonts w:hint="eastAsia"/>
        </w:rPr>
        <w:t>开启</w:t>
      </w:r>
      <w:r>
        <w:t>宝箱</w:t>
      </w:r>
      <w:r>
        <w:rPr>
          <w:rFonts w:hint="eastAsia"/>
        </w:rPr>
        <w:t>时底部</w:t>
      </w:r>
      <w:r>
        <w:t>喷出金币特效。</w:t>
      </w:r>
      <w:r w:rsidR="00D1479A" w:rsidRPr="0061293A">
        <w:br/>
      </w:r>
      <w:r>
        <w:rPr>
          <w:noProof/>
        </w:rPr>
        <w:drawing>
          <wp:inline distT="0" distB="0" distL="0" distR="0" wp14:anchorId="3F27F756" wp14:editId="66C70CC8">
            <wp:extent cx="5274310" cy="36626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91" w:rsidRPr="006705E4" w:rsidRDefault="00CE6F91" w:rsidP="00CE6F91">
      <w:pPr>
        <w:rPr>
          <w:rFonts w:ascii="微软雅黑" w:eastAsia="微软雅黑" w:hAnsi="微软雅黑" w:hint="eastAsia"/>
        </w:rPr>
      </w:pPr>
      <w:r w:rsidRPr="006705E4">
        <w:rPr>
          <w:rFonts w:ascii="微软雅黑" w:eastAsia="微软雅黑" w:hAnsi="微软雅黑" w:hint="eastAsia"/>
        </w:rPr>
        <w:t>领取</w:t>
      </w:r>
      <w:r w:rsidRPr="006705E4">
        <w:rPr>
          <w:rFonts w:ascii="微软雅黑" w:eastAsia="微软雅黑" w:hAnsi="微软雅黑"/>
        </w:rPr>
        <w:t>结束后，显示领取</w:t>
      </w:r>
      <w:r w:rsidRPr="006705E4">
        <w:rPr>
          <w:rFonts w:ascii="微软雅黑" w:eastAsia="微软雅黑" w:hAnsi="微软雅黑" w:hint="eastAsia"/>
        </w:rPr>
        <w:t>多少</w:t>
      </w:r>
      <w:r w:rsidRPr="006705E4">
        <w:rPr>
          <w:rFonts w:ascii="微软雅黑" w:eastAsia="微软雅黑" w:hAnsi="微软雅黑"/>
        </w:rPr>
        <w:t>金币</w:t>
      </w:r>
      <w:r w:rsidRPr="006705E4">
        <w:rPr>
          <w:rFonts w:ascii="微软雅黑" w:eastAsia="微软雅黑" w:hAnsi="微软雅黑" w:hint="eastAsia"/>
        </w:rPr>
        <w:t>。按钮</w:t>
      </w:r>
      <w:r w:rsidRPr="006705E4">
        <w:rPr>
          <w:rFonts w:ascii="微软雅黑" w:eastAsia="微软雅黑" w:hAnsi="微软雅黑"/>
        </w:rPr>
        <w:t>不可点击，更换标题，变为明日领取</w:t>
      </w:r>
      <w:r w:rsidRPr="006705E4">
        <w:rPr>
          <w:rFonts w:ascii="微软雅黑" w:eastAsia="微软雅黑" w:hAnsi="微软雅黑" w:hint="eastAsia"/>
        </w:rPr>
        <w:t>金币</w:t>
      </w:r>
      <w:r w:rsidRPr="006705E4">
        <w:rPr>
          <w:rFonts w:ascii="微软雅黑" w:eastAsia="微软雅黑" w:hAnsi="微软雅黑"/>
        </w:rPr>
        <w:t>更多。</w:t>
      </w:r>
    </w:p>
    <w:p w:rsidR="00165F89" w:rsidRDefault="00CE6F91" w:rsidP="00CE6F91">
      <w:r>
        <w:rPr>
          <w:noProof/>
        </w:rPr>
        <w:lastRenderedPageBreak/>
        <w:drawing>
          <wp:inline distT="0" distB="0" distL="0" distR="0" wp14:anchorId="6D61C58E" wp14:editId="2A8F6024">
            <wp:extent cx="5274310" cy="3164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79A" w:rsidRPr="0061293A">
        <w:br/>
      </w:r>
      <w:r w:rsidR="00165F89" w:rsidRPr="0061293A">
        <w:br/>
      </w:r>
    </w:p>
    <w:p w:rsidR="006705E4" w:rsidRDefault="006705E4" w:rsidP="006705E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流程</w:t>
      </w:r>
      <w:r>
        <w:t>图</w:t>
      </w:r>
    </w:p>
    <w:p w:rsidR="006705E4" w:rsidRPr="006705E4" w:rsidRDefault="006705E4" w:rsidP="006705E4">
      <w:pPr>
        <w:pStyle w:val="a3"/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48200" cy="7610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89" w:rsidRPr="00165F89" w:rsidRDefault="00165F89" w:rsidP="00165F89">
      <w:pPr>
        <w:ind w:firstLine="420"/>
        <w:rPr>
          <w:rFonts w:ascii="微软雅黑" w:eastAsia="微软雅黑" w:hAnsi="微软雅黑" w:hint="eastAsia"/>
          <w:szCs w:val="21"/>
        </w:rPr>
      </w:pPr>
    </w:p>
    <w:p w:rsidR="008C7759" w:rsidRPr="008C7759" w:rsidRDefault="008C7759" w:rsidP="008C7759">
      <w:pPr>
        <w:rPr>
          <w:rFonts w:hint="eastAsia"/>
        </w:rPr>
      </w:pPr>
    </w:p>
    <w:sectPr w:rsidR="008C7759" w:rsidRPr="008C7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宋体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25CF3"/>
    <w:multiLevelType w:val="hybridMultilevel"/>
    <w:tmpl w:val="A5D8C0F6"/>
    <w:lvl w:ilvl="0" w:tplc="D6E0EF22">
      <w:start w:val="1"/>
      <w:numFmt w:val="decimalEnclosedCircle"/>
      <w:lvlText w:val="%1"/>
      <w:lvlJc w:val="left"/>
      <w:pPr>
        <w:ind w:left="840" w:hanging="360"/>
      </w:pPr>
      <w:rPr>
        <w:rFonts w:cs="Microsoft YaHei U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5317E72"/>
    <w:multiLevelType w:val="multilevel"/>
    <w:tmpl w:val="92EC088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D4"/>
    <w:rsid w:val="00165F89"/>
    <w:rsid w:val="00172689"/>
    <w:rsid w:val="003A20FA"/>
    <w:rsid w:val="006705E4"/>
    <w:rsid w:val="008110D4"/>
    <w:rsid w:val="008C7759"/>
    <w:rsid w:val="00CE6F91"/>
    <w:rsid w:val="00D1479A"/>
    <w:rsid w:val="00DC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BDD5"/>
  <w15:chartTrackingRefBased/>
  <w15:docId w15:val="{9B4FCDB6-A9B5-4CBB-9B9A-39A8BB9D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7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77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77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5F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77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77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775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5F8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65F8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DC0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CE6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85</Words>
  <Characters>486</Characters>
  <Application>Microsoft Office Word</Application>
  <DocSecurity>0</DocSecurity>
  <Lines>4</Lines>
  <Paragraphs>1</Paragraphs>
  <ScaleCrop>false</ScaleCrop>
  <Company>Microsoft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2018-05-23T09:15:00Z</dcterms:created>
  <dcterms:modified xsi:type="dcterms:W3CDTF">2018-05-23T10:43:00Z</dcterms:modified>
</cp:coreProperties>
</file>