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52" w:rsidRDefault="002E2152" w:rsidP="00304BE3">
      <w:pPr>
        <w:rPr>
          <w:b/>
          <w:color w:val="000000" w:themeColor="text1"/>
        </w:rPr>
      </w:pPr>
    </w:p>
    <w:tbl>
      <w:tblPr>
        <w:tblW w:w="77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7"/>
        <w:gridCol w:w="1277"/>
        <w:gridCol w:w="1605"/>
      </w:tblGrid>
      <w:tr w:rsidR="002E2152" w:rsidRPr="00AD326F" w:rsidTr="00863818">
        <w:trPr>
          <w:jc w:val="center"/>
        </w:trPr>
        <w:tc>
          <w:tcPr>
            <w:tcW w:w="4847" w:type="dxa"/>
            <w:shd w:val="clear" w:color="auto" w:fill="auto"/>
          </w:tcPr>
          <w:p w:rsidR="002E2152" w:rsidRPr="00AD326F" w:rsidRDefault="002E2152" w:rsidP="008638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D326F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  <w:tc>
          <w:tcPr>
            <w:tcW w:w="1277" w:type="dxa"/>
            <w:shd w:val="clear" w:color="auto" w:fill="auto"/>
          </w:tcPr>
          <w:p w:rsidR="002E2152" w:rsidRPr="00AD326F" w:rsidRDefault="002E2152" w:rsidP="008638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D326F">
              <w:rPr>
                <w:rFonts w:ascii="微软雅黑" w:eastAsia="微软雅黑" w:hAnsi="微软雅黑" w:hint="eastAsia"/>
                <w:szCs w:val="21"/>
              </w:rPr>
              <w:t>作者</w:t>
            </w:r>
          </w:p>
        </w:tc>
        <w:tc>
          <w:tcPr>
            <w:tcW w:w="1605" w:type="dxa"/>
            <w:shd w:val="clear" w:color="auto" w:fill="auto"/>
          </w:tcPr>
          <w:p w:rsidR="002E2152" w:rsidRPr="00AD326F" w:rsidRDefault="002E2152" w:rsidP="008638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D326F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</w:tr>
      <w:tr w:rsidR="002E2152" w:rsidRPr="00AD326F" w:rsidTr="00863818">
        <w:trPr>
          <w:jc w:val="center"/>
        </w:trPr>
        <w:tc>
          <w:tcPr>
            <w:tcW w:w="4847" w:type="dxa"/>
            <w:shd w:val="clear" w:color="auto" w:fill="auto"/>
          </w:tcPr>
          <w:p w:rsidR="002E2152" w:rsidRPr="00AD326F" w:rsidRDefault="002E2152" w:rsidP="002E21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D326F">
              <w:rPr>
                <w:rFonts w:ascii="微软雅黑" w:eastAsia="微软雅黑" w:hAnsi="微软雅黑" w:hint="eastAsia"/>
                <w:szCs w:val="21"/>
              </w:rPr>
              <w:t>建立</w:t>
            </w:r>
            <w:r>
              <w:rPr>
                <w:rFonts w:ascii="微软雅黑" w:eastAsia="微软雅黑" w:hAnsi="微软雅黑" w:hint="eastAsia"/>
                <w:szCs w:val="21"/>
              </w:rPr>
              <w:t>老虎机</w:t>
            </w:r>
            <w:r w:rsidRPr="00AD326F">
              <w:rPr>
                <w:rFonts w:ascii="微软雅黑" w:eastAsia="微软雅黑" w:hAnsi="微软雅黑" w:hint="eastAsia"/>
                <w:szCs w:val="21"/>
              </w:rPr>
              <w:t>操作流程规则</w:t>
            </w:r>
          </w:p>
        </w:tc>
        <w:tc>
          <w:tcPr>
            <w:tcW w:w="1277" w:type="dxa"/>
            <w:shd w:val="clear" w:color="auto" w:fill="auto"/>
          </w:tcPr>
          <w:p w:rsidR="002E2152" w:rsidRPr="00AD326F" w:rsidRDefault="002E2152" w:rsidP="008638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D326F">
              <w:rPr>
                <w:rFonts w:ascii="微软雅黑" w:eastAsia="微软雅黑" w:hAnsi="微软雅黑" w:hint="eastAsia"/>
                <w:szCs w:val="21"/>
              </w:rPr>
              <w:t>张启炜</w:t>
            </w:r>
          </w:p>
        </w:tc>
        <w:tc>
          <w:tcPr>
            <w:tcW w:w="1605" w:type="dxa"/>
            <w:shd w:val="clear" w:color="auto" w:fill="auto"/>
          </w:tcPr>
          <w:p w:rsidR="002E2152" w:rsidRPr="00AD326F" w:rsidRDefault="002E2152" w:rsidP="008638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D326F">
              <w:rPr>
                <w:rFonts w:ascii="微软雅黑" w:eastAsia="微软雅黑" w:hAnsi="微软雅黑" w:hint="eastAsia"/>
                <w:szCs w:val="21"/>
              </w:rPr>
              <w:t>201</w:t>
            </w:r>
            <w:r w:rsidRPr="00AD326F">
              <w:rPr>
                <w:rFonts w:ascii="微软雅黑" w:eastAsia="微软雅黑" w:hAnsi="微软雅黑"/>
                <w:szCs w:val="21"/>
              </w:rPr>
              <w:t>8</w:t>
            </w:r>
            <w:r w:rsidRPr="00AD326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D326F">
              <w:rPr>
                <w:rFonts w:ascii="微软雅黑" w:eastAsia="微软雅黑" w:hAnsi="微软雅黑"/>
                <w:szCs w:val="21"/>
              </w:rPr>
              <w:t>5</w:t>
            </w:r>
            <w:r w:rsidRPr="00AD326F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16</w:t>
            </w:r>
          </w:p>
        </w:tc>
      </w:tr>
    </w:tbl>
    <w:p w:rsidR="002E2152" w:rsidRDefault="002E2152" w:rsidP="00304BE3">
      <w:pPr>
        <w:rPr>
          <w:b/>
          <w:color w:val="000000" w:themeColor="text1"/>
        </w:rPr>
      </w:pPr>
    </w:p>
    <w:p w:rsidR="00262B76" w:rsidRDefault="008119BE" w:rsidP="00AB1BAB">
      <w:pPr>
        <w:pStyle w:val="1"/>
      </w:pPr>
      <w:r>
        <w:rPr>
          <w:rFonts w:hint="eastAsia"/>
        </w:rPr>
        <w:t>常规9线</w:t>
      </w:r>
      <w:r>
        <w:t>链接</w:t>
      </w:r>
      <w:r w:rsidR="00C0283E">
        <w:rPr>
          <w:rFonts w:hint="eastAsia"/>
        </w:rPr>
        <w:t>玩法</w:t>
      </w:r>
      <w:r w:rsidR="00C0283E">
        <w:t>：</w:t>
      </w:r>
    </w:p>
    <w:p w:rsidR="00C0283E" w:rsidRDefault="00C0283E" w:rsidP="00304BE3">
      <w:pPr>
        <w:rPr>
          <w:b/>
          <w:color w:val="000000" w:themeColor="text1"/>
        </w:rPr>
      </w:pPr>
    </w:p>
    <w:p w:rsidR="00C0283E" w:rsidRDefault="00C0283E" w:rsidP="00AB1BAB">
      <w:pPr>
        <w:pStyle w:val="2"/>
      </w:pPr>
      <w:r>
        <w:rPr>
          <w:rFonts w:hint="eastAsia"/>
        </w:rPr>
        <w:t>游戏</w:t>
      </w:r>
      <w:r>
        <w:t>规则：</w:t>
      </w:r>
    </w:p>
    <w:p w:rsidR="00AB1BAB" w:rsidRDefault="00AB1BAB" w:rsidP="00AB1BAB">
      <w:pPr>
        <w:pStyle w:val="3"/>
      </w:pPr>
      <w:r>
        <w:rPr>
          <w:rFonts w:hint="eastAsia"/>
        </w:rPr>
        <w:t>常规规则</w:t>
      </w:r>
    </w:p>
    <w:p w:rsidR="00364CB8" w:rsidRPr="00861EFB" w:rsidRDefault="00BF6EE8" w:rsidP="00861EFB">
      <w:r>
        <w:rPr>
          <w:rFonts w:hint="eastAsia"/>
        </w:rPr>
        <w:t>3*5模式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4CB8" w:rsidTr="00364CB8"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64CB8" w:rsidTr="00364CB8"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364CB8" w:rsidTr="00364CB8"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60" w:type="dxa"/>
          </w:tcPr>
          <w:p w:rsidR="00364CB8" w:rsidRDefault="00364CB8" w:rsidP="00861EFB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861EFB" w:rsidRPr="00861EFB" w:rsidRDefault="00861EFB" w:rsidP="00861EFB">
      <w:pPr>
        <w:rPr>
          <w:rFonts w:hint="eastAsia"/>
        </w:rPr>
      </w:pP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 xml:space="preserve">所有 243 </w:t>
      </w:r>
      <w:proofErr w:type="gramStart"/>
      <w:r w:rsidRPr="00BF6EE8">
        <w:rPr>
          <w:b/>
        </w:rPr>
        <w:t>条支付</w:t>
      </w:r>
      <w:proofErr w:type="gramEnd"/>
      <w:r w:rsidRPr="00BF6EE8">
        <w:rPr>
          <w:b/>
        </w:rPr>
        <w:t xml:space="preserve">线路都永久启用。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 xml:space="preserve">您的赌注取决于您选择的硬币数和硬币面额。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>所有赌注金额自动乘以下注乘数 25</w:t>
      </w:r>
      <w:r w:rsidR="00B12E81">
        <w:rPr>
          <w:rFonts w:hint="eastAsia"/>
          <w:b/>
        </w:rPr>
        <w:t>（25线</w:t>
      </w:r>
      <w:r w:rsidR="00B12E81">
        <w:rPr>
          <w:b/>
        </w:rPr>
        <w:t>模式</w:t>
      </w:r>
      <w:r w:rsidR="00B12E81">
        <w:rPr>
          <w:rFonts w:hint="eastAsia"/>
          <w:b/>
        </w:rPr>
        <w:t>）</w:t>
      </w:r>
      <w:r w:rsidRPr="00BF6EE8">
        <w:rPr>
          <w:b/>
        </w:rPr>
        <w:t xml:space="preserve">。 所以，如果您的赌注为 1 </w:t>
      </w:r>
      <w:proofErr w:type="gramStart"/>
      <w:r w:rsidRPr="00BF6EE8">
        <w:rPr>
          <w:b/>
        </w:rPr>
        <w:t>个</w:t>
      </w:r>
      <w:proofErr w:type="gramEnd"/>
      <w:r w:rsidRPr="00BF6EE8">
        <w:rPr>
          <w:b/>
        </w:rPr>
        <w:t>硬币，那每次旋转的</w:t>
      </w:r>
      <w:proofErr w:type="gramStart"/>
      <w:r w:rsidRPr="00BF6EE8">
        <w:rPr>
          <w:b/>
        </w:rPr>
        <w:t>下注总金</w:t>
      </w:r>
      <w:proofErr w:type="gramEnd"/>
      <w:r w:rsidRPr="00BF6EE8">
        <w:rPr>
          <w:b/>
        </w:rPr>
        <w:t xml:space="preserve"> 额为 25 </w:t>
      </w:r>
      <w:proofErr w:type="gramStart"/>
      <w:r w:rsidRPr="00BF6EE8">
        <w:rPr>
          <w:b/>
        </w:rPr>
        <w:t>个</w:t>
      </w:r>
      <w:proofErr w:type="gramEnd"/>
      <w:r w:rsidRPr="00BF6EE8">
        <w:rPr>
          <w:b/>
        </w:rPr>
        <w:t xml:space="preserve">硬币（您的赌注 1 </w:t>
      </w:r>
      <w:proofErr w:type="gramStart"/>
      <w:r w:rsidRPr="00BF6EE8">
        <w:rPr>
          <w:b/>
        </w:rPr>
        <w:t>个</w:t>
      </w:r>
      <w:proofErr w:type="gramEnd"/>
      <w:r w:rsidRPr="00BF6EE8">
        <w:rPr>
          <w:b/>
        </w:rPr>
        <w:t xml:space="preserve">硬币 x 25）。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 xml:space="preserve">所有的赔付表会显示每个组合赢得的硬币或筹码数。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 xml:space="preserve">要将您的硬币形式的赢赏金额转换为存款，用赢取的硬币数乘以硬币投注额。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 xml:space="preserve">游戏记录中所有赔付表的赢赏金额都用硬币显示。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 xml:space="preserve">赢得的筹码数取决于赢得的硬币总数与硬币投注额的乘积。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>每条支付线赔付一个常规赢赏。如果您有多个组合，则赔付</w:t>
      </w:r>
      <w:proofErr w:type="gramStart"/>
      <w:r w:rsidRPr="00BF6EE8">
        <w:rPr>
          <w:b/>
        </w:rPr>
        <w:t>您价值</w:t>
      </w:r>
      <w:proofErr w:type="gramEnd"/>
      <w:r w:rsidRPr="00BF6EE8">
        <w:rPr>
          <w:b/>
        </w:rPr>
        <w:t xml:space="preserve">最高的赢赏。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>每次旋转仅赔付一个散布</w:t>
      </w:r>
      <w:proofErr w:type="gramStart"/>
      <w:r w:rsidRPr="00BF6EE8">
        <w:rPr>
          <w:b/>
        </w:rPr>
        <w:t>符号赢赏组合</w:t>
      </w:r>
      <w:proofErr w:type="gramEnd"/>
      <w:r w:rsidRPr="00BF6EE8">
        <w:rPr>
          <w:b/>
        </w:rPr>
        <w:t>，并按</w:t>
      </w:r>
      <w:proofErr w:type="gramStart"/>
      <w:r w:rsidRPr="00BF6EE8">
        <w:rPr>
          <w:b/>
        </w:rPr>
        <w:t>最高赢赏赔付</w:t>
      </w:r>
      <w:proofErr w:type="gramEnd"/>
      <w:r w:rsidRPr="00BF6EE8">
        <w:rPr>
          <w:b/>
        </w:rPr>
        <w:t xml:space="preserve">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>散布</w:t>
      </w:r>
      <w:proofErr w:type="gramStart"/>
      <w:r w:rsidRPr="00BF6EE8">
        <w:rPr>
          <w:b/>
        </w:rPr>
        <w:t>符号赢赏和红利赢赏会</w:t>
      </w:r>
      <w:proofErr w:type="gramEnd"/>
      <w:r w:rsidRPr="00BF6EE8">
        <w:rPr>
          <w:b/>
        </w:rPr>
        <w:t>添加到</w:t>
      </w:r>
      <w:proofErr w:type="gramStart"/>
      <w:r w:rsidRPr="00BF6EE8">
        <w:rPr>
          <w:b/>
        </w:rPr>
        <w:t>常规赢赏中</w:t>
      </w:r>
      <w:proofErr w:type="gramEnd"/>
      <w:r w:rsidRPr="00BF6EE8">
        <w:rPr>
          <w:b/>
        </w:rPr>
        <w:t xml:space="preserve">。 </w:t>
      </w:r>
    </w:p>
    <w:p w:rsidR="00BF6EE8" w:rsidRPr="00BF6EE8" w:rsidRDefault="00BF6EE8" w:rsidP="00BF6EE8">
      <w:pPr>
        <w:pStyle w:val="a4"/>
        <w:numPr>
          <w:ilvl w:val="0"/>
          <w:numId w:val="2"/>
        </w:numPr>
        <w:ind w:firstLineChars="0"/>
        <w:rPr>
          <w:b/>
        </w:rPr>
      </w:pPr>
      <w:r w:rsidRPr="00BF6EE8">
        <w:rPr>
          <w:b/>
        </w:rPr>
        <w:t>如果</w:t>
      </w:r>
      <w:proofErr w:type="gramStart"/>
      <w:r w:rsidRPr="00BF6EE8">
        <w:rPr>
          <w:b/>
        </w:rPr>
        <w:t>出现赢赏组合</w:t>
      </w:r>
      <w:proofErr w:type="gramEnd"/>
      <w:r w:rsidRPr="00BF6EE8">
        <w:rPr>
          <w:b/>
        </w:rPr>
        <w:t>，则</w:t>
      </w:r>
      <w:proofErr w:type="gramStart"/>
      <w:r w:rsidRPr="00BF6EE8">
        <w:rPr>
          <w:b/>
        </w:rPr>
        <w:t>赢赏将</w:t>
      </w:r>
      <w:proofErr w:type="gramEnd"/>
      <w:r w:rsidRPr="00BF6EE8">
        <w:rPr>
          <w:b/>
        </w:rPr>
        <w:t>在转轴中高亮显示。 如果您</w:t>
      </w:r>
      <w:proofErr w:type="gramStart"/>
      <w:r w:rsidRPr="00BF6EE8">
        <w:rPr>
          <w:b/>
        </w:rPr>
        <w:t>没有赢赏组合</w:t>
      </w:r>
      <w:proofErr w:type="gramEnd"/>
      <w:r w:rsidRPr="00BF6EE8">
        <w:rPr>
          <w:b/>
        </w:rPr>
        <w:t>，则游戏结束，您可以重 新下注。</w:t>
      </w:r>
    </w:p>
    <w:p w:rsidR="00AB1BAB" w:rsidRPr="00304BE3" w:rsidRDefault="00AB1BAB" w:rsidP="00AB1BAB">
      <w:pPr>
        <w:rPr>
          <w:b/>
        </w:rPr>
      </w:pPr>
      <w:r w:rsidRPr="00AB1BAB">
        <w:rPr>
          <w:rStyle w:val="30"/>
          <w:rFonts w:hint="eastAsia"/>
        </w:rPr>
        <w:t>百</w:t>
      </w:r>
      <w:r w:rsidRPr="00AB1BAB">
        <w:rPr>
          <w:rStyle w:val="30"/>
          <w:rFonts w:hint="eastAsia"/>
        </w:rPr>
        <w:t>搭符号规则</w:t>
      </w:r>
      <w:r>
        <w:rPr>
          <w:rStyle w:val="30"/>
          <w:rFonts w:hint="eastAsia"/>
        </w:rPr>
        <w:t>：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 xml:space="preserve">1. </w:t>
      </w:r>
      <w:r w:rsidR="00B61E43">
        <w:rPr>
          <w:noProof/>
        </w:rPr>
        <w:drawing>
          <wp:inline distT="0" distB="0" distL="0" distR="0" wp14:anchorId="5811EC67" wp14:editId="1D05C0B4">
            <wp:extent cx="733333" cy="42857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BAB">
        <w:rPr>
          <w:b/>
        </w:rPr>
        <w:t>是一个百搭符号。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>2. 百搭符号不能代替红利符号。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>3. 正好有1个百搭 2x符号的</w:t>
      </w:r>
      <w:proofErr w:type="gramStart"/>
      <w:r w:rsidRPr="00AB1BAB">
        <w:rPr>
          <w:b/>
        </w:rPr>
        <w:t>线赢奖</w:t>
      </w:r>
      <w:proofErr w:type="gramEnd"/>
      <w:r w:rsidRPr="00AB1BAB">
        <w:rPr>
          <w:b/>
        </w:rPr>
        <w:t>赔付2倍。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>4. 正好有2个百搭 2x符号的</w:t>
      </w:r>
      <w:proofErr w:type="gramStart"/>
      <w:r w:rsidRPr="00AB1BAB">
        <w:rPr>
          <w:b/>
        </w:rPr>
        <w:t>线赢奖</w:t>
      </w:r>
      <w:proofErr w:type="gramEnd"/>
      <w:r w:rsidRPr="00AB1BAB">
        <w:rPr>
          <w:b/>
        </w:rPr>
        <w:t>赔付4倍。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lastRenderedPageBreak/>
        <w:t>5. 百搭 2x</w:t>
      </w:r>
      <w:proofErr w:type="gramStart"/>
      <w:r w:rsidRPr="00AB1BAB">
        <w:rPr>
          <w:b/>
        </w:rPr>
        <w:t>线赢赏不</w:t>
      </w:r>
      <w:proofErr w:type="gramEnd"/>
      <w:r w:rsidRPr="00AB1BAB">
        <w:rPr>
          <w:b/>
        </w:rPr>
        <w:t>翻倍。</w:t>
      </w:r>
    </w:p>
    <w:p w:rsidR="00AB1BAB" w:rsidRPr="00AB1BAB" w:rsidRDefault="00AB1BAB" w:rsidP="00AB1BAB">
      <w:pPr>
        <w:rPr>
          <w:rFonts w:hint="eastAsia"/>
        </w:rPr>
      </w:pPr>
      <w:r w:rsidRPr="00861EFB">
        <w:rPr>
          <w:b/>
        </w:rPr>
        <w:t>6. 每条支付线上仅支付</w:t>
      </w:r>
      <w:proofErr w:type="gramStart"/>
      <w:r w:rsidRPr="00861EFB">
        <w:rPr>
          <w:b/>
        </w:rPr>
        <w:t>1</w:t>
      </w:r>
      <w:r w:rsidRPr="00861EFB">
        <w:rPr>
          <w:b/>
        </w:rPr>
        <w:t>个赢赏组合</w:t>
      </w:r>
      <w:proofErr w:type="gramEnd"/>
      <w:r w:rsidRPr="00861EFB">
        <w:rPr>
          <w:b/>
        </w:rPr>
        <w:t>。如果一条支付线上有多个可能</w:t>
      </w:r>
      <w:proofErr w:type="gramStart"/>
      <w:r w:rsidRPr="00861EFB">
        <w:rPr>
          <w:b/>
        </w:rPr>
        <w:t>的赢赏组合</w:t>
      </w:r>
      <w:proofErr w:type="gramEnd"/>
      <w:r w:rsidRPr="00861EFB">
        <w:rPr>
          <w:b/>
        </w:rPr>
        <w:t>，则</w:t>
      </w:r>
      <w:r w:rsidRPr="00861EFB">
        <w:rPr>
          <w:b/>
        </w:rPr>
        <w:t>支付</w:t>
      </w:r>
      <w:proofErr w:type="gramStart"/>
      <w:r w:rsidRPr="00861EFB">
        <w:rPr>
          <w:b/>
        </w:rPr>
        <w:t>最高</w:t>
      </w:r>
      <w:r w:rsidRPr="00861EFB">
        <w:rPr>
          <w:rFonts w:hint="eastAsia"/>
          <w:b/>
        </w:rPr>
        <w:t>那</w:t>
      </w:r>
      <w:proofErr w:type="gramEnd"/>
      <w:r w:rsidRPr="00861EFB">
        <w:rPr>
          <w:rFonts w:hint="eastAsia"/>
          <w:b/>
        </w:rPr>
        <w:t>条</w:t>
      </w:r>
      <w:r w:rsidRPr="00861EFB">
        <w:rPr>
          <w:b/>
        </w:rPr>
        <w:t>线</w:t>
      </w:r>
      <w:r w:rsidRPr="00AB1BAB">
        <w:t>。</w:t>
      </w:r>
    </w:p>
    <w:p w:rsidR="00AB1BAB" w:rsidRPr="00304BE3" w:rsidRDefault="00AB1BAB" w:rsidP="00AB1BAB">
      <w:pPr>
        <w:rPr>
          <w:b/>
        </w:rPr>
      </w:pPr>
      <w:r w:rsidRPr="00AB1BAB">
        <w:rPr>
          <w:rStyle w:val="30"/>
          <w:rFonts w:hint="eastAsia"/>
        </w:rPr>
        <w:t>红利符号规则</w:t>
      </w:r>
      <w:r>
        <w:rPr>
          <w:rStyle w:val="30"/>
          <w:rFonts w:hint="eastAsia"/>
        </w:rPr>
        <w:t>：</w:t>
      </w:r>
      <w:r w:rsidR="00B61E43">
        <w:rPr>
          <w:noProof/>
        </w:rPr>
        <w:drawing>
          <wp:inline distT="0" distB="0" distL="0" distR="0" wp14:anchorId="78B734BA" wp14:editId="5EC99B24">
            <wp:extent cx="714286" cy="4666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>1. 红利符号是一个散布符号。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>2. 当三个红利符号出现在转轴上的任意位置时，将会赢得</w:t>
      </w:r>
      <w:proofErr w:type="gramStart"/>
      <w:r w:rsidRPr="00AB1BAB">
        <w:rPr>
          <w:b/>
        </w:rPr>
        <w:t>红利赢赏组合</w:t>
      </w:r>
      <w:proofErr w:type="gramEnd"/>
      <w:r w:rsidRPr="00AB1BAB">
        <w:rPr>
          <w:b/>
        </w:rPr>
        <w:t>。</w:t>
      </w:r>
    </w:p>
    <w:p w:rsidR="00AB1BAB" w:rsidRPr="000E7BE4" w:rsidRDefault="00AB1BAB" w:rsidP="00AB1BAB">
      <w:pPr>
        <w:rPr>
          <w:b/>
          <w:color w:val="FF0000"/>
        </w:rPr>
      </w:pPr>
      <w:r w:rsidRPr="000E7BE4">
        <w:rPr>
          <w:b/>
          <w:color w:val="FF0000"/>
        </w:rPr>
        <w:t>3. 百搭 2x符号不能代替红利符号。</w:t>
      </w:r>
    </w:p>
    <w:p w:rsidR="00AB1BAB" w:rsidRDefault="00AB1BAB" w:rsidP="00AB1BAB">
      <w:pPr>
        <w:rPr>
          <w:b/>
        </w:rPr>
      </w:pPr>
      <w:r w:rsidRPr="00AB1BAB">
        <w:rPr>
          <w:b/>
        </w:rPr>
        <w:t>4. 三个红利符号散布在转轴上时会激活转盘红利。</w:t>
      </w:r>
    </w:p>
    <w:p w:rsidR="008D3B34" w:rsidRPr="00AB1BAB" w:rsidRDefault="008D3B34" w:rsidP="00AB1BAB">
      <w:pPr>
        <w:rPr>
          <w:rFonts w:hint="eastAsia"/>
          <w:b/>
        </w:rPr>
      </w:pPr>
      <w:r>
        <w:rPr>
          <w:rFonts w:hint="eastAsia"/>
          <w:b/>
        </w:rPr>
        <w:t>5.</w:t>
      </w:r>
      <w:r>
        <w:rPr>
          <w:b/>
        </w:rPr>
        <w:t xml:space="preserve"> </w:t>
      </w:r>
      <w:r>
        <w:rPr>
          <w:rFonts w:hint="eastAsia"/>
          <w:b/>
        </w:rPr>
        <w:t>个别</w:t>
      </w:r>
      <w:r>
        <w:rPr>
          <w:b/>
        </w:rPr>
        <w:t>游戏红利符号只出现在</w:t>
      </w:r>
      <w:r>
        <w:rPr>
          <w:rFonts w:hint="eastAsia"/>
          <w:b/>
        </w:rPr>
        <w:t>2 4线</w:t>
      </w:r>
      <w:r>
        <w:rPr>
          <w:b/>
        </w:rPr>
        <w:t>上。</w:t>
      </w:r>
    </w:p>
    <w:p w:rsidR="00AB1BAB" w:rsidRPr="00AB1BAB" w:rsidRDefault="00AB1BAB" w:rsidP="00AB1BAB">
      <w:pPr>
        <w:pStyle w:val="3"/>
        <w:rPr>
          <w:color w:val="000000" w:themeColor="text1"/>
        </w:rPr>
      </w:pPr>
      <w:r w:rsidRPr="00AB1BAB">
        <w:rPr>
          <w:rFonts w:hint="eastAsia"/>
          <w:color w:val="000000" w:themeColor="text1"/>
        </w:rPr>
        <w:t>转盘红利规则</w:t>
      </w:r>
      <w:r>
        <w:rPr>
          <w:rFonts w:hint="eastAsia"/>
          <w:color w:val="000000" w:themeColor="text1"/>
        </w:rPr>
        <w:t>：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>1. 三个红利符号会激活转盘红利。</w:t>
      </w:r>
    </w:p>
    <w:p w:rsidR="00AB1BAB" w:rsidRPr="000E7BE4" w:rsidRDefault="00AB1BAB" w:rsidP="00AB1BAB">
      <w:pPr>
        <w:rPr>
          <w:b/>
          <w:color w:val="FF0000"/>
        </w:rPr>
      </w:pPr>
      <w:r w:rsidRPr="000E7BE4">
        <w:rPr>
          <w:b/>
          <w:color w:val="FF0000"/>
        </w:rPr>
        <w:t>2. 转盘红利是一局单次旋转的游戏。</w:t>
      </w:r>
    </w:p>
    <w:p w:rsidR="00AB1BAB" w:rsidRPr="00AB1BAB" w:rsidRDefault="00AB1BAB" w:rsidP="00AB1BAB">
      <w:pPr>
        <w:rPr>
          <w:b/>
        </w:rPr>
      </w:pPr>
      <w:r w:rsidRPr="00AB1BAB">
        <w:rPr>
          <w:b/>
        </w:rPr>
        <w:t>3. 转盘红利给予一份现金奖。</w:t>
      </w:r>
    </w:p>
    <w:p w:rsidR="00AB1BAB" w:rsidRPr="00304BE3" w:rsidRDefault="00AB1BAB" w:rsidP="000E7BE4">
      <w:pPr>
        <w:pStyle w:val="3"/>
      </w:pPr>
      <w:r w:rsidRPr="00304BE3">
        <w:rPr>
          <w:rFonts w:hint="eastAsia"/>
        </w:rPr>
        <w:t>投注和派彩规则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1. 只</w:t>
      </w:r>
      <w:r w:rsidR="000E7BE4" w:rsidRPr="000E7BE4">
        <w:rPr>
          <w:rFonts w:hint="eastAsia"/>
          <w:b/>
          <w:color w:val="000000" w:themeColor="text1"/>
        </w:rPr>
        <w:t>会</w:t>
      </w:r>
      <w:r w:rsidRPr="000E7BE4">
        <w:rPr>
          <w:b/>
          <w:color w:val="000000" w:themeColor="text1"/>
        </w:rPr>
        <w:t>支付每条线上最高组合所对应的奖金。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2. 触发功能的红利符号组合可以出现在转轴上的任意位置。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3. 赔付线上符号从左到右排列的组合才可获得赢赏，所以第一个转轴上必须显示一个符号。从</w:t>
      </w:r>
      <w:r w:rsidR="000E7BE4" w:rsidRPr="000E7BE4">
        <w:rPr>
          <w:rFonts w:hint="eastAsia"/>
          <w:b/>
          <w:color w:val="000000" w:themeColor="text1"/>
        </w:rPr>
        <w:t>第二个或第三个</w:t>
      </w:r>
      <w:r w:rsidRPr="000E7BE4">
        <w:rPr>
          <w:rFonts w:hint="eastAsia"/>
          <w:b/>
          <w:color w:val="000000" w:themeColor="text1"/>
        </w:rPr>
        <w:t>转轴开始的符号组合没有奖金。这些符号在支付线上必须是彼此相邻的。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4. 游戏记录中所有赔付表的赢赏金额都</w:t>
      </w:r>
      <w:r w:rsidR="000E7BE4" w:rsidRPr="000E7BE4">
        <w:rPr>
          <w:rFonts w:hint="eastAsia"/>
          <w:b/>
          <w:color w:val="000000" w:themeColor="text1"/>
        </w:rPr>
        <w:t>游戏内的投注硬币显示</w:t>
      </w:r>
      <w:r w:rsidRPr="000E7BE4">
        <w:rPr>
          <w:b/>
          <w:color w:val="000000" w:themeColor="text1"/>
        </w:rPr>
        <w:t>。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5. 所有的赔付表会显示每个组合赢得的筹码数。奖金的硬币总数取决于您在每条支付线下注的硬币数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rFonts w:hint="eastAsia"/>
          <w:b/>
          <w:color w:val="000000" w:themeColor="text1"/>
        </w:rPr>
        <w:t>量。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6. 转盘</w:t>
      </w:r>
      <w:proofErr w:type="gramStart"/>
      <w:r w:rsidRPr="000E7BE4">
        <w:rPr>
          <w:b/>
          <w:color w:val="000000" w:themeColor="text1"/>
        </w:rPr>
        <w:t>红利赢赏的</w:t>
      </w:r>
      <w:proofErr w:type="gramEnd"/>
      <w:r w:rsidRPr="000E7BE4">
        <w:rPr>
          <w:b/>
          <w:color w:val="000000" w:themeColor="text1"/>
        </w:rPr>
        <w:t>计算方法是，指针指向的数额乘以总投注。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7. 赢得的筹码数取决于赢得的硬币总数与所选硬币面额的乘积。</w:t>
      </w:r>
    </w:p>
    <w:p w:rsidR="00AB1BAB" w:rsidRPr="000E7BE4" w:rsidRDefault="00AB1BAB" w:rsidP="00AB1BAB">
      <w:pPr>
        <w:rPr>
          <w:b/>
          <w:color w:val="000000" w:themeColor="text1"/>
        </w:rPr>
      </w:pPr>
      <w:r w:rsidRPr="000E7BE4">
        <w:rPr>
          <w:b/>
          <w:color w:val="000000" w:themeColor="text1"/>
        </w:rPr>
        <w:t>8. 折换您的硬币至筹码的计算公式为：硬币数量 x 游戏的硬币面额 = 筹码金额。</w:t>
      </w:r>
    </w:p>
    <w:p w:rsidR="00AB1BAB" w:rsidRDefault="00AB1BAB" w:rsidP="00304BE3">
      <w:pPr>
        <w:rPr>
          <w:b/>
          <w:color w:val="000000" w:themeColor="text1"/>
        </w:rPr>
      </w:pPr>
    </w:p>
    <w:p w:rsidR="002C6692" w:rsidRPr="00304BE3" w:rsidRDefault="002C6692" w:rsidP="002C6692">
      <w:pPr>
        <w:pStyle w:val="3"/>
      </w:pPr>
      <w:r w:rsidRPr="00304BE3">
        <w:rPr>
          <w:rFonts w:hint="eastAsia"/>
        </w:rPr>
        <w:t>线赔付</w:t>
      </w:r>
    </w:p>
    <w:p w:rsidR="002C6692" w:rsidRDefault="002C6692" w:rsidP="002C6692">
      <w:r>
        <w:rPr>
          <w:rFonts w:hint="eastAsia"/>
        </w:rPr>
        <w:t>将线组合奖金乘以线注，可计算出线赢赏。</w:t>
      </w:r>
    </w:p>
    <w:p w:rsidR="002C6692" w:rsidRDefault="002C6692" w:rsidP="002C6692">
      <w:r>
        <w:rPr>
          <w:rFonts w:hint="eastAsia"/>
        </w:rPr>
        <w:t>常规符号组合要成为</w:t>
      </w:r>
      <w:proofErr w:type="gramStart"/>
      <w:r>
        <w:rPr>
          <w:rFonts w:hint="eastAsia"/>
        </w:rPr>
        <w:t>线赢赏</w:t>
      </w:r>
      <w:proofErr w:type="gramEnd"/>
      <w:r>
        <w:rPr>
          <w:rFonts w:hint="eastAsia"/>
        </w:rPr>
        <w:t>组合，必须符合下列标准：</w:t>
      </w:r>
    </w:p>
    <w:p w:rsidR="000E7BE4" w:rsidRDefault="000E7BE4" w:rsidP="00304BE3">
      <w:pPr>
        <w:rPr>
          <w:b/>
          <w:color w:val="000000" w:themeColor="text1"/>
        </w:rPr>
      </w:pPr>
    </w:p>
    <w:p w:rsidR="000E7BE4" w:rsidRPr="00AB1BAB" w:rsidRDefault="000E7BE4" w:rsidP="00304BE3">
      <w:pPr>
        <w:rPr>
          <w:rFonts w:hint="eastAsia"/>
          <w:b/>
          <w:color w:val="000000" w:themeColor="text1"/>
        </w:rPr>
      </w:pPr>
    </w:p>
    <w:p w:rsidR="00123DF6" w:rsidRPr="004275F9" w:rsidRDefault="001D6135" w:rsidP="00304BE3">
      <w:pPr>
        <w:rPr>
          <w:b/>
          <w:color w:val="FF0000"/>
        </w:rPr>
      </w:pPr>
      <w:r w:rsidRPr="004275F9">
        <w:rPr>
          <w:rFonts w:hint="eastAsia"/>
          <w:b/>
          <w:color w:val="FF0000"/>
        </w:rPr>
        <w:t>常规9线</w:t>
      </w:r>
      <w:r w:rsidR="00123DF6" w:rsidRPr="004275F9">
        <w:rPr>
          <w:rFonts w:hint="eastAsia"/>
          <w:b/>
          <w:color w:val="FF0000"/>
        </w:rPr>
        <w:t>支付</w:t>
      </w:r>
      <w:r w:rsidR="00123DF6" w:rsidRPr="004275F9">
        <w:rPr>
          <w:b/>
          <w:color w:val="FF0000"/>
        </w:rPr>
        <w:t>线：</w:t>
      </w:r>
    </w:p>
    <w:p w:rsidR="00BE24A8" w:rsidRDefault="00BE24A8" w:rsidP="00304BE3">
      <w:pPr>
        <w:rPr>
          <w:b/>
          <w:color w:val="000000" w:themeColor="text1"/>
        </w:rPr>
      </w:pPr>
    </w:p>
    <w:p w:rsidR="00BE24A8" w:rsidRDefault="00BE24A8" w:rsidP="00304BE3">
      <w:pPr>
        <w:rPr>
          <w:b/>
          <w:color w:val="000000" w:themeColor="text1"/>
        </w:rPr>
      </w:pPr>
    </w:p>
    <w:p w:rsidR="00D05C5F" w:rsidRDefault="00D05C5F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连线1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364CB8" w:rsidRDefault="00364CB8" w:rsidP="00304BE3">
      <w:pPr>
        <w:rPr>
          <w:b/>
          <w:color w:val="000000" w:themeColor="text1"/>
        </w:rPr>
      </w:pPr>
    </w:p>
    <w:p w:rsidR="00123DF6" w:rsidRDefault="00D05C5F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连线2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3DF6" w:rsidTr="00123DF6"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60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</w:tr>
    </w:tbl>
    <w:p w:rsidR="002E2152" w:rsidRDefault="00D05C5F" w:rsidP="00304BE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连线3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RPr="00123DF6" w:rsidTr="00123DF6">
        <w:tc>
          <w:tcPr>
            <w:tcW w:w="1659" w:type="dxa"/>
            <w:shd w:val="clear" w:color="auto" w:fill="FFC000"/>
          </w:tcPr>
          <w:p w:rsidR="00123DF6" w:rsidRPr="00123DF6" w:rsidRDefault="00123DF6" w:rsidP="00304BE3">
            <w:pPr>
              <w:rPr>
                <w:rFonts w:hint="eastAsia"/>
                <w:b/>
                <w:color w:val="000000" w:themeColor="text1"/>
                <w:shd w:val="clear" w:color="auto" w:fill="FFC000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Pr="00123DF6" w:rsidRDefault="00123DF6" w:rsidP="00304BE3">
            <w:pPr>
              <w:rPr>
                <w:rFonts w:hint="eastAsia"/>
                <w:b/>
                <w:color w:val="000000" w:themeColor="text1"/>
                <w:shd w:val="clear" w:color="auto" w:fill="FFC000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Pr="00123DF6" w:rsidRDefault="00123DF6" w:rsidP="00304BE3">
            <w:pPr>
              <w:rPr>
                <w:rFonts w:hint="eastAsia"/>
                <w:b/>
                <w:color w:val="000000" w:themeColor="text1"/>
                <w:shd w:val="clear" w:color="auto" w:fill="FFC000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Pr="00123DF6" w:rsidRDefault="00123DF6" w:rsidP="00304BE3">
            <w:pPr>
              <w:rPr>
                <w:rFonts w:hint="eastAsia"/>
                <w:b/>
                <w:color w:val="000000" w:themeColor="text1"/>
                <w:shd w:val="clear" w:color="auto" w:fill="FFC000"/>
              </w:rPr>
            </w:pPr>
          </w:p>
        </w:tc>
        <w:tc>
          <w:tcPr>
            <w:tcW w:w="1660" w:type="dxa"/>
            <w:shd w:val="clear" w:color="auto" w:fill="FFC000"/>
          </w:tcPr>
          <w:p w:rsidR="00123DF6" w:rsidRPr="00123DF6" w:rsidRDefault="00123DF6" w:rsidP="00304BE3">
            <w:pPr>
              <w:rPr>
                <w:rFonts w:hint="eastAsia"/>
                <w:b/>
                <w:color w:val="000000" w:themeColor="text1"/>
                <w:shd w:val="clear" w:color="auto" w:fill="FFC000"/>
              </w:rPr>
            </w:pPr>
          </w:p>
        </w:tc>
      </w:tr>
    </w:tbl>
    <w:p w:rsidR="002C6692" w:rsidRDefault="002C6692" w:rsidP="00304BE3">
      <w:pPr>
        <w:rPr>
          <w:b/>
          <w:color w:val="000000" w:themeColor="text1"/>
        </w:rPr>
      </w:pPr>
    </w:p>
    <w:p w:rsidR="002C6692" w:rsidRDefault="002C6692" w:rsidP="00304BE3">
      <w:pPr>
        <w:rPr>
          <w:b/>
          <w:color w:val="000000" w:themeColor="text1"/>
        </w:rPr>
      </w:pPr>
    </w:p>
    <w:p w:rsidR="001D6135" w:rsidRDefault="001D6135" w:rsidP="00304BE3">
      <w:pPr>
        <w:rPr>
          <w:b/>
          <w:color w:val="000000" w:themeColor="text1"/>
        </w:rPr>
      </w:pPr>
    </w:p>
    <w:p w:rsidR="001D6135" w:rsidRDefault="001D6135" w:rsidP="00304BE3">
      <w:pPr>
        <w:rPr>
          <w:b/>
          <w:color w:val="000000" w:themeColor="text1"/>
        </w:rPr>
      </w:pPr>
    </w:p>
    <w:p w:rsidR="001D6135" w:rsidRDefault="001D6135" w:rsidP="00304BE3">
      <w:pPr>
        <w:rPr>
          <w:b/>
          <w:color w:val="000000" w:themeColor="text1"/>
        </w:rPr>
      </w:pPr>
    </w:p>
    <w:p w:rsidR="001D6135" w:rsidRDefault="001D6135" w:rsidP="00304BE3">
      <w:pPr>
        <w:rPr>
          <w:b/>
          <w:color w:val="000000" w:themeColor="text1"/>
        </w:rPr>
      </w:pPr>
    </w:p>
    <w:p w:rsidR="00123DF6" w:rsidRPr="00D05C5F" w:rsidRDefault="00D05C5F" w:rsidP="00304BE3">
      <w:pPr>
        <w:rPr>
          <w:rFonts w:hint="eastAsia"/>
          <w:b/>
          <w:color w:val="000000" w:themeColor="text1"/>
        </w:rPr>
      </w:pPr>
      <w:r w:rsidRPr="00D05C5F">
        <w:rPr>
          <w:rFonts w:hint="eastAsia"/>
          <w:b/>
          <w:color w:val="000000" w:themeColor="text1"/>
        </w:rPr>
        <w:t>连线4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3DF6" w:rsidTr="00123DF6"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3119B1" w:rsidRDefault="000647AB" w:rsidP="00304BE3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123DF6" w:rsidRDefault="00D05C5F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连线5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123DF6" w:rsidRDefault="00D05C5F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连线6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3DF6" w:rsidTr="00123DF6"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auto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123DF6" w:rsidRDefault="00D05C5F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连线7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</w:tr>
      <w:tr w:rsidR="00123DF6" w:rsidTr="00123DF6"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123DF6" w:rsidRDefault="00123DF6" w:rsidP="00304BE3">
            <w:pPr>
              <w:rPr>
                <w:b/>
                <w:color w:val="000000" w:themeColor="text1"/>
              </w:rPr>
            </w:pPr>
          </w:p>
        </w:tc>
        <w:tc>
          <w:tcPr>
            <w:tcW w:w="1660" w:type="dxa"/>
            <w:shd w:val="clear" w:color="auto" w:fill="FFC000"/>
          </w:tcPr>
          <w:p w:rsidR="00123DF6" w:rsidRDefault="00123DF6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123DF6" w:rsidRDefault="00123DF6" w:rsidP="00304BE3">
      <w:pPr>
        <w:rPr>
          <w:rFonts w:hint="eastAsia"/>
          <w:b/>
          <w:color w:val="000000" w:themeColor="text1"/>
        </w:rPr>
      </w:pPr>
    </w:p>
    <w:p w:rsidR="00123DF6" w:rsidRDefault="00D05C5F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连线8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0A95" w:rsidTr="00780A95"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780A95" w:rsidTr="00780A95"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780A95" w:rsidTr="00780A95"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60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BE24A8" w:rsidRDefault="00BE24A8" w:rsidP="00304BE3">
      <w:pPr>
        <w:rPr>
          <w:b/>
          <w:color w:val="000000" w:themeColor="text1"/>
        </w:rPr>
      </w:pPr>
    </w:p>
    <w:p w:rsidR="00BE24A8" w:rsidRDefault="00BE24A8" w:rsidP="00304BE3">
      <w:pPr>
        <w:rPr>
          <w:b/>
          <w:color w:val="000000" w:themeColor="text1"/>
        </w:rPr>
      </w:pPr>
    </w:p>
    <w:p w:rsidR="00780A95" w:rsidRDefault="00D05C5F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连线9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581"/>
      </w:tblGrid>
      <w:tr w:rsidR="00780A95" w:rsidTr="004C3BF7"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581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780A95" w:rsidTr="004C3BF7">
        <w:tc>
          <w:tcPr>
            <w:tcW w:w="1659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auto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  <w:shd w:val="clear" w:color="auto" w:fill="auto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581" w:type="dxa"/>
            <w:shd w:val="clear" w:color="auto" w:fill="FFC000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780A95" w:rsidTr="00780A95"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659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581" w:type="dxa"/>
          </w:tcPr>
          <w:p w:rsidR="00780A95" w:rsidRDefault="00780A95" w:rsidP="00304BE3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780A95" w:rsidRDefault="00780A95" w:rsidP="00304BE3">
      <w:pPr>
        <w:rPr>
          <w:rFonts w:hint="eastAsia"/>
          <w:b/>
          <w:color w:val="000000" w:themeColor="text1"/>
        </w:rPr>
      </w:pPr>
    </w:p>
    <w:p w:rsidR="00780A95" w:rsidRDefault="00780A95" w:rsidP="00304BE3">
      <w:pPr>
        <w:rPr>
          <w:b/>
          <w:color w:val="000000" w:themeColor="text1"/>
        </w:rPr>
      </w:pPr>
    </w:p>
    <w:p w:rsidR="000F261C" w:rsidRPr="004275F9" w:rsidRDefault="001D6135" w:rsidP="00304BE3">
      <w:pPr>
        <w:rPr>
          <w:b/>
          <w:color w:val="FF0000"/>
        </w:rPr>
      </w:pPr>
      <w:r w:rsidRPr="004275F9">
        <w:rPr>
          <w:rFonts w:hint="eastAsia"/>
          <w:b/>
          <w:color w:val="FF0000"/>
        </w:rPr>
        <w:t>常规30线</w:t>
      </w:r>
      <w:r w:rsidRPr="004275F9">
        <w:rPr>
          <w:b/>
          <w:color w:val="FF0000"/>
        </w:rPr>
        <w:t>支付线：</w:t>
      </w:r>
    </w:p>
    <w:p w:rsidR="001D6135" w:rsidRDefault="001D6135" w:rsidP="00304BE3">
      <w:pPr>
        <w:rPr>
          <w:rFonts w:hint="eastAsia"/>
          <w:b/>
          <w:color w:val="000000" w:themeColor="text1"/>
        </w:rPr>
      </w:pPr>
      <w:r>
        <w:rPr>
          <w:noProof/>
        </w:rPr>
        <w:drawing>
          <wp:inline distT="0" distB="0" distL="0" distR="0" wp14:anchorId="70D22607" wp14:editId="75CAC061">
            <wp:extent cx="5274310" cy="24866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1C" w:rsidRDefault="007F70C6" w:rsidP="00304BE3">
      <w:pPr>
        <w:rPr>
          <w:rFonts w:hint="eastAsia"/>
          <w:b/>
          <w:color w:val="000000" w:themeColor="text1"/>
        </w:rPr>
      </w:pPr>
      <w:r>
        <w:rPr>
          <w:noProof/>
        </w:rPr>
        <w:drawing>
          <wp:inline distT="0" distB="0" distL="0" distR="0" wp14:anchorId="2F4F0413" wp14:editId="52697637">
            <wp:extent cx="5274310" cy="447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95" w:rsidRDefault="000647AB" w:rsidP="00304BE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支付</w:t>
      </w:r>
      <w:r>
        <w:rPr>
          <w:b/>
          <w:color w:val="000000" w:themeColor="text1"/>
        </w:rPr>
        <w:t>表</w:t>
      </w:r>
      <w:r w:rsidR="00C97648">
        <w:rPr>
          <w:rFonts w:hint="eastAsia"/>
          <w:b/>
          <w:color w:val="000000" w:themeColor="text1"/>
        </w:rPr>
        <w:t>：</w:t>
      </w:r>
      <w:r w:rsidR="00BE24A8">
        <w:rPr>
          <w:rFonts w:hint="eastAsia"/>
          <w:b/>
          <w:color w:val="000000" w:themeColor="text1"/>
        </w:rPr>
        <w:t>如图</w:t>
      </w:r>
      <w:r w:rsidR="00C97648">
        <w:rPr>
          <w:b/>
          <w:color w:val="000000" w:themeColor="text1"/>
        </w:rPr>
        <w:t>作为</w:t>
      </w:r>
      <w:r w:rsidR="00C97648">
        <w:rPr>
          <w:rFonts w:hint="eastAsia"/>
          <w:b/>
          <w:color w:val="000000" w:themeColor="text1"/>
        </w:rPr>
        <w:t>告知</w:t>
      </w:r>
      <w:r w:rsidR="00C97648">
        <w:rPr>
          <w:b/>
          <w:color w:val="000000" w:themeColor="text1"/>
        </w:rPr>
        <w:t>玩家</w:t>
      </w:r>
      <w:proofErr w:type="gramStart"/>
      <w:r w:rsidR="00C97648">
        <w:rPr>
          <w:rFonts w:hint="eastAsia"/>
          <w:b/>
          <w:color w:val="000000" w:themeColor="text1"/>
        </w:rPr>
        <w:t>具体</w:t>
      </w:r>
      <w:r w:rsidR="00C97648">
        <w:rPr>
          <w:b/>
          <w:color w:val="000000" w:themeColor="text1"/>
        </w:rPr>
        <w:t>赢</w:t>
      </w:r>
      <w:r w:rsidR="00C97648">
        <w:rPr>
          <w:rFonts w:hint="eastAsia"/>
          <w:b/>
          <w:color w:val="000000" w:themeColor="text1"/>
        </w:rPr>
        <w:t>赏倍数</w:t>
      </w:r>
      <w:proofErr w:type="gramEnd"/>
      <w:r w:rsidR="00C97648">
        <w:rPr>
          <w:b/>
          <w:color w:val="000000" w:themeColor="text1"/>
        </w:rPr>
        <w:t>。</w:t>
      </w:r>
    </w:p>
    <w:p w:rsidR="007F70C6" w:rsidRDefault="007F70C6" w:rsidP="00304BE3">
      <w:pPr>
        <w:rPr>
          <w:b/>
          <w:color w:val="000000" w:themeColor="text1"/>
        </w:rPr>
      </w:pPr>
    </w:p>
    <w:p w:rsidR="007F70C6" w:rsidRDefault="007F70C6" w:rsidP="00304BE3">
      <w:pPr>
        <w:rPr>
          <w:b/>
          <w:color w:val="000000" w:themeColor="text1"/>
        </w:rPr>
      </w:pPr>
    </w:p>
    <w:p w:rsidR="007F70C6" w:rsidRDefault="007F70C6" w:rsidP="00304BE3">
      <w:pPr>
        <w:rPr>
          <w:b/>
          <w:color w:val="000000" w:themeColor="text1"/>
        </w:rPr>
      </w:pPr>
    </w:p>
    <w:p w:rsidR="007F70C6" w:rsidRDefault="007F70C6" w:rsidP="00304BE3">
      <w:pPr>
        <w:rPr>
          <w:b/>
          <w:color w:val="000000" w:themeColor="text1"/>
        </w:rPr>
      </w:pPr>
    </w:p>
    <w:p w:rsidR="007F70C6" w:rsidRDefault="007F70C6" w:rsidP="00304BE3">
      <w:pPr>
        <w:rPr>
          <w:b/>
          <w:color w:val="000000" w:themeColor="text1"/>
        </w:rPr>
      </w:pPr>
    </w:p>
    <w:p w:rsidR="007F70C6" w:rsidRDefault="007F70C6" w:rsidP="00304BE3">
      <w:pPr>
        <w:rPr>
          <w:b/>
          <w:color w:val="000000" w:themeColor="text1"/>
        </w:rPr>
      </w:pPr>
    </w:p>
    <w:p w:rsidR="007F70C6" w:rsidRDefault="007F70C6" w:rsidP="00304BE3">
      <w:pPr>
        <w:rPr>
          <w:b/>
          <w:color w:val="000000" w:themeColor="text1"/>
        </w:rPr>
      </w:pPr>
    </w:p>
    <w:p w:rsidR="007F70C6" w:rsidRDefault="007F70C6" w:rsidP="00304BE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举例</w:t>
      </w:r>
      <w:r>
        <w:rPr>
          <w:b/>
          <w:color w:val="000000" w:themeColor="text1"/>
        </w:rPr>
        <w:t>：</w:t>
      </w:r>
      <w:r w:rsidR="00650A38">
        <w:rPr>
          <w:rFonts w:hint="eastAsia"/>
          <w:b/>
          <w:color w:val="000000" w:themeColor="text1"/>
        </w:rPr>
        <w:t>如图</w:t>
      </w:r>
      <w:r w:rsidR="00650A38">
        <w:rPr>
          <w:b/>
          <w:color w:val="000000" w:themeColor="text1"/>
        </w:rPr>
        <w:t>将会出现</w:t>
      </w:r>
      <w:r w:rsidR="00650A38">
        <w:rPr>
          <w:noProof/>
        </w:rPr>
        <w:drawing>
          <wp:inline distT="0" distB="0" distL="0" distR="0" wp14:anchorId="316055B0" wp14:editId="72166935">
            <wp:extent cx="571429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FDF">
        <w:rPr>
          <w:rFonts w:hint="eastAsia"/>
          <w:b/>
          <w:color w:val="000000" w:themeColor="text1"/>
        </w:rPr>
        <w:t>将会</w:t>
      </w:r>
      <w:r w:rsidR="00CE7FDF">
        <w:rPr>
          <w:b/>
          <w:color w:val="000000" w:themeColor="text1"/>
        </w:rPr>
        <w:t>获取</w:t>
      </w:r>
      <w:r w:rsidR="00650A38">
        <w:rPr>
          <w:rFonts w:hint="eastAsia"/>
          <w:b/>
          <w:color w:val="000000" w:themeColor="text1"/>
        </w:rPr>
        <w:t>100倍</w:t>
      </w:r>
      <w:r w:rsidR="00650A38">
        <w:rPr>
          <w:b/>
          <w:color w:val="000000" w:themeColor="text1"/>
        </w:rPr>
        <w:t>的</w:t>
      </w:r>
      <w:r w:rsidR="00650A38">
        <w:rPr>
          <w:rFonts w:hint="eastAsia"/>
          <w:b/>
          <w:color w:val="000000" w:themeColor="text1"/>
        </w:rPr>
        <w:t>奖赏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F70C6" w:rsidTr="007F70C6"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3D851EF" wp14:editId="6CCBE6F5">
                  <wp:extent cx="476190" cy="476190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200DE20" wp14:editId="765630A3">
                  <wp:extent cx="476190" cy="476190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200DE20" wp14:editId="765630A3">
                  <wp:extent cx="476190" cy="476190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200DE20" wp14:editId="765630A3">
                  <wp:extent cx="476190" cy="476190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200DE20" wp14:editId="765630A3">
                  <wp:extent cx="476190" cy="476190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0C6" w:rsidTr="007F70C6"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4F58AF" wp14:editId="7F005D8C">
                  <wp:extent cx="476190" cy="476190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7A46660" wp14:editId="2ADF642F">
                  <wp:extent cx="476190" cy="476190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3E80068" wp14:editId="0B7FB684">
                  <wp:extent cx="476190" cy="438095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B4347B" wp14:editId="6CF66B66">
                  <wp:extent cx="476190" cy="438095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BA75366" wp14:editId="222CE9BC">
                  <wp:extent cx="476190" cy="476190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0C6" w:rsidTr="007F70C6"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86EB5CA" wp14:editId="6EFE9E4A">
                  <wp:extent cx="476190" cy="476190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650A38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C17D3C0" wp14:editId="59231B47">
                  <wp:extent cx="476190" cy="43809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7F70C6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594AE53" wp14:editId="719FBEBF">
                  <wp:extent cx="476190" cy="476190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7F70C6" w:rsidRDefault="00650A38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32B7F59" wp14:editId="66C16DB2">
                  <wp:extent cx="476190" cy="476190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7F70C6" w:rsidRDefault="00650A38" w:rsidP="00304BE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0CEF823" wp14:editId="0F123162">
                  <wp:extent cx="476190" cy="438095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0C6" w:rsidRDefault="007F70C6" w:rsidP="00304BE3">
      <w:pPr>
        <w:rPr>
          <w:rFonts w:hint="eastAsia"/>
          <w:b/>
          <w:color w:val="000000" w:themeColor="text1"/>
        </w:rPr>
      </w:pPr>
    </w:p>
    <w:p w:rsidR="000647AB" w:rsidRDefault="000647AB" w:rsidP="00304BE3">
      <w:pPr>
        <w:rPr>
          <w:b/>
          <w:color w:val="000000" w:themeColor="text1"/>
        </w:rPr>
      </w:pPr>
    </w:p>
    <w:p w:rsidR="000647AB" w:rsidRPr="000647AB" w:rsidRDefault="000647AB" w:rsidP="00304BE3">
      <w:pPr>
        <w:rPr>
          <w:rFonts w:hint="eastAsia"/>
          <w:b/>
          <w:color w:val="000000" w:themeColor="text1"/>
        </w:rPr>
      </w:pPr>
    </w:p>
    <w:p w:rsidR="00304BE3" w:rsidRPr="00304BE3" w:rsidRDefault="00304BE3" w:rsidP="00C97648">
      <w:pPr>
        <w:pStyle w:val="3"/>
      </w:pPr>
      <w:r w:rsidRPr="00304BE3">
        <w:rPr>
          <w:rFonts w:hint="eastAsia"/>
        </w:rPr>
        <w:t>游戏奖金</w:t>
      </w:r>
    </w:p>
    <w:p w:rsidR="00304BE3" w:rsidRDefault="00304BE3" w:rsidP="00304BE3">
      <w:r>
        <w:rPr>
          <w:rFonts w:hint="eastAsia"/>
        </w:rPr>
        <w:t>转轴停止之后，支付线上显示的符号决定在线视频老虎机游戏支付的奖金。</w:t>
      </w:r>
    </w:p>
    <w:p w:rsidR="00304BE3" w:rsidRDefault="000F261C" w:rsidP="00304BE3">
      <w:r>
        <w:rPr>
          <w:rFonts w:hint="eastAsia"/>
        </w:rPr>
        <w:t>所有的赔付表显示</w:t>
      </w:r>
      <w:proofErr w:type="gramStart"/>
      <w:r>
        <w:rPr>
          <w:rFonts w:hint="eastAsia"/>
        </w:rPr>
        <w:t>每个赢赏组合</w:t>
      </w:r>
      <w:proofErr w:type="gramEnd"/>
      <w:r>
        <w:rPr>
          <w:rFonts w:hint="eastAsia"/>
        </w:rPr>
        <w:t>赢得的筹码数。</w:t>
      </w:r>
    </w:p>
    <w:p w:rsidR="00304BE3" w:rsidRDefault="00304BE3" w:rsidP="00304BE3">
      <w:r>
        <w:rPr>
          <w:rFonts w:hint="eastAsia"/>
        </w:rPr>
        <w:t>折换您的硬币至筹码的计算公式为：硬币数量</w:t>
      </w:r>
      <w:r>
        <w:t xml:space="preserve"> x 游戏的硬币面额 = 筹码金额。</w:t>
      </w:r>
    </w:p>
    <w:p w:rsidR="00304BE3" w:rsidRDefault="00304BE3" w:rsidP="00304BE3"/>
    <w:p w:rsidR="000647AB" w:rsidRDefault="000647AB" w:rsidP="00C97648">
      <w:pPr>
        <w:pStyle w:val="3"/>
      </w:pPr>
      <w:r w:rsidRPr="00304BE3">
        <w:t xml:space="preserve">开始游戏 </w:t>
      </w:r>
    </w:p>
    <w:p w:rsidR="00CF2D1A" w:rsidRPr="00CF2D1A" w:rsidRDefault="00CF2D1A" w:rsidP="00CF2D1A">
      <w:pPr>
        <w:rPr>
          <w:rFonts w:hint="eastAsia"/>
          <w:color w:val="000000" w:themeColor="text1"/>
          <w:szCs w:val="21"/>
        </w:rPr>
      </w:pPr>
      <w:r w:rsidRPr="00CF2D1A">
        <w:rPr>
          <w:rFonts w:hint="eastAsia"/>
          <w:color w:val="000000" w:themeColor="text1"/>
          <w:szCs w:val="21"/>
        </w:rPr>
        <w:t>注：</w:t>
      </w:r>
      <w:r w:rsidRPr="00CF2D1A">
        <w:rPr>
          <w:rFonts w:ascii="Calibri" w:hAnsi="Calibri"/>
          <w:color w:val="000000" w:themeColor="text1"/>
          <w:szCs w:val="21"/>
          <w:shd w:val="clear" w:color="auto" w:fill="FFFFFF"/>
        </w:rPr>
        <w:t>如果您没有足够的资金玩游戏，可通过告知余额不足的对话窗口将投注设为最小的可选金额。</w:t>
      </w:r>
    </w:p>
    <w:p w:rsidR="000647AB" w:rsidRDefault="000647AB" w:rsidP="000647AB">
      <w:r>
        <w:t>游戏目的是旋转转轴，使符号在支付线上</w:t>
      </w:r>
      <w:proofErr w:type="gramStart"/>
      <w:r>
        <w:t>形成赢赏组合</w:t>
      </w:r>
      <w:proofErr w:type="gramEnd"/>
      <w:r>
        <w:t>。奖金取决于形成</w:t>
      </w:r>
      <w:proofErr w:type="gramStart"/>
      <w:r>
        <w:t>的赢赏组合</w:t>
      </w:r>
      <w:proofErr w:type="gramEnd"/>
      <w:r>
        <w:t>。</w:t>
      </w:r>
    </w:p>
    <w:p w:rsidR="000647AB" w:rsidRDefault="000647AB" w:rsidP="000647AB">
      <w:r>
        <w:t xml:space="preserve">如何进行游戏： </w:t>
      </w:r>
    </w:p>
    <w:p w:rsidR="000647AB" w:rsidRPr="00C97648" w:rsidRDefault="000647AB" w:rsidP="000647AB">
      <w:r w:rsidRPr="00C97648">
        <w:t xml:space="preserve">1. 您的余额以筹码形式显示在控制条中。 </w:t>
      </w:r>
    </w:p>
    <w:p w:rsidR="00304BE3" w:rsidRPr="00C97648" w:rsidRDefault="000647AB" w:rsidP="00304BE3">
      <w:pPr>
        <w:rPr>
          <w:rFonts w:hint="eastAsia"/>
        </w:rPr>
      </w:pPr>
      <w:r w:rsidRPr="00C97648">
        <w:t>2. 选择您的下注金额：</w:t>
      </w:r>
    </w:p>
    <w:p w:rsidR="004275F9" w:rsidRPr="00C97648" w:rsidRDefault="00304BE3" w:rsidP="004275F9">
      <w:pPr>
        <w:rPr>
          <w:rFonts w:hint="eastAsia"/>
        </w:rPr>
      </w:pPr>
      <w:r w:rsidRPr="00C97648">
        <w:t>面额。 向右移动硬币滑块来增加每条线要投注的硬币数，或向左移动来减少硬币数。 单击最大下注以投入系统允许的最大数额。这会将硬币面额和硬币下注数量设置为允许的最大 值。</w:t>
      </w:r>
    </w:p>
    <w:p w:rsidR="00304BE3" w:rsidRPr="00C97648" w:rsidRDefault="00304BE3" w:rsidP="00304BE3"/>
    <w:p w:rsidR="00304BE3" w:rsidRPr="00C97648" w:rsidRDefault="00304BE3" w:rsidP="00304BE3">
      <w:r w:rsidRPr="00C97648">
        <w:t>3. 点击或点按旋转以开始旋转转轴。</w:t>
      </w:r>
    </w:p>
    <w:p w:rsidR="00304BE3" w:rsidRPr="00C97648" w:rsidRDefault="00304BE3" w:rsidP="00304BE3">
      <w:r w:rsidRPr="00C97648">
        <w:lastRenderedPageBreak/>
        <w:t>4. 转轴停止后，如果您有</w:t>
      </w:r>
      <w:proofErr w:type="gramStart"/>
      <w:r w:rsidRPr="00C97648">
        <w:t>赢赏线</w:t>
      </w:r>
      <w:proofErr w:type="gramEnd"/>
      <w:r w:rsidRPr="00C97648">
        <w:t>组合，</w:t>
      </w:r>
      <w:proofErr w:type="gramStart"/>
      <w:r w:rsidRPr="00C97648">
        <w:t>赢赏会</w:t>
      </w:r>
      <w:proofErr w:type="gramEnd"/>
      <w:r w:rsidRPr="00C97648">
        <w:t>高亮显示。 您将</w:t>
      </w:r>
      <w:proofErr w:type="gramStart"/>
      <w:r w:rsidRPr="00C97648">
        <w:t>获得赢赏框内</w:t>
      </w:r>
      <w:proofErr w:type="gramEnd"/>
      <w:r w:rsidRPr="00C97648">
        <w:t>显示的赢赏金额。</w:t>
      </w:r>
    </w:p>
    <w:p w:rsidR="00304BE3" w:rsidRPr="00C97648" w:rsidRDefault="00304BE3" w:rsidP="00304BE3">
      <w:r w:rsidRPr="00C97648">
        <w:t xml:space="preserve"> 5. 如果您</w:t>
      </w:r>
      <w:proofErr w:type="gramStart"/>
      <w:r w:rsidRPr="00C97648">
        <w:t>没有赢赏组合</w:t>
      </w:r>
      <w:proofErr w:type="gramEnd"/>
      <w:r w:rsidRPr="00C97648">
        <w:t>，则游戏结束，您可以重新游戏。</w:t>
      </w:r>
    </w:p>
    <w:p w:rsidR="004275F9" w:rsidRPr="004275F9" w:rsidRDefault="004275F9" w:rsidP="00304BE3">
      <w:pPr>
        <w:rPr>
          <w:rFonts w:hint="eastAsia"/>
          <w:b/>
        </w:rPr>
      </w:pPr>
    </w:p>
    <w:p w:rsidR="00304BE3" w:rsidRPr="00623625" w:rsidRDefault="00304BE3" w:rsidP="00C97648">
      <w:pPr>
        <w:pStyle w:val="3"/>
      </w:pPr>
      <w:r w:rsidRPr="00623625">
        <w:t xml:space="preserve">自动游戏 </w:t>
      </w:r>
    </w:p>
    <w:p w:rsidR="00771B7A" w:rsidRDefault="00304BE3" w:rsidP="00304BE3">
      <w:r>
        <w:t>可以通过自动游戏多次连续旋转</w:t>
      </w:r>
      <w:r w:rsidR="00C97648">
        <w:rPr>
          <w:rFonts w:hint="eastAsia"/>
        </w:rPr>
        <w:t>（可</w:t>
      </w:r>
      <w:r w:rsidR="00C97648">
        <w:t>设置自动轮数</w:t>
      </w:r>
      <w:r w:rsidR="00C97648">
        <w:rPr>
          <w:rFonts w:hint="eastAsia"/>
        </w:rPr>
        <w:t>）</w:t>
      </w:r>
      <w:r>
        <w:t xml:space="preserve">，而无需中断进行游戏互动。 </w:t>
      </w:r>
    </w:p>
    <w:p w:rsidR="00771B7A" w:rsidRDefault="00304BE3" w:rsidP="00304BE3">
      <w:r>
        <w:t xml:space="preserve">必须在开始自动游戏会话之前设置下注金额，因为自动游戏会使用上一次的投注面值。 可随时停止自动游戏。这不会影响旋转结果。 </w:t>
      </w:r>
    </w:p>
    <w:p w:rsidR="00304BE3" w:rsidRDefault="00304BE3" w:rsidP="00304BE3">
      <w:r>
        <w:t>触发任何功能后会停止自动游戏。</w:t>
      </w:r>
    </w:p>
    <w:p w:rsidR="00B9147B" w:rsidRDefault="00B9147B" w:rsidP="00304BE3"/>
    <w:p w:rsidR="00364CB8" w:rsidRDefault="00364CB8" w:rsidP="00304BE3"/>
    <w:p w:rsidR="00364CB8" w:rsidRDefault="00364CB8" w:rsidP="00304BE3">
      <w:pPr>
        <w:rPr>
          <w:rFonts w:hint="eastAsia"/>
        </w:rPr>
      </w:pPr>
      <w:r>
        <w:rPr>
          <w:rFonts w:hint="eastAsia"/>
        </w:rPr>
        <w:t>连线</w:t>
      </w:r>
      <w:r>
        <w:t>的倍率</w:t>
      </w:r>
    </w:p>
    <w:p w:rsidR="00150289" w:rsidRDefault="00CE5A79" w:rsidP="00304BE3">
      <w:r>
        <w:rPr>
          <w:rFonts w:ascii="Tahoma" w:hAnsi="Tahoma" w:cs="Tahoma"/>
          <w:color w:val="000000"/>
          <w:shd w:val="clear" w:color="auto" w:fill="FFFFFF"/>
        </w:rPr>
        <w:t>3</w:t>
      </w:r>
      <w:r>
        <w:rPr>
          <w:rFonts w:ascii="Tahoma" w:hAnsi="Tahoma" w:cs="Tahoma"/>
          <w:color w:val="000000"/>
          <w:shd w:val="clear" w:color="auto" w:fill="FFFFFF"/>
        </w:rPr>
        <w:t>连倍率是指玩家</w:t>
      </w:r>
      <w:r>
        <w:rPr>
          <w:rFonts w:ascii="Tahoma" w:hAnsi="Tahoma" w:cs="Tahoma"/>
          <w:color w:val="000000"/>
          <w:shd w:val="clear" w:color="auto" w:fill="FFFFFF"/>
        </w:rPr>
        <w:t>spin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的低注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*</w:t>
      </w:r>
      <w:r>
        <w:rPr>
          <w:rFonts w:ascii="Tahoma" w:hAnsi="Tahoma" w:cs="Tahoma"/>
          <w:color w:val="000000"/>
          <w:shd w:val="clear" w:color="auto" w:fill="FFFFFF"/>
        </w:rPr>
        <w:t>倍率，是玩家赢得金币，比如玩家用</w:t>
      </w:r>
      <w:r>
        <w:rPr>
          <w:rFonts w:ascii="Tahoma" w:hAnsi="Tahoma" w:cs="Tahoma"/>
          <w:color w:val="000000"/>
          <w:shd w:val="clear" w:color="auto" w:fill="FFFFFF"/>
        </w:rPr>
        <w:t>1000spin</w:t>
      </w:r>
      <w:r>
        <w:rPr>
          <w:rFonts w:ascii="Tahoma" w:hAnsi="Tahoma" w:cs="Tahoma"/>
          <w:color w:val="000000"/>
          <w:shd w:val="clear" w:color="auto" w:fill="FFFFFF"/>
        </w:rPr>
        <w:t>了一次，出现了</w:t>
      </w:r>
      <w:r>
        <w:rPr>
          <w:rFonts w:ascii="Tahoma" w:hAnsi="Tahoma" w:cs="Tahoma"/>
          <w:color w:val="000000"/>
          <w:shd w:val="clear" w:color="auto" w:fill="FFFFFF"/>
        </w:rPr>
        <w:t>3</w:t>
      </w:r>
      <w:r>
        <w:rPr>
          <w:rFonts w:ascii="Tahoma" w:hAnsi="Tahoma" w:cs="Tahoma"/>
          <w:color w:val="000000"/>
          <w:shd w:val="clear" w:color="auto" w:fill="FFFFFF"/>
        </w:rPr>
        <w:t>个连线，则赢得金币为</w:t>
      </w:r>
      <w:r>
        <w:rPr>
          <w:rFonts w:ascii="Tahoma" w:hAnsi="Tahoma" w:cs="Tahoma"/>
          <w:color w:val="000000"/>
          <w:shd w:val="clear" w:color="auto" w:fill="FFFFFF"/>
        </w:rPr>
        <w:t>1000*0.1=100</w:t>
      </w:r>
      <w:r>
        <w:rPr>
          <w:rFonts w:ascii="Tahoma" w:hAnsi="Tahoma" w:cs="Tahoma"/>
          <w:color w:val="000000"/>
          <w:shd w:val="clear" w:color="auto" w:fill="FFFFFF"/>
        </w:rPr>
        <w:t>。</w:t>
      </w:r>
    </w:p>
    <w:p w:rsidR="00150289" w:rsidRDefault="00150289" w:rsidP="00304B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4CB8" w:rsidTr="00364CB8">
        <w:tc>
          <w:tcPr>
            <w:tcW w:w="2074" w:type="dxa"/>
          </w:tcPr>
          <w:p w:rsidR="00364CB8" w:rsidRDefault="00364CB8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074" w:type="dxa"/>
          </w:tcPr>
          <w:p w:rsidR="00364CB8" w:rsidRDefault="00CE5A79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3连</w:t>
            </w:r>
            <w:r>
              <w:t>倍率</w:t>
            </w:r>
          </w:p>
        </w:tc>
        <w:tc>
          <w:tcPr>
            <w:tcW w:w="2074" w:type="dxa"/>
          </w:tcPr>
          <w:p w:rsidR="00364CB8" w:rsidRDefault="00CE5A79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4连</w:t>
            </w:r>
            <w:r>
              <w:t>倍率</w:t>
            </w:r>
          </w:p>
        </w:tc>
        <w:tc>
          <w:tcPr>
            <w:tcW w:w="2074" w:type="dxa"/>
          </w:tcPr>
          <w:p w:rsidR="00364CB8" w:rsidRDefault="00CE5A79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5连倍率</w:t>
            </w:r>
          </w:p>
        </w:tc>
      </w:tr>
      <w:tr w:rsidR="00364CB8" w:rsidTr="00364CB8">
        <w:tc>
          <w:tcPr>
            <w:tcW w:w="2074" w:type="dxa"/>
          </w:tcPr>
          <w:p w:rsidR="00364CB8" w:rsidRDefault="00CE5A79" w:rsidP="00304BE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1</w:t>
            </w:r>
          </w:p>
        </w:tc>
      </w:tr>
      <w:tr w:rsidR="00364CB8" w:rsidTr="00364CB8"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1</w:t>
            </w:r>
          </w:p>
        </w:tc>
      </w:tr>
      <w:tr w:rsidR="00364CB8" w:rsidTr="00364CB8"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1</w:t>
            </w:r>
          </w:p>
        </w:tc>
      </w:tr>
      <w:tr w:rsidR="00364CB8" w:rsidTr="00364CB8"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1.2</w:t>
            </w:r>
          </w:p>
        </w:tc>
      </w:tr>
      <w:tr w:rsidR="00364CB8" w:rsidTr="00364CB8"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0.2</w:t>
            </w:r>
            <w:bookmarkStart w:id="0" w:name="_GoBack"/>
            <w:bookmarkEnd w:id="0"/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1.2</w:t>
            </w:r>
          </w:p>
        </w:tc>
      </w:tr>
      <w:tr w:rsidR="00364CB8" w:rsidTr="00364CB8"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0.6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1.5</w:t>
            </w:r>
          </w:p>
        </w:tc>
      </w:tr>
      <w:tr w:rsidR="00364CB8" w:rsidTr="00364CB8"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0.6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64CB8" w:rsidRDefault="00CE5A79" w:rsidP="00304BE3">
            <w:r>
              <w:rPr>
                <w:rFonts w:hint="eastAsia"/>
              </w:rPr>
              <w:t>2</w:t>
            </w:r>
          </w:p>
        </w:tc>
      </w:tr>
      <w:tr w:rsidR="00CE5A79" w:rsidTr="00364CB8">
        <w:tc>
          <w:tcPr>
            <w:tcW w:w="2074" w:type="dxa"/>
          </w:tcPr>
          <w:p w:rsidR="00CE5A79" w:rsidRDefault="00CE5A79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CE5A79" w:rsidRDefault="00CE5A79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074" w:type="dxa"/>
          </w:tcPr>
          <w:p w:rsidR="00CE5A79" w:rsidRDefault="00CE5A79" w:rsidP="00304BE3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CE5A79" w:rsidRDefault="00CE5A79" w:rsidP="00304BE3">
            <w:r>
              <w:rPr>
                <w:rFonts w:hint="eastAsia"/>
              </w:rPr>
              <w:t>2.2</w:t>
            </w:r>
          </w:p>
        </w:tc>
      </w:tr>
      <w:tr w:rsidR="00CE5A79" w:rsidTr="00364CB8">
        <w:tc>
          <w:tcPr>
            <w:tcW w:w="2074" w:type="dxa"/>
          </w:tcPr>
          <w:p w:rsidR="00CE5A79" w:rsidRDefault="00CE5A79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CE5A79" w:rsidRDefault="00CE5A79" w:rsidP="00304B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E5A79" w:rsidRDefault="00CE5A79" w:rsidP="00304BE3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E5A79" w:rsidRDefault="00CE5A79" w:rsidP="00304BE3">
            <w:r>
              <w:rPr>
                <w:rFonts w:hint="eastAsia"/>
              </w:rPr>
              <w:t>3</w:t>
            </w:r>
          </w:p>
        </w:tc>
      </w:tr>
    </w:tbl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/>
    <w:p w:rsidR="00150289" w:rsidRDefault="00150289" w:rsidP="00304BE3">
      <w:pPr>
        <w:rPr>
          <w:rFonts w:hint="eastAsia"/>
        </w:rPr>
      </w:pPr>
    </w:p>
    <w:p w:rsidR="00150289" w:rsidRDefault="00150289" w:rsidP="00304BE3">
      <w:pPr>
        <w:rPr>
          <w:rFonts w:hint="eastAsia"/>
        </w:rPr>
      </w:pPr>
      <w:r>
        <w:rPr>
          <w:rFonts w:hint="eastAsia"/>
        </w:rPr>
        <w:t>资料</w:t>
      </w:r>
    </w:p>
    <w:p w:rsidR="00150289" w:rsidRDefault="00150289" w:rsidP="00304BE3"/>
    <w:p w:rsidR="00B9147B" w:rsidRDefault="00B9147B" w:rsidP="00304BE3">
      <w:r>
        <w:rPr>
          <w:rFonts w:hint="eastAsia"/>
        </w:rPr>
        <w:t>回报率：</w:t>
      </w:r>
    </w:p>
    <w:p w:rsidR="00B9147B" w:rsidRDefault="00B9147B" w:rsidP="00B9147B">
      <w:pPr>
        <w:pStyle w:val="a5"/>
        <w:shd w:val="clear" w:color="auto" w:fill="FFFFFF"/>
        <w:spacing w:before="240" w:beforeAutospacing="0" w:after="240" w:afterAutospacing="0" w:line="432" w:lineRule="atLeast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lastRenderedPageBreak/>
        <w:t>即Return to player，RTP=收入/支出*100%，例如你投入了100</w:t>
      </w:r>
      <w:proofErr w:type="gramStart"/>
      <w:r>
        <w:rPr>
          <w:rFonts w:ascii="微软雅黑" w:eastAsia="微软雅黑" w:hAnsi="微软雅黑" w:hint="eastAsia"/>
          <w:color w:val="1A1A1A"/>
        </w:rPr>
        <w:t>低注</w:t>
      </w:r>
      <w:proofErr w:type="gramEnd"/>
      <w:r>
        <w:rPr>
          <w:rFonts w:ascii="微软雅黑" w:eastAsia="微软雅黑" w:hAnsi="微软雅黑" w:hint="eastAsia"/>
          <w:color w:val="1A1A1A"/>
        </w:rPr>
        <w:t>spin了2000次，赢得了总金币了160000金币，RTP=160000/（100*2000）*100%=80%。</w:t>
      </w:r>
    </w:p>
    <w:p w:rsidR="00B9147B" w:rsidRPr="00B9147B" w:rsidRDefault="00B9147B" w:rsidP="00304BE3">
      <w:pPr>
        <w:rPr>
          <w:rFonts w:hint="eastAsia"/>
        </w:rPr>
      </w:pPr>
    </w:p>
    <w:sectPr w:rsidR="00B9147B" w:rsidRPr="00B9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6103"/>
    <w:multiLevelType w:val="hybridMultilevel"/>
    <w:tmpl w:val="B76C3574"/>
    <w:lvl w:ilvl="0" w:tplc="8280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7089E"/>
    <w:multiLevelType w:val="hybridMultilevel"/>
    <w:tmpl w:val="76BA5ED6"/>
    <w:lvl w:ilvl="0" w:tplc="8280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6"/>
    <w:rsid w:val="000647AB"/>
    <w:rsid w:val="000E7BE4"/>
    <w:rsid w:val="000F261C"/>
    <w:rsid w:val="00123DF6"/>
    <w:rsid w:val="00150289"/>
    <w:rsid w:val="001D6135"/>
    <w:rsid w:val="00262B76"/>
    <w:rsid w:val="002C6692"/>
    <w:rsid w:val="002E2152"/>
    <w:rsid w:val="00304BE3"/>
    <w:rsid w:val="003119B1"/>
    <w:rsid w:val="00364CB8"/>
    <w:rsid w:val="004275F9"/>
    <w:rsid w:val="004C3BF7"/>
    <w:rsid w:val="005A1E04"/>
    <w:rsid w:val="00623625"/>
    <w:rsid w:val="00650A38"/>
    <w:rsid w:val="00771B7A"/>
    <w:rsid w:val="00780A95"/>
    <w:rsid w:val="007F70C6"/>
    <w:rsid w:val="008119BE"/>
    <w:rsid w:val="00860386"/>
    <w:rsid w:val="00861EFB"/>
    <w:rsid w:val="008D3B34"/>
    <w:rsid w:val="00AB1BAB"/>
    <w:rsid w:val="00B12E81"/>
    <w:rsid w:val="00B61E43"/>
    <w:rsid w:val="00B9147B"/>
    <w:rsid w:val="00BD7E69"/>
    <w:rsid w:val="00BE24A8"/>
    <w:rsid w:val="00BF6EE8"/>
    <w:rsid w:val="00C0283E"/>
    <w:rsid w:val="00C97648"/>
    <w:rsid w:val="00CE5A79"/>
    <w:rsid w:val="00CE7FDF"/>
    <w:rsid w:val="00CF2D1A"/>
    <w:rsid w:val="00D05C5F"/>
    <w:rsid w:val="00F3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E5F6"/>
  <w15:chartTrackingRefBased/>
  <w15:docId w15:val="{B763551C-1FDC-4A07-BB00-90E2C302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28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1B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1B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BA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91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90B2-4FF2-4DDD-86F1-E9AFA308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358</Words>
  <Characters>2044</Characters>
  <Application>Microsoft Office Word</Application>
  <DocSecurity>0</DocSecurity>
  <Lines>17</Lines>
  <Paragraphs>4</Paragraphs>
  <ScaleCrop>false</ScaleCrop>
  <Company>Microsoft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2018-05-15T09:24:00Z</dcterms:created>
  <dcterms:modified xsi:type="dcterms:W3CDTF">2018-05-16T10:28:00Z</dcterms:modified>
</cp:coreProperties>
</file>