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3E1DB" w14:textId="309F9C47" w:rsidR="002C7CBB" w:rsidRDefault="002C7CBB" w:rsidP="002C7CBB">
      <w:pPr>
        <w:spacing w:line="276" w:lineRule="auto"/>
        <w:jc w:val="right"/>
        <w:rPr>
          <w:rFonts w:ascii="Arial" w:hAnsi="Arial" w:cs="Arial"/>
          <w:b/>
        </w:rPr>
      </w:pPr>
      <w:r>
        <w:rPr>
          <w:rFonts w:ascii="Arial" w:hAnsi="Arial" w:cs="Arial"/>
          <w:b/>
        </w:rPr>
        <w:t>Hsiang Lo</w:t>
      </w:r>
    </w:p>
    <w:p w14:paraId="2EC01C69" w14:textId="0F2DFF9D" w:rsidR="00884392" w:rsidRPr="00884392" w:rsidRDefault="00884392" w:rsidP="00B05342">
      <w:pPr>
        <w:spacing w:line="276" w:lineRule="auto"/>
        <w:rPr>
          <w:rFonts w:ascii="Arial" w:hAnsi="Arial" w:cs="Arial"/>
        </w:rPr>
      </w:pPr>
      <w:r w:rsidRPr="00884392">
        <w:rPr>
          <w:rFonts w:ascii="Arial" w:hAnsi="Arial" w:cs="Arial"/>
          <w:b/>
        </w:rPr>
        <w:t>CS 370 Introduction to Security</w:t>
      </w:r>
      <w:r w:rsidRPr="00884392">
        <w:rPr>
          <w:rFonts w:ascii="Arial" w:hAnsi="Arial" w:cs="Arial"/>
          <w:b/>
        </w:rPr>
        <w:tab/>
      </w:r>
      <w:r w:rsidRPr="00884392">
        <w:rPr>
          <w:rFonts w:ascii="Arial" w:hAnsi="Arial" w:cs="Arial"/>
          <w:b/>
        </w:rPr>
        <w:tab/>
        <w:t xml:space="preserve">Week </w:t>
      </w:r>
      <w:r w:rsidR="000E719C">
        <w:rPr>
          <w:rFonts w:ascii="Arial" w:hAnsi="Arial" w:cs="Arial"/>
          <w:b/>
        </w:rPr>
        <w:t>6</w:t>
      </w:r>
      <w:r w:rsidRPr="00884392">
        <w:rPr>
          <w:rFonts w:ascii="Arial" w:hAnsi="Arial" w:cs="Arial"/>
          <w:b/>
        </w:rPr>
        <w:t xml:space="preserve">: Problem Set </w:t>
      </w:r>
      <w:r w:rsidR="000E719C">
        <w:rPr>
          <w:rFonts w:ascii="Arial" w:hAnsi="Arial" w:cs="Arial"/>
          <w:b/>
        </w:rPr>
        <w:t>6</w:t>
      </w:r>
      <w:r w:rsidRPr="00884392">
        <w:rPr>
          <w:rFonts w:ascii="Arial" w:hAnsi="Arial" w:cs="Arial"/>
        </w:rPr>
        <w:t xml:space="preserve"> </w:t>
      </w:r>
    </w:p>
    <w:p w14:paraId="5452F798" w14:textId="27C7E499" w:rsidR="00AB65EC" w:rsidRPr="00884392" w:rsidRDefault="00884392" w:rsidP="00B05342">
      <w:pPr>
        <w:spacing w:line="276" w:lineRule="auto"/>
        <w:rPr>
          <w:rFonts w:ascii="Arial" w:hAnsi="Arial" w:cs="Arial"/>
        </w:rPr>
      </w:pPr>
      <w:r w:rsidRPr="00884392">
        <w:rPr>
          <w:rFonts w:ascii="Arial" w:hAnsi="Arial" w:cs="Arial"/>
        </w:rPr>
        <w:t xml:space="preserve">Instructor Name: Rakesh </w:t>
      </w:r>
      <w:proofErr w:type="spellStart"/>
      <w:r w:rsidRPr="00884392">
        <w:rPr>
          <w:rFonts w:ascii="Arial" w:hAnsi="Arial" w:cs="Arial"/>
        </w:rPr>
        <w:t>Bobba</w:t>
      </w:r>
      <w:proofErr w:type="spellEnd"/>
    </w:p>
    <w:p w14:paraId="3A391050" w14:textId="48956EC9" w:rsidR="00AB499F" w:rsidRPr="00884392" w:rsidRDefault="00884392" w:rsidP="00B05342">
      <w:pPr>
        <w:pStyle w:val="Heading1"/>
        <w:spacing w:line="276" w:lineRule="auto"/>
      </w:pPr>
      <w:r w:rsidRPr="00884392">
        <w:t>Introduction / Purpose</w:t>
      </w:r>
    </w:p>
    <w:p w14:paraId="51E09A50" w14:textId="644ACB6A" w:rsidR="00AB499F" w:rsidRPr="00884392" w:rsidRDefault="00AB499F" w:rsidP="00B05342">
      <w:pPr>
        <w:spacing w:line="276" w:lineRule="auto"/>
        <w:rPr>
          <w:rFonts w:ascii="Arial" w:hAnsi="Arial" w:cs="Arial"/>
          <w:color w:val="000000" w:themeColor="text1"/>
        </w:rPr>
      </w:pPr>
      <w:r w:rsidRPr="00884392">
        <w:rPr>
          <w:rFonts w:ascii="Arial" w:hAnsi="Arial" w:cs="Arial"/>
          <w:color w:val="000000" w:themeColor="text1"/>
        </w:rPr>
        <w:t xml:space="preserve">The purpose of this assignment is to help you gain a better understanding and insight into </w:t>
      </w:r>
      <w:r w:rsidR="001D2423" w:rsidRPr="00884392">
        <w:rPr>
          <w:rFonts w:ascii="Arial" w:hAnsi="Arial" w:cs="Arial"/>
          <w:color w:val="000000" w:themeColor="text1"/>
        </w:rPr>
        <w:t xml:space="preserve">role-based and mandatory </w:t>
      </w:r>
      <w:r w:rsidR="00EF1D43" w:rsidRPr="00884392">
        <w:rPr>
          <w:rFonts w:ascii="Arial" w:hAnsi="Arial" w:cs="Arial"/>
          <w:color w:val="000000" w:themeColor="text1"/>
        </w:rPr>
        <w:t>access control</w:t>
      </w:r>
      <w:r w:rsidR="00097787" w:rsidRPr="00884392">
        <w:rPr>
          <w:rFonts w:ascii="Arial" w:hAnsi="Arial" w:cs="Arial"/>
          <w:color w:val="000000" w:themeColor="text1"/>
        </w:rPr>
        <w:t xml:space="preserve"> </w:t>
      </w:r>
      <w:r w:rsidR="001D2423" w:rsidRPr="00884392">
        <w:rPr>
          <w:rFonts w:ascii="Arial" w:hAnsi="Arial" w:cs="Arial"/>
          <w:color w:val="000000" w:themeColor="text1"/>
        </w:rPr>
        <w:t>models</w:t>
      </w:r>
      <w:r w:rsidR="00EF1D43" w:rsidRPr="00884392">
        <w:rPr>
          <w:rFonts w:ascii="Arial" w:hAnsi="Arial" w:cs="Arial"/>
          <w:color w:val="000000" w:themeColor="text1"/>
        </w:rPr>
        <w:t xml:space="preserve"> covered </w:t>
      </w:r>
      <w:r w:rsidRPr="00884392">
        <w:rPr>
          <w:rFonts w:ascii="Arial" w:hAnsi="Arial" w:cs="Arial"/>
          <w:color w:val="000000" w:themeColor="text1"/>
        </w:rPr>
        <w:t xml:space="preserve">in Week </w:t>
      </w:r>
      <w:r w:rsidR="001D2423" w:rsidRPr="00884392">
        <w:rPr>
          <w:rFonts w:ascii="Arial" w:hAnsi="Arial" w:cs="Arial"/>
          <w:color w:val="000000" w:themeColor="text1"/>
        </w:rPr>
        <w:t>6.</w:t>
      </w:r>
    </w:p>
    <w:p w14:paraId="57AC137C" w14:textId="7F7465EB" w:rsidR="00AB499F" w:rsidRPr="00884392" w:rsidRDefault="00AB499F" w:rsidP="00B05342">
      <w:pPr>
        <w:spacing w:line="276" w:lineRule="auto"/>
        <w:rPr>
          <w:rFonts w:ascii="Arial" w:hAnsi="Arial" w:cs="Arial"/>
          <w:color w:val="000000" w:themeColor="text1"/>
        </w:rPr>
      </w:pPr>
    </w:p>
    <w:p w14:paraId="232FD717" w14:textId="76561004" w:rsidR="00AB499F" w:rsidRPr="00884392" w:rsidRDefault="00AB499F" w:rsidP="00B05342">
      <w:pPr>
        <w:spacing w:line="276" w:lineRule="auto"/>
        <w:rPr>
          <w:rFonts w:ascii="Arial" w:hAnsi="Arial" w:cs="Arial"/>
          <w:color w:val="000000" w:themeColor="text1"/>
        </w:rPr>
      </w:pPr>
      <w:r w:rsidRPr="00884392">
        <w:rPr>
          <w:rFonts w:ascii="Arial" w:hAnsi="Arial" w:cs="Arial"/>
          <w:color w:val="000000" w:themeColor="text1"/>
        </w:rPr>
        <w:t xml:space="preserve">Before beginning make sure you have watched the lecture videos on the following and completed the associated practice quizzes. </w:t>
      </w:r>
    </w:p>
    <w:p w14:paraId="7CEF44F3" w14:textId="77777777" w:rsidR="006F01ED" w:rsidRPr="00884392" w:rsidRDefault="006F01ED" w:rsidP="00B05342">
      <w:pPr>
        <w:pStyle w:val="ListParagraph"/>
        <w:numPr>
          <w:ilvl w:val="0"/>
          <w:numId w:val="1"/>
        </w:numPr>
        <w:spacing w:line="276" w:lineRule="auto"/>
        <w:rPr>
          <w:rFonts w:ascii="Arial" w:hAnsi="Arial" w:cs="Arial"/>
          <w:color w:val="000000" w:themeColor="text1"/>
        </w:rPr>
      </w:pPr>
      <w:r w:rsidRPr="00884392">
        <w:rPr>
          <w:rFonts w:ascii="Arial" w:hAnsi="Arial" w:cs="Arial"/>
        </w:rPr>
        <w:t>Introduction to Role-based Access Control</w:t>
      </w:r>
    </w:p>
    <w:p w14:paraId="023512CC" w14:textId="77777777" w:rsidR="006F01ED" w:rsidRPr="00884392" w:rsidRDefault="006F01ED" w:rsidP="00B05342">
      <w:pPr>
        <w:pStyle w:val="ListParagraph"/>
        <w:numPr>
          <w:ilvl w:val="0"/>
          <w:numId w:val="1"/>
        </w:numPr>
        <w:spacing w:line="276" w:lineRule="auto"/>
        <w:rPr>
          <w:rFonts w:ascii="Arial" w:hAnsi="Arial" w:cs="Arial"/>
          <w:color w:val="000000" w:themeColor="text1"/>
        </w:rPr>
      </w:pPr>
      <w:r w:rsidRPr="00884392">
        <w:rPr>
          <w:rFonts w:ascii="Arial" w:hAnsi="Arial" w:cs="Arial"/>
        </w:rPr>
        <w:t>Role-Based Access Control Models</w:t>
      </w:r>
    </w:p>
    <w:p w14:paraId="491EBA9B" w14:textId="77777777" w:rsidR="006F01ED" w:rsidRPr="00884392" w:rsidRDefault="006F01ED" w:rsidP="00B05342">
      <w:pPr>
        <w:pStyle w:val="ListParagraph"/>
        <w:numPr>
          <w:ilvl w:val="0"/>
          <w:numId w:val="1"/>
        </w:numPr>
        <w:spacing w:line="276" w:lineRule="auto"/>
        <w:rPr>
          <w:rFonts w:ascii="Arial" w:hAnsi="Arial" w:cs="Arial"/>
          <w:color w:val="000000" w:themeColor="text1"/>
        </w:rPr>
      </w:pPr>
      <w:r w:rsidRPr="00884392">
        <w:rPr>
          <w:rFonts w:ascii="Arial" w:hAnsi="Arial" w:cs="Arial"/>
        </w:rPr>
        <w:t>Role Engineering</w:t>
      </w:r>
    </w:p>
    <w:p w14:paraId="3AE9A361" w14:textId="77777777" w:rsidR="006F01ED" w:rsidRPr="00884392" w:rsidRDefault="006F01ED" w:rsidP="00B05342">
      <w:pPr>
        <w:pStyle w:val="ListParagraph"/>
        <w:numPr>
          <w:ilvl w:val="0"/>
          <w:numId w:val="1"/>
        </w:numPr>
        <w:spacing w:line="276" w:lineRule="auto"/>
        <w:rPr>
          <w:rFonts w:ascii="Arial" w:hAnsi="Arial" w:cs="Arial"/>
          <w:color w:val="000000" w:themeColor="text1"/>
        </w:rPr>
      </w:pPr>
      <w:r w:rsidRPr="00884392">
        <w:rPr>
          <w:rFonts w:ascii="Arial" w:hAnsi="Arial" w:cs="Arial"/>
        </w:rPr>
        <w:t>Introduction to Mandatory Access Control, Bell-</w:t>
      </w:r>
      <w:proofErr w:type="spellStart"/>
      <w:r w:rsidRPr="00884392">
        <w:rPr>
          <w:rFonts w:ascii="Arial" w:hAnsi="Arial" w:cs="Arial"/>
        </w:rPr>
        <w:t>LaPadula</w:t>
      </w:r>
      <w:proofErr w:type="spellEnd"/>
      <w:r w:rsidRPr="00884392">
        <w:rPr>
          <w:rFonts w:ascii="Arial" w:hAnsi="Arial" w:cs="Arial"/>
        </w:rPr>
        <w:t xml:space="preserve"> (BLP) Model</w:t>
      </w:r>
    </w:p>
    <w:p w14:paraId="302D8D44" w14:textId="77777777" w:rsidR="006F01ED" w:rsidRPr="00884392" w:rsidRDefault="006F01ED" w:rsidP="00B05342">
      <w:pPr>
        <w:pStyle w:val="ListParagraph"/>
        <w:numPr>
          <w:ilvl w:val="0"/>
          <w:numId w:val="1"/>
        </w:numPr>
        <w:spacing w:line="276" w:lineRule="auto"/>
        <w:rPr>
          <w:rFonts w:ascii="Arial" w:hAnsi="Arial" w:cs="Arial"/>
          <w:color w:val="000000" w:themeColor="text1"/>
        </w:rPr>
      </w:pPr>
      <w:r w:rsidRPr="00884392">
        <w:rPr>
          <w:rFonts w:ascii="Arial" w:hAnsi="Arial" w:cs="Arial"/>
        </w:rPr>
        <w:t>Biba Integrity Model</w:t>
      </w:r>
    </w:p>
    <w:p w14:paraId="5E91390D" w14:textId="77777777" w:rsidR="006F01ED" w:rsidRPr="00884392" w:rsidRDefault="006F01ED" w:rsidP="00B05342">
      <w:pPr>
        <w:pStyle w:val="ListParagraph"/>
        <w:numPr>
          <w:ilvl w:val="0"/>
          <w:numId w:val="1"/>
        </w:numPr>
        <w:spacing w:line="276" w:lineRule="auto"/>
        <w:rPr>
          <w:rFonts w:ascii="Arial" w:hAnsi="Arial" w:cs="Arial"/>
          <w:color w:val="000000" w:themeColor="text1"/>
        </w:rPr>
      </w:pPr>
      <w:r w:rsidRPr="00884392">
        <w:rPr>
          <w:rFonts w:ascii="Arial" w:hAnsi="Arial" w:cs="Arial"/>
        </w:rPr>
        <w:t>Chinese Wall Model</w:t>
      </w:r>
    </w:p>
    <w:p w14:paraId="3A09FF6E" w14:textId="7FF58218" w:rsidR="00AB499F" w:rsidRPr="00884392" w:rsidRDefault="00AB499F" w:rsidP="00B05342">
      <w:pPr>
        <w:spacing w:line="276" w:lineRule="auto"/>
        <w:rPr>
          <w:rFonts w:ascii="Arial" w:hAnsi="Arial" w:cs="Arial"/>
          <w:color w:val="000000" w:themeColor="text1"/>
        </w:rPr>
      </w:pPr>
    </w:p>
    <w:p w14:paraId="0B101BA2" w14:textId="5D99C101" w:rsidR="00AB499F" w:rsidRPr="00884392" w:rsidRDefault="004D0DF4" w:rsidP="00B05342">
      <w:pPr>
        <w:spacing w:line="276" w:lineRule="auto"/>
        <w:rPr>
          <w:rFonts w:ascii="Arial" w:hAnsi="Arial" w:cs="Arial"/>
        </w:rPr>
      </w:pPr>
      <w:r w:rsidRPr="00884392">
        <w:rPr>
          <w:rFonts w:ascii="Arial" w:hAnsi="Arial" w:cs="Arial"/>
          <w:color w:val="000000" w:themeColor="text1"/>
        </w:rPr>
        <w:t>Please</w:t>
      </w:r>
      <w:r w:rsidR="00AB499F" w:rsidRPr="00884392">
        <w:rPr>
          <w:rFonts w:ascii="Arial" w:hAnsi="Arial" w:cs="Arial"/>
          <w:color w:val="000000" w:themeColor="text1"/>
        </w:rPr>
        <w:t xml:space="preserve"> make sure you read </w:t>
      </w:r>
      <w:r w:rsidR="006F01ED" w:rsidRPr="00884392">
        <w:rPr>
          <w:rFonts w:ascii="Arial" w:hAnsi="Arial" w:cs="Arial"/>
        </w:rPr>
        <w:t xml:space="preserve">Chapter 8 and Chapter 9 till 9.2.2 from </w:t>
      </w:r>
      <w:proofErr w:type="gramStart"/>
      <w:r w:rsidR="006F01ED" w:rsidRPr="00884392">
        <w:rPr>
          <w:rFonts w:ascii="Arial" w:hAnsi="Arial" w:cs="Arial"/>
        </w:rPr>
        <w:t>text book</w:t>
      </w:r>
      <w:proofErr w:type="gramEnd"/>
    </w:p>
    <w:p w14:paraId="291D9310" w14:textId="3A998851" w:rsidR="00AB499F" w:rsidRPr="00884392" w:rsidRDefault="00AB499F" w:rsidP="00B05342">
      <w:pPr>
        <w:pStyle w:val="Heading1"/>
        <w:spacing w:line="276" w:lineRule="auto"/>
      </w:pPr>
      <w:r w:rsidRPr="00884392">
        <w:t>Instructions/Questions</w:t>
      </w:r>
    </w:p>
    <w:p w14:paraId="671DEB21" w14:textId="047ECDC2" w:rsidR="00AB499F" w:rsidRPr="00884392" w:rsidRDefault="00AB499F" w:rsidP="00B05342">
      <w:pPr>
        <w:spacing w:line="276" w:lineRule="auto"/>
        <w:rPr>
          <w:rFonts w:ascii="Arial" w:hAnsi="Arial" w:cs="Arial"/>
          <w:color w:val="000000" w:themeColor="text1"/>
        </w:rPr>
      </w:pPr>
      <w:r w:rsidRPr="00884392">
        <w:rPr>
          <w:rFonts w:ascii="Arial" w:hAnsi="Arial" w:cs="Arial"/>
          <w:color w:val="000000" w:themeColor="text1"/>
        </w:rPr>
        <w:t>Please answer the questions below.</w:t>
      </w:r>
    </w:p>
    <w:p w14:paraId="7AA31592" w14:textId="5D7F7C78" w:rsidR="00AB499F" w:rsidRPr="00884392" w:rsidRDefault="00AB499F" w:rsidP="00B05342">
      <w:pPr>
        <w:pStyle w:val="ListParagraph"/>
        <w:spacing w:line="276" w:lineRule="auto"/>
        <w:rPr>
          <w:rFonts w:ascii="Arial" w:hAnsi="Arial" w:cs="Arial"/>
          <w:color w:val="000000" w:themeColor="text1"/>
        </w:rPr>
      </w:pPr>
    </w:p>
    <w:p w14:paraId="6F457169" w14:textId="230C6E46" w:rsidR="00FA7DD4" w:rsidRPr="00884392" w:rsidRDefault="00005C21" w:rsidP="00B05342">
      <w:pPr>
        <w:pStyle w:val="Heading2"/>
        <w:spacing w:line="276" w:lineRule="auto"/>
      </w:pPr>
      <w:r w:rsidRPr="00884392">
        <w:t>Access Control Concepts</w:t>
      </w:r>
    </w:p>
    <w:p w14:paraId="49791EF2" w14:textId="46A4FF55" w:rsidR="00E33BDC" w:rsidRPr="00884392" w:rsidRDefault="00E33BDC" w:rsidP="00B05342">
      <w:pPr>
        <w:spacing w:line="276" w:lineRule="auto"/>
        <w:rPr>
          <w:rFonts w:ascii="Arial" w:hAnsi="Arial" w:cs="Arial"/>
        </w:rPr>
      </w:pPr>
    </w:p>
    <w:p w14:paraId="127F07F6" w14:textId="763B15FF" w:rsidR="00CA36F0" w:rsidRDefault="00E33BDC" w:rsidP="00B05342">
      <w:pPr>
        <w:pStyle w:val="Normal1"/>
        <w:rPr>
          <w:sz w:val="24"/>
        </w:rPr>
      </w:pPr>
      <w:r w:rsidRPr="00884392">
        <w:rPr>
          <w:sz w:val="24"/>
        </w:rPr>
        <w:t>Q1</w:t>
      </w:r>
      <w:r w:rsidR="00CA36F0" w:rsidRPr="00884392">
        <w:rPr>
          <w:sz w:val="24"/>
        </w:rPr>
        <w:t xml:space="preserve"> </w:t>
      </w:r>
      <w:r w:rsidRPr="00884392">
        <w:rPr>
          <w:sz w:val="24"/>
        </w:rPr>
        <w:t>[</w:t>
      </w:r>
      <w:r w:rsidR="00CA36F0" w:rsidRPr="00884392">
        <w:rPr>
          <w:sz w:val="24"/>
        </w:rPr>
        <w:t>2</w:t>
      </w:r>
      <w:r w:rsidRPr="00884392">
        <w:rPr>
          <w:sz w:val="24"/>
        </w:rPr>
        <w:t xml:space="preserve"> pts]: </w:t>
      </w:r>
      <w:r w:rsidR="00CA36F0" w:rsidRPr="00884392">
        <w:rPr>
          <w:sz w:val="24"/>
        </w:rPr>
        <w:t>What is the difference between a “role” in RBAC and a “group” commonly used in UNIX?</w:t>
      </w:r>
    </w:p>
    <w:p w14:paraId="53C7DF68" w14:textId="441C47FE" w:rsidR="002C7CBB" w:rsidRPr="00884392" w:rsidRDefault="002C7CBB" w:rsidP="00B05342">
      <w:pPr>
        <w:pStyle w:val="Normal1"/>
        <w:rPr>
          <w:sz w:val="24"/>
        </w:rPr>
      </w:pPr>
      <w:r>
        <w:rPr>
          <w:sz w:val="24"/>
        </w:rPr>
        <w:tab/>
        <w:t>A role in RBAC refers to permissions and is defined by a set of permissions and a group in UNIX is defined as a collection of permissions, and possibly other roles.</w:t>
      </w:r>
    </w:p>
    <w:p w14:paraId="0838A279" w14:textId="41A5D8E8" w:rsidR="00FA7DD4" w:rsidRPr="00884392" w:rsidRDefault="00FA7DD4" w:rsidP="00B05342">
      <w:pPr>
        <w:spacing w:line="276" w:lineRule="auto"/>
        <w:rPr>
          <w:rFonts w:ascii="Arial" w:hAnsi="Arial" w:cs="Arial"/>
        </w:rPr>
      </w:pPr>
    </w:p>
    <w:p w14:paraId="45D4CE63" w14:textId="0C02A36F" w:rsidR="00CA36F0" w:rsidRDefault="00FA7DD4" w:rsidP="00B05342">
      <w:pPr>
        <w:spacing w:line="276" w:lineRule="auto"/>
        <w:jc w:val="both"/>
        <w:rPr>
          <w:rFonts w:ascii="Arial" w:hAnsi="Arial" w:cs="Arial"/>
          <w:i/>
          <w:color w:val="000000" w:themeColor="text1"/>
        </w:rPr>
      </w:pPr>
      <w:r w:rsidRPr="00884392">
        <w:rPr>
          <w:rFonts w:ascii="Arial" w:hAnsi="Arial" w:cs="Arial"/>
        </w:rPr>
        <w:t>Q2 [</w:t>
      </w:r>
      <w:r w:rsidR="0023653C" w:rsidRPr="00884392">
        <w:rPr>
          <w:rFonts w:ascii="Arial" w:hAnsi="Arial" w:cs="Arial"/>
        </w:rPr>
        <w:t>3</w:t>
      </w:r>
      <w:r w:rsidRPr="00884392">
        <w:rPr>
          <w:rFonts w:ascii="Arial" w:hAnsi="Arial" w:cs="Arial"/>
        </w:rPr>
        <w:t xml:space="preserve"> pts]: </w:t>
      </w:r>
      <w:r w:rsidR="00CA36F0" w:rsidRPr="00884392">
        <w:rPr>
          <w:rFonts w:ascii="Arial" w:hAnsi="Arial" w:cs="Arial"/>
          <w:color w:val="000000" w:themeColor="text1"/>
        </w:rPr>
        <w:t>What is separation-of-duty? And what is the difference between static separation-of-duty (SSD) and dynamic separation-of-duty (DSD)</w:t>
      </w:r>
      <w:r w:rsidR="00CA36F0" w:rsidRPr="00884392">
        <w:rPr>
          <w:rFonts w:ascii="Arial" w:hAnsi="Arial" w:cs="Arial"/>
          <w:i/>
          <w:color w:val="000000" w:themeColor="text1"/>
        </w:rPr>
        <w:t xml:space="preserve"> </w:t>
      </w:r>
    </w:p>
    <w:p w14:paraId="5C4489BA" w14:textId="4C648B72" w:rsidR="002C7CBB" w:rsidRDefault="002C7CBB" w:rsidP="00B05342">
      <w:pPr>
        <w:spacing w:line="276" w:lineRule="auto"/>
        <w:jc w:val="both"/>
        <w:rPr>
          <w:rFonts w:ascii="Arial" w:hAnsi="Arial" w:cs="Arial"/>
          <w:i/>
          <w:color w:val="000000" w:themeColor="text1"/>
        </w:rPr>
      </w:pPr>
    </w:p>
    <w:p w14:paraId="48467D50" w14:textId="5222A450" w:rsidR="002C7CBB" w:rsidRDefault="002C7CBB" w:rsidP="00B05342">
      <w:pPr>
        <w:spacing w:line="276" w:lineRule="auto"/>
        <w:jc w:val="both"/>
        <w:rPr>
          <w:rFonts w:ascii="Arial" w:hAnsi="Arial" w:cs="Arial"/>
          <w:iCs/>
          <w:color w:val="000000" w:themeColor="text1"/>
        </w:rPr>
      </w:pPr>
      <w:r>
        <w:rPr>
          <w:rFonts w:ascii="Arial" w:hAnsi="Arial" w:cs="Arial"/>
          <w:i/>
          <w:color w:val="000000" w:themeColor="text1"/>
        </w:rPr>
        <w:tab/>
      </w:r>
      <w:r>
        <w:rPr>
          <w:rFonts w:ascii="Arial" w:hAnsi="Arial" w:cs="Arial"/>
          <w:iCs/>
          <w:color w:val="000000" w:themeColor="text1"/>
        </w:rPr>
        <w:t xml:space="preserve">Separation-of-duty is the concept of having more than one person charged with the completion of a task and it’s also referred to as segregation of duty. The concept of Separation-of-duty stems from the prevention of conflict of interests. </w:t>
      </w:r>
    </w:p>
    <w:p w14:paraId="0BA4C3A4" w14:textId="77777777" w:rsidR="002C7CBB" w:rsidRDefault="002C7CBB" w:rsidP="00B05342">
      <w:pPr>
        <w:spacing w:line="276" w:lineRule="auto"/>
        <w:jc w:val="both"/>
        <w:rPr>
          <w:rFonts w:ascii="Arial" w:hAnsi="Arial" w:cs="Arial"/>
          <w:iCs/>
          <w:color w:val="000000" w:themeColor="text1"/>
        </w:rPr>
      </w:pPr>
    </w:p>
    <w:p w14:paraId="3DE9C440" w14:textId="2EF20BFE" w:rsidR="002C7CBB" w:rsidRPr="002C7CBB" w:rsidRDefault="002C7CBB" w:rsidP="00B05342">
      <w:pPr>
        <w:spacing w:line="276" w:lineRule="auto"/>
        <w:jc w:val="both"/>
        <w:rPr>
          <w:rFonts w:ascii="Arial" w:hAnsi="Arial" w:cs="Arial"/>
          <w:iCs/>
          <w:color w:val="000000" w:themeColor="text1"/>
        </w:rPr>
      </w:pPr>
      <w:r>
        <w:rPr>
          <w:rFonts w:ascii="Arial" w:hAnsi="Arial" w:cs="Arial"/>
          <w:iCs/>
          <w:color w:val="000000" w:themeColor="text1"/>
        </w:rPr>
        <w:tab/>
        <w:t xml:space="preserve">The difference between static separation-of-duty (SSD) and dynamic separation-of-duty (DSD) differs in that Static separation-of-duty focuses on cardinality constraints on a set of roles. While Dynamic Separation of Duty focuses on prevention of role activation in a given session or time. </w:t>
      </w:r>
    </w:p>
    <w:p w14:paraId="6181958A" w14:textId="77777777" w:rsidR="008D2A5A" w:rsidRPr="00884392" w:rsidRDefault="008D2A5A" w:rsidP="00B05342">
      <w:pPr>
        <w:spacing w:line="276" w:lineRule="auto"/>
        <w:rPr>
          <w:rFonts w:ascii="Arial" w:hAnsi="Arial" w:cs="Arial"/>
        </w:rPr>
      </w:pPr>
    </w:p>
    <w:p w14:paraId="3F2AC23F" w14:textId="1ED2B964" w:rsidR="008D2A5A" w:rsidRPr="00884392" w:rsidRDefault="00CA36F0" w:rsidP="00B05342">
      <w:pPr>
        <w:pStyle w:val="Heading2"/>
        <w:spacing w:line="276" w:lineRule="auto"/>
      </w:pPr>
      <w:r w:rsidRPr="00884392">
        <w:lastRenderedPageBreak/>
        <w:t>Role-Based Access Control</w:t>
      </w:r>
    </w:p>
    <w:p w14:paraId="776CB24A" w14:textId="2000A6B6" w:rsidR="008D2A5A" w:rsidRPr="00884392" w:rsidRDefault="008D2A5A" w:rsidP="00B05342">
      <w:pPr>
        <w:spacing w:line="276" w:lineRule="auto"/>
        <w:rPr>
          <w:rFonts w:ascii="Arial" w:hAnsi="Arial" w:cs="Arial"/>
        </w:rPr>
      </w:pPr>
    </w:p>
    <w:p w14:paraId="0C259AE0" w14:textId="616111D3" w:rsidR="008D2A5A" w:rsidRPr="00884392" w:rsidRDefault="00CA36F0" w:rsidP="00B05342">
      <w:pPr>
        <w:spacing w:line="276" w:lineRule="auto"/>
        <w:rPr>
          <w:rFonts w:ascii="Arial" w:hAnsi="Arial" w:cs="Arial"/>
        </w:rPr>
      </w:pPr>
      <w:r w:rsidRPr="00884392">
        <w:rPr>
          <w:rFonts w:ascii="Arial" w:hAnsi="Arial" w:cs="Arial"/>
        </w:rPr>
        <w:t xml:space="preserve">Q3 [8 pts]: </w:t>
      </w:r>
      <w:r w:rsidR="008D2A5A" w:rsidRPr="00884392">
        <w:rPr>
          <w:rFonts w:ascii="Arial" w:hAnsi="Arial" w:cs="Arial"/>
        </w:rPr>
        <w:t xml:space="preserve">Consider the following scenario. An organization employs product managers, programmers and testers. The organization operates with the following kinds of files: development code and executables, testing code and executables, test reports, and production code and executables. </w:t>
      </w:r>
    </w:p>
    <w:p w14:paraId="69869F18" w14:textId="77777777" w:rsidR="008D2A5A" w:rsidRPr="00884392" w:rsidRDefault="008D2A5A" w:rsidP="00B05342">
      <w:pPr>
        <w:spacing w:line="276" w:lineRule="auto"/>
        <w:rPr>
          <w:rFonts w:ascii="Arial" w:hAnsi="Arial" w:cs="Arial"/>
        </w:rPr>
      </w:pPr>
    </w:p>
    <w:p w14:paraId="178EAE05" w14:textId="6FC5CB7F" w:rsidR="008D2A5A" w:rsidRPr="00884392" w:rsidRDefault="008D2A5A" w:rsidP="00B05342">
      <w:pPr>
        <w:spacing w:line="276" w:lineRule="auto"/>
        <w:ind w:left="720"/>
        <w:rPr>
          <w:rFonts w:ascii="Arial" w:hAnsi="Arial" w:cs="Arial"/>
        </w:rPr>
      </w:pPr>
      <w:r w:rsidRPr="00884392">
        <w:rPr>
          <w:rFonts w:ascii="Arial" w:hAnsi="Arial" w:cs="Arial"/>
        </w:rPr>
        <w:t xml:space="preserve">Product Managers can view and execute the development executables and production executables to verify correctness. Programmers can create, edit, delete, and execute development code and executables. </w:t>
      </w:r>
    </w:p>
    <w:p w14:paraId="1586940D" w14:textId="77777777" w:rsidR="008D2A5A" w:rsidRPr="00884392" w:rsidRDefault="008D2A5A" w:rsidP="00B05342">
      <w:pPr>
        <w:spacing w:line="276" w:lineRule="auto"/>
        <w:ind w:firstLine="720"/>
        <w:rPr>
          <w:rFonts w:ascii="Arial" w:hAnsi="Arial" w:cs="Arial"/>
        </w:rPr>
      </w:pPr>
    </w:p>
    <w:p w14:paraId="35A510AF" w14:textId="57B6A937" w:rsidR="008D2A5A" w:rsidRPr="00884392" w:rsidRDefault="008D2A5A" w:rsidP="00B05342">
      <w:pPr>
        <w:spacing w:line="276" w:lineRule="auto"/>
        <w:ind w:firstLine="720"/>
        <w:rPr>
          <w:rFonts w:ascii="Arial" w:hAnsi="Arial" w:cs="Arial"/>
        </w:rPr>
      </w:pPr>
      <w:r w:rsidRPr="00884392">
        <w:rPr>
          <w:rFonts w:ascii="Arial" w:hAnsi="Arial" w:cs="Arial"/>
        </w:rPr>
        <w:t xml:space="preserve">Programmers can also promote development code to the test level. </w:t>
      </w:r>
    </w:p>
    <w:p w14:paraId="4A85D1DD" w14:textId="77777777" w:rsidR="008D2A5A" w:rsidRPr="00884392" w:rsidRDefault="008D2A5A" w:rsidP="00B05342">
      <w:pPr>
        <w:spacing w:line="276" w:lineRule="auto"/>
        <w:ind w:left="720"/>
        <w:rPr>
          <w:rFonts w:ascii="Arial" w:hAnsi="Arial" w:cs="Arial"/>
        </w:rPr>
      </w:pPr>
    </w:p>
    <w:p w14:paraId="187DCC43" w14:textId="66EA6DDE" w:rsidR="008D2A5A" w:rsidRPr="00884392" w:rsidRDefault="008D2A5A" w:rsidP="00B05342">
      <w:pPr>
        <w:spacing w:line="276" w:lineRule="auto"/>
        <w:ind w:left="720"/>
        <w:rPr>
          <w:rFonts w:ascii="Arial" w:hAnsi="Arial" w:cs="Arial"/>
        </w:rPr>
      </w:pPr>
      <w:r w:rsidRPr="00884392">
        <w:rPr>
          <w:rFonts w:ascii="Arial" w:hAnsi="Arial" w:cs="Arial"/>
        </w:rPr>
        <w:t xml:space="preserve">Testers can edit, delete, and execute test code and executables. The testers write test reports that can be read by everyone. The testers can promote test code to production level or demote it back to development. </w:t>
      </w:r>
    </w:p>
    <w:p w14:paraId="095D8089" w14:textId="77777777" w:rsidR="008D2A5A" w:rsidRPr="00884392" w:rsidRDefault="008D2A5A" w:rsidP="00B05342">
      <w:pPr>
        <w:spacing w:line="276" w:lineRule="auto"/>
        <w:ind w:left="720"/>
        <w:rPr>
          <w:rFonts w:ascii="Arial" w:hAnsi="Arial" w:cs="Arial"/>
        </w:rPr>
      </w:pPr>
    </w:p>
    <w:p w14:paraId="479A88A3" w14:textId="77777777" w:rsidR="008D2A5A" w:rsidRPr="00884392" w:rsidRDefault="008D2A5A" w:rsidP="00B05342">
      <w:pPr>
        <w:spacing w:line="276" w:lineRule="auto"/>
        <w:ind w:left="720"/>
        <w:rPr>
          <w:rFonts w:ascii="Arial" w:hAnsi="Arial" w:cs="Arial"/>
        </w:rPr>
      </w:pPr>
      <w:r w:rsidRPr="00884392">
        <w:rPr>
          <w:rFonts w:ascii="Arial" w:hAnsi="Arial" w:cs="Arial"/>
        </w:rPr>
        <w:t xml:space="preserve">Everyone can view and execute production code and executables. </w:t>
      </w:r>
    </w:p>
    <w:p w14:paraId="4470B9D2" w14:textId="77777777" w:rsidR="008D2A5A" w:rsidRPr="00884392" w:rsidRDefault="008D2A5A" w:rsidP="00B05342">
      <w:pPr>
        <w:spacing w:line="276" w:lineRule="auto"/>
        <w:ind w:left="720"/>
        <w:rPr>
          <w:rFonts w:ascii="Arial" w:hAnsi="Arial" w:cs="Arial"/>
        </w:rPr>
      </w:pPr>
    </w:p>
    <w:p w14:paraId="54086843" w14:textId="0E789ECC" w:rsidR="008D2A5A" w:rsidRPr="00884392" w:rsidRDefault="008D2A5A" w:rsidP="00B05342">
      <w:pPr>
        <w:spacing w:line="276" w:lineRule="auto"/>
        <w:ind w:left="720"/>
        <w:rPr>
          <w:rFonts w:ascii="Arial" w:hAnsi="Arial" w:cs="Arial"/>
        </w:rPr>
      </w:pPr>
      <w:r w:rsidRPr="00884392">
        <w:rPr>
          <w:rFonts w:ascii="Arial" w:hAnsi="Arial" w:cs="Arial"/>
        </w:rPr>
        <w:t>Eve is the product manager, Alice and Bob are programmers. Carol and Dave are testers</w:t>
      </w:r>
    </w:p>
    <w:p w14:paraId="7AA1989F" w14:textId="24690213" w:rsidR="008D2A5A" w:rsidRPr="00884392" w:rsidRDefault="008D2A5A" w:rsidP="00B05342">
      <w:pPr>
        <w:spacing w:line="276" w:lineRule="auto"/>
        <w:rPr>
          <w:rFonts w:ascii="Arial" w:hAnsi="Arial" w:cs="Arial"/>
        </w:rPr>
      </w:pPr>
    </w:p>
    <w:p w14:paraId="1523953A" w14:textId="47A69A90" w:rsidR="008D2A5A" w:rsidRDefault="00CA36F0" w:rsidP="001E7A64">
      <w:pPr>
        <w:pStyle w:val="Normal1"/>
        <w:rPr>
          <w:sz w:val="24"/>
        </w:rPr>
      </w:pPr>
      <w:r w:rsidRPr="00884392">
        <w:rPr>
          <w:sz w:val="24"/>
        </w:rPr>
        <w:t>Would the access control for the scenario above benefit from being implemented in a RBAC system? If yes, explain why and create access matrices that define an RBAC that would enforce this scenario? If not, describe why not and present another scenario that would be better defined as an RBAC system rather than a straight DAC.</w:t>
      </w:r>
    </w:p>
    <w:p w14:paraId="5D84586F" w14:textId="39417729" w:rsidR="00FF1B19" w:rsidRDefault="00FF1B19" w:rsidP="001E7A64">
      <w:pPr>
        <w:pStyle w:val="Normal1"/>
        <w:rPr>
          <w:sz w:val="24"/>
        </w:rPr>
      </w:pPr>
    </w:p>
    <w:p w14:paraId="1F853BC2" w14:textId="7A35C9B1" w:rsidR="00FF1B19" w:rsidRDefault="00FF1B19" w:rsidP="001E7A64">
      <w:pPr>
        <w:pStyle w:val="Normal1"/>
        <w:rPr>
          <w:sz w:val="24"/>
        </w:rPr>
      </w:pPr>
      <w:r>
        <w:rPr>
          <w:sz w:val="24"/>
        </w:rPr>
        <w:tab/>
        <w:t>Given the scenario, it would definitely be beneficial to implement the provided data and information in a RBAC system. This is because there are clearly defined roles that can be further broken down into specific tasks that are performed by objects. And given that different tasks are provided to different subjects of different roles, it can be assumed that it’s beneficial to build and construct a RBAC model.</w:t>
      </w:r>
    </w:p>
    <w:p w14:paraId="7C87746C" w14:textId="738A4D71" w:rsidR="00FF1B19" w:rsidRDefault="00FF1B19" w:rsidP="001E7A64">
      <w:pPr>
        <w:pStyle w:val="Normal1"/>
        <w:rPr>
          <w:sz w:val="24"/>
        </w:rPr>
      </w:pPr>
    </w:p>
    <w:p w14:paraId="1BC9CBC8" w14:textId="41C90A86" w:rsidR="00FF1B19" w:rsidRDefault="00FF3EE5" w:rsidP="001E7A64">
      <w:pPr>
        <w:pStyle w:val="Normal1"/>
        <w:rPr>
          <w:sz w:val="24"/>
        </w:rPr>
      </w:pPr>
      <w:r>
        <w:rPr>
          <w:sz w:val="24"/>
        </w:rPr>
        <w:t>User-to-Role Mapping</w:t>
      </w:r>
    </w:p>
    <w:tbl>
      <w:tblPr>
        <w:tblStyle w:val="TableGrid"/>
        <w:tblW w:w="0" w:type="auto"/>
        <w:tblLook w:val="04A0" w:firstRow="1" w:lastRow="0" w:firstColumn="1" w:lastColumn="0" w:noHBand="0" w:noVBand="1"/>
      </w:tblPr>
      <w:tblGrid>
        <w:gridCol w:w="2517"/>
        <w:gridCol w:w="2517"/>
        <w:gridCol w:w="2518"/>
        <w:gridCol w:w="2518"/>
      </w:tblGrid>
      <w:tr w:rsidR="00FF1B19" w14:paraId="61E86F3E" w14:textId="77777777" w:rsidTr="00FF1B19">
        <w:tc>
          <w:tcPr>
            <w:tcW w:w="2517" w:type="dxa"/>
          </w:tcPr>
          <w:p w14:paraId="097F3AFD" w14:textId="77777777" w:rsidR="00FF1B19" w:rsidRDefault="00FF1B19" w:rsidP="001E7A64">
            <w:pPr>
              <w:pStyle w:val="Normal1"/>
              <w:rPr>
                <w:sz w:val="24"/>
              </w:rPr>
            </w:pPr>
          </w:p>
        </w:tc>
        <w:tc>
          <w:tcPr>
            <w:tcW w:w="2517" w:type="dxa"/>
          </w:tcPr>
          <w:p w14:paraId="7106A917" w14:textId="688EBC97" w:rsidR="00FF1B19" w:rsidRDefault="00FF1B19" w:rsidP="001E7A64">
            <w:pPr>
              <w:pStyle w:val="Normal1"/>
              <w:rPr>
                <w:sz w:val="24"/>
              </w:rPr>
            </w:pPr>
            <w:r>
              <w:rPr>
                <w:sz w:val="24"/>
              </w:rPr>
              <w:t>Product Manager</w:t>
            </w:r>
          </w:p>
        </w:tc>
        <w:tc>
          <w:tcPr>
            <w:tcW w:w="2518" w:type="dxa"/>
          </w:tcPr>
          <w:p w14:paraId="2791C580" w14:textId="5EAE8E3F" w:rsidR="00FF1B19" w:rsidRDefault="00FF1B19" w:rsidP="001E7A64">
            <w:pPr>
              <w:pStyle w:val="Normal1"/>
              <w:rPr>
                <w:sz w:val="24"/>
              </w:rPr>
            </w:pPr>
            <w:r>
              <w:rPr>
                <w:sz w:val="24"/>
              </w:rPr>
              <w:t>Programmer</w:t>
            </w:r>
          </w:p>
        </w:tc>
        <w:tc>
          <w:tcPr>
            <w:tcW w:w="2518" w:type="dxa"/>
          </w:tcPr>
          <w:p w14:paraId="1E5299F1" w14:textId="38DD2886" w:rsidR="00FF1B19" w:rsidRDefault="00FF1B19" w:rsidP="001E7A64">
            <w:pPr>
              <w:pStyle w:val="Normal1"/>
              <w:rPr>
                <w:sz w:val="24"/>
              </w:rPr>
            </w:pPr>
            <w:r>
              <w:rPr>
                <w:sz w:val="24"/>
              </w:rPr>
              <w:t>Tester</w:t>
            </w:r>
          </w:p>
        </w:tc>
      </w:tr>
      <w:tr w:rsidR="00FF1B19" w14:paraId="1553B2FB" w14:textId="77777777" w:rsidTr="00FF1B19">
        <w:tc>
          <w:tcPr>
            <w:tcW w:w="2517" w:type="dxa"/>
          </w:tcPr>
          <w:p w14:paraId="2D007C4F" w14:textId="0E3200B8" w:rsidR="00FF1B19" w:rsidRDefault="00FF1B19" w:rsidP="001E7A64">
            <w:pPr>
              <w:pStyle w:val="Normal1"/>
              <w:rPr>
                <w:sz w:val="24"/>
              </w:rPr>
            </w:pPr>
            <w:r>
              <w:rPr>
                <w:sz w:val="24"/>
              </w:rPr>
              <w:t>Eve</w:t>
            </w:r>
          </w:p>
        </w:tc>
        <w:tc>
          <w:tcPr>
            <w:tcW w:w="2517" w:type="dxa"/>
          </w:tcPr>
          <w:p w14:paraId="06ADB3ED" w14:textId="318FCA5C" w:rsidR="00FF1B19" w:rsidRDefault="00FF1B19" w:rsidP="00FF1B19">
            <w:pPr>
              <w:pStyle w:val="Normal1"/>
              <w:jc w:val="center"/>
              <w:rPr>
                <w:sz w:val="24"/>
              </w:rPr>
            </w:pPr>
            <w:r>
              <w:rPr>
                <w:sz w:val="24"/>
              </w:rPr>
              <w:t>X</w:t>
            </w:r>
          </w:p>
        </w:tc>
        <w:tc>
          <w:tcPr>
            <w:tcW w:w="2518" w:type="dxa"/>
          </w:tcPr>
          <w:p w14:paraId="50DC3AAD" w14:textId="77777777" w:rsidR="00FF1B19" w:rsidRDefault="00FF1B19" w:rsidP="001E7A64">
            <w:pPr>
              <w:pStyle w:val="Normal1"/>
              <w:rPr>
                <w:sz w:val="24"/>
              </w:rPr>
            </w:pPr>
          </w:p>
        </w:tc>
        <w:tc>
          <w:tcPr>
            <w:tcW w:w="2518" w:type="dxa"/>
          </w:tcPr>
          <w:p w14:paraId="2BC3E5CD" w14:textId="77777777" w:rsidR="00FF1B19" w:rsidRDefault="00FF1B19" w:rsidP="001E7A64">
            <w:pPr>
              <w:pStyle w:val="Normal1"/>
              <w:rPr>
                <w:sz w:val="24"/>
              </w:rPr>
            </w:pPr>
          </w:p>
        </w:tc>
      </w:tr>
      <w:tr w:rsidR="00FF1B19" w14:paraId="08A18C77" w14:textId="77777777" w:rsidTr="00FF1B19">
        <w:tc>
          <w:tcPr>
            <w:tcW w:w="2517" w:type="dxa"/>
          </w:tcPr>
          <w:p w14:paraId="470601ED" w14:textId="76078394" w:rsidR="00FF1B19" w:rsidRDefault="00FF1B19" w:rsidP="001E7A64">
            <w:pPr>
              <w:pStyle w:val="Normal1"/>
              <w:rPr>
                <w:sz w:val="24"/>
              </w:rPr>
            </w:pPr>
            <w:r>
              <w:rPr>
                <w:sz w:val="24"/>
              </w:rPr>
              <w:t>Alice</w:t>
            </w:r>
          </w:p>
        </w:tc>
        <w:tc>
          <w:tcPr>
            <w:tcW w:w="2517" w:type="dxa"/>
          </w:tcPr>
          <w:p w14:paraId="4C84CA85" w14:textId="77777777" w:rsidR="00FF1B19" w:rsidRDefault="00FF1B19" w:rsidP="001E7A64">
            <w:pPr>
              <w:pStyle w:val="Normal1"/>
              <w:rPr>
                <w:sz w:val="24"/>
              </w:rPr>
            </w:pPr>
          </w:p>
        </w:tc>
        <w:tc>
          <w:tcPr>
            <w:tcW w:w="2518" w:type="dxa"/>
          </w:tcPr>
          <w:p w14:paraId="1D5A3FF6" w14:textId="7452E663" w:rsidR="00FF1B19" w:rsidRDefault="00FF1B19" w:rsidP="00FF1B19">
            <w:pPr>
              <w:pStyle w:val="Normal1"/>
              <w:jc w:val="center"/>
              <w:rPr>
                <w:sz w:val="24"/>
              </w:rPr>
            </w:pPr>
            <w:r>
              <w:rPr>
                <w:sz w:val="24"/>
              </w:rPr>
              <w:t>X</w:t>
            </w:r>
          </w:p>
        </w:tc>
        <w:tc>
          <w:tcPr>
            <w:tcW w:w="2518" w:type="dxa"/>
          </w:tcPr>
          <w:p w14:paraId="2A548C92" w14:textId="77777777" w:rsidR="00FF1B19" w:rsidRDefault="00FF1B19" w:rsidP="001E7A64">
            <w:pPr>
              <w:pStyle w:val="Normal1"/>
              <w:rPr>
                <w:sz w:val="24"/>
              </w:rPr>
            </w:pPr>
          </w:p>
        </w:tc>
      </w:tr>
      <w:tr w:rsidR="00FF1B19" w14:paraId="642C6B2E" w14:textId="77777777" w:rsidTr="00FF1B19">
        <w:tc>
          <w:tcPr>
            <w:tcW w:w="2517" w:type="dxa"/>
          </w:tcPr>
          <w:p w14:paraId="38967963" w14:textId="1E40EBF1" w:rsidR="00FF1B19" w:rsidRDefault="00FF1B19" w:rsidP="001E7A64">
            <w:pPr>
              <w:pStyle w:val="Normal1"/>
              <w:rPr>
                <w:sz w:val="24"/>
              </w:rPr>
            </w:pPr>
            <w:r>
              <w:rPr>
                <w:sz w:val="24"/>
              </w:rPr>
              <w:t>Bob</w:t>
            </w:r>
          </w:p>
        </w:tc>
        <w:tc>
          <w:tcPr>
            <w:tcW w:w="2517" w:type="dxa"/>
          </w:tcPr>
          <w:p w14:paraId="7FBBA1BA" w14:textId="77777777" w:rsidR="00FF1B19" w:rsidRDefault="00FF1B19" w:rsidP="001E7A64">
            <w:pPr>
              <w:pStyle w:val="Normal1"/>
              <w:rPr>
                <w:sz w:val="24"/>
              </w:rPr>
            </w:pPr>
          </w:p>
        </w:tc>
        <w:tc>
          <w:tcPr>
            <w:tcW w:w="2518" w:type="dxa"/>
          </w:tcPr>
          <w:p w14:paraId="5C3869CF" w14:textId="2B5D624C" w:rsidR="00FF1B19" w:rsidRDefault="00FF1B19" w:rsidP="00FF1B19">
            <w:pPr>
              <w:pStyle w:val="Normal1"/>
              <w:jc w:val="center"/>
              <w:rPr>
                <w:sz w:val="24"/>
              </w:rPr>
            </w:pPr>
            <w:r>
              <w:rPr>
                <w:sz w:val="24"/>
              </w:rPr>
              <w:t>X</w:t>
            </w:r>
          </w:p>
        </w:tc>
        <w:tc>
          <w:tcPr>
            <w:tcW w:w="2518" w:type="dxa"/>
          </w:tcPr>
          <w:p w14:paraId="7B40132C" w14:textId="77777777" w:rsidR="00FF1B19" w:rsidRDefault="00FF1B19" w:rsidP="001E7A64">
            <w:pPr>
              <w:pStyle w:val="Normal1"/>
              <w:rPr>
                <w:sz w:val="24"/>
              </w:rPr>
            </w:pPr>
          </w:p>
        </w:tc>
      </w:tr>
      <w:tr w:rsidR="00FF1B19" w14:paraId="67ED2C6C" w14:textId="77777777" w:rsidTr="00FF1B19">
        <w:tc>
          <w:tcPr>
            <w:tcW w:w="2517" w:type="dxa"/>
          </w:tcPr>
          <w:p w14:paraId="1718A8A4" w14:textId="447CD884" w:rsidR="00FF1B19" w:rsidRDefault="00FF1B19" w:rsidP="001E7A64">
            <w:pPr>
              <w:pStyle w:val="Normal1"/>
              <w:rPr>
                <w:sz w:val="24"/>
              </w:rPr>
            </w:pPr>
            <w:r>
              <w:rPr>
                <w:sz w:val="24"/>
              </w:rPr>
              <w:t>Carol</w:t>
            </w:r>
          </w:p>
        </w:tc>
        <w:tc>
          <w:tcPr>
            <w:tcW w:w="2517" w:type="dxa"/>
          </w:tcPr>
          <w:p w14:paraId="280A68C2" w14:textId="77777777" w:rsidR="00FF1B19" w:rsidRDefault="00FF1B19" w:rsidP="001E7A64">
            <w:pPr>
              <w:pStyle w:val="Normal1"/>
              <w:rPr>
                <w:sz w:val="24"/>
              </w:rPr>
            </w:pPr>
          </w:p>
        </w:tc>
        <w:tc>
          <w:tcPr>
            <w:tcW w:w="2518" w:type="dxa"/>
          </w:tcPr>
          <w:p w14:paraId="32619166" w14:textId="77777777" w:rsidR="00FF1B19" w:rsidRDefault="00FF1B19" w:rsidP="001E7A64">
            <w:pPr>
              <w:pStyle w:val="Normal1"/>
              <w:rPr>
                <w:sz w:val="24"/>
              </w:rPr>
            </w:pPr>
          </w:p>
        </w:tc>
        <w:tc>
          <w:tcPr>
            <w:tcW w:w="2518" w:type="dxa"/>
          </w:tcPr>
          <w:p w14:paraId="6413D55D" w14:textId="13E06AE5" w:rsidR="00FF1B19" w:rsidRDefault="00FF1B19" w:rsidP="00FF1B19">
            <w:pPr>
              <w:pStyle w:val="Normal1"/>
              <w:jc w:val="center"/>
              <w:rPr>
                <w:sz w:val="24"/>
              </w:rPr>
            </w:pPr>
            <w:r>
              <w:rPr>
                <w:sz w:val="24"/>
              </w:rPr>
              <w:t>X</w:t>
            </w:r>
          </w:p>
        </w:tc>
      </w:tr>
      <w:tr w:rsidR="00FF1B19" w14:paraId="219030E3" w14:textId="77777777" w:rsidTr="00FF1B19">
        <w:tc>
          <w:tcPr>
            <w:tcW w:w="2517" w:type="dxa"/>
          </w:tcPr>
          <w:p w14:paraId="10CE0AB2" w14:textId="7A33D56E" w:rsidR="00FF1B19" w:rsidRDefault="00FF1B19" w:rsidP="001E7A64">
            <w:pPr>
              <w:pStyle w:val="Normal1"/>
              <w:rPr>
                <w:sz w:val="24"/>
              </w:rPr>
            </w:pPr>
            <w:r>
              <w:rPr>
                <w:sz w:val="24"/>
              </w:rPr>
              <w:t>Dave</w:t>
            </w:r>
          </w:p>
        </w:tc>
        <w:tc>
          <w:tcPr>
            <w:tcW w:w="2517" w:type="dxa"/>
          </w:tcPr>
          <w:p w14:paraId="4B7D11E0" w14:textId="77777777" w:rsidR="00FF1B19" w:rsidRDefault="00FF1B19" w:rsidP="001E7A64">
            <w:pPr>
              <w:pStyle w:val="Normal1"/>
              <w:rPr>
                <w:sz w:val="24"/>
              </w:rPr>
            </w:pPr>
          </w:p>
        </w:tc>
        <w:tc>
          <w:tcPr>
            <w:tcW w:w="2518" w:type="dxa"/>
          </w:tcPr>
          <w:p w14:paraId="18239598" w14:textId="77777777" w:rsidR="00FF1B19" w:rsidRDefault="00FF1B19" w:rsidP="001E7A64">
            <w:pPr>
              <w:pStyle w:val="Normal1"/>
              <w:rPr>
                <w:sz w:val="24"/>
              </w:rPr>
            </w:pPr>
          </w:p>
        </w:tc>
        <w:tc>
          <w:tcPr>
            <w:tcW w:w="2518" w:type="dxa"/>
          </w:tcPr>
          <w:p w14:paraId="282EAC2E" w14:textId="23718266" w:rsidR="00FF1B19" w:rsidRDefault="00FF1B19" w:rsidP="00FF1B19">
            <w:pPr>
              <w:pStyle w:val="Normal1"/>
              <w:jc w:val="center"/>
              <w:rPr>
                <w:sz w:val="24"/>
              </w:rPr>
            </w:pPr>
            <w:r>
              <w:rPr>
                <w:sz w:val="24"/>
              </w:rPr>
              <w:t>X</w:t>
            </w:r>
          </w:p>
        </w:tc>
      </w:tr>
    </w:tbl>
    <w:p w14:paraId="14D09655" w14:textId="3C694508" w:rsidR="00FF1B19" w:rsidRDefault="00FF1B19" w:rsidP="001E7A64">
      <w:pPr>
        <w:pStyle w:val="Normal1"/>
        <w:rPr>
          <w:sz w:val="24"/>
        </w:rPr>
      </w:pPr>
    </w:p>
    <w:p w14:paraId="2D8A138E" w14:textId="251D0BA6" w:rsidR="00915429" w:rsidRDefault="00915429" w:rsidP="001E7A64">
      <w:pPr>
        <w:pStyle w:val="Normal1"/>
        <w:rPr>
          <w:sz w:val="24"/>
        </w:rPr>
      </w:pPr>
    </w:p>
    <w:p w14:paraId="6654A9B5" w14:textId="77777777" w:rsidR="00915429" w:rsidRDefault="00915429" w:rsidP="001E7A64">
      <w:pPr>
        <w:pStyle w:val="Normal1"/>
        <w:rPr>
          <w:sz w:val="24"/>
        </w:rPr>
      </w:pPr>
    </w:p>
    <w:p w14:paraId="4A27F3EA" w14:textId="79C542C7" w:rsidR="00EC7250" w:rsidRDefault="00EC7250" w:rsidP="001E7A64">
      <w:pPr>
        <w:pStyle w:val="Normal1"/>
        <w:rPr>
          <w:sz w:val="24"/>
        </w:rPr>
      </w:pPr>
    </w:p>
    <w:p w14:paraId="1F9FC647" w14:textId="741B1FE6" w:rsidR="00EC7250" w:rsidRDefault="00EC7250" w:rsidP="001E7A64">
      <w:pPr>
        <w:pStyle w:val="Normal1"/>
        <w:rPr>
          <w:sz w:val="24"/>
        </w:rPr>
      </w:pPr>
      <w:r>
        <w:rPr>
          <w:sz w:val="24"/>
        </w:rPr>
        <w:t>Role-to-Permission Mapping</w:t>
      </w:r>
    </w:p>
    <w:tbl>
      <w:tblPr>
        <w:tblStyle w:val="TableGrid"/>
        <w:tblW w:w="0" w:type="auto"/>
        <w:tblLook w:val="04A0" w:firstRow="1" w:lastRow="0" w:firstColumn="1" w:lastColumn="0" w:noHBand="0" w:noVBand="1"/>
      </w:tblPr>
      <w:tblGrid>
        <w:gridCol w:w="2517"/>
        <w:gridCol w:w="2517"/>
        <w:gridCol w:w="2518"/>
        <w:gridCol w:w="2518"/>
      </w:tblGrid>
      <w:tr w:rsidR="00EC7250" w14:paraId="3CDD04EC" w14:textId="77777777" w:rsidTr="00EC7250">
        <w:tc>
          <w:tcPr>
            <w:tcW w:w="2517" w:type="dxa"/>
          </w:tcPr>
          <w:p w14:paraId="70CC80A5" w14:textId="77777777" w:rsidR="00EC7250" w:rsidRDefault="00EC7250" w:rsidP="001E7A64">
            <w:pPr>
              <w:pStyle w:val="Normal1"/>
              <w:rPr>
                <w:sz w:val="24"/>
              </w:rPr>
            </w:pPr>
          </w:p>
        </w:tc>
        <w:tc>
          <w:tcPr>
            <w:tcW w:w="2517" w:type="dxa"/>
          </w:tcPr>
          <w:p w14:paraId="707027EF" w14:textId="55DDFD3E" w:rsidR="00EC7250" w:rsidRDefault="00EC7250" w:rsidP="001E7A64">
            <w:pPr>
              <w:pStyle w:val="Normal1"/>
              <w:rPr>
                <w:sz w:val="24"/>
              </w:rPr>
            </w:pPr>
            <w:r>
              <w:rPr>
                <w:sz w:val="24"/>
              </w:rPr>
              <w:t>Project Manager</w:t>
            </w:r>
          </w:p>
        </w:tc>
        <w:tc>
          <w:tcPr>
            <w:tcW w:w="2518" w:type="dxa"/>
          </w:tcPr>
          <w:p w14:paraId="19B8EE8B" w14:textId="513A1C6A" w:rsidR="00EC7250" w:rsidRDefault="00EC7250" w:rsidP="001E7A64">
            <w:pPr>
              <w:pStyle w:val="Normal1"/>
              <w:rPr>
                <w:sz w:val="24"/>
              </w:rPr>
            </w:pPr>
            <w:r>
              <w:rPr>
                <w:sz w:val="24"/>
              </w:rPr>
              <w:t>Programmer</w:t>
            </w:r>
          </w:p>
        </w:tc>
        <w:tc>
          <w:tcPr>
            <w:tcW w:w="2518" w:type="dxa"/>
          </w:tcPr>
          <w:p w14:paraId="66A40191" w14:textId="0929F66A" w:rsidR="00EC7250" w:rsidRDefault="00EC7250" w:rsidP="001E7A64">
            <w:pPr>
              <w:pStyle w:val="Normal1"/>
              <w:rPr>
                <w:sz w:val="24"/>
              </w:rPr>
            </w:pPr>
            <w:r>
              <w:rPr>
                <w:sz w:val="24"/>
              </w:rPr>
              <w:t>Tester</w:t>
            </w:r>
          </w:p>
        </w:tc>
      </w:tr>
      <w:tr w:rsidR="00EC7250" w14:paraId="62722CF9" w14:textId="77777777" w:rsidTr="00EC7250">
        <w:tc>
          <w:tcPr>
            <w:tcW w:w="2517" w:type="dxa"/>
          </w:tcPr>
          <w:p w14:paraId="0612A522" w14:textId="016FBAED" w:rsidR="00EC7250" w:rsidRDefault="00EC7250" w:rsidP="001E7A64">
            <w:pPr>
              <w:pStyle w:val="Normal1"/>
              <w:rPr>
                <w:sz w:val="24"/>
              </w:rPr>
            </w:pPr>
            <w:r>
              <w:rPr>
                <w:sz w:val="24"/>
              </w:rPr>
              <w:t>Test Code</w:t>
            </w:r>
          </w:p>
        </w:tc>
        <w:tc>
          <w:tcPr>
            <w:tcW w:w="2517" w:type="dxa"/>
          </w:tcPr>
          <w:p w14:paraId="1455C333" w14:textId="4C7A37FE" w:rsidR="00EC7250" w:rsidRDefault="00EC7250" w:rsidP="001E7A64">
            <w:pPr>
              <w:pStyle w:val="Normal1"/>
              <w:rPr>
                <w:sz w:val="24"/>
              </w:rPr>
            </w:pPr>
          </w:p>
        </w:tc>
        <w:tc>
          <w:tcPr>
            <w:tcW w:w="2518" w:type="dxa"/>
          </w:tcPr>
          <w:p w14:paraId="392E37B2" w14:textId="77777777" w:rsidR="00EC7250" w:rsidRDefault="00EC7250" w:rsidP="001E7A64">
            <w:pPr>
              <w:pStyle w:val="Normal1"/>
              <w:rPr>
                <w:sz w:val="24"/>
              </w:rPr>
            </w:pPr>
          </w:p>
        </w:tc>
        <w:tc>
          <w:tcPr>
            <w:tcW w:w="2518" w:type="dxa"/>
          </w:tcPr>
          <w:p w14:paraId="3D1B7C09" w14:textId="232ED30D" w:rsidR="00EC7250" w:rsidRDefault="009B6CFF" w:rsidP="001E7A64">
            <w:pPr>
              <w:pStyle w:val="Normal1"/>
              <w:rPr>
                <w:sz w:val="24"/>
              </w:rPr>
            </w:pPr>
            <w:r>
              <w:rPr>
                <w:sz w:val="24"/>
              </w:rPr>
              <w:t>Edit, Delete, Execute, Promote, Demote</w:t>
            </w:r>
          </w:p>
        </w:tc>
      </w:tr>
      <w:tr w:rsidR="00EC7250" w14:paraId="77D5B291" w14:textId="77777777" w:rsidTr="00EC7250">
        <w:tc>
          <w:tcPr>
            <w:tcW w:w="2517" w:type="dxa"/>
          </w:tcPr>
          <w:p w14:paraId="51344624" w14:textId="0D86EA5B" w:rsidR="00EC7250" w:rsidRDefault="00EC7250" w:rsidP="001E7A64">
            <w:pPr>
              <w:pStyle w:val="Normal1"/>
              <w:rPr>
                <w:sz w:val="24"/>
              </w:rPr>
            </w:pPr>
            <w:r>
              <w:rPr>
                <w:sz w:val="24"/>
              </w:rPr>
              <w:t>Test Executable</w:t>
            </w:r>
          </w:p>
        </w:tc>
        <w:tc>
          <w:tcPr>
            <w:tcW w:w="2517" w:type="dxa"/>
          </w:tcPr>
          <w:p w14:paraId="5D73AC51" w14:textId="77777777" w:rsidR="00EC7250" w:rsidRDefault="00EC7250" w:rsidP="001E7A64">
            <w:pPr>
              <w:pStyle w:val="Normal1"/>
              <w:rPr>
                <w:sz w:val="24"/>
              </w:rPr>
            </w:pPr>
          </w:p>
        </w:tc>
        <w:tc>
          <w:tcPr>
            <w:tcW w:w="2518" w:type="dxa"/>
          </w:tcPr>
          <w:p w14:paraId="39A68614" w14:textId="77777777" w:rsidR="00EC7250" w:rsidRDefault="00EC7250" w:rsidP="001E7A64">
            <w:pPr>
              <w:pStyle w:val="Normal1"/>
              <w:rPr>
                <w:sz w:val="24"/>
              </w:rPr>
            </w:pPr>
          </w:p>
        </w:tc>
        <w:tc>
          <w:tcPr>
            <w:tcW w:w="2518" w:type="dxa"/>
          </w:tcPr>
          <w:p w14:paraId="44728143" w14:textId="15E4B211" w:rsidR="00EC7250" w:rsidRDefault="009B6CFF" w:rsidP="001E7A64">
            <w:pPr>
              <w:pStyle w:val="Normal1"/>
              <w:rPr>
                <w:sz w:val="24"/>
              </w:rPr>
            </w:pPr>
            <w:r>
              <w:rPr>
                <w:sz w:val="24"/>
              </w:rPr>
              <w:t>Edit, Delete</w:t>
            </w:r>
          </w:p>
        </w:tc>
      </w:tr>
      <w:tr w:rsidR="00EC7250" w14:paraId="20C8EE0A" w14:textId="77777777" w:rsidTr="00EC7250">
        <w:tc>
          <w:tcPr>
            <w:tcW w:w="2517" w:type="dxa"/>
          </w:tcPr>
          <w:p w14:paraId="5C304C9A" w14:textId="6DDC14BB" w:rsidR="00EC7250" w:rsidRDefault="00EC7250" w:rsidP="001E7A64">
            <w:pPr>
              <w:pStyle w:val="Normal1"/>
              <w:rPr>
                <w:sz w:val="24"/>
              </w:rPr>
            </w:pPr>
            <w:r>
              <w:rPr>
                <w:sz w:val="24"/>
              </w:rPr>
              <w:t>Product Code</w:t>
            </w:r>
          </w:p>
        </w:tc>
        <w:tc>
          <w:tcPr>
            <w:tcW w:w="2517" w:type="dxa"/>
          </w:tcPr>
          <w:p w14:paraId="43F78763" w14:textId="069FA597" w:rsidR="00EC7250" w:rsidRDefault="00EC7250" w:rsidP="001E7A64">
            <w:pPr>
              <w:pStyle w:val="Normal1"/>
              <w:rPr>
                <w:sz w:val="24"/>
              </w:rPr>
            </w:pPr>
            <w:r>
              <w:rPr>
                <w:sz w:val="24"/>
              </w:rPr>
              <w:t>View, Execute</w:t>
            </w:r>
          </w:p>
        </w:tc>
        <w:tc>
          <w:tcPr>
            <w:tcW w:w="2518" w:type="dxa"/>
          </w:tcPr>
          <w:p w14:paraId="0A11B9D5" w14:textId="1D7692EF" w:rsidR="00EC7250" w:rsidRDefault="00EC7250" w:rsidP="001E7A64">
            <w:pPr>
              <w:pStyle w:val="Normal1"/>
              <w:rPr>
                <w:sz w:val="24"/>
              </w:rPr>
            </w:pPr>
            <w:r>
              <w:rPr>
                <w:sz w:val="24"/>
              </w:rPr>
              <w:t>View, Execute</w:t>
            </w:r>
          </w:p>
        </w:tc>
        <w:tc>
          <w:tcPr>
            <w:tcW w:w="2518" w:type="dxa"/>
          </w:tcPr>
          <w:p w14:paraId="6512E430" w14:textId="2D820F5C" w:rsidR="00EC7250" w:rsidRDefault="009B6CFF" w:rsidP="001E7A64">
            <w:pPr>
              <w:pStyle w:val="Normal1"/>
              <w:rPr>
                <w:sz w:val="24"/>
              </w:rPr>
            </w:pPr>
            <w:r>
              <w:rPr>
                <w:sz w:val="24"/>
              </w:rPr>
              <w:t>View, Execute</w:t>
            </w:r>
          </w:p>
        </w:tc>
      </w:tr>
      <w:tr w:rsidR="00EC7250" w14:paraId="3B3E4A4E" w14:textId="77777777" w:rsidTr="00EC7250">
        <w:tc>
          <w:tcPr>
            <w:tcW w:w="2517" w:type="dxa"/>
          </w:tcPr>
          <w:p w14:paraId="5760BEFD" w14:textId="2F86CBEA" w:rsidR="00EC7250" w:rsidRDefault="00EC7250" w:rsidP="001E7A64">
            <w:pPr>
              <w:pStyle w:val="Normal1"/>
              <w:rPr>
                <w:sz w:val="24"/>
              </w:rPr>
            </w:pPr>
            <w:r>
              <w:rPr>
                <w:sz w:val="24"/>
              </w:rPr>
              <w:t>Product Executable</w:t>
            </w:r>
          </w:p>
        </w:tc>
        <w:tc>
          <w:tcPr>
            <w:tcW w:w="2517" w:type="dxa"/>
          </w:tcPr>
          <w:p w14:paraId="358BC315" w14:textId="3CC5C81E" w:rsidR="00EC7250" w:rsidRDefault="00EC7250" w:rsidP="001E7A64">
            <w:pPr>
              <w:pStyle w:val="Normal1"/>
              <w:rPr>
                <w:sz w:val="24"/>
              </w:rPr>
            </w:pPr>
            <w:r>
              <w:rPr>
                <w:sz w:val="24"/>
              </w:rPr>
              <w:t>View, Execute</w:t>
            </w:r>
          </w:p>
        </w:tc>
        <w:tc>
          <w:tcPr>
            <w:tcW w:w="2518" w:type="dxa"/>
          </w:tcPr>
          <w:p w14:paraId="4DC7C7EE" w14:textId="15707C9C" w:rsidR="00EC7250" w:rsidRDefault="00EC7250" w:rsidP="001E7A64">
            <w:pPr>
              <w:pStyle w:val="Normal1"/>
              <w:rPr>
                <w:sz w:val="24"/>
              </w:rPr>
            </w:pPr>
            <w:r>
              <w:rPr>
                <w:sz w:val="24"/>
              </w:rPr>
              <w:t>View, Execute</w:t>
            </w:r>
          </w:p>
        </w:tc>
        <w:tc>
          <w:tcPr>
            <w:tcW w:w="2518" w:type="dxa"/>
          </w:tcPr>
          <w:p w14:paraId="044DE45C" w14:textId="0E9FBE70" w:rsidR="00EC7250" w:rsidRDefault="009B6CFF" w:rsidP="001E7A64">
            <w:pPr>
              <w:pStyle w:val="Normal1"/>
              <w:rPr>
                <w:sz w:val="24"/>
              </w:rPr>
            </w:pPr>
            <w:r>
              <w:rPr>
                <w:sz w:val="24"/>
              </w:rPr>
              <w:t>View, Execute</w:t>
            </w:r>
          </w:p>
        </w:tc>
      </w:tr>
      <w:tr w:rsidR="00EC7250" w14:paraId="78A2C22A" w14:textId="77777777" w:rsidTr="00EC7250">
        <w:tc>
          <w:tcPr>
            <w:tcW w:w="2517" w:type="dxa"/>
          </w:tcPr>
          <w:p w14:paraId="5FB5649B" w14:textId="397C796A" w:rsidR="00EC7250" w:rsidRDefault="00EC7250" w:rsidP="001E7A64">
            <w:pPr>
              <w:pStyle w:val="Normal1"/>
              <w:rPr>
                <w:sz w:val="24"/>
              </w:rPr>
            </w:pPr>
            <w:r>
              <w:rPr>
                <w:sz w:val="24"/>
              </w:rPr>
              <w:t>Development Code</w:t>
            </w:r>
          </w:p>
        </w:tc>
        <w:tc>
          <w:tcPr>
            <w:tcW w:w="2517" w:type="dxa"/>
          </w:tcPr>
          <w:p w14:paraId="4CE17915" w14:textId="77777777" w:rsidR="00EC7250" w:rsidRDefault="00EC7250" w:rsidP="001E7A64">
            <w:pPr>
              <w:pStyle w:val="Normal1"/>
              <w:rPr>
                <w:sz w:val="24"/>
              </w:rPr>
            </w:pPr>
          </w:p>
        </w:tc>
        <w:tc>
          <w:tcPr>
            <w:tcW w:w="2518" w:type="dxa"/>
          </w:tcPr>
          <w:p w14:paraId="00EEEE41" w14:textId="0DCBF49F" w:rsidR="00EC7250" w:rsidRDefault="00EC7250" w:rsidP="001E7A64">
            <w:pPr>
              <w:pStyle w:val="Normal1"/>
              <w:rPr>
                <w:sz w:val="24"/>
              </w:rPr>
            </w:pPr>
            <w:r>
              <w:rPr>
                <w:sz w:val="24"/>
              </w:rPr>
              <w:t>Create</w:t>
            </w:r>
            <w:r w:rsidR="009B6CFF">
              <w:rPr>
                <w:sz w:val="24"/>
              </w:rPr>
              <w:t>, Edit, Delete, Execute</w:t>
            </w:r>
          </w:p>
        </w:tc>
        <w:tc>
          <w:tcPr>
            <w:tcW w:w="2518" w:type="dxa"/>
          </w:tcPr>
          <w:p w14:paraId="6936DBFF" w14:textId="77777777" w:rsidR="00EC7250" w:rsidRDefault="00EC7250" w:rsidP="001E7A64">
            <w:pPr>
              <w:pStyle w:val="Normal1"/>
              <w:rPr>
                <w:sz w:val="24"/>
              </w:rPr>
            </w:pPr>
          </w:p>
        </w:tc>
      </w:tr>
      <w:tr w:rsidR="00EC7250" w14:paraId="45A54A3C" w14:textId="77777777" w:rsidTr="00EC7250">
        <w:tc>
          <w:tcPr>
            <w:tcW w:w="2517" w:type="dxa"/>
          </w:tcPr>
          <w:p w14:paraId="16FFCC95" w14:textId="4842C4B6" w:rsidR="00EC7250" w:rsidRDefault="00EC7250" w:rsidP="001E7A64">
            <w:pPr>
              <w:pStyle w:val="Normal1"/>
              <w:rPr>
                <w:sz w:val="24"/>
              </w:rPr>
            </w:pPr>
            <w:r>
              <w:rPr>
                <w:sz w:val="24"/>
              </w:rPr>
              <w:t>Development Executable</w:t>
            </w:r>
          </w:p>
        </w:tc>
        <w:tc>
          <w:tcPr>
            <w:tcW w:w="2517" w:type="dxa"/>
          </w:tcPr>
          <w:p w14:paraId="6E582567" w14:textId="5E542271" w:rsidR="00EC7250" w:rsidRDefault="00EC7250" w:rsidP="001E7A64">
            <w:pPr>
              <w:pStyle w:val="Normal1"/>
              <w:rPr>
                <w:sz w:val="24"/>
              </w:rPr>
            </w:pPr>
            <w:r>
              <w:rPr>
                <w:sz w:val="24"/>
              </w:rPr>
              <w:t>View, Execute</w:t>
            </w:r>
          </w:p>
        </w:tc>
        <w:tc>
          <w:tcPr>
            <w:tcW w:w="2518" w:type="dxa"/>
          </w:tcPr>
          <w:p w14:paraId="469FBFE0" w14:textId="1AF2A8BD" w:rsidR="00EC7250" w:rsidRDefault="00EC7250" w:rsidP="001E7A64">
            <w:pPr>
              <w:pStyle w:val="Normal1"/>
              <w:rPr>
                <w:sz w:val="24"/>
              </w:rPr>
            </w:pPr>
            <w:r>
              <w:rPr>
                <w:sz w:val="24"/>
              </w:rPr>
              <w:t>Execute, Create</w:t>
            </w:r>
            <w:r w:rsidR="009B6CFF">
              <w:rPr>
                <w:sz w:val="24"/>
              </w:rPr>
              <w:t>, Edit, Delete</w:t>
            </w:r>
          </w:p>
        </w:tc>
        <w:tc>
          <w:tcPr>
            <w:tcW w:w="2518" w:type="dxa"/>
          </w:tcPr>
          <w:p w14:paraId="7990DE18" w14:textId="77777777" w:rsidR="00EC7250" w:rsidRDefault="00EC7250" w:rsidP="001E7A64">
            <w:pPr>
              <w:pStyle w:val="Normal1"/>
              <w:rPr>
                <w:sz w:val="24"/>
              </w:rPr>
            </w:pPr>
          </w:p>
        </w:tc>
      </w:tr>
      <w:tr w:rsidR="00EC7250" w14:paraId="00147EE3" w14:textId="77777777" w:rsidTr="00EC7250">
        <w:tc>
          <w:tcPr>
            <w:tcW w:w="2517" w:type="dxa"/>
          </w:tcPr>
          <w:p w14:paraId="711DC206" w14:textId="3AF1EE95" w:rsidR="00EC7250" w:rsidRDefault="00EC7250" w:rsidP="001E7A64">
            <w:pPr>
              <w:pStyle w:val="Normal1"/>
              <w:rPr>
                <w:sz w:val="24"/>
              </w:rPr>
            </w:pPr>
            <w:r>
              <w:rPr>
                <w:sz w:val="24"/>
              </w:rPr>
              <w:t>Report</w:t>
            </w:r>
          </w:p>
        </w:tc>
        <w:tc>
          <w:tcPr>
            <w:tcW w:w="2517" w:type="dxa"/>
          </w:tcPr>
          <w:p w14:paraId="1DA96568" w14:textId="77777777" w:rsidR="00EC7250" w:rsidRDefault="00EC7250" w:rsidP="001E7A64">
            <w:pPr>
              <w:pStyle w:val="Normal1"/>
              <w:rPr>
                <w:sz w:val="24"/>
              </w:rPr>
            </w:pPr>
          </w:p>
        </w:tc>
        <w:tc>
          <w:tcPr>
            <w:tcW w:w="2518" w:type="dxa"/>
          </w:tcPr>
          <w:p w14:paraId="06A3F8C3" w14:textId="77777777" w:rsidR="00EC7250" w:rsidRDefault="00EC7250" w:rsidP="001E7A64">
            <w:pPr>
              <w:pStyle w:val="Normal1"/>
              <w:rPr>
                <w:sz w:val="24"/>
              </w:rPr>
            </w:pPr>
          </w:p>
        </w:tc>
        <w:tc>
          <w:tcPr>
            <w:tcW w:w="2518" w:type="dxa"/>
          </w:tcPr>
          <w:p w14:paraId="5B8B0A3C" w14:textId="65A69F9C" w:rsidR="00EC7250" w:rsidRDefault="00EC7250" w:rsidP="001E7A64">
            <w:pPr>
              <w:pStyle w:val="Normal1"/>
              <w:rPr>
                <w:sz w:val="24"/>
              </w:rPr>
            </w:pPr>
            <w:r>
              <w:rPr>
                <w:sz w:val="24"/>
              </w:rPr>
              <w:t>Write</w:t>
            </w:r>
          </w:p>
        </w:tc>
      </w:tr>
    </w:tbl>
    <w:p w14:paraId="16C46B21" w14:textId="084E8897" w:rsidR="00FF1B19" w:rsidRDefault="00FF1B19" w:rsidP="001E7A64">
      <w:pPr>
        <w:pStyle w:val="Normal1"/>
        <w:rPr>
          <w:sz w:val="24"/>
        </w:rPr>
      </w:pPr>
    </w:p>
    <w:p w14:paraId="47DAB3CA" w14:textId="77777777" w:rsidR="00FF1B19" w:rsidRPr="001E7A64" w:rsidRDefault="00FF1B19" w:rsidP="001E7A64">
      <w:pPr>
        <w:pStyle w:val="Normal1"/>
        <w:rPr>
          <w:sz w:val="24"/>
        </w:rPr>
      </w:pPr>
    </w:p>
    <w:p w14:paraId="6205173B" w14:textId="7B6A2954" w:rsidR="00FF3EE5" w:rsidRDefault="008D2A5A" w:rsidP="00B05342">
      <w:pPr>
        <w:pStyle w:val="Normal1"/>
        <w:rPr>
          <w:sz w:val="24"/>
          <w:vertAlign w:val="subscript"/>
        </w:rPr>
      </w:pPr>
      <w:proofErr w:type="spellStart"/>
      <w:r w:rsidRPr="00884392">
        <w:rPr>
          <w:sz w:val="24"/>
        </w:rPr>
        <w:t>Q</w:t>
      </w:r>
      <w:r w:rsidR="00CA36F0" w:rsidRPr="00884392">
        <w:rPr>
          <w:sz w:val="24"/>
        </w:rPr>
        <w:t>4</w:t>
      </w:r>
      <w:proofErr w:type="spellEnd"/>
      <w:r w:rsidRPr="00884392">
        <w:rPr>
          <w:sz w:val="24"/>
        </w:rPr>
        <w:t xml:space="preserve"> [7 pts]: </w:t>
      </w:r>
      <w:r w:rsidR="00CA36F0" w:rsidRPr="00884392">
        <w:rPr>
          <w:sz w:val="24"/>
        </w:rPr>
        <w:t xml:space="preserve">A company has 20 job functions. On average there are 200 employees in each job function. Similarly, on average an employee in each job function needs 1500 permissions to properly execute their task.  Compare the number of assignments that need to be managed </w:t>
      </w:r>
      <w:proofErr w:type="spellStart"/>
      <w:r w:rsidR="00CA36F0" w:rsidRPr="00884392">
        <w:rPr>
          <w:sz w:val="24"/>
        </w:rPr>
        <w:t>i</w:t>
      </w:r>
      <w:proofErr w:type="spellEnd"/>
      <w:r w:rsidR="00CA36F0" w:rsidRPr="00884392">
        <w:rPr>
          <w:sz w:val="24"/>
        </w:rPr>
        <w:t>) when using a DAC model vs. ii) when using RBAC model. Generalize the comparison to when the number of job functions is N, number of employees per job functi</w:t>
      </w:r>
      <w:r w:rsidR="008C334C">
        <w:rPr>
          <w:sz w:val="24"/>
        </w:rPr>
        <w:t>on                                                                                                                                                                                                                                                                                             ˜</w:t>
      </w:r>
      <w:r w:rsidR="00CA36F0" w:rsidRPr="00884392">
        <w:rPr>
          <w:sz w:val="24"/>
        </w:rPr>
        <w:t>on is U</w:t>
      </w:r>
      <w:r w:rsidR="00CA36F0" w:rsidRPr="00884392">
        <w:rPr>
          <w:sz w:val="24"/>
          <w:vertAlign w:val="subscript"/>
        </w:rPr>
        <w:t xml:space="preserve">i, </w:t>
      </w:r>
      <w:r w:rsidR="00CA36F0" w:rsidRPr="00884392">
        <w:rPr>
          <w:sz w:val="24"/>
        </w:rPr>
        <w:t xml:space="preserve">where </w:t>
      </w:r>
      <w:proofErr w:type="spellStart"/>
      <w:r w:rsidR="00CA36F0" w:rsidRPr="00884392">
        <w:rPr>
          <w:sz w:val="24"/>
        </w:rPr>
        <w:t>i</w:t>
      </w:r>
      <w:proofErr w:type="spellEnd"/>
      <w:r w:rsidR="00CA36F0" w:rsidRPr="00884392">
        <w:rPr>
          <w:sz w:val="24"/>
        </w:rPr>
        <w:t xml:space="preserve"> indexes the job-function, and the number of permissions required per job function is P</w:t>
      </w:r>
      <w:r w:rsidR="00CA36F0" w:rsidRPr="00884392">
        <w:rPr>
          <w:sz w:val="24"/>
          <w:vertAlign w:val="subscript"/>
        </w:rPr>
        <w:t>i</w:t>
      </w:r>
    </w:p>
    <w:p w14:paraId="2C3D03C5" w14:textId="6309CA81" w:rsidR="00FF3EE5" w:rsidRDefault="00FF3EE5" w:rsidP="00B05342">
      <w:pPr>
        <w:pStyle w:val="Normal1"/>
        <w:rPr>
          <w:sz w:val="24"/>
        </w:rPr>
      </w:pPr>
    </w:p>
    <w:p w14:paraId="1ADEB00B" w14:textId="033DD3E5" w:rsidR="008C334C" w:rsidRDefault="008C334C" w:rsidP="00B05342">
      <w:pPr>
        <w:pStyle w:val="Normal1"/>
        <w:rPr>
          <w:sz w:val="24"/>
        </w:rPr>
      </w:pPr>
      <w:r>
        <w:rPr>
          <w:sz w:val="24"/>
        </w:rPr>
        <w:tab/>
        <w:t>Given that there are 200 employees with 20 job functions where each function requires up to 1500 permissions to properly execute their task. Using DAC model, which require the user to assign permissions to each user by hand as DAC require user-role assignment. This would result in 20 * 200 * 1500 = 6,000,000 assignments with formula Ui * Pi * N.</w:t>
      </w:r>
    </w:p>
    <w:p w14:paraId="156C2C36" w14:textId="634BE68A" w:rsidR="008C334C" w:rsidRPr="008C334C" w:rsidRDefault="008C334C" w:rsidP="00B05342">
      <w:pPr>
        <w:pStyle w:val="Normal1"/>
        <w:rPr>
          <w:sz w:val="24"/>
        </w:rPr>
      </w:pPr>
      <w:r>
        <w:rPr>
          <w:sz w:val="24"/>
        </w:rPr>
        <w:tab/>
        <w:t>On the other hand, for RBAC model, it would simply be 20*1500 + 200*20 = 34000 assignments. This is because for a given job function, you need to assign a permission for it manually once, or 20 * 1500 times. And then you need to assign 20 people with 20 job functions, so 30000 + 200 * 20 which is equal to 34000. The formula for this is equal to Ui * Pi + N * Ui</w:t>
      </w:r>
    </w:p>
    <w:p w14:paraId="2A3120B1" w14:textId="3758CB88" w:rsidR="008D2A5A" w:rsidRPr="00884392" w:rsidRDefault="00CA36F0" w:rsidP="00B05342">
      <w:pPr>
        <w:pStyle w:val="Heading2"/>
        <w:spacing w:line="276" w:lineRule="auto"/>
      </w:pPr>
      <w:r w:rsidRPr="00884392">
        <w:t>Mandatory Access Control Models</w:t>
      </w:r>
    </w:p>
    <w:p w14:paraId="08099A89" w14:textId="737A3B67" w:rsidR="008D2A5A" w:rsidRPr="00884392" w:rsidRDefault="008D2A5A" w:rsidP="00B05342">
      <w:pPr>
        <w:spacing w:line="276" w:lineRule="auto"/>
        <w:rPr>
          <w:rFonts w:ascii="Arial" w:hAnsi="Arial" w:cs="Arial"/>
        </w:rPr>
      </w:pPr>
    </w:p>
    <w:p w14:paraId="16E79D09" w14:textId="0BAC6659" w:rsidR="00CA36F0" w:rsidRPr="00884392" w:rsidRDefault="008D2A5A" w:rsidP="00B05342">
      <w:pPr>
        <w:spacing w:line="276" w:lineRule="auto"/>
        <w:rPr>
          <w:rFonts w:ascii="Arial" w:hAnsi="Arial" w:cs="Arial"/>
        </w:rPr>
      </w:pPr>
      <w:r w:rsidRPr="00884392">
        <w:rPr>
          <w:rFonts w:ascii="Arial" w:hAnsi="Arial" w:cs="Arial"/>
        </w:rPr>
        <w:t>Q</w:t>
      </w:r>
      <w:r w:rsidR="00CA36F0" w:rsidRPr="00884392">
        <w:rPr>
          <w:rFonts w:ascii="Arial" w:hAnsi="Arial" w:cs="Arial"/>
        </w:rPr>
        <w:t>5</w:t>
      </w:r>
      <w:r w:rsidRPr="00884392">
        <w:rPr>
          <w:rFonts w:ascii="Arial" w:hAnsi="Arial" w:cs="Arial"/>
        </w:rPr>
        <w:t xml:space="preserve"> [</w:t>
      </w:r>
      <w:r w:rsidR="00CA36F0" w:rsidRPr="00884392">
        <w:rPr>
          <w:rFonts w:ascii="Arial" w:hAnsi="Arial" w:cs="Arial"/>
        </w:rPr>
        <w:t>4</w:t>
      </w:r>
      <w:r w:rsidRPr="00884392">
        <w:rPr>
          <w:rFonts w:ascii="Arial" w:hAnsi="Arial" w:cs="Arial"/>
        </w:rPr>
        <w:t xml:space="preserve"> pts]: </w:t>
      </w:r>
      <w:r w:rsidR="00CA36F0" w:rsidRPr="00884392">
        <w:rPr>
          <w:rFonts w:ascii="Arial" w:hAnsi="Arial" w:cs="Arial"/>
        </w:rPr>
        <w:t>What is *-property in BLP confidentiality model and why is it needed?</w:t>
      </w:r>
    </w:p>
    <w:p w14:paraId="7E0BE9D0" w14:textId="78F16DBE" w:rsidR="00CA36F0" w:rsidRDefault="00CA36F0" w:rsidP="00B05342">
      <w:pPr>
        <w:spacing w:line="276" w:lineRule="auto"/>
        <w:rPr>
          <w:rFonts w:ascii="Arial" w:hAnsi="Arial" w:cs="Arial"/>
        </w:rPr>
      </w:pPr>
    </w:p>
    <w:p w14:paraId="610C06E9" w14:textId="66F43E8D" w:rsidR="00272177" w:rsidRDefault="00272177" w:rsidP="00B05342">
      <w:pPr>
        <w:spacing w:line="276" w:lineRule="auto"/>
        <w:rPr>
          <w:rFonts w:ascii="Arial" w:hAnsi="Arial" w:cs="Arial"/>
        </w:rPr>
      </w:pPr>
      <w:r>
        <w:rPr>
          <w:rFonts w:ascii="Arial" w:hAnsi="Arial" w:cs="Arial"/>
        </w:rPr>
        <w:tab/>
        <w:t>In BLP confidentiality model, the *-Property is the 2</w:t>
      </w:r>
      <w:r w:rsidRPr="00272177">
        <w:rPr>
          <w:rFonts w:ascii="Arial" w:hAnsi="Arial" w:cs="Arial"/>
          <w:vertAlign w:val="superscript"/>
        </w:rPr>
        <w:t>nd</w:t>
      </w:r>
      <w:r>
        <w:rPr>
          <w:rFonts w:ascii="Arial" w:hAnsi="Arial" w:cs="Arial"/>
        </w:rPr>
        <w:t xml:space="preserve"> property which contributes to no write down. It basically says that a subject can only append or write-only into an object of greater or equals security level. </w:t>
      </w:r>
      <w:proofErr w:type="gramStart"/>
      <w:r>
        <w:rPr>
          <w:rFonts w:ascii="Arial" w:hAnsi="Arial" w:cs="Arial"/>
        </w:rPr>
        <w:t>Also</w:t>
      </w:r>
      <w:proofErr w:type="gramEnd"/>
      <w:r>
        <w:rPr>
          <w:rFonts w:ascii="Arial" w:hAnsi="Arial" w:cs="Arial"/>
        </w:rPr>
        <w:t xml:space="preserve"> a subject can only </w:t>
      </w:r>
      <w:proofErr w:type="spellStart"/>
      <w:r>
        <w:rPr>
          <w:rFonts w:ascii="Arial" w:hAnsi="Arial" w:cs="Arial"/>
        </w:rPr>
        <w:t>read+write</w:t>
      </w:r>
      <w:proofErr w:type="spellEnd"/>
      <w:r>
        <w:rPr>
          <w:rFonts w:ascii="Arial" w:hAnsi="Arial" w:cs="Arial"/>
        </w:rPr>
        <w:t xml:space="preserve"> into an object of </w:t>
      </w:r>
      <w:proofErr w:type="spellStart"/>
      <w:r>
        <w:rPr>
          <w:rFonts w:ascii="Arial" w:hAnsi="Arial" w:cs="Arial"/>
        </w:rPr>
        <w:t>ame</w:t>
      </w:r>
      <w:proofErr w:type="spellEnd"/>
      <w:r>
        <w:rPr>
          <w:rFonts w:ascii="Arial" w:hAnsi="Arial" w:cs="Arial"/>
        </w:rPr>
        <w:t xml:space="preserve"> security level. </w:t>
      </w:r>
    </w:p>
    <w:p w14:paraId="4310906C" w14:textId="77777777" w:rsidR="00272177" w:rsidRPr="00884392" w:rsidRDefault="00272177" w:rsidP="00B05342">
      <w:pPr>
        <w:spacing w:line="276" w:lineRule="auto"/>
        <w:rPr>
          <w:rFonts w:ascii="Arial" w:hAnsi="Arial" w:cs="Arial"/>
        </w:rPr>
      </w:pPr>
    </w:p>
    <w:p w14:paraId="32C16D09" w14:textId="04D322F5" w:rsidR="00CA36F0" w:rsidRDefault="008D2A5A" w:rsidP="00B05342">
      <w:pPr>
        <w:spacing w:line="276" w:lineRule="auto"/>
        <w:rPr>
          <w:rFonts w:ascii="Arial" w:hAnsi="Arial" w:cs="Arial"/>
          <w:color w:val="000000" w:themeColor="text1"/>
        </w:rPr>
      </w:pPr>
      <w:r w:rsidRPr="00884392">
        <w:rPr>
          <w:rFonts w:ascii="Arial" w:hAnsi="Arial" w:cs="Arial"/>
        </w:rPr>
        <w:t>Q</w:t>
      </w:r>
      <w:r w:rsidR="00CA36F0" w:rsidRPr="00884392">
        <w:rPr>
          <w:rFonts w:ascii="Arial" w:hAnsi="Arial" w:cs="Arial"/>
        </w:rPr>
        <w:t>6</w:t>
      </w:r>
      <w:r w:rsidRPr="00884392">
        <w:rPr>
          <w:rFonts w:ascii="Arial" w:hAnsi="Arial" w:cs="Arial"/>
        </w:rPr>
        <w:t xml:space="preserve"> [</w:t>
      </w:r>
      <w:r w:rsidR="00CA36F0" w:rsidRPr="00884392">
        <w:rPr>
          <w:rFonts w:ascii="Arial" w:hAnsi="Arial" w:cs="Arial"/>
        </w:rPr>
        <w:t>4</w:t>
      </w:r>
      <w:r w:rsidRPr="00884392">
        <w:rPr>
          <w:rFonts w:ascii="Arial" w:hAnsi="Arial" w:cs="Arial"/>
        </w:rPr>
        <w:t xml:space="preserve"> pts]: </w:t>
      </w:r>
      <w:r w:rsidR="00CA36F0" w:rsidRPr="00884392">
        <w:rPr>
          <w:rFonts w:ascii="Arial" w:hAnsi="Arial" w:cs="Arial"/>
          <w:color w:val="000000" w:themeColor="text1"/>
        </w:rPr>
        <w:t>Compare and contrast BLP and Biba models.</w:t>
      </w:r>
    </w:p>
    <w:p w14:paraId="16657E06" w14:textId="53DA1DDA" w:rsidR="00272177" w:rsidRPr="00884392" w:rsidRDefault="00272177" w:rsidP="00B05342">
      <w:pPr>
        <w:spacing w:line="276" w:lineRule="auto"/>
        <w:rPr>
          <w:rFonts w:ascii="Arial" w:hAnsi="Arial" w:cs="Arial"/>
          <w:color w:val="000000" w:themeColor="text1"/>
        </w:rPr>
      </w:pPr>
      <w:r>
        <w:rPr>
          <w:rFonts w:ascii="Arial" w:hAnsi="Arial" w:cs="Arial"/>
          <w:color w:val="000000" w:themeColor="text1"/>
        </w:rPr>
        <w:lastRenderedPageBreak/>
        <w:tab/>
        <w:t xml:space="preserve">The main difference between BLP and Biba Model is in that BLP focuses on security while Biba focuses on Integrity. BLP model have No Read Up in that subject can only read an object of less or equal security level and No Write Down in that a subject can only append (write-only) into an object of greater or equal security level. While BIBA model states </w:t>
      </w:r>
      <w:proofErr w:type="gramStart"/>
      <w:r>
        <w:rPr>
          <w:rFonts w:ascii="Arial" w:hAnsi="Arial" w:cs="Arial"/>
          <w:color w:val="000000" w:themeColor="text1"/>
        </w:rPr>
        <w:t>that  No</w:t>
      </w:r>
      <w:proofErr w:type="gramEnd"/>
      <w:r>
        <w:rPr>
          <w:rFonts w:ascii="Arial" w:hAnsi="Arial" w:cs="Arial"/>
          <w:color w:val="000000" w:themeColor="text1"/>
        </w:rPr>
        <w:t xml:space="preserve"> Write Up and No Read Down in that subject can write to an object only if its higher level and that subject can read to only if subject is than or equal to object’s level.</w:t>
      </w:r>
    </w:p>
    <w:p w14:paraId="3D9465F2" w14:textId="0117DC2B" w:rsidR="00CA36F0" w:rsidRPr="00884392" w:rsidRDefault="00CA36F0" w:rsidP="00B05342">
      <w:pPr>
        <w:spacing w:line="276" w:lineRule="auto"/>
        <w:rPr>
          <w:rFonts w:ascii="Arial" w:hAnsi="Arial" w:cs="Arial"/>
          <w:color w:val="000000" w:themeColor="text1"/>
        </w:rPr>
      </w:pPr>
    </w:p>
    <w:p w14:paraId="64848C12" w14:textId="71B81560" w:rsidR="004D7C83" w:rsidRDefault="00CA36F0" w:rsidP="00B05342">
      <w:pPr>
        <w:spacing w:after="160" w:line="276" w:lineRule="auto"/>
        <w:rPr>
          <w:rFonts w:ascii="Arial" w:hAnsi="Arial" w:cs="Arial"/>
          <w:color w:val="000000" w:themeColor="text1"/>
        </w:rPr>
      </w:pPr>
      <w:r w:rsidRPr="00884392">
        <w:rPr>
          <w:rFonts w:ascii="Arial" w:hAnsi="Arial" w:cs="Arial"/>
        </w:rPr>
        <w:t xml:space="preserve">Q7 [2 pts]: </w:t>
      </w:r>
      <w:r w:rsidRPr="00884392">
        <w:rPr>
          <w:rFonts w:ascii="Arial" w:hAnsi="Arial" w:cs="Arial"/>
          <w:color w:val="000000" w:themeColor="text1"/>
        </w:rPr>
        <w:t>What is the difference between a security level and an integrity level?</w:t>
      </w:r>
    </w:p>
    <w:p w14:paraId="56750148" w14:textId="53DE2A1D" w:rsidR="00272177" w:rsidRPr="00884392" w:rsidRDefault="00272177" w:rsidP="00B05342">
      <w:pPr>
        <w:spacing w:after="160" w:line="276" w:lineRule="auto"/>
        <w:rPr>
          <w:rFonts w:ascii="Arial" w:hAnsi="Arial" w:cs="Arial"/>
          <w:color w:val="000000" w:themeColor="text1"/>
        </w:rPr>
      </w:pPr>
      <w:r>
        <w:rPr>
          <w:rFonts w:ascii="Arial" w:hAnsi="Arial" w:cs="Arial"/>
          <w:color w:val="000000" w:themeColor="text1"/>
        </w:rPr>
        <w:tab/>
        <w:t>Security level deals with access decisions and the prevention of revealing information. while integrity deals with confidence that a program will execute correctly or that data is accurate and/or reliable. The work in Dual as stated from Q6.</w:t>
      </w:r>
    </w:p>
    <w:p w14:paraId="18EFD3E6" w14:textId="0D026B03" w:rsidR="00B70D25" w:rsidRDefault="0070176F" w:rsidP="00B05342">
      <w:pPr>
        <w:spacing w:after="160" w:line="276" w:lineRule="auto"/>
        <w:rPr>
          <w:rFonts w:ascii="Arial" w:hAnsi="Arial" w:cs="Arial"/>
          <w:color w:val="000000" w:themeColor="text1"/>
        </w:rPr>
      </w:pPr>
      <w:r w:rsidRPr="00884392">
        <w:rPr>
          <w:rFonts w:ascii="Arial" w:hAnsi="Arial" w:cs="Arial"/>
          <w:color w:val="000000" w:themeColor="text1"/>
        </w:rPr>
        <w:t>Q8 [3 pts]: How is Chinese Wall model different from BLP and Biba?</w:t>
      </w:r>
    </w:p>
    <w:p w14:paraId="30D008B7" w14:textId="1D5F4DC9" w:rsidR="00272177" w:rsidRPr="00884392" w:rsidRDefault="00272177" w:rsidP="00B05342">
      <w:pPr>
        <w:spacing w:after="160" w:line="276" w:lineRule="auto"/>
        <w:rPr>
          <w:rFonts w:ascii="Arial" w:hAnsi="Arial" w:cs="Arial"/>
          <w:color w:val="000000" w:themeColor="text1"/>
        </w:rPr>
      </w:pPr>
      <w:r>
        <w:rPr>
          <w:rFonts w:ascii="Arial" w:hAnsi="Arial" w:cs="Arial"/>
          <w:color w:val="000000" w:themeColor="text1"/>
        </w:rPr>
        <w:tab/>
      </w:r>
      <w:r w:rsidR="009A4B20">
        <w:rPr>
          <w:rFonts w:ascii="Arial" w:hAnsi="Arial" w:cs="Arial"/>
          <w:color w:val="000000" w:themeColor="text1"/>
        </w:rPr>
        <w:t xml:space="preserve">Chinese Wall Model differs from BL and Biba in that it deals with or addresses conflict of interest policies. Chinese Wall Model also structure their program into information categories of different level. The way of accessing Chinese Wall Model is vastly different from BL and Biba which are purely based on </w:t>
      </w:r>
      <w:proofErr w:type="gramStart"/>
      <w:r w:rsidR="009A4B20">
        <w:rPr>
          <w:rFonts w:ascii="Arial" w:hAnsi="Arial" w:cs="Arial"/>
          <w:color w:val="000000" w:themeColor="text1"/>
        </w:rPr>
        <w:t>levels</w:t>
      </w:r>
      <w:proofErr w:type="gramEnd"/>
      <w:r w:rsidR="009A4B20">
        <w:rPr>
          <w:rFonts w:ascii="Arial" w:hAnsi="Arial" w:cs="Arial"/>
          <w:color w:val="000000" w:themeColor="text1"/>
        </w:rPr>
        <w:t xml:space="preserve"> but Chinese Wall Model is based on grouping. </w:t>
      </w:r>
    </w:p>
    <w:p w14:paraId="7221D871" w14:textId="1B94077C" w:rsidR="00B70D25" w:rsidRPr="00884392" w:rsidRDefault="00B70D25" w:rsidP="00B05342">
      <w:pPr>
        <w:spacing w:after="160" w:line="276" w:lineRule="auto"/>
        <w:rPr>
          <w:rFonts w:ascii="Arial" w:hAnsi="Arial" w:cs="Arial"/>
          <w:color w:val="000000" w:themeColor="text1"/>
        </w:rPr>
      </w:pPr>
      <w:r w:rsidRPr="00884392">
        <w:rPr>
          <w:rFonts w:ascii="Arial" w:hAnsi="Arial" w:cs="Arial"/>
          <w:color w:val="000000" w:themeColor="text1"/>
        </w:rPr>
        <w:t xml:space="preserve">Q9 [6 pts]: </w:t>
      </w:r>
      <w:r w:rsidRPr="00884392">
        <w:rPr>
          <w:rFonts w:ascii="Arial" w:hAnsi="Arial" w:cs="Arial"/>
        </w:rPr>
        <w:t>When using DAC under MAC in BLP:</w:t>
      </w:r>
    </w:p>
    <w:p w14:paraId="17795BA4" w14:textId="77777777" w:rsidR="00B70D25" w:rsidRPr="00884392" w:rsidRDefault="00B70D25" w:rsidP="00B05342">
      <w:pPr>
        <w:spacing w:line="276" w:lineRule="auto"/>
        <w:rPr>
          <w:rFonts w:ascii="Arial" w:hAnsi="Arial" w:cs="Arial"/>
        </w:rPr>
      </w:pPr>
    </w:p>
    <w:p w14:paraId="25BD6E55" w14:textId="5B8DDAFE" w:rsidR="00B70D25" w:rsidRDefault="00B70D25" w:rsidP="00B05342">
      <w:pPr>
        <w:pStyle w:val="ListParagraph"/>
        <w:numPr>
          <w:ilvl w:val="1"/>
          <w:numId w:val="2"/>
        </w:numPr>
        <w:spacing w:line="276" w:lineRule="auto"/>
        <w:rPr>
          <w:rFonts w:ascii="Arial" w:hAnsi="Arial" w:cs="Arial"/>
        </w:rPr>
      </w:pPr>
      <w:r w:rsidRPr="00884392">
        <w:rPr>
          <w:rFonts w:ascii="Arial" w:hAnsi="Arial" w:cs="Arial"/>
        </w:rPr>
        <w:t>Does a user get access to an object if MAC policy doesn’t permit it? Explain why or why not.</w:t>
      </w:r>
    </w:p>
    <w:p w14:paraId="6C171F08" w14:textId="7EC77478" w:rsidR="009A4B20" w:rsidRDefault="009A4B20" w:rsidP="009A4B20">
      <w:pPr>
        <w:spacing w:line="276" w:lineRule="auto"/>
        <w:ind w:left="360"/>
        <w:rPr>
          <w:rFonts w:ascii="Arial" w:hAnsi="Arial" w:cs="Arial"/>
        </w:rPr>
      </w:pPr>
    </w:p>
    <w:p w14:paraId="44CC09C4" w14:textId="7763C785" w:rsidR="009A4B20" w:rsidRPr="009A4B20" w:rsidRDefault="009A4B20" w:rsidP="009A4B20">
      <w:pPr>
        <w:spacing w:line="276" w:lineRule="auto"/>
        <w:ind w:left="360"/>
        <w:rPr>
          <w:rFonts w:ascii="Arial" w:hAnsi="Arial" w:cs="Arial"/>
        </w:rPr>
      </w:pPr>
      <w:r>
        <w:rPr>
          <w:rFonts w:ascii="Arial" w:hAnsi="Arial" w:cs="Arial"/>
        </w:rPr>
        <w:t>No, using DAC under MAC in BLP</w:t>
      </w:r>
      <w:r w:rsidR="009C630E">
        <w:rPr>
          <w:rFonts w:ascii="Arial" w:hAnsi="Arial" w:cs="Arial"/>
        </w:rPr>
        <w:t xml:space="preserve"> would not work as you need both DAC and MAC in order for this to work/gain access.</w:t>
      </w:r>
    </w:p>
    <w:p w14:paraId="6F3E7EDB" w14:textId="77777777" w:rsidR="00B70D25" w:rsidRPr="00884392" w:rsidRDefault="00B70D25" w:rsidP="00B05342">
      <w:pPr>
        <w:pStyle w:val="ListParagraph"/>
        <w:spacing w:line="276" w:lineRule="auto"/>
        <w:rPr>
          <w:rFonts w:ascii="Arial" w:hAnsi="Arial" w:cs="Arial"/>
          <w:color w:val="C0504D" w:themeColor="accent2"/>
        </w:rPr>
      </w:pPr>
    </w:p>
    <w:p w14:paraId="3974C9DC" w14:textId="77777777" w:rsidR="001E7A64" w:rsidRDefault="00B70D25" w:rsidP="001E7A64">
      <w:pPr>
        <w:pStyle w:val="ListParagraph"/>
        <w:numPr>
          <w:ilvl w:val="1"/>
          <w:numId w:val="2"/>
        </w:numPr>
        <w:spacing w:line="276" w:lineRule="auto"/>
        <w:rPr>
          <w:rFonts w:ascii="Arial" w:hAnsi="Arial" w:cs="Arial"/>
        </w:rPr>
      </w:pPr>
      <w:r w:rsidRPr="00884392">
        <w:rPr>
          <w:rFonts w:ascii="Arial" w:hAnsi="Arial" w:cs="Arial"/>
        </w:rPr>
        <w:t>Does a user get access to an object if DAC policy doesn’t permit it? Why or why not.</w:t>
      </w:r>
    </w:p>
    <w:p w14:paraId="35B77662" w14:textId="6C37CA4B" w:rsidR="001E7A64" w:rsidRDefault="001E7A64" w:rsidP="001E7A64">
      <w:pPr>
        <w:spacing w:line="276" w:lineRule="auto"/>
        <w:rPr>
          <w:rFonts w:ascii="Arial" w:hAnsi="Arial" w:cs="Arial"/>
        </w:rPr>
      </w:pPr>
    </w:p>
    <w:p w14:paraId="119BDE77" w14:textId="0CE44630" w:rsidR="009C630E" w:rsidRPr="009A4B20" w:rsidRDefault="009C630E" w:rsidP="009C630E">
      <w:pPr>
        <w:spacing w:line="276" w:lineRule="auto"/>
        <w:ind w:left="360"/>
        <w:rPr>
          <w:rFonts w:ascii="Arial" w:hAnsi="Arial" w:cs="Arial"/>
        </w:rPr>
      </w:pPr>
      <w:r>
        <w:rPr>
          <w:rFonts w:ascii="Arial" w:hAnsi="Arial" w:cs="Arial"/>
        </w:rPr>
        <w:t>No, using DAC under MAC in BLP would not work as you need both DAC and MAC in order for this to work</w:t>
      </w:r>
      <w:r>
        <w:rPr>
          <w:rFonts w:ascii="Arial" w:hAnsi="Arial" w:cs="Arial"/>
        </w:rPr>
        <w:t>/gain access.</w:t>
      </w:r>
    </w:p>
    <w:p w14:paraId="3B120948" w14:textId="77777777" w:rsidR="001E7A64" w:rsidRDefault="001E7A64" w:rsidP="001E7A64">
      <w:pPr>
        <w:spacing w:line="276" w:lineRule="auto"/>
        <w:rPr>
          <w:rFonts w:ascii="Arial" w:hAnsi="Arial" w:cs="Arial"/>
        </w:rPr>
      </w:pPr>
    </w:p>
    <w:p w14:paraId="7C43AE75" w14:textId="10417AD5" w:rsidR="000E719C" w:rsidRPr="001E7A64" w:rsidRDefault="001E7A64" w:rsidP="001E7A64">
      <w:pPr>
        <w:spacing w:line="276" w:lineRule="auto"/>
        <w:rPr>
          <w:rFonts w:ascii="Arial" w:hAnsi="Arial" w:cs="Arial"/>
        </w:rPr>
      </w:pPr>
      <w:r w:rsidRPr="001E7A64">
        <w:rPr>
          <w:rFonts w:ascii="Arial" w:hAnsi="Arial" w:cs="Arial"/>
        </w:rPr>
        <w:t xml:space="preserve"> </w:t>
      </w:r>
    </w:p>
    <w:p w14:paraId="62AB7F87" w14:textId="4F7F9994" w:rsidR="00B70D25" w:rsidRPr="00884392" w:rsidRDefault="00B70D25" w:rsidP="000E719C">
      <w:pPr>
        <w:spacing w:after="120"/>
        <w:rPr>
          <w:rFonts w:ascii="Arial" w:hAnsi="Arial" w:cs="Arial"/>
        </w:rPr>
      </w:pPr>
      <w:r w:rsidRPr="00884392">
        <w:rPr>
          <w:rFonts w:ascii="Arial" w:hAnsi="Arial" w:cs="Arial"/>
        </w:rPr>
        <w:t>Q10 [8 pts]: The table below lists subjects, objects, and their associated security levels. The relationship between the levels is as follows: purple &gt; green &gt; orange</w:t>
      </w:r>
    </w:p>
    <w:tbl>
      <w:tblPr>
        <w:tblStyle w:val="TableGrid"/>
        <w:tblW w:w="0" w:type="auto"/>
        <w:tblLook w:val="04A0" w:firstRow="1" w:lastRow="0" w:firstColumn="1" w:lastColumn="0" w:noHBand="0" w:noVBand="1"/>
      </w:tblPr>
      <w:tblGrid>
        <w:gridCol w:w="2214"/>
        <w:gridCol w:w="2214"/>
        <w:gridCol w:w="2214"/>
        <w:gridCol w:w="2214"/>
      </w:tblGrid>
      <w:tr w:rsidR="00B70D25" w:rsidRPr="00884392" w14:paraId="13FD42A6" w14:textId="77777777" w:rsidTr="006D145E">
        <w:tc>
          <w:tcPr>
            <w:tcW w:w="2214" w:type="dxa"/>
          </w:tcPr>
          <w:p w14:paraId="68484837"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w:t>
            </w:r>
          </w:p>
        </w:tc>
        <w:tc>
          <w:tcPr>
            <w:tcW w:w="2214" w:type="dxa"/>
          </w:tcPr>
          <w:p w14:paraId="38074E95"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 Clearance</w:t>
            </w:r>
          </w:p>
        </w:tc>
        <w:tc>
          <w:tcPr>
            <w:tcW w:w="2214" w:type="dxa"/>
          </w:tcPr>
          <w:p w14:paraId="0B5E737D"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w:t>
            </w:r>
          </w:p>
        </w:tc>
        <w:tc>
          <w:tcPr>
            <w:tcW w:w="2214" w:type="dxa"/>
          </w:tcPr>
          <w:p w14:paraId="41812F38"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 Classification</w:t>
            </w:r>
          </w:p>
        </w:tc>
      </w:tr>
      <w:tr w:rsidR="00B70D25" w:rsidRPr="00884392" w14:paraId="143B376E" w14:textId="77777777" w:rsidTr="006D145E">
        <w:tc>
          <w:tcPr>
            <w:tcW w:w="2214" w:type="dxa"/>
          </w:tcPr>
          <w:p w14:paraId="75F2A2D5"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Alice</w:t>
            </w:r>
          </w:p>
        </w:tc>
        <w:tc>
          <w:tcPr>
            <w:tcW w:w="2214" w:type="dxa"/>
          </w:tcPr>
          <w:p w14:paraId="785DBEFC"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Green</w:t>
            </w:r>
          </w:p>
        </w:tc>
        <w:tc>
          <w:tcPr>
            <w:tcW w:w="2214" w:type="dxa"/>
          </w:tcPr>
          <w:p w14:paraId="3F74C242"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Yoyo</w:t>
            </w:r>
          </w:p>
        </w:tc>
        <w:tc>
          <w:tcPr>
            <w:tcW w:w="2214" w:type="dxa"/>
          </w:tcPr>
          <w:p w14:paraId="7D4D296D"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Purple</w:t>
            </w:r>
          </w:p>
        </w:tc>
      </w:tr>
      <w:tr w:rsidR="00B70D25" w:rsidRPr="00884392" w14:paraId="6F00BC9B" w14:textId="77777777" w:rsidTr="006D145E">
        <w:tc>
          <w:tcPr>
            <w:tcW w:w="2214" w:type="dxa"/>
          </w:tcPr>
          <w:p w14:paraId="3ECA421D"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Bob</w:t>
            </w:r>
          </w:p>
        </w:tc>
        <w:tc>
          <w:tcPr>
            <w:tcW w:w="2214" w:type="dxa"/>
          </w:tcPr>
          <w:p w14:paraId="7057337D"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Purple</w:t>
            </w:r>
          </w:p>
        </w:tc>
        <w:tc>
          <w:tcPr>
            <w:tcW w:w="2214" w:type="dxa"/>
          </w:tcPr>
          <w:p w14:paraId="5C5F4442" w14:textId="77777777" w:rsidR="00B70D25" w:rsidRPr="00884392" w:rsidRDefault="00B70D25" w:rsidP="00B05342">
            <w:pPr>
              <w:widowControl w:val="0"/>
              <w:autoSpaceDE w:val="0"/>
              <w:autoSpaceDN w:val="0"/>
              <w:adjustRightInd w:val="0"/>
              <w:spacing w:line="276" w:lineRule="auto"/>
              <w:rPr>
                <w:rFonts w:ascii="Arial" w:hAnsi="Arial" w:cs="Arial"/>
              </w:rPr>
            </w:pPr>
            <w:proofErr w:type="spellStart"/>
            <w:r w:rsidRPr="00884392">
              <w:rPr>
                <w:rFonts w:ascii="Arial" w:hAnsi="Arial" w:cs="Arial"/>
              </w:rPr>
              <w:t>XRay</w:t>
            </w:r>
            <w:proofErr w:type="spellEnd"/>
          </w:p>
        </w:tc>
        <w:tc>
          <w:tcPr>
            <w:tcW w:w="2214" w:type="dxa"/>
          </w:tcPr>
          <w:p w14:paraId="4DCA8FF0"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Green</w:t>
            </w:r>
          </w:p>
        </w:tc>
      </w:tr>
      <w:tr w:rsidR="00B70D25" w:rsidRPr="00884392" w14:paraId="388903F3" w14:textId="77777777" w:rsidTr="006D145E">
        <w:tc>
          <w:tcPr>
            <w:tcW w:w="2214" w:type="dxa"/>
          </w:tcPr>
          <w:p w14:paraId="0A507F06"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214" w:type="dxa"/>
          </w:tcPr>
          <w:p w14:paraId="4D25AE45"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Orange</w:t>
            </w:r>
          </w:p>
        </w:tc>
        <w:tc>
          <w:tcPr>
            <w:tcW w:w="2214" w:type="dxa"/>
          </w:tcPr>
          <w:p w14:paraId="399B6389"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214" w:type="dxa"/>
          </w:tcPr>
          <w:p w14:paraId="194649C7"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Green</w:t>
            </w:r>
          </w:p>
        </w:tc>
      </w:tr>
    </w:tbl>
    <w:p w14:paraId="7B696501" w14:textId="77777777" w:rsidR="00B70D25" w:rsidRPr="00884392" w:rsidRDefault="00B70D25" w:rsidP="00B05342">
      <w:pPr>
        <w:widowControl w:val="0"/>
        <w:autoSpaceDE w:val="0"/>
        <w:autoSpaceDN w:val="0"/>
        <w:adjustRightInd w:val="0"/>
        <w:spacing w:line="276" w:lineRule="auto"/>
        <w:rPr>
          <w:rFonts w:ascii="Arial" w:hAnsi="Arial" w:cs="Arial"/>
        </w:rPr>
      </w:pPr>
    </w:p>
    <w:p w14:paraId="1554CE81" w14:textId="77777777" w:rsidR="00B70D25" w:rsidRPr="00884392" w:rsidRDefault="00B70D25" w:rsidP="00B05342">
      <w:pPr>
        <w:pStyle w:val="ListParagraph"/>
        <w:widowControl w:val="0"/>
        <w:numPr>
          <w:ilvl w:val="0"/>
          <w:numId w:val="3"/>
        </w:numPr>
        <w:autoSpaceDE w:val="0"/>
        <w:autoSpaceDN w:val="0"/>
        <w:adjustRightInd w:val="0"/>
        <w:spacing w:line="276" w:lineRule="auto"/>
        <w:rPr>
          <w:rFonts w:ascii="Arial" w:hAnsi="Arial" w:cs="Arial"/>
        </w:rPr>
      </w:pPr>
      <w:r w:rsidRPr="00884392">
        <w:rPr>
          <w:rFonts w:ascii="Arial" w:hAnsi="Arial" w:cs="Arial"/>
        </w:rPr>
        <w:t>Compute whether the specified subject has read or append (i.e., write but not necessarily</w:t>
      </w:r>
    </w:p>
    <w:p w14:paraId="7182D725" w14:textId="2C655576" w:rsidR="00B70D25" w:rsidRDefault="00B70D25" w:rsidP="000E719C">
      <w:pPr>
        <w:widowControl w:val="0"/>
        <w:autoSpaceDE w:val="0"/>
        <w:autoSpaceDN w:val="0"/>
        <w:adjustRightInd w:val="0"/>
        <w:spacing w:after="120" w:line="276" w:lineRule="auto"/>
        <w:rPr>
          <w:rFonts w:ascii="Arial" w:hAnsi="Arial" w:cs="Arial"/>
        </w:rPr>
      </w:pPr>
      <w:r w:rsidRPr="00884392">
        <w:rPr>
          <w:rFonts w:ascii="Arial" w:hAnsi="Arial" w:cs="Arial"/>
        </w:rPr>
        <w:t xml:space="preserve">read) access to the specified object (see table below) following the Bell </w:t>
      </w:r>
      <w:proofErr w:type="spellStart"/>
      <w:r w:rsidRPr="00884392">
        <w:rPr>
          <w:rFonts w:ascii="Arial" w:hAnsi="Arial" w:cs="Arial"/>
        </w:rPr>
        <w:t>LaPadula</w:t>
      </w:r>
      <w:proofErr w:type="spellEnd"/>
      <w:r w:rsidRPr="00884392">
        <w:rPr>
          <w:rFonts w:ascii="Arial" w:hAnsi="Arial" w:cs="Arial"/>
        </w:rPr>
        <w:t xml:space="preserve"> model.</w:t>
      </w:r>
    </w:p>
    <w:p w14:paraId="468C6848" w14:textId="42F99483" w:rsidR="009C630E" w:rsidRPr="00884392" w:rsidRDefault="009C630E" w:rsidP="000E719C">
      <w:pPr>
        <w:widowControl w:val="0"/>
        <w:autoSpaceDE w:val="0"/>
        <w:autoSpaceDN w:val="0"/>
        <w:adjustRightInd w:val="0"/>
        <w:spacing w:after="120" w:line="276" w:lineRule="auto"/>
        <w:rPr>
          <w:rFonts w:ascii="Arial" w:hAnsi="Arial" w:cs="Arial"/>
        </w:rPr>
      </w:pPr>
      <w:r>
        <w:rPr>
          <w:rFonts w:ascii="Arial" w:hAnsi="Arial" w:cs="Arial"/>
        </w:rPr>
        <w:lastRenderedPageBreak/>
        <w:tab/>
        <w:t xml:space="preserve">Under Bell </w:t>
      </w:r>
      <w:proofErr w:type="spellStart"/>
      <w:r>
        <w:rPr>
          <w:rFonts w:ascii="Arial" w:hAnsi="Arial" w:cs="Arial"/>
        </w:rPr>
        <w:t>LaPadula</w:t>
      </w:r>
      <w:proofErr w:type="spellEnd"/>
      <w:r>
        <w:rPr>
          <w:rFonts w:ascii="Arial" w:hAnsi="Arial" w:cs="Arial"/>
        </w:rPr>
        <w:t xml:space="preserve"> or BLP model, in order to read/append but not necessarily read access to the specified objects, you must </w:t>
      </w:r>
      <w:r w:rsidR="00DA1227">
        <w:rPr>
          <w:rFonts w:ascii="Arial" w:hAnsi="Arial" w:cs="Arial"/>
        </w:rPr>
        <w:t xml:space="preserve">follow the Simple Security Property which translates to No Read Up. Subject can only read an object of less or equal security level. Alice Can read/append to </w:t>
      </w:r>
      <w:proofErr w:type="spellStart"/>
      <w:r w:rsidR="00DA1227">
        <w:rPr>
          <w:rFonts w:ascii="Arial" w:hAnsi="Arial" w:cs="Arial"/>
        </w:rPr>
        <w:t>XRay</w:t>
      </w:r>
      <w:proofErr w:type="spellEnd"/>
      <w:r w:rsidR="00DA1227">
        <w:rPr>
          <w:rFonts w:ascii="Arial" w:hAnsi="Arial" w:cs="Arial"/>
        </w:rPr>
        <w:t xml:space="preserve"> and Zebra but not Yoyo. Bob may read/append to Yoyo, </w:t>
      </w:r>
      <w:proofErr w:type="spellStart"/>
      <w:r w:rsidR="00DA1227">
        <w:rPr>
          <w:rFonts w:ascii="Arial" w:hAnsi="Arial" w:cs="Arial"/>
        </w:rPr>
        <w:t>XRay</w:t>
      </w:r>
      <w:proofErr w:type="spellEnd"/>
      <w:r w:rsidR="00DA1227">
        <w:rPr>
          <w:rFonts w:ascii="Arial" w:hAnsi="Arial" w:cs="Arial"/>
        </w:rPr>
        <w:t xml:space="preserve"> and Zebra. And Carol cannot read/append to any of them.</w:t>
      </w:r>
    </w:p>
    <w:tbl>
      <w:tblPr>
        <w:tblStyle w:val="TableGrid"/>
        <w:tblW w:w="0" w:type="auto"/>
        <w:tblLook w:val="04A0" w:firstRow="1" w:lastRow="0" w:firstColumn="1" w:lastColumn="0" w:noHBand="0" w:noVBand="1"/>
      </w:tblPr>
      <w:tblGrid>
        <w:gridCol w:w="2952"/>
        <w:gridCol w:w="2952"/>
        <w:gridCol w:w="2952"/>
      </w:tblGrid>
      <w:tr w:rsidR="00B70D25" w:rsidRPr="00884392" w14:paraId="723CE515" w14:textId="77777777" w:rsidTr="006D145E">
        <w:tc>
          <w:tcPr>
            <w:tcW w:w="2952" w:type="dxa"/>
          </w:tcPr>
          <w:p w14:paraId="43848DB1"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w:t>
            </w:r>
          </w:p>
        </w:tc>
        <w:tc>
          <w:tcPr>
            <w:tcW w:w="2952" w:type="dxa"/>
          </w:tcPr>
          <w:p w14:paraId="4F3CA4D4"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w:t>
            </w:r>
          </w:p>
        </w:tc>
        <w:tc>
          <w:tcPr>
            <w:tcW w:w="2952" w:type="dxa"/>
          </w:tcPr>
          <w:p w14:paraId="648C3793"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Rights</w:t>
            </w:r>
          </w:p>
        </w:tc>
      </w:tr>
      <w:tr w:rsidR="00B70D25" w:rsidRPr="00884392" w14:paraId="658454DB" w14:textId="77777777" w:rsidTr="006D145E">
        <w:tc>
          <w:tcPr>
            <w:tcW w:w="2952" w:type="dxa"/>
          </w:tcPr>
          <w:p w14:paraId="252D38F0"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 xml:space="preserve">Alice </w:t>
            </w:r>
          </w:p>
        </w:tc>
        <w:tc>
          <w:tcPr>
            <w:tcW w:w="2952" w:type="dxa"/>
          </w:tcPr>
          <w:p w14:paraId="52EE0EA7" w14:textId="77777777" w:rsidR="00B70D25" w:rsidRPr="00884392" w:rsidRDefault="00B70D25" w:rsidP="00B05342">
            <w:pPr>
              <w:widowControl w:val="0"/>
              <w:autoSpaceDE w:val="0"/>
              <w:autoSpaceDN w:val="0"/>
              <w:adjustRightInd w:val="0"/>
              <w:spacing w:line="276" w:lineRule="auto"/>
              <w:rPr>
                <w:rFonts w:ascii="Arial" w:hAnsi="Arial" w:cs="Arial"/>
              </w:rPr>
            </w:pPr>
            <w:proofErr w:type="spellStart"/>
            <w:r w:rsidRPr="00884392">
              <w:rPr>
                <w:rFonts w:ascii="Arial" w:hAnsi="Arial" w:cs="Arial"/>
              </w:rPr>
              <w:t>XRay</w:t>
            </w:r>
            <w:proofErr w:type="spellEnd"/>
          </w:p>
        </w:tc>
        <w:tc>
          <w:tcPr>
            <w:tcW w:w="2952" w:type="dxa"/>
          </w:tcPr>
          <w:p w14:paraId="11B4F0BE" w14:textId="77777777" w:rsidR="00B70D25" w:rsidRPr="00884392" w:rsidRDefault="00B70D25" w:rsidP="00B05342">
            <w:pPr>
              <w:widowControl w:val="0"/>
              <w:autoSpaceDE w:val="0"/>
              <w:autoSpaceDN w:val="0"/>
              <w:adjustRightInd w:val="0"/>
              <w:spacing w:line="276" w:lineRule="auto"/>
              <w:rPr>
                <w:rFonts w:ascii="Arial" w:hAnsi="Arial" w:cs="Arial"/>
                <w:color w:val="C00000"/>
              </w:rPr>
            </w:pPr>
          </w:p>
        </w:tc>
      </w:tr>
      <w:tr w:rsidR="00B70D25" w:rsidRPr="00884392" w14:paraId="6E85838F" w14:textId="77777777" w:rsidTr="006D145E">
        <w:tc>
          <w:tcPr>
            <w:tcW w:w="2952" w:type="dxa"/>
          </w:tcPr>
          <w:p w14:paraId="20B8395E"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Bob</w:t>
            </w:r>
          </w:p>
        </w:tc>
        <w:tc>
          <w:tcPr>
            <w:tcW w:w="2952" w:type="dxa"/>
          </w:tcPr>
          <w:p w14:paraId="567D7C86"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952" w:type="dxa"/>
          </w:tcPr>
          <w:p w14:paraId="271F156B" w14:textId="77777777" w:rsidR="00B70D25" w:rsidRPr="00884392" w:rsidRDefault="00B70D25" w:rsidP="00B05342">
            <w:pPr>
              <w:widowControl w:val="0"/>
              <w:autoSpaceDE w:val="0"/>
              <w:autoSpaceDN w:val="0"/>
              <w:adjustRightInd w:val="0"/>
              <w:spacing w:line="276" w:lineRule="auto"/>
              <w:rPr>
                <w:rFonts w:ascii="Arial" w:hAnsi="Arial" w:cs="Arial"/>
                <w:color w:val="C00000"/>
              </w:rPr>
            </w:pPr>
          </w:p>
        </w:tc>
      </w:tr>
      <w:tr w:rsidR="00B70D25" w:rsidRPr="00884392" w14:paraId="67D1618B" w14:textId="77777777" w:rsidTr="006D145E">
        <w:tc>
          <w:tcPr>
            <w:tcW w:w="2952" w:type="dxa"/>
          </w:tcPr>
          <w:p w14:paraId="1314EF0D"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952" w:type="dxa"/>
          </w:tcPr>
          <w:p w14:paraId="252380FE"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Yoyo</w:t>
            </w:r>
          </w:p>
        </w:tc>
        <w:tc>
          <w:tcPr>
            <w:tcW w:w="2952" w:type="dxa"/>
          </w:tcPr>
          <w:p w14:paraId="5E185DBF" w14:textId="77777777" w:rsidR="00B70D25" w:rsidRPr="00884392" w:rsidRDefault="00B70D25" w:rsidP="00B05342">
            <w:pPr>
              <w:widowControl w:val="0"/>
              <w:autoSpaceDE w:val="0"/>
              <w:autoSpaceDN w:val="0"/>
              <w:adjustRightInd w:val="0"/>
              <w:spacing w:line="276" w:lineRule="auto"/>
              <w:rPr>
                <w:rFonts w:ascii="Arial" w:hAnsi="Arial" w:cs="Arial"/>
                <w:color w:val="C00000"/>
              </w:rPr>
            </w:pPr>
          </w:p>
        </w:tc>
      </w:tr>
      <w:tr w:rsidR="00B70D25" w:rsidRPr="00884392" w14:paraId="3AB05E71" w14:textId="77777777" w:rsidTr="006D145E">
        <w:tc>
          <w:tcPr>
            <w:tcW w:w="2952" w:type="dxa"/>
          </w:tcPr>
          <w:p w14:paraId="669806AF"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952" w:type="dxa"/>
          </w:tcPr>
          <w:p w14:paraId="714544B5"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952" w:type="dxa"/>
          </w:tcPr>
          <w:p w14:paraId="0969CB7E" w14:textId="77777777" w:rsidR="00B70D25" w:rsidRPr="00884392" w:rsidRDefault="00B70D25" w:rsidP="00B05342">
            <w:pPr>
              <w:widowControl w:val="0"/>
              <w:autoSpaceDE w:val="0"/>
              <w:autoSpaceDN w:val="0"/>
              <w:adjustRightInd w:val="0"/>
              <w:spacing w:line="276" w:lineRule="auto"/>
              <w:rPr>
                <w:rFonts w:ascii="Arial" w:hAnsi="Arial" w:cs="Arial"/>
                <w:color w:val="C00000"/>
              </w:rPr>
            </w:pPr>
          </w:p>
        </w:tc>
      </w:tr>
    </w:tbl>
    <w:p w14:paraId="1B23DB56" w14:textId="77777777" w:rsidR="00B70D25" w:rsidRPr="00884392" w:rsidRDefault="00B70D25" w:rsidP="00B05342">
      <w:pPr>
        <w:widowControl w:val="0"/>
        <w:autoSpaceDE w:val="0"/>
        <w:autoSpaceDN w:val="0"/>
        <w:adjustRightInd w:val="0"/>
        <w:spacing w:line="276" w:lineRule="auto"/>
        <w:rPr>
          <w:rFonts w:ascii="Arial" w:hAnsi="Arial" w:cs="Arial"/>
        </w:rPr>
      </w:pPr>
    </w:p>
    <w:p w14:paraId="49A23441" w14:textId="759B1D1B" w:rsidR="00B70D25" w:rsidRPr="00884392" w:rsidRDefault="000E719C" w:rsidP="000E719C">
      <w:pPr>
        <w:pStyle w:val="ListParagraph"/>
        <w:widowControl w:val="0"/>
        <w:autoSpaceDE w:val="0"/>
        <w:autoSpaceDN w:val="0"/>
        <w:adjustRightInd w:val="0"/>
        <w:spacing w:after="120" w:line="276" w:lineRule="auto"/>
        <w:ind w:left="0"/>
        <w:rPr>
          <w:rFonts w:ascii="Arial" w:hAnsi="Arial" w:cs="Arial"/>
        </w:rPr>
      </w:pPr>
      <w:r>
        <w:rPr>
          <w:rFonts w:ascii="Arial" w:hAnsi="Arial" w:cs="Arial"/>
        </w:rPr>
        <w:t xml:space="preserve">b)  </w:t>
      </w:r>
      <w:r w:rsidR="00B70D25" w:rsidRPr="00884392">
        <w:rPr>
          <w:rFonts w:ascii="Arial" w:hAnsi="Arial" w:cs="Arial"/>
        </w:rPr>
        <w:t xml:space="preserve">The security labels are updated to include project categories, p1, p2, and p3. The updated labels are shown in the table below. Re-evaluate the rights (read or append) associated with each subject and object pair following the Bell </w:t>
      </w:r>
      <w:proofErr w:type="spellStart"/>
      <w:r w:rsidR="00B70D25" w:rsidRPr="00884392">
        <w:rPr>
          <w:rFonts w:ascii="Arial" w:hAnsi="Arial" w:cs="Arial"/>
        </w:rPr>
        <w:t>LaPadula</w:t>
      </w:r>
      <w:proofErr w:type="spellEnd"/>
      <w:r w:rsidR="00B70D25" w:rsidRPr="00884392">
        <w:rPr>
          <w:rFonts w:ascii="Arial" w:hAnsi="Arial" w:cs="Arial"/>
        </w:rPr>
        <w:t xml:space="preserve"> model.</w:t>
      </w:r>
    </w:p>
    <w:tbl>
      <w:tblPr>
        <w:tblStyle w:val="TableGrid"/>
        <w:tblW w:w="0" w:type="auto"/>
        <w:tblLook w:val="04A0" w:firstRow="1" w:lastRow="0" w:firstColumn="1" w:lastColumn="0" w:noHBand="0" w:noVBand="1"/>
      </w:tblPr>
      <w:tblGrid>
        <w:gridCol w:w="2214"/>
        <w:gridCol w:w="2214"/>
        <w:gridCol w:w="2214"/>
        <w:gridCol w:w="2214"/>
      </w:tblGrid>
      <w:tr w:rsidR="00B70D25" w:rsidRPr="00884392" w14:paraId="43011E17" w14:textId="77777777" w:rsidTr="006D145E">
        <w:tc>
          <w:tcPr>
            <w:tcW w:w="2214" w:type="dxa"/>
          </w:tcPr>
          <w:p w14:paraId="6EBB7C6D"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w:t>
            </w:r>
          </w:p>
        </w:tc>
        <w:tc>
          <w:tcPr>
            <w:tcW w:w="2214" w:type="dxa"/>
          </w:tcPr>
          <w:p w14:paraId="29A14122"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 Clearance</w:t>
            </w:r>
          </w:p>
        </w:tc>
        <w:tc>
          <w:tcPr>
            <w:tcW w:w="2214" w:type="dxa"/>
          </w:tcPr>
          <w:p w14:paraId="2A4C7F9B"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w:t>
            </w:r>
          </w:p>
        </w:tc>
        <w:tc>
          <w:tcPr>
            <w:tcW w:w="2214" w:type="dxa"/>
          </w:tcPr>
          <w:p w14:paraId="53C8375F"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 Classification</w:t>
            </w:r>
          </w:p>
        </w:tc>
      </w:tr>
      <w:tr w:rsidR="00B70D25" w:rsidRPr="00884392" w14:paraId="672B8B6B" w14:textId="77777777" w:rsidTr="006D145E">
        <w:tc>
          <w:tcPr>
            <w:tcW w:w="2214" w:type="dxa"/>
          </w:tcPr>
          <w:p w14:paraId="1CEC2562"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Alice</w:t>
            </w:r>
          </w:p>
        </w:tc>
        <w:tc>
          <w:tcPr>
            <w:tcW w:w="2214" w:type="dxa"/>
          </w:tcPr>
          <w:p w14:paraId="2A62EFF4" w14:textId="77777777" w:rsidR="00B70D25" w:rsidRPr="00884392" w:rsidRDefault="00B70D25" w:rsidP="00B05342">
            <w:pPr>
              <w:widowControl w:val="0"/>
              <w:autoSpaceDE w:val="0"/>
              <w:autoSpaceDN w:val="0"/>
              <w:adjustRightInd w:val="0"/>
              <w:spacing w:line="276" w:lineRule="auto"/>
              <w:rPr>
                <w:rFonts w:ascii="Arial" w:hAnsi="Arial" w:cs="Arial"/>
              </w:rPr>
            </w:pPr>
            <w:proofErr w:type="gramStart"/>
            <w:r w:rsidRPr="00884392">
              <w:rPr>
                <w:rFonts w:ascii="Arial" w:hAnsi="Arial" w:cs="Arial"/>
              </w:rPr>
              <w:t>Green:{</w:t>
            </w:r>
            <w:proofErr w:type="gramEnd"/>
            <w:r w:rsidRPr="00884392">
              <w:rPr>
                <w:rFonts w:ascii="Arial" w:hAnsi="Arial" w:cs="Arial"/>
              </w:rPr>
              <w:t>p1,p2}</w:t>
            </w:r>
          </w:p>
        </w:tc>
        <w:tc>
          <w:tcPr>
            <w:tcW w:w="2214" w:type="dxa"/>
          </w:tcPr>
          <w:p w14:paraId="309C24D4"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Yoyo</w:t>
            </w:r>
          </w:p>
        </w:tc>
        <w:tc>
          <w:tcPr>
            <w:tcW w:w="2214" w:type="dxa"/>
          </w:tcPr>
          <w:p w14:paraId="713DB3E7" w14:textId="77777777" w:rsidR="00B70D25" w:rsidRPr="00884392" w:rsidRDefault="00B70D25" w:rsidP="00B05342">
            <w:pPr>
              <w:widowControl w:val="0"/>
              <w:autoSpaceDE w:val="0"/>
              <w:autoSpaceDN w:val="0"/>
              <w:adjustRightInd w:val="0"/>
              <w:spacing w:line="276" w:lineRule="auto"/>
              <w:rPr>
                <w:rFonts w:ascii="Arial" w:hAnsi="Arial" w:cs="Arial"/>
              </w:rPr>
            </w:pPr>
            <w:proofErr w:type="gramStart"/>
            <w:r w:rsidRPr="00884392">
              <w:rPr>
                <w:rFonts w:ascii="Arial" w:hAnsi="Arial" w:cs="Arial"/>
              </w:rPr>
              <w:t>Purple:{</w:t>
            </w:r>
            <w:proofErr w:type="gramEnd"/>
            <w:r w:rsidRPr="00884392">
              <w:rPr>
                <w:rFonts w:ascii="Arial" w:hAnsi="Arial" w:cs="Arial"/>
              </w:rPr>
              <w:t>p1}</w:t>
            </w:r>
          </w:p>
        </w:tc>
      </w:tr>
      <w:tr w:rsidR="00B70D25" w:rsidRPr="00884392" w14:paraId="0714F1CC" w14:textId="77777777" w:rsidTr="006D145E">
        <w:tc>
          <w:tcPr>
            <w:tcW w:w="2214" w:type="dxa"/>
          </w:tcPr>
          <w:p w14:paraId="0C90744C"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Bob</w:t>
            </w:r>
          </w:p>
        </w:tc>
        <w:tc>
          <w:tcPr>
            <w:tcW w:w="2214" w:type="dxa"/>
          </w:tcPr>
          <w:p w14:paraId="1CCA34B8" w14:textId="77777777" w:rsidR="00B70D25" w:rsidRPr="00884392" w:rsidRDefault="00B70D25" w:rsidP="00B05342">
            <w:pPr>
              <w:widowControl w:val="0"/>
              <w:autoSpaceDE w:val="0"/>
              <w:autoSpaceDN w:val="0"/>
              <w:adjustRightInd w:val="0"/>
              <w:spacing w:line="276" w:lineRule="auto"/>
              <w:rPr>
                <w:rFonts w:ascii="Arial" w:hAnsi="Arial" w:cs="Arial"/>
              </w:rPr>
            </w:pPr>
            <w:proofErr w:type="gramStart"/>
            <w:r w:rsidRPr="00884392">
              <w:rPr>
                <w:rFonts w:ascii="Arial" w:hAnsi="Arial" w:cs="Arial"/>
              </w:rPr>
              <w:t>Purple:{</w:t>
            </w:r>
            <w:proofErr w:type="gramEnd"/>
            <w:r w:rsidRPr="00884392">
              <w:rPr>
                <w:rFonts w:ascii="Arial" w:hAnsi="Arial" w:cs="Arial"/>
              </w:rPr>
              <w:t>p2}</w:t>
            </w:r>
          </w:p>
        </w:tc>
        <w:tc>
          <w:tcPr>
            <w:tcW w:w="2214" w:type="dxa"/>
          </w:tcPr>
          <w:p w14:paraId="145537A9" w14:textId="77777777" w:rsidR="00B70D25" w:rsidRPr="00884392" w:rsidRDefault="00B70D25" w:rsidP="00B05342">
            <w:pPr>
              <w:widowControl w:val="0"/>
              <w:autoSpaceDE w:val="0"/>
              <w:autoSpaceDN w:val="0"/>
              <w:adjustRightInd w:val="0"/>
              <w:spacing w:line="276" w:lineRule="auto"/>
              <w:rPr>
                <w:rFonts w:ascii="Arial" w:hAnsi="Arial" w:cs="Arial"/>
              </w:rPr>
            </w:pPr>
            <w:proofErr w:type="spellStart"/>
            <w:r w:rsidRPr="00884392">
              <w:rPr>
                <w:rFonts w:ascii="Arial" w:hAnsi="Arial" w:cs="Arial"/>
              </w:rPr>
              <w:t>XRay</w:t>
            </w:r>
            <w:proofErr w:type="spellEnd"/>
          </w:p>
        </w:tc>
        <w:tc>
          <w:tcPr>
            <w:tcW w:w="2214" w:type="dxa"/>
          </w:tcPr>
          <w:p w14:paraId="24450671" w14:textId="77777777" w:rsidR="00B70D25" w:rsidRPr="00884392" w:rsidRDefault="00B70D25" w:rsidP="00B05342">
            <w:pPr>
              <w:widowControl w:val="0"/>
              <w:autoSpaceDE w:val="0"/>
              <w:autoSpaceDN w:val="0"/>
              <w:adjustRightInd w:val="0"/>
              <w:spacing w:line="276" w:lineRule="auto"/>
              <w:rPr>
                <w:rFonts w:ascii="Arial" w:hAnsi="Arial" w:cs="Arial"/>
              </w:rPr>
            </w:pPr>
            <w:proofErr w:type="gramStart"/>
            <w:r w:rsidRPr="00884392">
              <w:rPr>
                <w:rFonts w:ascii="Arial" w:hAnsi="Arial" w:cs="Arial"/>
              </w:rPr>
              <w:t>Green:{</w:t>
            </w:r>
            <w:proofErr w:type="gramEnd"/>
            <w:r w:rsidRPr="00884392">
              <w:rPr>
                <w:rFonts w:ascii="Arial" w:hAnsi="Arial" w:cs="Arial"/>
              </w:rPr>
              <w:t>p1, p2}</w:t>
            </w:r>
          </w:p>
        </w:tc>
      </w:tr>
      <w:tr w:rsidR="00B70D25" w:rsidRPr="00884392" w14:paraId="48E23072" w14:textId="77777777" w:rsidTr="006D145E">
        <w:tc>
          <w:tcPr>
            <w:tcW w:w="2214" w:type="dxa"/>
          </w:tcPr>
          <w:p w14:paraId="498CE34B"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214" w:type="dxa"/>
          </w:tcPr>
          <w:p w14:paraId="3CF89953"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Orange: {p1, p3}</w:t>
            </w:r>
          </w:p>
        </w:tc>
        <w:tc>
          <w:tcPr>
            <w:tcW w:w="2214" w:type="dxa"/>
          </w:tcPr>
          <w:p w14:paraId="281EE044"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214" w:type="dxa"/>
          </w:tcPr>
          <w:p w14:paraId="438E65BF"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Green: {p3}</w:t>
            </w:r>
          </w:p>
        </w:tc>
      </w:tr>
    </w:tbl>
    <w:p w14:paraId="28695A03" w14:textId="77777777" w:rsidR="00B70D25" w:rsidRPr="00884392" w:rsidRDefault="00B70D25" w:rsidP="00B05342">
      <w:pPr>
        <w:pStyle w:val="ListParagraph"/>
        <w:widowControl w:val="0"/>
        <w:autoSpaceDE w:val="0"/>
        <w:autoSpaceDN w:val="0"/>
        <w:adjustRightInd w:val="0"/>
        <w:spacing w:line="276" w:lineRule="auto"/>
        <w:ind w:left="360"/>
        <w:rPr>
          <w:rFonts w:ascii="Arial" w:hAnsi="Arial" w:cs="Arial"/>
        </w:rPr>
      </w:pPr>
    </w:p>
    <w:tbl>
      <w:tblPr>
        <w:tblStyle w:val="TableGrid"/>
        <w:tblW w:w="0" w:type="auto"/>
        <w:tblLook w:val="04A0" w:firstRow="1" w:lastRow="0" w:firstColumn="1" w:lastColumn="0" w:noHBand="0" w:noVBand="1"/>
      </w:tblPr>
      <w:tblGrid>
        <w:gridCol w:w="2952"/>
        <w:gridCol w:w="2952"/>
        <w:gridCol w:w="2952"/>
      </w:tblGrid>
      <w:tr w:rsidR="00B70D25" w:rsidRPr="00884392" w14:paraId="545635CE" w14:textId="77777777" w:rsidTr="006D145E">
        <w:tc>
          <w:tcPr>
            <w:tcW w:w="2952" w:type="dxa"/>
          </w:tcPr>
          <w:p w14:paraId="6CAEDB56"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w:t>
            </w:r>
          </w:p>
        </w:tc>
        <w:tc>
          <w:tcPr>
            <w:tcW w:w="2952" w:type="dxa"/>
          </w:tcPr>
          <w:p w14:paraId="0B215F91"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w:t>
            </w:r>
          </w:p>
        </w:tc>
        <w:tc>
          <w:tcPr>
            <w:tcW w:w="2952" w:type="dxa"/>
          </w:tcPr>
          <w:p w14:paraId="1A5BF1C1"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Rights</w:t>
            </w:r>
          </w:p>
        </w:tc>
      </w:tr>
      <w:tr w:rsidR="00B70D25" w:rsidRPr="00884392" w14:paraId="5C46F15C" w14:textId="77777777" w:rsidTr="006D145E">
        <w:tc>
          <w:tcPr>
            <w:tcW w:w="2952" w:type="dxa"/>
          </w:tcPr>
          <w:p w14:paraId="0A5AFEA0"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 xml:space="preserve">Alice </w:t>
            </w:r>
          </w:p>
        </w:tc>
        <w:tc>
          <w:tcPr>
            <w:tcW w:w="2952" w:type="dxa"/>
          </w:tcPr>
          <w:p w14:paraId="5FE6EAFB" w14:textId="77777777" w:rsidR="00B70D25" w:rsidRPr="00884392" w:rsidRDefault="00B70D25" w:rsidP="00B05342">
            <w:pPr>
              <w:widowControl w:val="0"/>
              <w:autoSpaceDE w:val="0"/>
              <w:autoSpaceDN w:val="0"/>
              <w:adjustRightInd w:val="0"/>
              <w:spacing w:line="276" w:lineRule="auto"/>
              <w:rPr>
                <w:rFonts w:ascii="Arial" w:hAnsi="Arial" w:cs="Arial"/>
              </w:rPr>
            </w:pPr>
            <w:proofErr w:type="spellStart"/>
            <w:r w:rsidRPr="00884392">
              <w:rPr>
                <w:rFonts w:ascii="Arial" w:hAnsi="Arial" w:cs="Arial"/>
              </w:rPr>
              <w:t>XRay</w:t>
            </w:r>
            <w:proofErr w:type="spellEnd"/>
          </w:p>
        </w:tc>
        <w:tc>
          <w:tcPr>
            <w:tcW w:w="2952" w:type="dxa"/>
          </w:tcPr>
          <w:p w14:paraId="38D19B7E" w14:textId="34C58979" w:rsidR="00B70D25" w:rsidRPr="00884392" w:rsidRDefault="00DA1227" w:rsidP="00B05342">
            <w:pPr>
              <w:widowControl w:val="0"/>
              <w:autoSpaceDE w:val="0"/>
              <w:autoSpaceDN w:val="0"/>
              <w:adjustRightInd w:val="0"/>
              <w:spacing w:line="276" w:lineRule="auto"/>
              <w:rPr>
                <w:rFonts w:ascii="Arial" w:hAnsi="Arial" w:cs="Arial"/>
                <w:color w:val="C00000"/>
              </w:rPr>
            </w:pPr>
            <w:r>
              <w:rPr>
                <w:rFonts w:ascii="Arial" w:hAnsi="Arial" w:cs="Arial"/>
                <w:color w:val="C00000"/>
              </w:rPr>
              <w:t>Read/Append</w:t>
            </w:r>
          </w:p>
        </w:tc>
      </w:tr>
      <w:tr w:rsidR="00B70D25" w:rsidRPr="00884392" w14:paraId="2BFDA086" w14:textId="77777777" w:rsidTr="006D145E">
        <w:tc>
          <w:tcPr>
            <w:tcW w:w="2952" w:type="dxa"/>
          </w:tcPr>
          <w:p w14:paraId="28A6464B"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Bob</w:t>
            </w:r>
          </w:p>
        </w:tc>
        <w:tc>
          <w:tcPr>
            <w:tcW w:w="2952" w:type="dxa"/>
          </w:tcPr>
          <w:p w14:paraId="0DE365FE"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952" w:type="dxa"/>
          </w:tcPr>
          <w:p w14:paraId="67CC8455" w14:textId="4066E835" w:rsidR="00B70D25" w:rsidRPr="00884392" w:rsidRDefault="00DA1227" w:rsidP="00B05342">
            <w:pPr>
              <w:widowControl w:val="0"/>
              <w:autoSpaceDE w:val="0"/>
              <w:autoSpaceDN w:val="0"/>
              <w:adjustRightInd w:val="0"/>
              <w:spacing w:line="276" w:lineRule="auto"/>
              <w:rPr>
                <w:rFonts w:ascii="Arial" w:hAnsi="Arial" w:cs="Arial"/>
                <w:color w:val="C00000"/>
              </w:rPr>
            </w:pPr>
            <w:r>
              <w:rPr>
                <w:rFonts w:ascii="Arial" w:hAnsi="Arial" w:cs="Arial"/>
                <w:color w:val="C00000"/>
              </w:rPr>
              <w:t>Read</w:t>
            </w:r>
          </w:p>
        </w:tc>
      </w:tr>
      <w:tr w:rsidR="00B70D25" w:rsidRPr="00884392" w14:paraId="08F7674D" w14:textId="77777777" w:rsidTr="006D145E">
        <w:tc>
          <w:tcPr>
            <w:tcW w:w="2952" w:type="dxa"/>
          </w:tcPr>
          <w:p w14:paraId="3C0400E2"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952" w:type="dxa"/>
          </w:tcPr>
          <w:p w14:paraId="00A2AD88"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Yoyo</w:t>
            </w:r>
          </w:p>
        </w:tc>
        <w:tc>
          <w:tcPr>
            <w:tcW w:w="2952" w:type="dxa"/>
          </w:tcPr>
          <w:p w14:paraId="7BE7DC32" w14:textId="37644D5E" w:rsidR="00B70D25" w:rsidRPr="00884392" w:rsidRDefault="00DA1227" w:rsidP="00B05342">
            <w:pPr>
              <w:widowControl w:val="0"/>
              <w:autoSpaceDE w:val="0"/>
              <w:autoSpaceDN w:val="0"/>
              <w:adjustRightInd w:val="0"/>
              <w:spacing w:line="276" w:lineRule="auto"/>
              <w:rPr>
                <w:rFonts w:ascii="Arial" w:hAnsi="Arial" w:cs="Arial"/>
                <w:color w:val="C00000"/>
              </w:rPr>
            </w:pPr>
            <w:r>
              <w:rPr>
                <w:rFonts w:ascii="Arial" w:hAnsi="Arial" w:cs="Arial"/>
                <w:color w:val="C00000"/>
              </w:rPr>
              <w:t>Append</w:t>
            </w:r>
          </w:p>
        </w:tc>
      </w:tr>
      <w:tr w:rsidR="00B70D25" w:rsidRPr="00884392" w14:paraId="3503B88A" w14:textId="77777777" w:rsidTr="006D145E">
        <w:tc>
          <w:tcPr>
            <w:tcW w:w="2952" w:type="dxa"/>
          </w:tcPr>
          <w:p w14:paraId="16429AAA"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952" w:type="dxa"/>
          </w:tcPr>
          <w:p w14:paraId="14342D40"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952" w:type="dxa"/>
          </w:tcPr>
          <w:p w14:paraId="30B89A49" w14:textId="4FE0A6AF" w:rsidR="00B70D25" w:rsidRPr="00884392" w:rsidRDefault="00DA1227" w:rsidP="00B05342">
            <w:pPr>
              <w:widowControl w:val="0"/>
              <w:autoSpaceDE w:val="0"/>
              <w:autoSpaceDN w:val="0"/>
              <w:adjustRightInd w:val="0"/>
              <w:spacing w:line="276" w:lineRule="auto"/>
              <w:rPr>
                <w:rFonts w:ascii="Arial" w:hAnsi="Arial" w:cs="Arial"/>
                <w:color w:val="C00000"/>
              </w:rPr>
            </w:pPr>
            <w:r>
              <w:rPr>
                <w:rFonts w:ascii="Arial" w:hAnsi="Arial" w:cs="Arial"/>
                <w:color w:val="C00000"/>
              </w:rPr>
              <w:t>Append</w:t>
            </w:r>
          </w:p>
        </w:tc>
      </w:tr>
    </w:tbl>
    <w:p w14:paraId="0FA5A08B" w14:textId="77777777" w:rsidR="00B70D25" w:rsidRPr="00884392" w:rsidRDefault="00B70D25" w:rsidP="00B05342">
      <w:pPr>
        <w:spacing w:line="276" w:lineRule="auto"/>
        <w:rPr>
          <w:rFonts w:ascii="Arial" w:hAnsi="Arial" w:cs="Arial"/>
        </w:rPr>
      </w:pPr>
    </w:p>
    <w:p w14:paraId="33F641E5" w14:textId="77777777" w:rsidR="000E719C" w:rsidRDefault="000E719C" w:rsidP="000E719C">
      <w:pPr>
        <w:widowControl w:val="0"/>
        <w:autoSpaceDE w:val="0"/>
        <w:autoSpaceDN w:val="0"/>
        <w:adjustRightInd w:val="0"/>
        <w:spacing w:after="120" w:line="276" w:lineRule="auto"/>
        <w:rPr>
          <w:rFonts w:ascii="Arial" w:hAnsi="Arial" w:cs="Arial"/>
          <w:color w:val="000000" w:themeColor="text1"/>
        </w:rPr>
      </w:pPr>
    </w:p>
    <w:p w14:paraId="6A7A99DF" w14:textId="02F96076" w:rsidR="00B70D25" w:rsidRPr="00884392" w:rsidRDefault="00B70D25" w:rsidP="000E719C">
      <w:pPr>
        <w:widowControl w:val="0"/>
        <w:autoSpaceDE w:val="0"/>
        <w:autoSpaceDN w:val="0"/>
        <w:adjustRightInd w:val="0"/>
        <w:spacing w:after="120" w:line="276" w:lineRule="auto"/>
        <w:rPr>
          <w:rFonts w:ascii="Arial" w:hAnsi="Arial" w:cs="Arial"/>
        </w:rPr>
      </w:pPr>
      <w:r w:rsidRPr="00884392">
        <w:rPr>
          <w:rFonts w:ascii="Arial" w:hAnsi="Arial" w:cs="Arial"/>
          <w:color w:val="000000" w:themeColor="text1"/>
        </w:rPr>
        <w:t xml:space="preserve">Q11 [8 pts]: </w:t>
      </w:r>
      <w:r w:rsidRPr="00884392">
        <w:rPr>
          <w:rFonts w:ascii="Arial" w:hAnsi="Arial" w:cs="Arial"/>
        </w:rPr>
        <w:t xml:space="preserve">The table below lists subjects, objects, and their associated </w:t>
      </w:r>
      <w:r w:rsidRPr="00884392">
        <w:rPr>
          <w:rFonts w:ascii="Arial" w:hAnsi="Arial" w:cs="Arial"/>
          <w:b/>
          <w:i/>
        </w:rPr>
        <w:t>integrity</w:t>
      </w:r>
      <w:r w:rsidRPr="00884392">
        <w:rPr>
          <w:rFonts w:ascii="Arial" w:hAnsi="Arial" w:cs="Arial"/>
        </w:rPr>
        <w:t xml:space="preserve"> levels. The relationship between the levels is as follows: purple &gt; green &gt; orange</w:t>
      </w:r>
    </w:p>
    <w:tbl>
      <w:tblPr>
        <w:tblStyle w:val="TableGrid"/>
        <w:tblW w:w="0" w:type="auto"/>
        <w:tblLook w:val="04A0" w:firstRow="1" w:lastRow="0" w:firstColumn="1" w:lastColumn="0" w:noHBand="0" w:noVBand="1"/>
      </w:tblPr>
      <w:tblGrid>
        <w:gridCol w:w="2214"/>
        <w:gridCol w:w="2214"/>
        <w:gridCol w:w="2214"/>
        <w:gridCol w:w="2214"/>
      </w:tblGrid>
      <w:tr w:rsidR="00B70D25" w:rsidRPr="00884392" w14:paraId="5536A380" w14:textId="77777777" w:rsidTr="006D145E">
        <w:tc>
          <w:tcPr>
            <w:tcW w:w="2214" w:type="dxa"/>
          </w:tcPr>
          <w:p w14:paraId="7C6DDF8B"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w:t>
            </w:r>
          </w:p>
        </w:tc>
        <w:tc>
          <w:tcPr>
            <w:tcW w:w="2214" w:type="dxa"/>
          </w:tcPr>
          <w:p w14:paraId="1E25C80A"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 Level</w:t>
            </w:r>
          </w:p>
        </w:tc>
        <w:tc>
          <w:tcPr>
            <w:tcW w:w="2214" w:type="dxa"/>
          </w:tcPr>
          <w:p w14:paraId="2A77FAE1"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w:t>
            </w:r>
          </w:p>
        </w:tc>
        <w:tc>
          <w:tcPr>
            <w:tcW w:w="2214" w:type="dxa"/>
          </w:tcPr>
          <w:p w14:paraId="57E05C02"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 Level</w:t>
            </w:r>
          </w:p>
        </w:tc>
      </w:tr>
      <w:tr w:rsidR="00B70D25" w:rsidRPr="00884392" w14:paraId="2E59321A" w14:textId="77777777" w:rsidTr="006D145E">
        <w:tc>
          <w:tcPr>
            <w:tcW w:w="2214" w:type="dxa"/>
          </w:tcPr>
          <w:p w14:paraId="2C2B391F"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Alice</w:t>
            </w:r>
          </w:p>
        </w:tc>
        <w:tc>
          <w:tcPr>
            <w:tcW w:w="2214" w:type="dxa"/>
          </w:tcPr>
          <w:p w14:paraId="113B2904"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Green</w:t>
            </w:r>
          </w:p>
        </w:tc>
        <w:tc>
          <w:tcPr>
            <w:tcW w:w="2214" w:type="dxa"/>
          </w:tcPr>
          <w:p w14:paraId="25A12E42"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Yoyo</w:t>
            </w:r>
          </w:p>
        </w:tc>
        <w:tc>
          <w:tcPr>
            <w:tcW w:w="2214" w:type="dxa"/>
          </w:tcPr>
          <w:p w14:paraId="33786F79"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Purple</w:t>
            </w:r>
          </w:p>
        </w:tc>
      </w:tr>
      <w:tr w:rsidR="00B70D25" w:rsidRPr="00884392" w14:paraId="65947E91" w14:textId="77777777" w:rsidTr="006D145E">
        <w:tc>
          <w:tcPr>
            <w:tcW w:w="2214" w:type="dxa"/>
          </w:tcPr>
          <w:p w14:paraId="2EE3CB50"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Bob</w:t>
            </w:r>
          </w:p>
        </w:tc>
        <w:tc>
          <w:tcPr>
            <w:tcW w:w="2214" w:type="dxa"/>
          </w:tcPr>
          <w:p w14:paraId="73FB9AEB"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Purple</w:t>
            </w:r>
          </w:p>
        </w:tc>
        <w:tc>
          <w:tcPr>
            <w:tcW w:w="2214" w:type="dxa"/>
          </w:tcPr>
          <w:p w14:paraId="167327EE" w14:textId="77777777" w:rsidR="00B70D25" w:rsidRPr="00884392" w:rsidRDefault="00B70D25" w:rsidP="00B05342">
            <w:pPr>
              <w:widowControl w:val="0"/>
              <w:autoSpaceDE w:val="0"/>
              <w:autoSpaceDN w:val="0"/>
              <w:adjustRightInd w:val="0"/>
              <w:spacing w:line="276" w:lineRule="auto"/>
              <w:rPr>
                <w:rFonts w:ascii="Arial" w:hAnsi="Arial" w:cs="Arial"/>
              </w:rPr>
            </w:pPr>
            <w:proofErr w:type="spellStart"/>
            <w:r w:rsidRPr="00884392">
              <w:rPr>
                <w:rFonts w:ascii="Arial" w:hAnsi="Arial" w:cs="Arial"/>
              </w:rPr>
              <w:t>XRay</w:t>
            </w:r>
            <w:proofErr w:type="spellEnd"/>
          </w:p>
        </w:tc>
        <w:tc>
          <w:tcPr>
            <w:tcW w:w="2214" w:type="dxa"/>
          </w:tcPr>
          <w:p w14:paraId="5ACF80FE"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Green</w:t>
            </w:r>
          </w:p>
        </w:tc>
      </w:tr>
      <w:tr w:rsidR="00B70D25" w:rsidRPr="00884392" w14:paraId="1775B72F" w14:textId="77777777" w:rsidTr="006D145E">
        <w:tc>
          <w:tcPr>
            <w:tcW w:w="2214" w:type="dxa"/>
          </w:tcPr>
          <w:p w14:paraId="0CC868E8"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214" w:type="dxa"/>
          </w:tcPr>
          <w:p w14:paraId="7F6D32CA"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Orange</w:t>
            </w:r>
          </w:p>
        </w:tc>
        <w:tc>
          <w:tcPr>
            <w:tcW w:w="2214" w:type="dxa"/>
          </w:tcPr>
          <w:p w14:paraId="1B427D86"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214" w:type="dxa"/>
          </w:tcPr>
          <w:p w14:paraId="60D6472F"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Green</w:t>
            </w:r>
          </w:p>
        </w:tc>
      </w:tr>
    </w:tbl>
    <w:p w14:paraId="7F2CE374" w14:textId="4B88B33E" w:rsidR="000E719C" w:rsidRDefault="000E719C" w:rsidP="00B05342">
      <w:pPr>
        <w:widowControl w:val="0"/>
        <w:autoSpaceDE w:val="0"/>
        <w:autoSpaceDN w:val="0"/>
        <w:adjustRightInd w:val="0"/>
        <w:spacing w:line="276" w:lineRule="auto"/>
        <w:rPr>
          <w:rFonts w:ascii="Arial" w:hAnsi="Arial" w:cs="Arial"/>
        </w:rPr>
      </w:pPr>
    </w:p>
    <w:p w14:paraId="56512B5D" w14:textId="094ABC6C" w:rsidR="000E719C" w:rsidRDefault="000E719C" w:rsidP="00B05342">
      <w:pPr>
        <w:widowControl w:val="0"/>
        <w:autoSpaceDE w:val="0"/>
        <w:autoSpaceDN w:val="0"/>
        <w:adjustRightInd w:val="0"/>
        <w:spacing w:line="276" w:lineRule="auto"/>
        <w:rPr>
          <w:rFonts w:ascii="Arial" w:hAnsi="Arial" w:cs="Arial"/>
        </w:rPr>
      </w:pPr>
    </w:p>
    <w:p w14:paraId="132B37A1" w14:textId="77777777" w:rsidR="000E719C" w:rsidRPr="00884392" w:rsidRDefault="000E719C" w:rsidP="00B05342">
      <w:pPr>
        <w:widowControl w:val="0"/>
        <w:autoSpaceDE w:val="0"/>
        <w:autoSpaceDN w:val="0"/>
        <w:adjustRightInd w:val="0"/>
        <w:spacing w:line="276" w:lineRule="auto"/>
        <w:rPr>
          <w:rFonts w:ascii="Arial" w:hAnsi="Arial" w:cs="Arial"/>
        </w:rPr>
      </w:pPr>
    </w:p>
    <w:p w14:paraId="3E5F8CFF" w14:textId="77777777" w:rsidR="00B70D25" w:rsidRPr="00884392" w:rsidRDefault="00B70D25" w:rsidP="000E719C">
      <w:pPr>
        <w:pStyle w:val="ListParagraph"/>
        <w:widowControl w:val="0"/>
        <w:numPr>
          <w:ilvl w:val="0"/>
          <w:numId w:val="3"/>
        </w:numPr>
        <w:autoSpaceDE w:val="0"/>
        <w:autoSpaceDN w:val="0"/>
        <w:adjustRightInd w:val="0"/>
        <w:spacing w:after="120" w:line="276" w:lineRule="auto"/>
        <w:rPr>
          <w:rFonts w:ascii="Arial" w:hAnsi="Arial" w:cs="Arial"/>
        </w:rPr>
      </w:pPr>
      <w:r w:rsidRPr="00884392">
        <w:rPr>
          <w:rFonts w:ascii="Arial" w:hAnsi="Arial" w:cs="Arial"/>
        </w:rPr>
        <w:t xml:space="preserve">Compute whether the specified subject has </w:t>
      </w:r>
      <w:proofErr w:type="gramStart"/>
      <w:r w:rsidRPr="00884392">
        <w:rPr>
          <w:rFonts w:ascii="Arial" w:hAnsi="Arial" w:cs="Arial"/>
          <w:b/>
          <w:i/>
        </w:rPr>
        <w:t>observe</w:t>
      </w:r>
      <w:proofErr w:type="gramEnd"/>
      <w:r w:rsidRPr="00884392">
        <w:rPr>
          <w:rFonts w:ascii="Arial" w:hAnsi="Arial" w:cs="Arial"/>
          <w:b/>
          <w:i/>
        </w:rPr>
        <w:t xml:space="preserve"> (read)</w:t>
      </w:r>
      <w:r w:rsidRPr="00884392">
        <w:rPr>
          <w:rFonts w:ascii="Arial" w:hAnsi="Arial" w:cs="Arial"/>
        </w:rPr>
        <w:t xml:space="preserve"> or </w:t>
      </w:r>
      <w:r w:rsidRPr="00884392">
        <w:rPr>
          <w:rFonts w:ascii="Arial" w:hAnsi="Arial" w:cs="Arial"/>
          <w:b/>
          <w:i/>
        </w:rPr>
        <w:t>modify (append or update)</w:t>
      </w:r>
      <w:r w:rsidRPr="00884392">
        <w:rPr>
          <w:rFonts w:ascii="Arial" w:hAnsi="Arial" w:cs="Arial"/>
        </w:rPr>
        <w:t xml:space="preserve"> access to the specified object (see table below) following the </w:t>
      </w:r>
      <w:r w:rsidRPr="00884392">
        <w:rPr>
          <w:rFonts w:ascii="Arial" w:hAnsi="Arial" w:cs="Arial"/>
          <w:b/>
          <w:i/>
        </w:rPr>
        <w:t>Biba Strict Integrity Policy</w:t>
      </w:r>
      <w:r w:rsidRPr="00884392">
        <w:rPr>
          <w:rFonts w:ascii="Arial" w:hAnsi="Arial" w:cs="Arial"/>
        </w:rPr>
        <w:t>.</w:t>
      </w:r>
    </w:p>
    <w:tbl>
      <w:tblPr>
        <w:tblStyle w:val="TableGrid"/>
        <w:tblW w:w="0" w:type="auto"/>
        <w:tblLook w:val="04A0" w:firstRow="1" w:lastRow="0" w:firstColumn="1" w:lastColumn="0" w:noHBand="0" w:noVBand="1"/>
      </w:tblPr>
      <w:tblGrid>
        <w:gridCol w:w="2952"/>
        <w:gridCol w:w="2952"/>
        <w:gridCol w:w="2952"/>
      </w:tblGrid>
      <w:tr w:rsidR="00B70D25" w:rsidRPr="00884392" w14:paraId="14AE2515" w14:textId="77777777" w:rsidTr="006D145E">
        <w:tc>
          <w:tcPr>
            <w:tcW w:w="2952" w:type="dxa"/>
          </w:tcPr>
          <w:p w14:paraId="72B0DED6"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w:t>
            </w:r>
          </w:p>
        </w:tc>
        <w:tc>
          <w:tcPr>
            <w:tcW w:w="2952" w:type="dxa"/>
          </w:tcPr>
          <w:p w14:paraId="0661AD89"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w:t>
            </w:r>
          </w:p>
        </w:tc>
        <w:tc>
          <w:tcPr>
            <w:tcW w:w="2952" w:type="dxa"/>
          </w:tcPr>
          <w:p w14:paraId="6C4B028F"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Rights</w:t>
            </w:r>
          </w:p>
        </w:tc>
      </w:tr>
      <w:tr w:rsidR="00B70D25" w:rsidRPr="00884392" w14:paraId="4BE6A98E" w14:textId="77777777" w:rsidTr="006D145E">
        <w:tc>
          <w:tcPr>
            <w:tcW w:w="2952" w:type="dxa"/>
          </w:tcPr>
          <w:p w14:paraId="77D1574A"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 xml:space="preserve">Alice </w:t>
            </w:r>
          </w:p>
        </w:tc>
        <w:tc>
          <w:tcPr>
            <w:tcW w:w="2952" w:type="dxa"/>
          </w:tcPr>
          <w:p w14:paraId="350EA8B8" w14:textId="77777777" w:rsidR="00B70D25" w:rsidRPr="00884392" w:rsidRDefault="00B70D25" w:rsidP="00B05342">
            <w:pPr>
              <w:widowControl w:val="0"/>
              <w:autoSpaceDE w:val="0"/>
              <w:autoSpaceDN w:val="0"/>
              <w:adjustRightInd w:val="0"/>
              <w:spacing w:line="276" w:lineRule="auto"/>
              <w:rPr>
                <w:rFonts w:ascii="Arial" w:hAnsi="Arial" w:cs="Arial"/>
              </w:rPr>
            </w:pPr>
            <w:proofErr w:type="spellStart"/>
            <w:r w:rsidRPr="00884392">
              <w:rPr>
                <w:rFonts w:ascii="Arial" w:hAnsi="Arial" w:cs="Arial"/>
              </w:rPr>
              <w:t>XRay</w:t>
            </w:r>
            <w:proofErr w:type="spellEnd"/>
          </w:p>
        </w:tc>
        <w:tc>
          <w:tcPr>
            <w:tcW w:w="2952" w:type="dxa"/>
          </w:tcPr>
          <w:p w14:paraId="0E6B77FC" w14:textId="2CFDA1B2" w:rsidR="00B70D25" w:rsidRPr="00884392" w:rsidRDefault="00DA1227" w:rsidP="00B05342">
            <w:pPr>
              <w:widowControl w:val="0"/>
              <w:autoSpaceDE w:val="0"/>
              <w:autoSpaceDN w:val="0"/>
              <w:adjustRightInd w:val="0"/>
              <w:spacing w:line="276" w:lineRule="auto"/>
              <w:rPr>
                <w:rFonts w:ascii="Arial" w:hAnsi="Arial" w:cs="Arial"/>
                <w:color w:val="800000"/>
              </w:rPr>
            </w:pPr>
            <w:r>
              <w:rPr>
                <w:rFonts w:ascii="Arial" w:hAnsi="Arial" w:cs="Arial"/>
                <w:color w:val="800000"/>
              </w:rPr>
              <w:t>Observe and Modify</w:t>
            </w:r>
          </w:p>
        </w:tc>
      </w:tr>
      <w:tr w:rsidR="00B70D25" w:rsidRPr="00884392" w14:paraId="500CFEE7" w14:textId="77777777" w:rsidTr="006D145E">
        <w:tc>
          <w:tcPr>
            <w:tcW w:w="2952" w:type="dxa"/>
          </w:tcPr>
          <w:p w14:paraId="6B039077"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lastRenderedPageBreak/>
              <w:t>Bob</w:t>
            </w:r>
          </w:p>
        </w:tc>
        <w:tc>
          <w:tcPr>
            <w:tcW w:w="2952" w:type="dxa"/>
          </w:tcPr>
          <w:p w14:paraId="02CA03F2"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952" w:type="dxa"/>
          </w:tcPr>
          <w:p w14:paraId="1B05FECF" w14:textId="1E1199F8" w:rsidR="00B70D25" w:rsidRPr="00884392" w:rsidRDefault="002009BD" w:rsidP="00B05342">
            <w:pPr>
              <w:widowControl w:val="0"/>
              <w:autoSpaceDE w:val="0"/>
              <w:autoSpaceDN w:val="0"/>
              <w:adjustRightInd w:val="0"/>
              <w:spacing w:line="276" w:lineRule="auto"/>
              <w:rPr>
                <w:rFonts w:ascii="Arial" w:hAnsi="Arial" w:cs="Arial"/>
                <w:color w:val="800000"/>
              </w:rPr>
            </w:pPr>
            <w:r>
              <w:rPr>
                <w:rFonts w:ascii="Arial" w:hAnsi="Arial" w:cs="Arial"/>
                <w:color w:val="800000"/>
              </w:rPr>
              <w:t>Modify</w:t>
            </w:r>
          </w:p>
        </w:tc>
      </w:tr>
      <w:tr w:rsidR="00B70D25" w:rsidRPr="00884392" w14:paraId="21EE8972" w14:textId="77777777" w:rsidTr="006D145E">
        <w:tc>
          <w:tcPr>
            <w:tcW w:w="2952" w:type="dxa"/>
          </w:tcPr>
          <w:p w14:paraId="1D9BBB23"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952" w:type="dxa"/>
          </w:tcPr>
          <w:p w14:paraId="7A66F1AC"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Yoyo</w:t>
            </w:r>
          </w:p>
        </w:tc>
        <w:tc>
          <w:tcPr>
            <w:tcW w:w="2952" w:type="dxa"/>
          </w:tcPr>
          <w:p w14:paraId="5A524A05" w14:textId="6075365D" w:rsidR="00B70D25" w:rsidRPr="00884392" w:rsidRDefault="002009BD" w:rsidP="00B05342">
            <w:pPr>
              <w:widowControl w:val="0"/>
              <w:autoSpaceDE w:val="0"/>
              <w:autoSpaceDN w:val="0"/>
              <w:adjustRightInd w:val="0"/>
              <w:spacing w:line="276" w:lineRule="auto"/>
              <w:rPr>
                <w:rFonts w:ascii="Arial" w:hAnsi="Arial" w:cs="Arial"/>
                <w:color w:val="800000"/>
              </w:rPr>
            </w:pPr>
            <w:r>
              <w:rPr>
                <w:rFonts w:ascii="Arial" w:hAnsi="Arial" w:cs="Arial"/>
                <w:color w:val="800000"/>
              </w:rPr>
              <w:t>Observe</w:t>
            </w:r>
          </w:p>
        </w:tc>
      </w:tr>
      <w:tr w:rsidR="00B70D25" w:rsidRPr="00884392" w14:paraId="1462A6C1" w14:textId="77777777" w:rsidTr="006D145E">
        <w:tc>
          <w:tcPr>
            <w:tcW w:w="2952" w:type="dxa"/>
          </w:tcPr>
          <w:p w14:paraId="571B95E8"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952" w:type="dxa"/>
          </w:tcPr>
          <w:p w14:paraId="5852C7A9"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952" w:type="dxa"/>
          </w:tcPr>
          <w:p w14:paraId="7AC28B30" w14:textId="04462A12" w:rsidR="00B70D25" w:rsidRPr="00884392" w:rsidRDefault="002009BD" w:rsidP="00B05342">
            <w:pPr>
              <w:widowControl w:val="0"/>
              <w:autoSpaceDE w:val="0"/>
              <w:autoSpaceDN w:val="0"/>
              <w:adjustRightInd w:val="0"/>
              <w:spacing w:line="276" w:lineRule="auto"/>
              <w:rPr>
                <w:rFonts w:ascii="Arial" w:hAnsi="Arial" w:cs="Arial"/>
                <w:color w:val="800000"/>
              </w:rPr>
            </w:pPr>
            <w:r>
              <w:rPr>
                <w:rFonts w:ascii="Arial" w:hAnsi="Arial" w:cs="Arial"/>
                <w:color w:val="800000"/>
              </w:rPr>
              <w:t>Observe</w:t>
            </w:r>
          </w:p>
        </w:tc>
      </w:tr>
    </w:tbl>
    <w:p w14:paraId="27A3E666" w14:textId="77777777" w:rsidR="00B70D25" w:rsidRPr="00884392" w:rsidRDefault="00B70D25" w:rsidP="00B05342">
      <w:pPr>
        <w:widowControl w:val="0"/>
        <w:autoSpaceDE w:val="0"/>
        <w:autoSpaceDN w:val="0"/>
        <w:adjustRightInd w:val="0"/>
        <w:spacing w:line="276" w:lineRule="auto"/>
        <w:rPr>
          <w:rFonts w:ascii="Arial" w:hAnsi="Arial" w:cs="Arial"/>
        </w:rPr>
      </w:pPr>
    </w:p>
    <w:p w14:paraId="55CA97F1" w14:textId="77777777" w:rsidR="00B70D25" w:rsidRPr="00884392" w:rsidRDefault="00B70D25" w:rsidP="000E719C">
      <w:pPr>
        <w:pStyle w:val="ListParagraph"/>
        <w:widowControl w:val="0"/>
        <w:numPr>
          <w:ilvl w:val="0"/>
          <w:numId w:val="3"/>
        </w:numPr>
        <w:autoSpaceDE w:val="0"/>
        <w:autoSpaceDN w:val="0"/>
        <w:adjustRightInd w:val="0"/>
        <w:spacing w:after="120" w:line="276" w:lineRule="auto"/>
        <w:rPr>
          <w:rFonts w:ascii="Arial" w:hAnsi="Arial" w:cs="Arial"/>
        </w:rPr>
      </w:pPr>
      <w:r w:rsidRPr="00884392">
        <w:rPr>
          <w:rFonts w:ascii="Arial" w:hAnsi="Arial" w:cs="Arial"/>
        </w:rPr>
        <w:t xml:space="preserve">The </w:t>
      </w:r>
      <w:r w:rsidRPr="00884392">
        <w:rPr>
          <w:rFonts w:ascii="Arial" w:hAnsi="Arial" w:cs="Arial"/>
          <w:b/>
          <w:i/>
        </w:rPr>
        <w:t>integrity</w:t>
      </w:r>
      <w:r w:rsidRPr="00884392">
        <w:rPr>
          <w:rFonts w:ascii="Arial" w:hAnsi="Arial" w:cs="Arial"/>
        </w:rPr>
        <w:t xml:space="preserve"> labels are updated to include project categories, p1, p2, and p3. The updated labels are shown in the table below. Re-evaluate the rights (modify or observe) associated with each subject and object pair following the Biba model.</w:t>
      </w:r>
    </w:p>
    <w:tbl>
      <w:tblPr>
        <w:tblStyle w:val="TableGrid"/>
        <w:tblW w:w="0" w:type="auto"/>
        <w:tblLook w:val="04A0" w:firstRow="1" w:lastRow="0" w:firstColumn="1" w:lastColumn="0" w:noHBand="0" w:noVBand="1"/>
      </w:tblPr>
      <w:tblGrid>
        <w:gridCol w:w="2214"/>
        <w:gridCol w:w="2214"/>
        <w:gridCol w:w="2214"/>
        <w:gridCol w:w="2214"/>
      </w:tblGrid>
      <w:tr w:rsidR="00B70D25" w:rsidRPr="00884392" w14:paraId="578ADD2A" w14:textId="77777777" w:rsidTr="006D145E">
        <w:tc>
          <w:tcPr>
            <w:tcW w:w="2214" w:type="dxa"/>
          </w:tcPr>
          <w:p w14:paraId="5833DDED"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w:t>
            </w:r>
          </w:p>
        </w:tc>
        <w:tc>
          <w:tcPr>
            <w:tcW w:w="2214" w:type="dxa"/>
          </w:tcPr>
          <w:p w14:paraId="58D5C415"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 Class</w:t>
            </w:r>
          </w:p>
        </w:tc>
        <w:tc>
          <w:tcPr>
            <w:tcW w:w="2214" w:type="dxa"/>
          </w:tcPr>
          <w:p w14:paraId="1BD0448E"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w:t>
            </w:r>
          </w:p>
        </w:tc>
        <w:tc>
          <w:tcPr>
            <w:tcW w:w="2214" w:type="dxa"/>
          </w:tcPr>
          <w:p w14:paraId="1FE2B6C8"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 Class</w:t>
            </w:r>
          </w:p>
        </w:tc>
      </w:tr>
      <w:tr w:rsidR="00B70D25" w:rsidRPr="00884392" w14:paraId="2FE23089" w14:textId="77777777" w:rsidTr="006D145E">
        <w:tc>
          <w:tcPr>
            <w:tcW w:w="2214" w:type="dxa"/>
          </w:tcPr>
          <w:p w14:paraId="05536B2E"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Alice</w:t>
            </w:r>
          </w:p>
        </w:tc>
        <w:tc>
          <w:tcPr>
            <w:tcW w:w="2214" w:type="dxa"/>
          </w:tcPr>
          <w:p w14:paraId="6C436BCC" w14:textId="77777777" w:rsidR="00B70D25" w:rsidRPr="00884392" w:rsidRDefault="00B70D25" w:rsidP="00B05342">
            <w:pPr>
              <w:widowControl w:val="0"/>
              <w:autoSpaceDE w:val="0"/>
              <w:autoSpaceDN w:val="0"/>
              <w:adjustRightInd w:val="0"/>
              <w:spacing w:line="276" w:lineRule="auto"/>
              <w:rPr>
                <w:rFonts w:ascii="Arial" w:hAnsi="Arial" w:cs="Arial"/>
              </w:rPr>
            </w:pPr>
            <w:proofErr w:type="gramStart"/>
            <w:r w:rsidRPr="00884392">
              <w:rPr>
                <w:rFonts w:ascii="Arial" w:hAnsi="Arial" w:cs="Arial"/>
              </w:rPr>
              <w:t>Green:{</w:t>
            </w:r>
            <w:proofErr w:type="gramEnd"/>
            <w:r w:rsidRPr="00884392">
              <w:rPr>
                <w:rFonts w:ascii="Arial" w:hAnsi="Arial" w:cs="Arial"/>
              </w:rPr>
              <w:t>p1,p2}</w:t>
            </w:r>
          </w:p>
        </w:tc>
        <w:tc>
          <w:tcPr>
            <w:tcW w:w="2214" w:type="dxa"/>
          </w:tcPr>
          <w:p w14:paraId="718B51C4"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Yoyo</w:t>
            </w:r>
          </w:p>
        </w:tc>
        <w:tc>
          <w:tcPr>
            <w:tcW w:w="2214" w:type="dxa"/>
          </w:tcPr>
          <w:p w14:paraId="08CCB256" w14:textId="77777777" w:rsidR="00B70D25" w:rsidRPr="00884392" w:rsidRDefault="00B70D25" w:rsidP="00B05342">
            <w:pPr>
              <w:widowControl w:val="0"/>
              <w:autoSpaceDE w:val="0"/>
              <w:autoSpaceDN w:val="0"/>
              <w:adjustRightInd w:val="0"/>
              <w:spacing w:line="276" w:lineRule="auto"/>
              <w:rPr>
                <w:rFonts w:ascii="Arial" w:hAnsi="Arial" w:cs="Arial"/>
              </w:rPr>
            </w:pPr>
            <w:proofErr w:type="gramStart"/>
            <w:r w:rsidRPr="00884392">
              <w:rPr>
                <w:rFonts w:ascii="Arial" w:hAnsi="Arial" w:cs="Arial"/>
              </w:rPr>
              <w:t>Purple:{</w:t>
            </w:r>
            <w:proofErr w:type="gramEnd"/>
            <w:r w:rsidRPr="00884392">
              <w:rPr>
                <w:rFonts w:ascii="Arial" w:hAnsi="Arial" w:cs="Arial"/>
              </w:rPr>
              <w:t>p1}</w:t>
            </w:r>
          </w:p>
        </w:tc>
      </w:tr>
      <w:tr w:rsidR="00B70D25" w:rsidRPr="00884392" w14:paraId="78208B8E" w14:textId="77777777" w:rsidTr="006D145E">
        <w:tc>
          <w:tcPr>
            <w:tcW w:w="2214" w:type="dxa"/>
          </w:tcPr>
          <w:p w14:paraId="136CC074"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Bob</w:t>
            </w:r>
          </w:p>
        </w:tc>
        <w:tc>
          <w:tcPr>
            <w:tcW w:w="2214" w:type="dxa"/>
          </w:tcPr>
          <w:p w14:paraId="4E1FDCF5" w14:textId="77777777" w:rsidR="00B70D25" w:rsidRPr="00884392" w:rsidRDefault="00B70D25" w:rsidP="00B05342">
            <w:pPr>
              <w:widowControl w:val="0"/>
              <w:autoSpaceDE w:val="0"/>
              <w:autoSpaceDN w:val="0"/>
              <w:adjustRightInd w:val="0"/>
              <w:spacing w:line="276" w:lineRule="auto"/>
              <w:rPr>
                <w:rFonts w:ascii="Arial" w:hAnsi="Arial" w:cs="Arial"/>
              </w:rPr>
            </w:pPr>
            <w:proofErr w:type="gramStart"/>
            <w:r w:rsidRPr="00884392">
              <w:rPr>
                <w:rFonts w:ascii="Arial" w:hAnsi="Arial" w:cs="Arial"/>
              </w:rPr>
              <w:t>Purple:{</w:t>
            </w:r>
            <w:proofErr w:type="gramEnd"/>
            <w:r w:rsidRPr="00884392">
              <w:rPr>
                <w:rFonts w:ascii="Arial" w:hAnsi="Arial" w:cs="Arial"/>
              </w:rPr>
              <w:t>p2}</w:t>
            </w:r>
          </w:p>
        </w:tc>
        <w:tc>
          <w:tcPr>
            <w:tcW w:w="2214" w:type="dxa"/>
          </w:tcPr>
          <w:p w14:paraId="376C9366" w14:textId="77777777" w:rsidR="00B70D25" w:rsidRPr="00884392" w:rsidRDefault="00B70D25" w:rsidP="00B05342">
            <w:pPr>
              <w:widowControl w:val="0"/>
              <w:autoSpaceDE w:val="0"/>
              <w:autoSpaceDN w:val="0"/>
              <w:adjustRightInd w:val="0"/>
              <w:spacing w:line="276" w:lineRule="auto"/>
              <w:rPr>
                <w:rFonts w:ascii="Arial" w:hAnsi="Arial" w:cs="Arial"/>
              </w:rPr>
            </w:pPr>
            <w:proofErr w:type="spellStart"/>
            <w:r w:rsidRPr="00884392">
              <w:rPr>
                <w:rFonts w:ascii="Arial" w:hAnsi="Arial" w:cs="Arial"/>
              </w:rPr>
              <w:t>XRay</w:t>
            </w:r>
            <w:proofErr w:type="spellEnd"/>
          </w:p>
        </w:tc>
        <w:tc>
          <w:tcPr>
            <w:tcW w:w="2214" w:type="dxa"/>
          </w:tcPr>
          <w:p w14:paraId="5B5F7536" w14:textId="77777777" w:rsidR="00B70D25" w:rsidRPr="00884392" w:rsidRDefault="00B70D25" w:rsidP="00B05342">
            <w:pPr>
              <w:widowControl w:val="0"/>
              <w:autoSpaceDE w:val="0"/>
              <w:autoSpaceDN w:val="0"/>
              <w:adjustRightInd w:val="0"/>
              <w:spacing w:line="276" w:lineRule="auto"/>
              <w:rPr>
                <w:rFonts w:ascii="Arial" w:hAnsi="Arial" w:cs="Arial"/>
              </w:rPr>
            </w:pPr>
            <w:proofErr w:type="gramStart"/>
            <w:r w:rsidRPr="00884392">
              <w:rPr>
                <w:rFonts w:ascii="Arial" w:hAnsi="Arial" w:cs="Arial"/>
              </w:rPr>
              <w:t>Green:{</w:t>
            </w:r>
            <w:proofErr w:type="gramEnd"/>
            <w:r w:rsidRPr="00884392">
              <w:rPr>
                <w:rFonts w:ascii="Arial" w:hAnsi="Arial" w:cs="Arial"/>
              </w:rPr>
              <w:t>p1, p2}</w:t>
            </w:r>
          </w:p>
        </w:tc>
      </w:tr>
      <w:tr w:rsidR="00B70D25" w:rsidRPr="00884392" w14:paraId="2917B52F" w14:textId="77777777" w:rsidTr="006D145E">
        <w:tc>
          <w:tcPr>
            <w:tcW w:w="2214" w:type="dxa"/>
          </w:tcPr>
          <w:p w14:paraId="1396B8DB"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214" w:type="dxa"/>
          </w:tcPr>
          <w:p w14:paraId="183E5D30"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Orange: {p1, p3}</w:t>
            </w:r>
          </w:p>
        </w:tc>
        <w:tc>
          <w:tcPr>
            <w:tcW w:w="2214" w:type="dxa"/>
          </w:tcPr>
          <w:p w14:paraId="2B89B3AF"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214" w:type="dxa"/>
          </w:tcPr>
          <w:p w14:paraId="5CBF11B8"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Green: {p3}</w:t>
            </w:r>
          </w:p>
        </w:tc>
      </w:tr>
    </w:tbl>
    <w:p w14:paraId="0D8E90C9" w14:textId="77777777" w:rsidR="00B70D25" w:rsidRPr="00884392" w:rsidRDefault="00B70D25" w:rsidP="00B05342">
      <w:pPr>
        <w:pStyle w:val="ListParagraph"/>
        <w:widowControl w:val="0"/>
        <w:autoSpaceDE w:val="0"/>
        <w:autoSpaceDN w:val="0"/>
        <w:adjustRightInd w:val="0"/>
        <w:spacing w:line="276" w:lineRule="auto"/>
        <w:ind w:left="360"/>
        <w:rPr>
          <w:rFonts w:ascii="Arial" w:hAnsi="Arial" w:cs="Arial"/>
        </w:rPr>
      </w:pPr>
    </w:p>
    <w:tbl>
      <w:tblPr>
        <w:tblStyle w:val="TableGrid"/>
        <w:tblW w:w="0" w:type="auto"/>
        <w:tblLook w:val="04A0" w:firstRow="1" w:lastRow="0" w:firstColumn="1" w:lastColumn="0" w:noHBand="0" w:noVBand="1"/>
      </w:tblPr>
      <w:tblGrid>
        <w:gridCol w:w="2952"/>
        <w:gridCol w:w="2952"/>
        <w:gridCol w:w="2952"/>
      </w:tblGrid>
      <w:tr w:rsidR="00B70D25" w:rsidRPr="00884392" w14:paraId="6B9DAAAE" w14:textId="77777777" w:rsidTr="006D145E">
        <w:tc>
          <w:tcPr>
            <w:tcW w:w="2952" w:type="dxa"/>
          </w:tcPr>
          <w:p w14:paraId="31553827"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Subject</w:t>
            </w:r>
          </w:p>
        </w:tc>
        <w:tc>
          <w:tcPr>
            <w:tcW w:w="2952" w:type="dxa"/>
          </w:tcPr>
          <w:p w14:paraId="2D57EE6F"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Object</w:t>
            </w:r>
          </w:p>
        </w:tc>
        <w:tc>
          <w:tcPr>
            <w:tcW w:w="2952" w:type="dxa"/>
          </w:tcPr>
          <w:p w14:paraId="2162EFFE"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Rights</w:t>
            </w:r>
          </w:p>
        </w:tc>
      </w:tr>
      <w:tr w:rsidR="00B70D25" w:rsidRPr="00884392" w14:paraId="7EC369BF" w14:textId="77777777" w:rsidTr="006D145E">
        <w:tc>
          <w:tcPr>
            <w:tcW w:w="2952" w:type="dxa"/>
          </w:tcPr>
          <w:p w14:paraId="1AA9B306"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 xml:space="preserve">Alice </w:t>
            </w:r>
          </w:p>
        </w:tc>
        <w:tc>
          <w:tcPr>
            <w:tcW w:w="2952" w:type="dxa"/>
          </w:tcPr>
          <w:p w14:paraId="7B45B089" w14:textId="77777777" w:rsidR="00B70D25" w:rsidRPr="00884392" w:rsidRDefault="00B70D25" w:rsidP="00B05342">
            <w:pPr>
              <w:widowControl w:val="0"/>
              <w:autoSpaceDE w:val="0"/>
              <w:autoSpaceDN w:val="0"/>
              <w:adjustRightInd w:val="0"/>
              <w:spacing w:line="276" w:lineRule="auto"/>
              <w:rPr>
                <w:rFonts w:ascii="Arial" w:hAnsi="Arial" w:cs="Arial"/>
              </w:rPr>
            </w:pPr>
            <w:proofErr w:type="spellStart"/>
            <w:r w:rsidRPr="00884392">
              <w:rPr>
                <w:rFonts w:ascii="Arial" w:hAnsi="Arial" w:cs="Arial"/>
              </w:rPr>
              <w:t>XRay</w:t>
            </w:r>
            <w:proofErr w:type="spellEnd"/>
          </w:p>
        </w:tc>
        <w:tc>
          <w:tcPr>
            <w:tcW w:w="2952" w:type="dxa"/>
          </w:tcPr>
          <w:p w14:paraId="3B928349" w14:textId="706B0E1E" w:rsidR="00B70D25" w:rsidRPr="00884392" w:rsidRDefault="002009BD" w:rsidP="00B05342">
            <w:pPr>
              <w:widowControl w:val="0"/>
              <w:autoSpaceDE w:val="0"/>
              <w:autoSpaceDN w:val="0"/>
              <w:adjustRightInd w:val="0"/>
              <w:spacing w:line="276" w:lineRule="auto"/>
              <w:rPr>
                <w:rFonts w:ascii="Arial" w:hAnsi="Arial" w:cs="Arial"/>
              </w:rPr>
            </w:pPr>
            <w:r>
              <w:rPr>
                <w:rFonts w:ascii="Arial" w:hAnsi="Arial" w:cs="Arial"/>
              </w:rPr>
              <w:t>Modify and Observe</w:t>
            </w:r>
          </w:p>
        </w:tc>
      </w:tr>
      <w:tr w:rsidR="00B70D25" w:rsidRPr="00884392" w14:paraId="766DDBEA" w14:textId="77777777" w:rsidTr="006D145E">
        <w:tc>
          <w:tcPr>
            <w:tcW w:w="2952" w:type="dxa"/>
          </w:tcPr>
          <w:p w14:paraId="29BCC99C"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Bob</w:t>
            </w:r>
          </w:p>
        </w:tc>
        <w:tc>
          <w:tcPr>
            <w:tcW w:w="2952" w:type="dxa"/>
          </w:tcPr>
          <w:p w14:paraId="4A8F3E03"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952" w:type="dxa"/>
          </w:tcPr>
          <w:p w14:paraId="744AD8D8" w14:textId="32F090E8" w:rsidR="00B70D25" w:rsidRPr="00884392" w:rsidRDefault="002009BD" w:rsidP="00B05342">
            <w:pPr>
              <w:widowControl w:val="0"/>
              <w:autoSpaceDE w:val="0"/>
              <w:autoSpaceDN w:val="0"/>
              <w:adjustRightInd w:val="0"/>
              <w:spacing w:line="276" w:lineRule="auto"/>
              <w:rPr>
                <w:rFonts w:ascii="Arial" w:hAnsi="Arial" w:cs="Arial"/>
                <w:color w:val="800000"/>
              </w:rPr>
            </w:pPr>
            <w:r>
              <w:rPr>
                <w:rFonts w:ascii="Arial" w:hAnsi="Arial" w:cs="Arial"/>
                <w:color w:val="800000"/>
              </w:rPr>
              <w:t>Modify</w:t>
            </w:r>
          </w:p>
        </w:tc>
      </w:tr>
      <w:tr w:rsidR="00B70D25" w:rsidRPr="00884392" w14:paraId="0E7042EB" w14:textId="77777777" w:rsidTr="006D145E">
        <w:tc>
          <w:tcPr>
            <w:tcW w:w="2952" w:type="dxa"/>
          </w:tcPr>
          <w:p w14:paraId="6F9A8D2D"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952" w:type="dxa"/>
          </w:tcPr>
          <w:p w14:paraId="1726EA37"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Yoyo</w:t>
            </w:r>
          </w:p>
        </w:tc>
        <w:tc>
          <w:tcPr>
            <w:tcW w:w="2952" w:type="dxa"/>
          </w:tcPr>
          <w:p w14:paraId="4AF404FD" w14:textId="58609C76" w:rsidR="00B70D25" w:rsidRPr="00884392" w:rsidRDefault="002009BD" w:rsidP="00B05342">
            <w:pPr>
              <w:widowControl w:val="0"/>
              <w:autoSpaceDE w:val="0"/>
              <w:autoSpaceDN w:val="0"/>
              <w:adjustRightInd w:val="0"/>
              <w:spacing w:line="276" w:lineRule="auto"/>
              <w:rPr>
                <w:rFonts w:ascii="Arial" w:hAnsi="Arial" w:cs="Arial"/>
                <w:color w:val="800000"/>
              </w:rPr>
            </w:pPr>
            <w:r>
              <w:rPr>
                <w:rFonts w:ascii="Arial" w:hAnsi="Arial" w:cs="Arial"/>
                <w:color w:val="800000"/>
              </w:rPr>
              <w:t>Modify</w:t>
            </w:r>
          </w:p>
        </w:tc>
      </w:tr>
      <w:tr w:rsidR="00B70D25" w:rsidRPr="00884392" w14:paraId="43FD6C6E" w14:textId="77777777" w:rsidTr="006D145E">
        <w:tc>
          <w:tcPr>
            <w:tcW w:w="2952" w:type="dxa"/>
          </w:tcPr>
          <w:p w14:paraId="03C3DF28"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Carol</w:t>
            </w:r>
          </w:p>
        </w:tc>
        <w:tc>
          <w:tcPr>
            <w:tcW w:w="2952" w:type="dxa"/>
          </w:tcPr>
          <w:p w14:paraId="0C54B456" w14:textId="77777777" w:rsidR="00B70D25" w:rsidRPr="00884392" w:rsidRDefault="00B70D25" w:rsidP="00B05342">
            <w:pPr>
              <w:widowControl w:val="0"/>
              <w:autoSpaceDE w:val="0"/>
              <w:autoSpaceDN w:val="0"/>
              <w:adjustRightInd w:val="0"/>
              <w:spacing w:line="276" w:lineRule="auto"/>
              <w:rPr>
                <w:rFonts w:ascii="Arial" w:hAnsi="Arial" w:cs="Arial"/>
              </w:rPr>
            </w:pPr>
            <w:r w:rsidRPr="00884392">
              <w:rPr>
                <w:rFonts w:ascii="Arial" w:hAnsi="Arial" w:cs="Arial"/>
              </w:rPr>
              <w:t>Zebra</w:t>
            </w:r>
          </w:p>
        </w:tc>
        <w:tc>
          <w:tcPr>
            <w:tcW w:w="2952" w:type="dxa"/>
          </w:tcPr>
          <w:p w14:paraId="28970090" w14:textId="5ACF6590" w:rsidR="00B70D25" w:rsidRPr="00884392" w:rsidRDefault="002009BD" w:rsidP="00B05342">
            <w:pPr>
              <w:widowControl w:val="0"/>
              <w:autoSpaceDE w:val="0"/>
              <w:autoSpaceDN w:val="0"/>
              <w:adjustRightInd w:val="0"/>
              <w:spacing w:line="276" w:lineRule="auto"/>
              <w:rPr>
                <w:rFonts w:ascii="Arial" w:hAnsi="Arial" w:cs="Arial"/>
                <w:color w:val="800000"/>
              </w:rPr>
            </w:pPr>
            <w:r>
              <w:rPr>
                <w:rFonts w:ascii="Arial" w:hAnsi="Arial" w:cs="Arial"/>
                <w:color w:val="800000"/>
              </w:rPr>
              <w:t>Observe</w:t>
            </w:r>
          </w:p>
        </w:tc>
      </w:tr>
    </w:tbl>
    <w:p w14:paraId="219C34ED" w14:textId="0B26CC5C" w:rsidR="00B70D25" w:rsidRPr="00884392" w:rsidRDefault="00B70D25" w:rsidP="00B05342">
      <w:pPr>
        <w:spacing w:after="160" w:line="276" w:lineRule="auto"/>
        <w:rPr>
          <w:rFonts w:ascii="Arial" w:hAnsi="Arial" w:cs="Arial"/>
          <w:color w:val="000000" w:themeColor="text1"/>
        </w:rPr>
      </w:pPr>
    </w:p>
    <w:p w14:paraId="4BBF0C1D" w14:textId="77777777" w:rsidR="00B70D25" w:rsidRPr="00884392" w:rsidRDefault="00B70D25" w:rsidP="00B05342">
      <w:pPr>
        <w:pStyle w:val="ListParagraph"/>
        <w:spacing w:line="276" w:lineRule="auto"/>
        <w:ind w:left="0"/>
        <w:rPr>
          <w:rFonts w:ascii="Arial" w:hAnsi="Arial" w:cs="Arial"/>
        </w:rPr>
      </w:pPr>
      <w:r w:rsidRPr="00884392">
        <w:rPr>
          <w:rFonts w:ascii="Arial" w:hAnsi="Arial" w:cs="Arial"/>
          <w:noProof/>
        </w:rPr>
        <w:drawing>
          <wp:inline distT="0" distB="0" distL="0" distR="0" wp14:anchorId="09CEE6EC" wp14:editId="0E8A9AB7">
            <wp:extent cx="5613991" cy="4085738"/>
            <wp:effectExtent l="0" t="0" r="0" b="3810"/>
            <wp:docPr id="2" name="Picture 2" descr="Question 12 figure - depicts organization of objects into datasets (e.g., Bank A) and conflict of interest classes (e.g., Conflict Class I) at consulting firm ConFirm X that uses Chinese Wall ac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eseWall.jpg"/>
                    <pic:cNvPicPr/>
                  </pic:nvPicPr>
                  <pic:blipFill>
                    <a:blip r:embed="rId7">
                      <a:extLst>
                        <a:ext uri="{28A0092B-C50C-407E-A947-70E740481C1C}">
                          <a14:useLocalDpi xmlns:a14="http://schemas.microsoft.com/office/drawing/2010/main" val="0"/>
                        </a:ext>
                      </a:extLst>
                    </a:blip>
                    <a:stretch>
                      <a:fillRect/>
                    </a:stretch>
                  </pic:blipFill>
                  <pic:spPr>
                    <a:xfrm>
                      <a:off x="0" y="0"/>
                      <a:ext cx="5644162" cy="4107696"/>
                    </a:xfrm>
                    <a:prstGeom prst="rect">
                      <a:avLst/>
                    </a:prstGeom>
                  </pic:spPr>
                </pic:pic>
              </a:graphicData>
            </a:graphic>
          </wp:inline>
        </w:drawing>
      </w:r>
    </w:p>
    <w:p w14:paraId="7DEC74B7" w14:textId="77777777" w:rsidR="000E719C" w:rsidRPr="00884392" w:rsidRDefault="000E719C" w:rsidP="00B05342">
      <w:pPr>
        <w:widowControl w:val="0"/>
        <w:autoSpaceDE w:val="0"/>
        <w:autoSpaceDN w:val="0"/>
        <w:adjustRightInd w:val="0"/>
        <w:spacing w:line="276" w:lineRule="auto"/>
        <w:jc w:val="both"/>
        <w:rPr>
          <w:rFonts w:ascii="Arial" w:hAnsi="Arial" w:cs="Arial"/>
        </w:rPr>
      </w:pPr>
    </w:p>
    <w:p w14:paraId="7B409E68" w14:textId="61E169B2" w:rsidR="00B70D25" w:rsidRPr="00884392" w:rsidRDefault="00B70D25" w:rsidP="00B05342">
      <w:pPr>
        <w:widowControl w:val="0"/>
        <w:autoSpaceDE w:val="0"/>
        <w:autoSpaceDN w:val="0"/>
        <w:adjustRightInd w:val="0"/>
        <w:spacing w:line="276" w:lineRule="auto"/>
        <w:jc w:val="both"/>
        <w:rPr>
          <w:rFonts w:ascii="Arial" w:hAnsi="Arial" w:cs="Arial"/>
        </w:rPr>
      </w:pPr>
      <w:r w:rsidRPr="00884392">
        <w:rPr>
          <w:rFonts w:ascii="Arial" w:hAnsi="Arial" w:cs="Arial"/>
        </w:rPr>
        <w:t xml:space="preserve">Q12 [5 pts]: Figure above depicts organization of objects into datasets (e.g., Bank A) and conflict of interest classes (e.g., Conflict Class I) at consulting firm </w:t>
      </w:r>
      <w:proofErr w:type="spellStart"/>
      <w:r w:rsidRPr="00884392">
        <w:rPr>
          <w:rFonts w:ascii="Arial" w:hAnsi="Arial" w:cs="Arial"/>
        </w:rPr>
        <w:t>ConFirm</w:t>
      </w:r>
      <w:proofErr w:type="spellEnd"/>
      <w:r w:rsidRPr="00884392">
        <w:rPr>
          <w:rFonts w:ascii="Arial" w:hAnsi="Arial" w:cs="Arial"/>
        </w:rPr>
        <w:t xml:space="preserve"> X that uses Chinese Wall </w:t>
      </w:r>
      <w:r w:rsidRPr="00884392">
        <w:rPr>
          <w:rFonts w:ascii="Arial" w:hAnsi="Arial" w:cs="Arial"/>
        </w:rPr>
        <w:lastRenderedPageBreak/>
        <w:t>access model. Jane, Bob, Emily, Marcus, and Alice are consultants with the firm. Assume that the consultants currently have no other accesses than those explicitly stated. Please answer the following with respect to the above figure when using a Chinese Wall access model.</w:t>
      </w:r>
    </w:p>
    <w:p w14:paraId="7909EEDE" w14:textId="77777777" w:rsidR="00B70D25" w:rsidRPr="00884392" w:rsidRDefault="00B70D25" w:rsidP="00B05342">
      <w:pPr>
        <w:widowControl w:val="0"/>
        <w:autoSpaceDE w:val="0"/>
        <w:autoSpaceDN w:val="0"/>
        <w:adjustRightInd w:val="0"/>
        <w:spacing w:line="276" w:lineRule="auto"/>
        <w:jc w:val="both"/>
        <w:rPr>
          <w:rFonts w:ascii="Arial" w:hAnsi="Arial" w:cs="Arial"/>
        </w:rPr>
      </w:pPr>
    </w:p>
    <w:p w14:paraId="0D1DBADB" w14:textId="77777777" w:rsidR="00B70D25" w:rsidRPr="00884392" w:rsidRDefault="00B70D25" w:rsidP="00B05342">
      <w:pPr>
        <w:pStyle w:val="ListParagraph"/>
        <w:widowControl w:val="0"/>
        <w:numPr>
          <w:ilvl w:val="0"/>
          <w:numId w:val="4"/>
        </w:numPr>
        <w:autoSpaceDE w:val="0"/>
        <w:autoSpaceDN w:val="0"/>
        <w:adjustRightInd w:val="0"/>
        <w:spacing w:line="276" w:lineRule="auto"/>
        <w:ind w:left="360"/>
        <w:rPr>
          <w:rFonts w:ascii="Arial" w:hAnsi="Arial" w:cs="Arial"/>
        </w:rPr>
      </w:pPr>
      <w:r w:rsidRPr="00884392">
        <w:rPr>
          <w:rFonts w:ascii="Arial" w:hAnsi="Arial" w:cs="Arial"/>
        </w:rPr>
        <w:t>Can Bob be allowed to read Obj 6 and Obj2? Explain why or why not.</w:t>
      </w:r>
    </w:p>
    <w:p w14:paraId="48960EF1" w14:textId="49C6EF02" w:rsidR="00B70D25" w:rsidRDefault="002009BD" w:rsidP="00B05342">
      <w:pPr>
        <w:pStyle w:val="ListParagraph"/>
        <w:widowControl w:val="0"/>
        <w:autoSpaceDE w:val="0"/>
        <w:autoSpaceDN w:val="0"/>
        <w:adjustRightInd w:val="0"/>
        <w:spacing w:line="276" w:lineRule="auto"/>
        <w:ind w:left="360"/>
        <w:rPr>
          <w:rFonts w:ascii="Arial" w:hAnsi="Arial" w:cs="Arial"/>
        </w:rPr>
      </w:pPr>
      <w:r>
        <w:rPr>
          <w:rFonts w:ascii="Arial" w:hAnsi="Arial" w:cs="Arial"/>
        </w:rPr>
        <w:t>No because Bob can only access the same Dataset (DS).</w:t>
      </w:r>
    </w:p>
    <w:p w14:paraId="6FCBECD3" w14:textId="77777777" w:rsidR="002009BD" w:rsidRPr="00884392" w:rsidRDefault="002009BD" w:rsidP="00B05342">
      <w:pPr>
        <w:pStyle w:val="ListParagraph"/>
        <w:widowControl w:val="0"/>
        <w:autoSpaceDE w:val="0"/>
        <w:autoSpaceDN w:val="0"/>
        <w:adjustRightInd w:val="0"/>
        <w:spacing w:line="276" w:lineRule="auto"/>
        <w:ind w:left="360"/>
        <w:rPr>
          <w:rFonts w:ascii="Arial" w:hAnsi="Arial" w:cs="Arial"/>
        </w:rPr>
      </w:pPr>
    </w:p>
    <w:p w14:paraId="3FC813E9" w14:textId="77777777" w:rsidR="00B70D25" w:rsidRPr="00884392" w:rsidRDefault="00B70D25" w:rsidP="00B05342">
      <w:pPr>
        <w:pStyle w:val="ListParagraph"/>
        <w:widowControl w:val="0"/>
        <w:numPr>
          <w:ilvl w:val="0"/>
          <w:numId w:val="4"/>
        </w:numPr>
        <w:autoSpaceDE w:val="0"/>
        <w:autoSpaceDN w:val="0"/>
        <w:adjustRightInd w:val="0"/>
        <w:spacing w:line="276" w:lineRule="auto"/>
        <w:ind w:left="360"/>
        <w:rPr>
          <w:rFonts w:ascii="Arial" w:hAnsi="Arial" w:cs="Arial"/>
        </w:rPr>
      </w:pPr>
      <w:r w:rsidRPr="00884392">
        <w:rPr>
          <w:rFonts w:ascii="Arial" w:hAnsi="Arial" w:cs="Arial"/>
        </w:rPr>
        <w:t>Can Jane be allowed to read Obj7 and Obj10? Explain why or why not.</w:t>
      </w:r>
    </w:p>
    <w:p w14:paraId="01A83B50" w14:textId="7FF991F8" w:rsidR="002009BD" w:rsidRDefault="002009BD" w:rsidP="002009BD">
      <w:pPr>
        <w:widowControl w:val="0"/>
        <w:autoSpaceDE w:val="0"/>
        <w:autoSpaceDN w:val="0"/>
        <w:adjustRightInd w:val="0"/>
        <w:spacing w:line="276" w:lineRule="auto"/>
        <w:ind w:left="360"/>
        <w:rPr>
          <w:rFonts w:ascii="Arial" w:hAnsi="Arial" w:cs="Arial"/>
        </w:rPr>
      </w:pPr>
      <w:r>
        <w:rPr>
          <w:rFonts w:ascii="Arial" w:hAnsi="Arial" w:cs="Arial"/>
        </w:rPr>
        <w:t>No because they are in the same conflict of Interest class (CI).</w:t>
      </w:r>
    </w:p>
    <w:p w14:paraId="2461C7CA" w14:textId="77777777" w:rsidR="002009BD" w:rsidRPr="002009BD" w:rsidRDefault="002009BD" w:rsidP="002009BD">
      <w:pPr>
        <w:widowControl w:val="0"/>
        <w:autoSpaceDE w:val="0"/>
        <w:autoSpaceDN w:val="0"/>
        <w:adjustRightInd w:val="0"/>
        <w:spacing w:line="276" w:lineRule="auto"/>
        <w:ind w:left="360"/>
        <w:rPr>
          <w:rFonts w:ascii="Arial" w:hAnsi="Arial" w:cs="Arial"/>
        </w:rPr>
      </w:pPr>
    </w:p>
    <w:p w14:paraId="0753E0E2" w14:textId="77777777" w:rsidR="00B70D25" w:rsidRPr="00884392" w:rsidRDefault="00B70D25" w:rsidP="00B05342">
      <w:pPr>
        <w:pStyle w:val="ListParagraph"/>
        <w:widowControl w:val="0"/>
        <w:numPr>
          <w:ilvl w:val="0"/>
          <w:numId w:val="4"/>
        </w:numPr>
        <w:autoSpaceDE w:val="0"/>
        <w:autoSpaceDN w:val="0"/>
        <w:adjustRightInd w:val="0"/>
        <w:spacing w:line="276" w:lineRule="auto"/>
        <w:ind w:left="360"/>
        <w:rPr>
          <w:rFonts w:ascii="Arial" w:hAnsi="Arial" w:cs="Arial"/>
        </w:rPr>
      </w:pPr>
      <w:r w:rsidRPr="00884392">
        <w:rPr>
          <w:rFonts w:ascii="Arial" w:hAnsi="Arial" w:cs="Arial"/>
        </w:rPr>
        <w:t>Can Emily be allowed to read Obj1 and write to Obj9? Explain why or why not.</w:t>
      </w:r>
    </w:p>
    <w:p w14:paraId="37E6E032" w14:textId="2E29134F" w:rsidR="00B70D25" w:rsidRDefault="002009BD" w:rsidP="00B05342">
      <w:pPr>
        <w:pStyle w:val="ListParagraph"/>
        <w:widowControl w:val="0"/>
        <w:autoSpaceDE w:val="0"/>
        <w:autoSpaceDN w:val="0"/>
        <w:adjustRightInd w:val="0"/>
        <w:spacing w:line="276" w:lineRule="auto"/>
        <w:ind w:left="360"/>
        <w:rPr>
          <w:rFonts w:ascii="Arial" w:hAnsi="Arial" w:cs="Arial"/>
        </w:rPr>
      </w:pPr>
      <w:proofErr w:type="gramStart"/>
      <w:r>
        <w:rPr>
          <w:rFonts w:ascii="Arial" w:hAnsi="Arial" w:cs="Arial"/>
        </w:rPr>
        <w:t>Yes</w:t>
      </w:r>
      <w:proofErr w:type="gramEnd"/>
      <w:r>
        <w:rPr>
          <w:rFonts w:ascii="Arial" w:hAnsi="Arial" w:cs="Arial"/>
        </w:rPr>
        <w:t xml:space="preserve"> because they are not in the same Dataset (DS) and not the same Conflict of Interest class (CI).</w:t>
      </w:r>
    </w:p>
    <w:p w14:paraId="4066021D" w14:textId="77777777" w:rsidR="002009BD" w:rsidRPr="00884392" w:rsidRDefault="002009BD" w:rsidP="00B05342">
      <w:pPr>
        <w:pStyle w:val="ListParagraph"/>
        <w:widowControl w:val="0"/>
        <w:autoSpaceDE w:val="0"/>
        <w:autoSpaceDN w:val="0"/>
        <w:adjustRightInd w:val="0"/>
        <w:spacing w:line="276" w:lineRule="auto"/>
        <w:ind w:left="360"/>
        <w:rPr>
          <w:rFonts w:ascii="Arial" w:hAnsi="Arial" w:cs="Arial"/>
        </w:rPr>
      </w:pPr>
    </w:p>
    <w:p w14:paraId="2F33AA71" w14:textId="78D68075" w:rsidR="00B70D25" w:rsidRDefault="00B70D25" w:rsidP="00B05342">
      <w:pPr>
        <w:pStyle w:val="ListParagraph"/>
        <w:widowControl w:val="0"/>
        <w:numPr>
          <w:ilvl w:val="0"/>
          <w:numId w:val="4"/>
        </w:numPr>
        <w:autoSpaceDE w:val="0"/>
        <w:autoSpaceDN w:val="0"/>
        <w:adjustRightInd w:val="0"/>
        <w:spacing w:line="276" w:lineRule="auto"/>
        <w:ind w:left="360"/>
        <w:rPr>
          <w:rFonts w:ascii="Arial" w:hAnsi="Arial" w:cs="Arial"/>
        </w:rPr>
      </w:pPr>
      <w:r w:rsidRPr="00884392">
        <w:rPr>
          <w:rFonts w:ascii="Arial" w:hAnsi="Arial" w:cs="Arial"/>
        </w:rPr>
        <w:t>Can Marcus be given read and write access to Obj8 and write access to Obj10? Explain why or why not.</w:t>
      </w:r>
    </w:p>
    <w:p w14:paraId="5AEAB576" w14:textId="1FCA343E" w:rsidR="002009BD" w:rsidRPr="002009BD" w:rsidRDefault="002009BD" w:rsidP="002009BD">
      <w:pPr>
        <w:widowControl w:val="0"/>
        <w:autoSpaceDE w:val="0"/>
        <w:autoSpaceDN w:val="0"/>
        <w:adjustRightInd w:val="0"/>
        <w:spacing w:line="276" w:lineRule="auto"/>
        <w:ind w:left="360"/>
        <w:rPr>
          <w:rFonts w:ascii="Arial" w:hAnsi="Arial" w:cs="Arial"/>
        </w:rPr>
      </w:pPr>
      <w:proofErr w:type="gramStart"/>
      <w:r>
        <w:rPr>
          <w:rFonts w:ascii="Arial" w:hAnsi="Arial" w:cs="Arial"/>
        </w:rPr>
        <w:t>Yes</w:t>
      </w:r>
      <w:proofErr w:type="gramEnd"/>
      <w:r>
        <w:rPr>
          <w:rFonts w:ascii="Arial" w:hAnsi="Arial" w:cs="Arial"/>
        </w:rPr>
        <w:t xml:space="preserve"> because they are not only in the sane Conflict of Interest class (CI) but also in the same Dataset (DS).</w:t>
      </w:r>
    </w:p>
    <w:p w14:paraId="6C1E8771" w14:textId="77777777" w:rsidR="00B70D25" w:rsidRPr="00884392" w:rsidRDefault="00B70D25" w:rsidP="00B05342">
      <w:pPr>
        <w:pStyle w:val="ListParagraph"/>
        <w:spacing w:line="276" w:lineRule="auto"/>
        <w:ind w:left="360"/>
        <w:rPr>
          <w:rFonts w:ascii="Arial" w:hAnsi="Arial" w:cs="Arial"/>
        </w:rPr>
      </w:pPr>
    </w:p>
    <w:p w14:paraId="6A3EE472" w14:textId="2B42E599" w:rsidR="00B70D25" w:rsidRDefault="00B70D25" w:rsidP="00B05342">
      <w:pPr>
        <w:pStyle w:val="ListParagraph"/>
        <w:numPr>
          <w:ilvl w:val="0"/>
          <w:numId w:val="4"/>
        </w:numPr>
        <w:spacing w:line="276" w:lineRule="auto"/>
        <w:ind w:left="360"/>
        <w:rPr>
          <w:rFonts w:ascii="Arial" w:hAnsi="Arial" w:cs="Arial"/>
        </w:rPr>
      </w:pPr>
      <w:r w:rsidRPr="00884392">
        <w:rPr>
          <w:rFonts w:ascii="Arial" w:hAnsi="Arial" w:cs="Arial"/>
        </w:rPr>
        <w:t>Can Alice be given read and write access to Obj6 and Obj 3? Explain why or why not.</w:t>
      </w:r>
    </w:p>
    <w:p w14:paraId="406EE577" w14:textId="28C027A9" w:rsidR="002009BD" w:rsidRPr="002009BD" w:rsidRDefault="002009BD" w:rsidP="002009BD">
      <w:pPr>
        <w:spacing w:line="276" w:lineRule="auto"/>
        <w:ind w:left="360"/>
        <w:rPr>
          <w:rFonts w:ascii="Arial" w:hAnsi="Arial" w:cs="Arial"/>
        </w:rPr>
      </w:pPr>
      <w:r>
        <w:rPr>
          <w:rFonts w:ascii="Arial" w:hAnsi="Arial" w:cs="Arial"/>
        </w:rPr>
        <w:t>No Because the two object needs to be in the dataset (DS) in order to receive for read and write access.</w:t>
      </w:r>
      <w:bookmarkStart w:id="0" w:name="_GoBack"/>
      <w:bookmarkEnd w:id="0"/>
    </w:p>
    <w:p w14:paraId="25C1FCF7" w14:textId="7BEF474C" w:rsidR="0070176F" w:rsidRDefault="0070176F" w:rsidP="00B05342">
      <w:pPr>
        <w:spacing w:after="160" w:line="276" w:lineRule="auto"/>
        <w:rPr>
          <w:rFonts w:ascii="Arial" w:hAnsi="Arial" w:cs="Arial"/>
          <w:color w:val="000000" w:themeColor="text1"/>
        </w:rPr>
      </w:pPr>
    </w:p>
    <w:p w14:paraId="7F856495" w14:textId="77777777" w:rsidR="00884392" w:rsidRPr="00884392" w:rsidRDefault="00884392" w:rsidP="00B05342">
      <w:pPr>
        <w:pStyle w:val="Heading1"/>
        <w:spacing w:line="276" w:lineRule="auto"/>
      </w:pPr>
      <w:r w:rsidRPr="00884392">
        <w:t>Submission Details</w:t>
      </w:r>
    </w:p>
    <w:p w14:paraId="7648CE63" w14:textId="7EF0916E" w:rsidR="000E719C" w:rsidRDefault="00884392" w:rsidP="00B05342">
      <w:pPr>
        <w:spacing w:line="276" w:lineRule="auto"/>
        <w:rPr>
          <w:rFonts w:ascii="Arial" w:hAnsi="Arial" w:cs="Arial"/>
          <w:color w:val="000000" w:themeColor="text1"/>
        </w:rPr>
      </w:pPr>
      <w:r w:rsidRPr="00884392">
        <w:rPr>
          <w:rFonts w:ascii="Arial" w:hAnsi="Arial" w:cs="Arial"/>
          <w:color w:val="000000" w:themeColor="text1"/>
        </w:rPr>
        <w:t>Submit a PDF file with the questions and your corresponding answers</w:t>
      </w:r>
    </w:p>
    <w:p w14:paraId="146F6FF4" w14:textId="5DCC302E" w:rsidR="008D2A5A" w:rsidRDefault="00884392" w:rsidP="00B05342">
      <w:pPr>
        <w:spacing w:line="276" w:lineRule="auto"/>
        <w:rPr>
          <w:rFonts w:ascii="Arial" w:hAnsi="Arial" w:cs="Arial"/>
          <w:color w:val="000000" w:themeColor="text1"/>
        </w:rPr>
      </w:pPr>
      <w:r w:rsidRPr="00884392">
        <w:rPr>
          <w:rFonts w:ascii="Arial" w:hAnsi="Arial" w:cs="Arial"/>
          <w:color w:val="000000" w:themeColor="text1"/>
        </w:rPr>
        <w:t>The assignment is worth 60 points.</w:t>
      </w:r>
      <w:r w:rsidR="000E719C">
        <w:rPr>
          <w:rFonts w:ascii="Arial" w:hAnsi="Arial" w:cs="Arial"/>
          <w:color w:val="000000" w:themeColor="text1"/>
        </w:rPr>
        <w:t xml:space="preserve"> </w:t>
      </w:r>
      <w:r w:rsidRPr="00884392">
        <w:rPr>
          <w:rFonts w:ascii="Arial" w:hAnsi="Arial" w:cs="Arial"/>
          <w:color w:val="000000" w:themeColor="text1"/>
        </w:rPr>
        <w:t>It is due Wednesday of Week 7 at Midnight.</w:t>
      </w:r>
    </w:p>
    <w:p w14:paraId="7D6129FA" w14:textId="77777777" w:rsidR="001E7A64" w:rsidRPr="00884392" w:rsidRDefault="001E7A64" w:rsidP="00B05342">
      <w:pPr>
        <w:spacing w:line="276" w:lineRule="auto"/>
        <w:rPr>
          <w:rFonts w:ascii="Arial" w:hAnsi="Arial" w:cs="Arial"/>
          <w:lang w:val="en-IN"/>
        </w:rPr>
      </w:pPr>
    </w:p>
    <w:sectPr w:rsidR="001E7A64" w:rsidRPr="00884392"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3DC8F" w14:textId="77777777" w:rsidR="00A9010A" w:rsidRDefault="00A9010A" w:rsidP="00DB45DC">
      <w:r>
        <w:separator/>
      </w:r>
    </w:p>
  </w:endnote>
  <w:endnote w:type="continuationSeparator" w:id="0">
    <w:p w14:paraId="07D1E792" w14:textId="77777777" w:rsidR="00A9010A" w:rsidRDefault="00A9010A" w:rsidP="00DB4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0F1C7" w14:textId="77777777" w:rsidR="00A9010A" w:rsidRDefault="00A9010A" w:rsidP="00DB45DC">
      <w:r>
        <w:separator/>
      </w:r>
    </w:p>
  </w:footnote>
  <w:footnote w:type="continuationSeparator" w:id="0">
    <w:p w14:paraId="42DA430C" w14:textId="77777777" w:rsidR="00A9010A" w:rsidRDefault="00A9010A" w:rsidP="00DB4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B2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424C2D"/>
    <w:multiLevelType w:val="hybridMultilevel"/>
    <w:tmpl w:val="3AF66FFE"/>
    <w:lvl w:ilvl="0" w:tplc="379010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34AA2"/>
    <w:multiLevelType w:val="hybridMultilevel"/>
    <w:tmpl w:val="E4B0C4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D7528"/>
    <w:multiLevelType w:val="hybridMultilevel"/>
    <w:tmpl w:val="FA204B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5C21"/>
    <w:rsid w:val="0000648B"/>
    <w:rsid w:val="00023906"/>
    <w:rsid w:val="00045B32"/>
    <w:rsid w:val="0005708C"/>
    <w:rsid w:val="000834A0"/>
    <w:rsid w:val="00095614"/>
    <w:rsid w:val="00097787"/>
    <w:rsid w:val="000E6F1D"/>
    <w:rsid w:val="000E719C"/>
    <w:rsid w:val="000F385F"/>
    <w:rsid w:val="000F48E8"/>
    <w:rsid w:val="00102607"/>
    <w:rsid w:val="001354F8"/>
    <w:rsid w:val="0014593B"/>
    <w:rsid w:val="00156B73"/>
    <w:rsid w:val="00185E93"/>
    <w:rsid w:val="001A0F32"/>
    <w:rsid w:val="001A7126"/>
    <w:rsid w:val="001B7BEA"/>
    <w:rsid w:val="001D2423"/>
    <w:rsid w:val="001D29F1"/>
    <w:rsid w:val="001E2AB0"/>
    <w:rsid w:val="001E7A64"/>
    <w:rsid w:val="002009BD"/>
    <w:rsid w:val="00207B75"/>
    <w:rsid w:val="002237F0"/>
    <w:rsid w:val="0023653C"/>
    <w:rsid w:val="00240289"/>
    <w:rsid w:val="0025023F"/>
    <w:rsid w:val="00272177"/>
    <w:rsid w:val="0028539B"/>
    <w:rsid w:val="00290F35"/>
    <w:rsid w:val="002C7CBB"/>
    <w:rsid w:val="002D5514"/>
    <w:rsid w:val="00305AD2"/>
    <w:rsid w:val="00323512"/>
    <w:rsid w:val="00334077"/>
    <w:rsid w:val="00377BB1"/>
    <w:rsid w:val="003803DE"/>
    <w:rsid w:val="003878F6"/>
    <w:rsid w:val="00390744"/>
    <w:rsid w:val="003A0C38"/>
    <w:rsid w:val="003C7F49"/>
    <w:rsid w:val="003D1CFB"/>
    <w:rsid w:val="003D256D"/>
    <w:rsid w:val="003D73A9"/>
    <w:rsid w:val="00410825"/>
    <w:rsid w:val="004157CD"/>
    <w:rsid w:val="00420A7B"/>
    <w:rsid w:val="004249C7"/>
    <w:rsid w:val="00425F37"/>
    <w:rsid w:val="00431ADE"/>
    <w:rsid w:val="004365BF"/>
    <w:rsid w:val="00471E12"/>
    <w:rsid w:val="00483B85"/>
    <w:rsid w:val="00486C29"/>
    <w:rsid w:val="004A1198"/>
    <w:rsid w:val="004A13D2"/>
    <w:rsid w:val="004B7B66"/>
    <w:rsid w:val="004C7674"/>
    <w:rsid w:val="004D0DF4"/>
    <w:rsid w:val="004D7C83"/>
    <w:rsid w:val="004E0FB3"/>
    <w:rsid w:val="004E2245"/>
    <w:rsid w:val="004E23CF"/>
    <w:rsid w:val="004E3AFD"/>
    <w:rsid w:val="004F7706"/>
    <w:rsid w:val="00521E1B"/>
    <w:rsid w:val="00537D85"/>
    <w:rsid w:val="00537E03"/>
    <w:rsid w:val="00555746"/>
    <w:rsid w:val="00560E61"/>
    <w:rsid w:val="005633E9"/>
    <w:rsid w:val="005A2980"/>
    <w:rsid w:val="005E431E"/>
    <w:rsid w:val="005F3B77"/>
    <w:rsid w:val="005F4645"/>
    <w:rsid w:val="005F7C4F"/>
    <w:rsid w:val="006251D4"/>
    <w:rsid w:val="006530C9"/>
    <w:rsid w:val="00657651"/>
    <w:rsid w:val="006617F1"/>
    <w:rsid w:val="006618D6"/>
    <w:rsid w:val="00674520"/>
    <w:rsid w:val="006B6CFD"/>
    <w:rsid w:val="006C06BF"/>
    <w:rsid w:val="006D5985"/>
    <w:rsid w:val="006D779C"/>
    <w:rsid w:val="006F01ED"/>
    <w:rsid w:val="006F31D3"/>
    <w:rsid w:val="0070176F"/>
    <w:rsid w:val="00705E5F"/>
    <w:rsid w:val="00763BBC"/>
    <w:rsid w:val="00781B1E"/>
    <w:rsid w:val="00786786"/>
    <w:rsid w:val="00792AC9"/>
    <w:rsid w:val="007B03A5"/>
    <w:rsid w:val="007B1F31"/>
    <w:rsid w:val="007F436A"/>
    <w:rsid w:val="008016E1"/>
    <w:rsid w:val="00802E61"/>
    <w:rsid w:val="00804494"/>
    <w:rsid w:val="00814B45"/>
    <w:rsid w:val="0083050C"/>
    <w:rsid w:val="008343BA"/>
    <w:rsid w:val="00857AD7"/>
    <w:rsid w:val="00860A3B"/>
    <w:rsid w:val="00863C7A"/>
    <w:rsid w:val="00884392"/>
    <w:rsid w:val="008C334C"/>
    <w:rsid w:val="008C4DCB"/>
    <w:rsid w:val="008D2A5A"/>
    <w:rsid w:val="00903857"/>
    <w:rsid w:val="00904B7D"/>
    <w:rsid w:val="00915429"/>
    <w:rsid w:val="0097067F"/>
    <w:rsid w:val="009775FD"/>
    <w:rsid w:val="00982490"/>
    <w:rsid w:val="00997C4E"/>
    <w:rsid w:val="009A4B20"/>
    <w:rsid w:val="009A687A"/>
    <w:rsid w:val="009B6CFF"/>
    <w:rsid w:val="009C630E"/>
    <w:rsid w:val="00A303D1"/>
    <w:rsid w:val="00A356AD"/>
    <w:rsid w:val="00A5419D"/>
    <w:rsid w:val="00A6055E"/>
    <w:rsid w:val="00A66998"/>
    <w:rsid w:val="00A865D7"/>
    <w:rsid w:val="00A9010A"/>
    <w:rsid w:val="00A93A6E"/>
    <w:rsid w:val="00AA4124"/>
    <w:rsid w:val="00AA7531"/>
    <w:rsid w:val="00AB499F"/>
    <w:rsid w:val="00AB65EC"/>
    <w:rsid w:val="00AC2ED2"/>
    <w:rsid w:val="00AE23FD"/>
    <w:rsid w:val="00B0002C"/>
    <w:rsid w:val="00B05342"/>
    <w:rsid w:val="00B2392D"/>
    <w:rsid w:val="00B70D25"/>
    <w:rsid w:val="00B847CD"/>
    <w:rsid w:val="00B92496"/>
    <w:rsid w:val="00B92684"/>
    <w:rsid w:val="00BB5B9A"/>
    <w:rsid w:val="00BB7B9B"/>
    <w:rsid w:val="00BC1FB2"/>
    <w:rsid w:val="00BC6052"/>
    <w:rsid w:val="00BD2E65"/>
    <w:rsid w:val="00BD4DFC"/>
    <w:rsid w:val="00BE02CC"/>
    <w:rsid w:val="00BF1423"/>
    <w:rsid w:val="00BF4490"/>
    <w:rsid w:val="00C053D3"/>
    <w:rsid w:val="00C10720"/>
    <w:rsid w:val="00C35F2F"/>
    <w:rsid w:val="00C440C9"/>
    <w:rsid w:val="00C50C11"/>
    <w:rsid w:val="00C935EC"/>
    <w:rsid w:val="00CA36F0"/>
    <w:rsid w:val="00CE15CC"/>
    <w:rsid w:val="00D02EE1"/>
    <w:rsid w:val="00D07471"/>
    <w:rsid w:val="00D10251"/>
    <w:rsid w:val="00D3585E"/>
    <w:rsid w:val="00D477E7"/>
    <w:rsid w:val="00D563E0"/>
    <w:rsid w:val="00D96C16"/>
    <w:rsid w:val="00DA1227"/>
    <w:rsid w:val="00DA673A"/>
    <w:rsid w:val="00DB445A"/>
    <w:rsid w:val="00DB45DC"/>
    <w:rsid w:val="00DF16B3"/>
    <w:rsid w:val="00E02BDC"/>
    <w:rsid w:val="00E33BDC"/>
    <w:rsid w:val="00E41DD3"/>
    <w:rsid w:val="00E53F43"/>
    <w:rsid w:val="00E60701"/>
    <w:rsid w:val="00E7594F"/>
    <w:rsid w:val="00E9032F"/>
    <w:rsid w:val="00EC7250"/>
    <w:rsid w:val="00EF1D43"/>
    <w:rsid w:val="00F22F90"/>
    <w:rsid w:val="00F24F43"/>
    <w:rsid w:val="00F763AA"/>
    <w:rsid w:val="00F832FE"/>
    <w:rsid w:val="00FA7DD4"/>
    <w:rsid w:val="00FE7787"/>
    <w:rsid w:val="00FF1B19"/>
    <w:rsid w:val="00FF3E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6CFD"/>
    <w:rPr>
      <w:sz w:val="24"/>
      <w:szCs w:val="24"/>
    </w:rPr>
  </w:style>
  <w:style w:type="paragraph" w:styleId="Heading1">
    <w:name w:val="heading 1"/>
    <w:basedOn w:val="Normal"/>
    <w:next w:val="Normal"/>
    <w:link w:val="Heading1Char"/>
    <w:uiPriority w:val="9"/>
    <w:qFormat/>
    <w:rsid w:val="00884392"/>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1"/>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884392"/>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 w:type="table" w:styleId="TableGrid">
    <w:name w:val="Table Grid"/>
    <w:basedOn w:val="TableNormal"/>
    <w:uiPriority w:val="59"/>
    <w:rsid w:val="008D2A5A"/>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2A5A"/>
    <w:pPr>
      <w:suppressAutoHyphens/>
      <w:spacing w:after="120"/>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8D2A5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7</cp:revision>
  <dcterms:created xsi:type="dcterms:W3CDTF">2019-05-02T19:57:00Z</dcterms:created>
  <dcterms:modified xsi:type="dcterms:W3CDTF">2019-11-11T22:12:00Z</dcterms:modified>
</cp:coreProperties>
</file>