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26" w:rsidRPr="009C0204" w:rsidRDefault="009C0204">
      <w:pPr>
        <w:rPr>
          <w:rFonts w:asciiTheme="majorHAnsi" w:hAnsiTheme="majorHAnsi"/>
        </w:rPr>
      </w:pPr>
      <w:r w:rsidRPr="009C0204">
        <w:rPr>
          <w:rFonts w:asciiTheme="majorHAnsi" w:hAnsiTheme="majorHAnsi"/>
        </w:rPr>
        <w:t>Zad1.</w:t>
      </w:r>
    </w:p>
    <w:p w:rsidR="009C0204" w:rsidRPr="009C0204" w:rsidRDefault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eastAsia="Times New Roman" w:hAnsiTheme="majorHAnsi" w:cs="Times New Roman"/>
          <w:lang w:val="cs-CZ"/>
        </w:rPr>
      </w:pPr>
      <w:r w:rsidRPr="009C0204">
        <w:rPr>
          <w:rFonts w:asciiTheme="majorHAnsi" w:hAnsiTheme="majorHAnsi"/>
        </w:rPr>
        <w:t>a)</w:t>
      </w:r>
      <w:r w:rsidRPr="009C0204">
        <w:rPr>
          <w:rFonts w:asciiTheme="majorHAnsi" w:hAnsiTheme="majorHAnsi"/>
        </w:rPr>
        <w:tab/>
      </w:r>
      <w:r w:rsidRPr="009C0204">
        <w:rPr>
          <w:rFonts w:asciiTheme="majorHAnsi" w:eastAsia="Times New Roman" w:hAnsiTheme="majorHAnsi" w:cs="Times New Roman"/>
          <w:color w:val="212121"/>
          <w:shd w:val="clear" w:color="auto" w:fill="FFFFFF"/>
          <w:lang w:val="cs-CZ"/>
        </w:rPr>
        <w:t>3.57121243</w:t>
      </w:r>
    </w:p>
    <w:p w:rsidR="009C0204" w:rsidRPr="009C0204" w:rsidRDefault="009C0204" w:rsidP="009C0204">
      <w:pPr>
        <w:rPr>
          <w:rFonts w:asciiTheme="majorHAnsi" w:hAnsiTheme="majorHAnsi"/>
        </w:rPr>
      </w:pPr>
      <w:r w:rsidRPr="009C0204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37D4C246" wp14:editId="782DD8FC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2635250" cy="2418715"/>
            <wp:effectExtent l="0" t="0" r="6350" b="0"/>
            <wp:wrapNone/>
            <wp:docPr id="1" name="Picture 1" descr="Mac Pro:Users:rafalkubiak:Desktop:Zrzut ekranu 2017-11-30 o 22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Pro:Users:rafalkubiak:Desktop:Zrzut ekranu 2017-11-30 o 22.40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04">
        <w:rPr>
          <w:rFonts w:asciiTheme="majorHAnsi" w:hAnsiTheme="majorHAnsi"/>
        </w:rPr>
        <w:t>b)</w:t>
      </w:r>
      <w:r w:rsidRPr="009C0204">
        <w:rPr>
          <w:rFonts w:asciiTheme="majorHAnsi" w:hAnsiTheme="majorHAnsi"/>
        </w:rPr>
        <w:tab/>
      </w: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rPr>
          <w:rFonts w:asciiTheme="majorHAnsi" w:hAnsiTheme="majorHAnsi"/>
        </w:rPr>
      </w:pP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</w:rPr>
      </w:pPr>
      <w:proofErr w:type="gramStart"/>
      <w:r w:rsidRPr="009C0204">
        <w:rPr>
          <w:rFonts w:asciiTheme="majorHAnsi" w:hAnsiTheme="majorHAnsi"/>
        </w:rPr>
        <w:t xml:space="preserve">c)          </w:t>
      </w:r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Data</w:t>
      </w:r>
      <w:proofErr w:type="gramEnd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 xml:space="preserve"> i </w:t>
      </w:r>
      <w:proofErr w:type="spellStart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miejsce</w:t>
      </w:r>
      <w:proofErr w:type="spellEnd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 xml:space="preserve"> </w:t>
      </w:r>
      <w:proofErr w:type="spellStart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urodz</w:t>
      </w:r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e</w:t>
      </w:r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nia</w:t>
      </w:r>
      <w:proofErr w:type="spellEnd"/>
      <w:r w:rsidRPr="009C0204">
        <w:rPr>
          <w:rFonts w:asciiTheme="majorHAnsi" w:eastAsia="Times New Roman" w:hAnsiTheme="majorHAnsi" w:cs="Times New Roman"/>
          <w:b/>
          <w:bCs/>
          <w:color w:val="222222"/>
          <w:shd w:val="clear" w:color="auto" w:fill="FFFFFF"/>
          <w:lang w:val="cs-CZ"/>
        </w:rPr>
        <w:t>: </w:t>
      </w:r>
      <w:r w:rsidRPr="009C0204">
        <w:rPr>
          <w:rFonts w:asciiTheme="majorHAnsi" w:eastAsia="Times New Roman" w:hAnsiTheme="majorHAnsi" w:cs="Times New Roman"/>
          <w:color w:val="222222"/>
          <w:shd w:val="clear" w:color="auto" w:fill="FFFFFF"/>
          <w:lang w:val="cs-CZ"/>
        </w:rPr>
        <w:t xml:space="preserve">18 </w:t>
      </w:r>
      <w:proofErr w:type="spellStart"/>
      <w:r w:rsidRPr="009C0204">
        <w:rPr>
          <w:rFonts w:asciiTheme="majorHAnsi" w:eastAsia="Times New Roman" w:hAnsiTheme="majorHAnsi" w:cs="Times New Roman"/>
          <w:color w:val="222222"/>
          <w:shd w:val="clear" w:color="auto" w:fill="FFFFFF"/>
          <w:lang w:val="cs-CZ"/>
        </w:rPr>
        <w:t>lipca</w:t>
      </w:r>
      <w:proofErr w:type="spellEnd"/>
      <w:r w:rsidRPr="009C0204">
        <w:rPr>
          <w:rFonts w:asciiTheme="majorHAnsi" w:eastAsia="Times New Roman" w:hAnsiTheme="majorHAnsi" w:cs="Times New Roman"/>
          <w:color w:val="222222"/>
          <w:shd w:val="clear" w:color="auto" w:fill="FFFFFF"/>
          <w:lang w:val="cs-CZ"/>
        </w:rPr>
        <w:t xml:space="preserve"> 1918</w:t>
      </w:r>
    </w:p>
    <w:p w:rsidR="009C0204" w:rsidRDefault="009C0204" w:rsidP="009C0204">
      <w:pPr>
        <w:rPr>
          <w:rFonts w:asciiTheme="majorHAnsi" w:hAnsiTheme="majorHAnsi" w:cs="Arial"/>
          <w:color w:val="1A1A1A"/>
        </w:rPr>
      </w:pPr>
      <w:r w:rsidRPr="009C0204">
        <w:rPr>
          <w:rFonts w:asciiTheme="majorHAnsi" w:eastAsia="Times New Roman" w:hAnsiTheme="majorHAnsi" w:cs="Times New Roman"/>
          <w:color w:val="222222"/>
          <w:shd w:val="clear" w:color="auto" w:fill="FFFFFF"/>
          <w:lang w:val="cs-CZ"/>
        </w:rPr>
        <w:tab/>
      </w:r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 xml:space="preserve">Data i </w:t>
      </w:r>
      <w:proofErr w:type="spellStart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miejsce</w:t>
      </w:r>
      <w:proofErr w:type="spellEnd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 xml:space="preserve"> </w:t>
      </w:r>
      <w:proofErr w:type="spellStart"/>
      <w:r w:rsidRPr="009C0204">
        <w:rPr>
          <w:rFonts w:asciiTheme="majorHAnsi" w:eastAsia="Times New Roman" w:hAnsiTheme="majorHAnsi" w:cs="Times New Roman"/>
          <w:bCs/>
          <w:shd w:val="clear" w:color="auto" w:fill="FFFFFF"/>
          <w:lang w:val="cs-CZ"/>
        </w:rPr>
        <w:t>śmierci</w:t>
      </w:r>
      <w:proofErr w:type="spellEnd"/>
      <w:r w:rsidRPr="009C0204">
        <w:rPr>
          <w:rFonts w:asciiTheme="majorHAnsi" w:eastAsia="Times New Roman" w:hAnsiTheme="majorHAnsi" w:cs="Times New Roman"/>
          <w:b/>
          <w:bCs/>
          <w:color w:val="222222"/>
          <w:shd w:val="clear" w:color="auto" w:fill="FFFFFF"/>
          <w:lang w:val="cs-CZ"/>
        </w:rPr>
        <w:t>: </w:t>
      </w:r>
      <w:r>
        <w:rPr>
          <w:rFonts w:asciiTheme="majorHAnsi" w:hAnsiTheme="majorHAnsi" w:cs="Arial"/>
          <w:color w:val="1A1A1A"/>
        </w:rPr>
        <w:t xml:space="preserve"> 5 </w:t>
      </w:r>
      <w:proofErr w:type="spellStart"/>
      <w:r>
        <w:rPr>
          <w:rFonts w:asciiTheme="majorHAnsi" w:hAnsiTheme="majorHAnsi" w:cs="Arial"/>
          <w:color w:val="1A1A1A"/>
        </w:rPr>
        <w:t>Grudnia</w:t>
      </w:r>
      <w:proofErr w:type="spellEnd"/>
      <w:r w:rsidRPr="009C0204">
        <w:rPr>
          <w:rFonts w:asciiTheme="majorHAnsi" w:hAnsiTheme="majorHAnsi" w:cs="Arial"/>
          <w:color w:val="1A1A1A"/>
        </w:rPr>
        <w:t xml:space="preserve"> 2013</w:t>
      </w:r>
    </w:p>
    <w:p w:rsidR="009C0204" w:rsidRDefault="009C0204" w:rsidP="009C0204">
      <w:pPr>
        <w:rPr>
          <w:rFonts w:asciiTheme="majorHAnsi" w:hAnsiTheme="majorHAnsi" w:cs="Arial"/>
          <w:color w:val="1A1A1A"/>
        </w:rPr>
      </w:pPr>
      <w:r>
        <w:rPr>
          <w:rFonts w:asciiTheme="majorHAnsi" w:hAnsiTheme="majorHAnsi" w:cs="Arial"/>
          <w:color w:val="1A1A1A"/>
        </w:rPr>
        <w:t>Zad2.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1.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संघ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नाम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और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--(1)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भारत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अर्थात्</w:t>
      </w:r>
      <w:proofErr w:type="spellEnd"/>
      <w:r w:rsidRPr="009C0204">
        <w:rPr>
          <w:rFonts w:asciiTheme="majorHAnsi" w:eastAsia="Times New Roman" w:hAnsiTheme="majorHAnsi" w:cs="Times New Roman" w:hint="cs"/>
          <w:sz w:val="16"/>
          <w:szCs w:val="16"/>
          <w:lang w:val="cs-CZ"/>
        </w:rPr>
        <w:t>‌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इंडिया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संघ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होगा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1[ (2)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और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उनके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होंगे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जो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पहली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अनुसूची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विनिर्दिष्ट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हैं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(3)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भारत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,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,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2[(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ख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पहली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अनुसूची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विनिर्दिष्ट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संघ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और</w:t>
      </w:r>
      <w:proofErr w:type="spellEnd"/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ग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ऐसे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अन्य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जो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अर्जित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किए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जाएँ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समाविष्ट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होंगे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2.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नए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प्रवेश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स्थापना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--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संसद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विधि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द्वारा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ऐसे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निबंधनों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और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शर्तों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जो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वह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ठीक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समझे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संघ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नए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प्रवेश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उनकी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स्थापना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32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. [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सिक्किम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संघ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साथ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सहयुक्त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जाना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--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संविधान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(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छत्तीसवाँ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संशोधन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अधिनियम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1975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धारा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5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द्वारा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(26-4-1975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निरसित</w:t>
      </w:r>
      <w:proofErr w:type="spellEnd"/>
      <w:r w:rsidRPr="009C0204">
        <w:rPr>
          <w:rFonts w:ascii="Oriya Sangam MN" w:eastAsia="Times New Roman" w:hAnsi="Oriya Sangam MN" w:cs="Oriya Sangam MN"/>
          <w:sz w:val="16"/>
          <w:szCs w:val="16"/>
          <w:lang w:val="cs-CZ"/>
        </w:rPr>
        <w:t>।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3.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नए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निर्माण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और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वर्तमान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क्षेत्रों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सीमाओं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नामों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परिवर्तन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--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संसद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,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विधि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द्वारा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--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उसका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अलग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करके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अथवा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दो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अधिक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या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भागों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मिलाकर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अथवा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को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भाग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साथ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मिलाकर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नए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निर्माण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;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ख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बढ़ा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;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ग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क्षेत्र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घटा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;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घ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सीमाओं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परिवर्तन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;</w:t>
      </w:r>
    </w:p>
    <w:p w:rsidR="009C0204" w:rsidRPr="009C0204" w:rsidRDefault="009C0204" w:rsidP="009C0204">
      <w:pPr>
        <w:rPr>
          <w:rFonts w:asciiTheme="majorHAnsi" w:eastAsia="Times New Roman" w:hAnsiTheme="majorHAnsi" w:cs="Times New Roman"/>
          <w:sz w:val="16"/>
          <w:szCs w:val="16"/>
          <w:lang w:val="cs-CZ"/>
        </w:rPr>
      </w:pP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(</w:t>
      </w:r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ङ</w:t>
      </w:r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)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किसी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राज्य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के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नाम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में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परिवर्तन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कर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 xml:space="preserve"> </w:t>
      </w:r>
      <w:proofErr w:type="spellStart"/>
      <w:r w:rsidRPr="009C0204">
        <w:rPr>
          <w:rFonts w:ascii="Shree Devanagari 714" w:eastAsia="Times New Roman" w:hAnsi="Shree Devanagari 714" w:cs="Shree Devanagari 714"/>
          <w:sz w:val="16"/>
          <w:szCs w:val="16"/>
          <w:lang w:val="cs-CZ"/>
        </w:rPr>
        <w:t>सकेगी</w:t>
      </w:r>
      <w:proofErr w:type="spellEnd"/>
      <w:r w:rsidRPr="009C0204">
        <w:rPr>
          <w:rFonts w:asciiTheme="majorHAnsi" w:eastAsia="Times New Roman" w:hAnsiTheme="majorHAnsi" w:cs="Times New Roman"/>
          <w:sz w:val="16"/>
          <w:szCs w:val="16"/>
          <w:lang w:val="cs-CZ"/>
        </w:rPr>
        <w:t>:</w:t>
      </w:r>
    </w:p>
    <w:p w:rsid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1. </w:t>
      </w:r>
      <w:proofErr w:type="spellStart"/>
      <w:r w:rsidRPr="009C0204">
        <w:rPr>
          <w:rFonts w:asciiTheme="majorHAnsi" w:hAnsiTheme="majorHAnsi"/>
          <w:sz w:val="16"/>
          <w:szCs w:val="16"/>
        </w:rPr>
        <w:t>Nazwa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terytorium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Unii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- (1) Indie, </w:t>
      </w:r>
      <w:proofErr w:type="spellStart"/>
      <w:r w:rsidRPr="009C0204">
        <w:rPr>
          <w:rFonts w:asciiTheme="majorHAnsi" w:hAnsiTheme="majorHAnsi"/>
          <w:sz w:val="16"/>
          <w:szCs w:val="16"/>
        </w:rPr>
        <w:t>tj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. </w:t>
      </w:r>
      <w:proofErr w:type="gramStart"/>
      <w:r w:rsidRPr="009C0204">
        <w:rPr>
          <w:rFonts w:asciiTheme="majorHAnsi" w:hAnsiTheme="majorHAnsi"/>
          <w:sz w:val="16"/>
          <w:szCs w:val="16"/>
        </w:rPr>
        <w:t xml:space="preserve">Indie, </w:t>
      </w:r>
      <w:proofErr w:type="spellStart"/>
      <w:r w:rsidRPr="009C0204">
        <w:rPr>
          <w:rFonts w:asciiTheme="majorHAnsi" w:hAnsiTheme="majorHAnsi"/>
          <w:sz w:val="16"/>
          <w:szCs w:val="16"/>
        </w:rPr>
        <w:t>będą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związkiem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>.</w:t>
      </w:r>
      <w:proofErr w:type="gramEnd"/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1 [(2)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ich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są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tymi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które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są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określone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pierwszym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planie</w:t>
      </w:r>
      <w:proofErr w:type="spellEnd"/>
      <w:r w:rsidRPr="009C0204">
        <w:rPr>
          <w:rFonts w:asciiTheme="majorHAnsi" w:hAnsiTheme="majorHAnsi"/>
          <w:sz w:val="16"/>
          <w:szCs w:val="16"/>
        </w:rPr>
        <w:t>.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(3) Na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terytorium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Indii</w:t>
      </w:r>
      <w:proofErr w:type="spellEnd"/>
      <w:r w:rsidRPr="009C0204">
        <w:rPr>
          <w:rFonts w:asciiTheme="majorHAnsi" w:hAnsiTheme="majorHAnsi"/>
          <w:sz w:val="16"/>
          <w:szCs w:val="16"/>
        </w:rPr>
        <w:t>,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(A)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terytoria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>,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2 [b)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terytorium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unii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wskazane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pierwszym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planie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oraz</w:t>
      </w:r>
      <w:proofErr w:type="spellEnd"/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(C) </w:t>
      </w:r>
      <w:proofErr w:type="spellStart"/>
      <w:r w:rsidRPr="009C0204">
        <w:rPr>
          <w:rFonts w:asciiTheme="majorHAnsi" w:hAnsiTheme="majorHAnsi"/>
          <w:sz w:val="16"/>
          <w:szCs w:val="16"/>
        </w:rPr>
        <w:t>Inne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takie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na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które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zostaną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zdobyte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obejmują</w:t>
      </w:r>
      <w:proofErr w:type="spellEnd"/>
      <w:r w:rsidRPr="009C0204">
        <w:rPr>
          <w:rFonts w:asciiTheme="majorHAnsi" w:hAnsiTheme="majorHAnsi"/>
          <w:sz w:val="16"/>
          <w:szCs w:val="16"/>
        </w:rPr>
        <w:t>.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2. </w:t>
      </w:r>
      <w:proofErr w:type="spellStart"/>
      <w:r w:rsidRPr="009C0204">
        <w:rPr>
          <w:rFonts w:asciiTheme="majorHAnsi" w:hAnsiTheme="majorHAnsi"/>
          <w:sz w:val="16"/>
          <w:szCs w:val="16"/>
        </w:rPr>
        <w:t>Dopuszczenie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ustanowienie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nowych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- </w:t>
      </w:r>
      <w:proofErr w:type="spellStart"/>
      <w:r w:rsidRPr="009C0204">
        <w:rPr>
          <w:rFonts w:asciiTheme="majorHAnsi" w:hAnsiTheme="majorHAnsi"/>
          <w:sz w:val="16"/>
          <w:szCs w:val="16"/>
        </w:rPr>
        <w:t>Parlament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może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z </w:t>
      </w:r>
      <w:proofErr w:type="spellStart"/>
      <w:r w:rsidRPr="009C0204">
        <w:rPr>
          <w:rFonts w:asciiTheme="majorHAnsi" w:hAnsiTheme="majorHAnsi"/>
          <w:sz w:val="16"/>
          <w:szCs w:val="16"/>
        </w:rPr>
        <w:t>mocy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prawa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wstąpić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do </w:t>
      </w:r>
      <w:proofErr w:type="spellStart"/>
      <w:r w:rsidRPr="009C0204">
        <w:rPr>
          <w:rFonts w:asciiTheme="majorHAnsi" w:hAnsiTheme="majorHAnsi"/>
          <w:sz w:val="16"/>
          <w:szCs w:val="16"/>
        </w:rPr>
        <w:t>nowych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Unii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do </w:t>
      </w:r>
      <w:proofErr w:type="spellStart"/>
      <w:r w:rsidRPr="009C0204">
        <w:rPr>
          <w:rFonts w:asciiTheme="majorHAnsi" w:hAnsiTheme="majorHAnsi"/>
          <w:sz w:val="16"/>
          <w:szCs w:val="16"/>
        </w:rPr>
        <w:t>nich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wstąpić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takich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warunkach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jakie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uzna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stosowne</w:t>
      </w:r>
      <w:proofErr w:type="spellEnd"/>
      <w:r w:rsidRPr="009C0204">
        <w:rPr>
          <w:rFonts w:asciiTheme="majorHAnsi" w:hAnsiTheme="majorHAnsi"/>
          <w:sz w:val="16"/>
          <w:szCs w:val="16"/>
        </w:rPr>
        <w:t>.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>32a [</w:t>
      </w:r>
      <w:proofErr w:type="spellStart"/>
      <w:r w:rsidRPr="009C0204">
        <w:rPr>
          <w:rFonts w:asciiTheme="majorHAnsi" w:hAnsiTheme="majorHAnsi"/>
          <w:sz w:val="16"/>
          <w:szCs w:val="16"/>
        </w:rPr>
        <w:t>Związek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Sikkim </w:t>
      </w:r>
      <w:proofErr w:type="spellStart"/>
      <w:r w:rsidRPr="009C0204">
        <w:rPr>
          <w:rFonts w:asciiTheme="majorHAnsi" w:hAnsiTheme="majorHAnsi"/>
          <w:sz w:val="16"/>
          <w:szCs w:val="16"/>
        </w:rPr>
        <w:t>ze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związkiem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. - Rep. </w:t>
      </w:r>
      <w:proofErr w:type="gramStart"/>
      <w:r w:rsidRPr="009C0204">
        <w:rPr>
          <w:rFonts w:asciiTheme="majorHAnsi" w:hAnsiTheme="majorHAnsi"/>
          <w:sz w:val="16"/>
          <w:szCs w:val="16"/>
        </w:rPr>
        <w:t>Od</w:t>
      </w:r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rozdziału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5 </w:t>
      </w:r>
      <w:proofErr w:type="spellStart"/>
      <w:r w:rsidRPr="009C0204">
        <w:rPr>
          <w:rFonts w:asciiTheme="majorHAnsi" w:hAnsiTheme="majorHAnsi"/>
          <w:sz w:val="16"/>
          <w:szCs w:val="16"/>
        </w:rPr>
        <w:t>konstytucji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(</w:t>
      </w:r>
      <w:proofErr w:type="spellStart"/>
      <w:r w:rsidRPr="009C0204">
        <w:rPr>
          <w:rFonts w:asciiTheme="majorHAnsi" w:hAnsiTheme="majorHAnsi"/>
          <w:sz w:val="16"/>
          <w:szCs w:val="16"/>
        </w:rPr>
        <w:t>szósta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zmiana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) </w:t>
      </w:r>
      <w:proofErr w:type="spellStart"/>
      <w:r w:rsidRPr="009C0204">
        <w:rPr>
          <w:rFonts w:asciiTheme="majorHAnsi" w:hAnsiTheme="majorHAnsi"/>
          <w:sz w:val="16"/>
          <w:szCs w:val="16"/>
        </w:rPr>
        <w:t>ustawy</w:t>
      </w:r>
      <w:proofErr w:type="spellEnd"/>
      <w:r w:rsidRPr="009C0204">
        <w:rPr>
          <w:rFonts w:asciiTheme="majorHAnsi" w:hAnsiTheme="majorHAnsi"/>
          <w:sz w:val="16"/>
          <w:szCs w:val="16"/>
        </w:rPr>
        <w:t>, 1975 (od 26-4-1975) Rep.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3. </w:t>
      </w:r>
      <w:proofErr w:type="spellStart"/>
      <w:r w:rsidRPr="009C0204">
        <w:rPr>
          <w:rFonts w:asciiTheme="majorHAnsi" w:hAnsiTheme="majorHAnsi"/>
          <w:sz w:val="16"/>
          <w:szCs w:val="16"/>
        </w:rPr>
        <w:t>Tworzenie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nowych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zmian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obszarach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granicach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nazwach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obecnych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- </w:t>
      </w:r>
      <w:proofErr w:type="spellStart"/>
      <w:r w:rsidRPr="009C0204">
        <w:rPr>
          <w:rFonts w:asciiTheme="majorHAnsi" w:hAnsiTheme="majorHAnsi"/>
          <w:sz w:val="16"/>
          <w:szCs w:val="16"/>
        </w:rPr>
        <w:t>przez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Parlament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z </w:t>
      </w:r>
      <w:proofErr w:type="spellStart"/>
      <w:r w:rsidRPr="009C0204">
        <w:rPr>
          <w:rFonts w:asciiTheme="majorHAnsi" w:hAnsiTheme="majorHAnsi"/>
          <w:sz w:val="16"/>
          <w:szCs w:val="16"/>
        </w:rPr>
        <w:t>mocy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prawa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-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(A) </w:t>
      </w:r>
      <w:proofErr w:type="spellStart"/>
      <w:r w:rsidRPr="009C0204">
        <w:rPr>
          <w:rFonts w:asciiTheme="majorHAnsi" w:hAnsiTheme="majorHAnsi"/>
          <w:sz w:val="16"/>
          <w:szCs w:val="16"/>
        </w:rPr>
        <w:t>Oddzielając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swoje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terytorium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9C0204">
        <w:rPr>
          <w:rFonts w:asciiTheme="majorHAnsi" w:hAnsiTheme="majorHAnsi"/>
          <w:sz w:val="16"/>
          <w:szCs w:val="16"/>
        </w:rPr>
        <w:t>od</w:t>
      </w:r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jakiegokolwiek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łącząc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dwa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więcej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stanów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części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stanów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lub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dowolnego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regionu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z </w:t>
      </w:r>
      <w:proofErr w:type="spellStart"/>
      <w:r w:rsidRPr="009C0204">
        <w:rPr>
          <w:rFonts w:asciiTheme="majorHAnsi" w:hAnsiTheme="majorHAnsi"/>
          <w:sz w:val="16"/>
          <w:szCs w:val="16"/>
        </w:rPr>
        <w:t>jakąkolwiek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częścią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dowolnego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państwa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9C0204">
        <w:rPr>
          <w:rFonts w:asciiTheme="majorHAnsi" w:hAnsiTheme="majorHAnsi"/>
          <w:sz w:val="16"/>
          <w:szCs w:val="16"/>
        </w:rPr>
        <w:t>będzie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stanie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stworzyć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nowy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stan</w:t>
      </w:r>
      <w:proofErr w:type="spellEnd"/>
      <w:r w:rsidRPr="009C0204">
        <w:rPr>
          <w:rFonts w:asciiTheme="majorHAnsi" w:hAnsiTheme="majorHAnsi"/>
          <w:sz w:val="16"/>
          <w:szCs w:val="16"/>
        </w:rPr>
        <w:t>;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(B)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zwiększyć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terytorium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państwa</w:t>
      </w:r>
      <w:proofErr w:type="spellEnd"/>
      <w:r w:rsidRPr="009C0204">
        <w:rPr>
          <w:rFonts w:asciiTheme="majorHAnsi" w:hAnsiTheme="majorHAnsi"/>
          <w:sz w:val="16"/>
          <w:szCs w:val="16"/>
        </w:rPr>
        <w:t>;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(C)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zmniejszyć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obszar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stanu</w:t>
      </w:r>
      <w:proofErr w:type="spellEnd"/>
      <w:r w:rsidRPr="009C0204">
        <w:rPr>
          <w:rFonts w:asciiTheme="majorHAnsi" w:hAnsiTheme="majorHAnsi"/>
          <w:sz w:val="16"/>
          <w:szCs w:val="16"/>
        </w:rPr>
        <w:t>;</w:t>
      </w:r>
    </w:p>
    <w:p w:rsidR="009C0204" w:rsidRP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(D) </w:t>
      </w:r>
      <w:proofErr w:type="spellStart"/>
      <w:proofErr w:type="gramStart"/>
      <w:r w:rsidRPr="009C0204">
        <w:rPr>
          <w:rFonts w:asciiTheme="majorHAnsi" w:hAnsiTheme="majorHAnsi"/>
          <w:sz w:val="16"/>
          <w:szCs w:val="16"/>
        </w:rPr>
        <w:t>dokonać</w:t>
      </w:r>
      <w:proofErr w:type="spellEnd"/>
      <w:proofErr w:type="gram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zmian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w </w:t>
      </w:r>
      <w:proofErr w:type="spellStart"/>
      <w:r w:rsidRPr="009C0204">
        <w:rPr>
          <w:rFonts w:asciiTheme="majorHAnsi" w:hAnsiTheme="majorHAnsi"/>
          <w:sz w:val="16"/>
          <w:szCs w:val="16"/>
        </w:rPr>
        <w:t>granicach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państwa</w:t>
      </w:r>
      <w:proofErr w:type="spellEnd"/>
      <w:r w:rsidRPr="009C0204">
        <w:rPr>
          <w:rFonts w:asciiTheme="majorHAnsi" w:hAnsiTheme="majorHAnsi"/>
          <w:sz w:val="16"/>
          <w:szCs w:val="16"/>
        </w:rPr>
        <w:t>;</w:t>
      </w:r>
    </w:p>
    <w:p w:rsidR="009C0204" w:rsidRDefault="009C0204" w:rsidP="009C0204">
      <w:pPr>
        <w:tabs>
          <w:tab w:val="left" w:pos="5480"/>
        </w:tabs>
        <w:rPr>
          <w:rFonts w:asciiTheme="majorHAnsi" w:hAnsiTheme="majorHAnsi"/>
          <w:sz w:val="16"/>
          <w:szCs w:val="16"/>
        </w:rPr>
      </w:pPr>
      <w:r w:rsidRPr="009C0204">
        <w:rPr>
          <w:rFonts w:asciiTheme="majorHAnsi" w:hAnsiTheme="majorHAnsi"/>
          <w:sz w:val="16"/>
          <w:szCs w:val="16"/>
        </w:rPr>
        <w:t xml:space="preserve">(E) </w:t>
      </w:r>
      <w:proofErr w:type="spellStart"/>
      <w:r w:rsidRPr="009C0204">
        <w:rPr>
          <w:rFonts w:asciiTheme="majorHAnsi" w:hAnsiTheme="majorHAnsi"/>
          <w:sz w:val="16"/>
          <w:szCs w:val="16"/>
        </w:rPr>
        <w:t>Zmień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nazwę</w:t>
      </w:r>
      <w:proofErr w:type="spellEnd"/>
      <w:r w:rsidRPr="009C0204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9C0204">
        <w:rPr>
          <w:rFonts w:asciiTheme="majorHAnsi" w:hAnsiTheme="majorHAnsi"/>
          <w:sz w:val="16"/>
          <w:szCs w:val="16"/>
        </w:rPr>
        <w:t>stanu</w:t>
      </w:r>
      <w:proofErr w:type="spellEnd"/>
      <w:r w:rsidRPr="009C0204">
        <w:rPr>
          <w:rFonts w:asciiTheme="majorHAnsi" w:hAnsiTheme="majorHAnsi"/>
          <w:sz w:val="16"/>
          <w:szCs w:val="16"/>
        </w:rPr>
        <w:t>:</w:t>
      </w:r>
    </w:p>
    <w:p w:rsidR="009C0204" w:rsidRDefault="009C0204" w:rsidP="009C0204">
      <w:pPr>
        <w:tabs>
          <w:tab w:val="left" w:pos="5480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Zad3.</w:t>
      </w:r>
    </w:p>
    <w:p w:rsidR="00536898" w:rsidRDefault="009C0204" w:rsidP="009C0204">
      <w:pPr>
        <w:tabs>
          <w:tab w:val="left" w:pos="5480"/>
        </w:tabs>
      </w:pPr>
      <w:r>
        <w:rPr>
          <w:rFonts w:asciiTheme="majorHAnsi" w:hAnsiTheme="majorHAnsi"/>
        </w:rPr>
        <w:t>a)</w:t>
      </w:r>
      <w:r w:rsidR="00536898" w:rsidRPr="00536898">
        <w:t xml:space="preserve"> </w:t>
      </w:r>
    </w:p>
    <w:p w:rsidR="009C0204" w:rsidRDefault="00536898" w:rsidP="009C0204">
      <w:pPr>
        <w:tabs>
          <w:tab w:val="left" w:pos="5480"/>
        </w:tabs>
        <w:rPr>
          <w:rFonts w:asciiTheme="majorHAnsi" w:hAnsiTheme="majorHAnsi"/>
        </w:rPr>
      </w:pPr>
      <w:hyperlink r:id="rId7" w:history="1">
        <w:r w:rsidRPr="0026090B">
          <w:rPr>
            <w:rStyle w:val="Hyperlink"/>
            <w:rFonts w:asciiTheme="majorHAnsi" w:hAnsiTheme="majorHAnsi"/>
          </w:rPr>
          <w:t>https://www.wmi.amu.edu.pl/pl/site-map/articles/100-aktualnosci/1094-nagroda-praeceptor-laureatus-dla-dra-rafala-jaworskiego</w:t>
        </w:r>
      </w:hyperlink>
    </w:p>
    <w:p w:rsidR="00536898" w:rsidRDefault="00536898" w:rsidP="009C0204">
      <w:pPr>
        <w:tabs>
          <w:tab w:val="left" w:pos="5480"/>
        </w:tabs>
        <w:rPr>
          <w:rFonts w:asciiTheme="majorHAnsi" w:hAnsiTheme="majorHAnsi"/>
        </w:rPr>
      </w:pPr>
    </w:p>
    <w:p w:rsidR="00536898" w:rsidRDefault="00536898" w:rsidP="009C0204">
      <w:pPr>
        <w:tabs>
          <w:tab w:val="left" w:pos="5480"/>
        </w:tabs>
        <w:rPr>
          <w:rFonts w:asciiTheme="majorHAnsi" w:hAnsiTheme="majorHAnsi"/>
        </w:rPr>
      </w:pPr>
      <w:hyperlink r:id="rId8" w:history="1">
        <w:r w:rsidRPr="0026090B">
          <w:rPr>
            <w:rStyle w:val="Hyperlink"/>
            <w:rFonts w:asciiTheme="majorHAnsi" w:hAnsiTheme="majorHAnsi"/>
          </w:rPr>
          <w:t>https://www.wmi.amu.edu.pl/pl/site-map/articles/95-zaklady/250-pracownia-systemow-informacyjnych</w:t>
        </w:r>
      </w:hyperlink>
    </w:p>
    <w:p w:rsidR="00536898" w:rsidRDefault="00536898" w:rsidP="009C0204">
      <w:pPr>
        <w:tabs>
          <w:tab w:val="left" w:pos="5480"/>
        </w:tabs>
        <w:rPr>
          <w:rFonts w:asciiTheme="majorHAnsi" w:hAnsiTheme="majorHAnsi"/>
        </w:rPr>
      </w:pPr>
    </w:p>
    <w:p w:rsidR="009C0204" w:rsidRDefault="009C0204" w:rsidP="009C0204">
      <w:pPr>
        <w:tabs>
          <w:tab w:val="left" w:pos="5480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292350" cy="1927344"/>
            <wp:effectExtent l="0" t="0" r="0" b="3175"/>
            <wp:docPr id="2" name="Picture 2" descr="Mac Pro:Users:rafalkubiak:Desktop:Zrzut ekranu 2017-11-30 o 22.5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Pro:Users:rafalkubiak:Desktop:Zrzut ekranu 2017-11-30 o 22.54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04" w:rsidRDefault="009C0204" w:rsidP="009C0204">
      <w:pPr>
        <w:tabs>
          <w:tab w:val="left" w:pos="5480"/>
        </w:tabs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b)</w:t>
      </w:r>
      <w:r w:rsidR="00536898">
        <w:rPr>
          <w:rFonts w:asciiTheme="majorHAnsi" w:hAnsiTheme="majorHAnsi"/>
        </w:rPr>
        <w:t xml:space="preserve">        </w:t>
      </w:r>
      <w:proofErr w:type="gramEnd"/>
      <w:hyperlink r:id="rId10" w:history="1">
        <w:r w:rsidR="00536898" w:rsidRPr="0026090B">
          <w:rPr>
            <w:rStyle w:val="Hyperlink"/>
            <w:rFonts w:asciiTheme="majorHAnsi" w:hAnsiTheme="majorHAnsi"/>
          </w:rPr>
          <w:t>http://wa.amu.edu.pl/wa/</w:t>
        </w:r>
      </w:hyperlink>
    </w:p>
    <w:p w:rsidR="00536898" w:rsidRDefault="00536898" w:rsidP="009C0204">
      <w:pPr>
        <w:tabs>
          <w:tab w:val="left" w:pos="5480"/>
        </w:tabs>
        <w:rPr>
          <w:rFonts w:asciiTheme="majorHAnsi" w:hAnsiTheme="majorHAnsi"/>
        </w:rPr>
      </w:pPr>
    </w:p>
    <w:p w:rsidR="00536898" w:rsidRDefault="00536898" w:rsidP="009C0204">
      <w:pPr>
        <w:tabs>
          <w:tab w:val="left" w:pos="5480"/>
        </w:tabs>
        <w:rPr>
          <w:rFonts w:asciiTheme="majorHAnsi" w:hAnsiTheme="majorHAnsi"/>
        </w:rPr>
      </w:pPr>
      <w:r>
        <w:rPr>
          <w:rFonts w:asciiTheme="majorHAnsi" w:hAnsiTheme="majorHAnsi"/>
        </w:rPr>
        <w:t>Zad4.</w:t>
      </w:r>
    </w:p>
    <w:p w:rsidR="00536898" w:rsidRPr="009C0204" w:rsidRDefault="00536898" w:rsidP="009C0204">
      <w:pPr>
        <w:tabs>
          <w:tab w:val="left" w:pos="5480"/>
        </w:tabs>
        <w:rPr>
          <w:rFonts w:asciiTheme="majorHAnsi" w:hAnsiTheme="majorHAnsi"/>
        </w:rPr>
      </w:pPr>
      <w:bookmarkStart w:id="0" w:name="_GoBack"/>
      <w:bookmarkEnd w:id="0"/>
    </w:p>
    <w:sectPr w:rsidR="00536898" w:rsidRPr="009C0204" w:rsidSect="009759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F60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04"/>
    <w:rsid w:val="00536898"/>
    <w:rsid w:val="00965526"/>
    <w:rsid w:val="00975904"/>
    <w:rsid w:val="009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B8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204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04"/>
    <w:rPr>
      <w:rFonts w:ascii="Lucida Grande CE" w:hAnsi="Lucida Grande CE"/>
      <w:sz w:val="18"/>
      <w:szCs w:val="18"/>
    </w:rPr>
  </w:style>
  <w:style w:type="character" w:customStyle="1" w:styleId="xdb">
    <w:name w:val="_xdb"/>
    <w:basedOn w:val="DefaultParagraphFont"/>
    <w:rsid w:val="009C0204"/>
  </w:style>
  <w:style w:type="character" w:styleId="Hyperlink">
    <w:name w:val="Hyperlink"/>
    <w:basedOn w:val="DefaultParagraphFont"/>
    <w:uiPriority w:val="99"/>
    <w:unhideWhenUsed/>
    <w:rsid w:val="009C0204"/>
    <w:rPr>
      <w:color w:val="0000FF"/>
      <w:u w:val="single"/>
    </w:rPr>
  </w:style>
  <w:style w:type="character" w:customStyle="1" w:styleId="xbe">
    <w:name w:val="_xbe"/>
    <w:basedOn w:val="DefaultParagraphFont"/>
    <w:rsid w:val="009C02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204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04"/>
    <w:rPr>
      <w:rFonts w:ascii="Lucida Grande CE" w:hAnsi="Lucida Grande CE"/>
      <w:sz w:val="18"/>
      <w:szCs w:val="18"/>
    </w:rPr>
  </w:style>
  <w:style w:type="character" w:customStyle="1" w:styleId="xdb">
    <w:name w:val="_xdb"/>
    <w:basedOn w:val="DefaultParagraphFont"/>
    <w:rsid w:val="009C0204"/>
  </w:style>
  <w:style w:type="character" w:styleId="Hyperlink">
    <w:name w:val="Hyperlink"/>
    <w:basedOn w:val="DefaultParagraphFont"/>
    <w:uiPriority w:val="99"/>
    <w:unhideWhenUsed/>
    <w:rsid w:val="009C0204"/>
    <w:rPr>
      <w:color w:val="0000FF"/>
      <w:u w:val="single"/>
    </w:rPr>
  </w:style>
  <w:style w:type="character" w:customStyle="1" w:styleId="xbe">
    <w:name w:val="_xbe"/>
    <w:basedOn w:val="DefaultParagraphFont"/>
    <w:rsid w:val="009C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wmi.amu.edu.pl/pl/site-map/articles/100-aktualnosci/1094-nagroda-praeceptor-laureatus-dla-dra-rafala-jaworskiego" TargetMode="External"/><Relationship Id="rId8" Type="http://schemas.openxmlformats.org/officeDocument/2006/relationships/hyperlink" Target="https://www.wmi.amu.edu.pl/pl/site-map/articles/95-zaklady/250-pracownia-systemow-informacyjnych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a.amu.edu.pl/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M..</dc:creator>
  <cp:keywords/>
  <dc:description/>
  <cp:lastModifiedBy>M..</cp:lastModifiedBy>
  <cp:revision>1</cp:revision>
  <dcterms:created xsi:type="dcterms:W3CDTF">2017-11-30T21:37:00Z</dcterms:created>
  <dcterms:modified xsi:type="dcterms:W3CDTF">2017-11-30T22:02:00Z</dcterms:modified>
</cp:coreProperties>
</file>