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[paradef-default]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literal-style=template="literalparagraph"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[macros]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(?su)[\\]?(?P&lt;name&gt;linkmb):(?P&lt;target&gt;\S*?)\[(?P&lt;attrlist&gt;.*?)\]=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ifdef::backend-docbook[]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[linkmb-inlinemacro]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{0%{target}}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{0#&lt;citerefentry&gt;}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{0#&lt;refentrytitle&gt;{target}&lt;/refentrytitle&gt;&lt;manvolnum&gt;{0}&lt;/manvolnum&gt;}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{0#&lt;/citerefentry&gt;}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endif::backend-docbook[]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ifdef::backend-xhtml11[]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[linkmb-inlinemacro]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href="{target}.html"&gt;{target}{0?({0})}&lt;/a&gt;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endif::backend-xhtml11[]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ifdef::doctype-manpage[]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ifdef::backend-docbook[]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[header]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template::[header-declarations]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&lt;refentry&gt;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&lt;refmeta&gt;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&lt;refentrytitle&gt;{mantitle}&lt;/refentrytitle&gt;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&lt;manvolnum&gt;{manvolnum}&lt;/manvolnum&gt;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&lt;refmiscinfo class="source"&gt;libmodbus&lt;/refmiscinfo&gt;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&lt;refmiscinfo class="version"&gt;v{libmodbus_version}&lt;/refmiscinfo&gt;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&lt;refmiscinfo class="manual"&gt;libmodbus Manual&lt;/refmiscinfo&gt;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&lt;/refmeta&gt;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&lt;refnamediv&gt;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&lt;refname&gt;{manname}&lt;/refname&gt;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&lt;refpurpose&gt;{manpurpose}&lt;/refpurpose&gt;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&lt;/refnamediv&gt;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endif::backend-docbook[]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endif::doctype-manpage[]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ifdef::backend-xhtml11[]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[footer]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{disable-javascript%&lt;div id="footnotes"&gt;&lt;hr /&gt;&lt;/div&gt;}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id="footer"&gt;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id="footer-text"&gt;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libmodbus {libmodbus_version}&lt;br /&gt;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updated {docdate} {doctime}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endif::backend-xhtml11[]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