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WEIGH : WORD     (* BCD encoded *)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VAR_INPUT  (* "EN" input is used to indicate "scale ready" *)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weigh_command : BOOL;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gross_weight : WORD ; (* BCD encoded *)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tare_weight : INT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END_VAR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Function Body *)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</w:t>
        <w:tab/>
        <w:t xml:space="preserve">weigh_command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JMPC</w:t>
        <w:tab/>
        <w:t xml:space="preserve">WEIGH_NOW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</w:t>
        <w:tab/>
        <w:t xml:space="preserve">ENO</w:t>
        <w:tab/>
        <w:t xml:space="preserve">(* No weighing, 0 to "ENO" *)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WEIGH_NOW:</w:t>
        <w:tab/>
        <w:t xml:space="preserve">LD</w:t>
        <w:tab/>
        <w:t xml:space="preserve">gross_weight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BCD_TO_INT</w:t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SUB</w:t>
        <w:tab/>
        <w:t xml:space="preserve">tare_weight</w:t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INT_TO_BCD</w:t>
        <w:tab/>
        <w:tab/>
        <w:t xml:space="preserve">(* Return evaluated weight *)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</w:t>
        <w:tab/>
        <w:t xml:space="preserve">WEIGH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END_FUNCTION                     (* Implicit "ENO" *)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