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Tell Your Career Stories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3510"/>
        <w:gridCol w:w="3675"/>
        <w:gridCol w:w="3660"/>
        <w:tblGridChange w:id="0">
          <w:tblGrid>
            <w:gridCol w:w="2115"/>
            <w:gridCol w:w="3510"/>
            <w:gridCol w:w="367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Durable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Background - what was the situation or task?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Action - what did you do?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Result - how did it turn out? What did you learn?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Durable skills reference list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Collaboration &amp; Teamwork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: build and maintain collaborative relationships to work effectively toward common goals, while appreciating diverse viewpoints and shared responsibilities.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Communication Skills: 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clearly and effectively exchange information, ideas, facts, and perspectives with persons inside and outside of an organization. 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Empathy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: understanding, being aware of, and being sensitive to the thoughts, feelings, and experiences of others. 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Leadership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: recognize and capitalize on personal and team strengths to achieve organizational goals. 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Relationship Building/Networking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: seek out, develop relationships with both within and outside one’s organization. 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Critical Thinking &amp; Problem Solving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: identify and respond to needs based upon an understanding of situational connect and logical analysis of relevant information; knowing which questions to ask for effective decision making. 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Ethical Reasoning: 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choosing to do the right thing when the answer isn’t clear and when no one is watching; considering long-term impact over short term gain. 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Technology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: understand and leverage technologies including AI, ethically to enhance efficiencies, complete tasks, and accomplish goals. 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Creativity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: synthesizing learning from separate disciplines to create new ideas and novel solutions. 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Montserrat" w:cs="Montserrat" w:eastAsia="Montserrat" w:hAnsi="Montserrat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Career &amp; Self Development/Motivation/Growth Mindset: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 proactively develop oneself and one’s career through continual personal and professional learning, awareness of one’s strengths and weaknesses, and navigation of career opportunities. 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Situational Competence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: knowing work environments differ greatly, understand and demonstrate effective work habits, and act in the interest of the larger community and workplace. 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Resilience &amp; Fortitude: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 adapt and respond proactively to challenges. 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1"/>
          <w:szCs w:val="21"/>
          <w:rtl w:val="0"/>
        </w:rPr>
        <w:t xml:space="preserve">Self-Awareness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: ability to reflect on one’s thoughts, emotions, behaviors, enhancing personal growth and decision making.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