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D163F" w14:textId="49AC0042" w:rsidR="00014E30" w:rsidRPr="002E68D3" w:rsidRDefault="002E68D3">
      <w:pPr>
        <w:rPr>
          <w:b/>
          <w:sz w:val="28"/>
          <w:szCs w:val="28"/>
        </w:rPr>
      </w:pPr>
      <w:r w:rsidRPr="002E68D3">
        <w:rPr>
          <w:b/>
          <w:sz w:val="28"/>
          <w:szCs w:val="28"/>
        </w:rPr>
        <w:t>FUNDRAISING DEVELOPMENT C</w:t>
      </w:r>
      <w:r w:rsidR="00014E30" w:rsidRPr="002E68D3">
        <w:rPr>
          <w:b/>
          <w:sz w:val="28"/>
          <w:szCs w:val="28"/>
        </w:rPr>
        <w:t>OMMITTEE</w:t>
      </w:r>
    </w:p>
    <w:p w14:paraId="6E995FC5" w14:textId="09459AA9" w:rsidR="00394A8F" w:rsidRDefault="002E68D3" w:rsidP="002E68D3">
      <w:pPr>
        <w:shd w:val="clear" w:color="auto" w:fill="FFFFFF"/>
        <w:spacing w:after="360" w:line="240" w:lineRule="auto"/>
        <w:rPr>
          <w:rFonts w:eastAsia="Times New Roman" w:cs="Times New Roman"/>
          <w:sz w:val="24"/>
          <w:szCs w:val="24"/>
        </w:rPr>
      </w:pPr>
      <w:r>
        <w:t xml:space="preserve">Many nonprofits have a standing </w:t>
      </w:r>
      <w:r w:rsidR="008C1681">
        <w:t>F</w:t>
      </w:r>
      <w:r>
        <w:t xml:space="preserve">undraising </w:t>
      </w:r>
      <w:r w:rsidR="008C1681">
        <w:t>D</w:t>
      </w:r>
      <w:r>
        <w:t xml:space="preserve">evelopment </w:t>
      </w:r>
      <w:r w:rsidR="008C1681">
        <w:t>C</w:t>
      </w:r>
      <w:r>
        <w:t>ommittee</w:t>
      </w:r>
      <w:r w:rsidR="0034126E">
        <w:t>.</w:t>
      </w:r>
      <w:r>
        <w:t xml:space="preserve"> </w:t>
      </w:r>
      <w:r w:rsidRPr="002E68D3">
        <w:rPr>
          <w:rFonts w:eastAsia="Times New Roman" w:cs="Times New Roman"/>
          <w:sz w:val="24"/>
          <w:szCs w:val="24"/>
        </w:rPr>
        <w:t xml:space="preserve"> </w:t>
      </w:r>
      <w:r w:rsidR="00394A8F">
        <w:rPr>
          <w:rFonts w:eastAsia="Times New Roman" w:cs="Times New Roman"/>
          <w:sz w:val="24"/>
          <w:szCs w:val="24"/>
        </w:rPr>
        <w:t xml:space="preserve">It is advised that all non-profits should consider creating a development committee that reports to the </w:t>
      </w:r>
      <w:r w:rsidR="008C1681">
        <w:rPr>
          <w:rFonts w:eastAsia="Times New Roman" w:cs="Times New Roman"/>
          <w:sz w:val="24"/>
          <w:szCs w:val="24"/>
        </w:rPr>
        <w:t>B</w:t>
      </w:r>
      <w:r w:rsidR="00394A8F">
        <w:rPr>
          <w:rFonts w:eastAsia="Times New Roman" w:cs="Times New Roman"/>
          <w:sz w:val="24"/>
          <w:szCs w:val="24"/>
        </w:rPr>
        <w:t xml:space="preserve">oard and should be responsible for raising money. It should take direction from the </w:t>
      </w:r>
      <w:r w:rsidR="008C1681">
        <w:rPr>
          <w:rFonts w:eastAsia="Times New Roman" w:cs="Times New Roman"/>
          <w:sz w:val="24"/>
          <w:szCs w:val="24"/>
        </w:rPr>
        <w:t>E</w:t>
      </w:r>
      <w:r w:rsidR="00394A8F">
        <w:rPr>
          <w:rFonts w:eastAsia="Times New Roman" w:cs="Times New Roman"/>
          <w:sz w:val="24"/>
          <w:szCs w:val="24"/>
        </w:rPr>
        <w:t xml:space="preserve">xecutive </w:t>
      </w:r>
      <w:r w:rsidR="008C1681">
        <w:rPr>
          <w:rFonts w:eastAsia="Times New Roman" w:cs="Times New Roman"/>
          <w:sz w:val="24"/>
          <w:szCs w:val="24"/>
        </w:rPr>
        <w:t>D</w:t>
      </w:r>
      <w:r w:rsidR="00394A8F">
        <w:rPr>
          <w:rFonts w:eastAsia="Times New Roman" w:cs="Times New Roman"/>
          <w:sz w:val="24"/>
          <w:szCs w:val="24"/>
        </w:rPr>
        <w:t>irector and assist she/he in reaching the organization’s yearly fundraising goals.</w:t>
      </w:r>
    </w:p>
    <w:p w14:paraId="3197E6C7" w14:textId="41FA726D" w:rsidR="008C1681" w:rsidRPr="0008760E" w:rsidRDefault="008C1681" w:rsidP="008C1681">
      <w:pPr>
        <w:shd w:val="clear" w:color="auto" w:fill="FFFFFF"/>
        <w:spacing w:before="100" w:beforeAutospacing="1" w:after="180" w:line="240" w:lineRule="auto"/>
        <w:rPr>
          <w:rFonts w:eastAsia="Times New Roman" w:cs="Times New Roman"/>
          <w:sz w:val="24"/>
          <w:szCs w:val="24"/>
        </w:rPr>
      </w:pPr>
      <w:r w:rsidRPr="0008760E">
        <w:rPr>
          <w:rFonts w:eastAsia="Times New Roman" w:cs="Times New Roman"/>
          <w:sz w:val="24"/>
          <w:szCs w:val="24"/>
        </w:rPr>
        <w:t xml:space="preserve">A major goal of the development committee is to work with the Executive Director to insure there is a culture of philanthropy throughout the non-profit. The committee membership should include Board members and non-board members, such as major donors and volunteers that are champions for your organization. The committee should </w:t>
      </w:r>
      <w:r w:rsidR="00464BCD">
        <w:rPr>
          <w:rFonts w:eastAsia="Times New Roman" w:cs="Times New Roman"/>
          <w:sz w:val="24"/>
          <w:szCs w:val="24"/>
        </w:rPr>
        <w:t xml:space="preserve">report to </w:t>
      </w:r>
      <w:r w:rsidRPr="0008760E">
        <w:rPr>
          <w:rFonts w:eastAsia="Times New Roman" w:cs="Times New Roman"/>
          <w:sz w:val="24"/>
          <w:szCs w:val="24"/>
        </w:rPr>
        <w:t xml:space="preserve">the Board, and </w:t>
      </w:r>
      <w:r w:rsidR="00464BCD">
        <w:rPr>
          <w:rFonts w:eastAsia="Times New Roman" w:cs="Times New Roman"/>
          <w:sz w:val="24"/>
          <w:szCs w:val="24"/>
        </w:rPr>
        <w:t xml:space="preserve">should not directly </w:t>
      </w:r>
      <w:bookmarkStart w:id="0" w:name="_GoBack"/>
      <w:bookmarkEnd w:id="0"/>
      <w:r w:rsidR="00464BCD">
        <w:rPr>
          <w:rFonts w:eastAsia="Times New Roman" w:cs="Times New Roman"/>
          <w:sz w:val="24"/>
          <w:szCs w:val="24"/>
        </w:rPr>
        <w:t xml:space="preserve">supervise or </w:t>
      </w:r>
      <w:r w:rsidRPr="0008760E">
        <w:rPr>
          <w:rFonts w:eastAsia="Times New Roman" w:cs="Times New Roman"/>
          <w:sz w:val="24"/>
          <w:szCs w:val="24"/>
        </w:rPr>
        <w:t>oversees staff.</w:t>
      </w:r>
    </w:p>
    <w:p w14:paraId="562EDA98" w14:textId="77777777" w:rsidR="00954E65" w:rsidRDefault="0034126E" w:rsidP="0008760E">
      <w:pPr>
        <w:shd w:val="clear" w:color="auto" w:fill="FFFFFF"/>
        <w:spacing w:after="120" w:line="390" w:lineRule="atLeast"/>
        <w:textAlignment w:val="baseline"/>
        <w:rPr>
          <w:rFonts w:eastAsia="Times New Roman" w:cs="Arial"/>
          <w:sz w:val="24"/>
          <w:szCs w:val="24"/>
        </w:rPr>
      </w:pPr>
      <w:r w:rsidRPr="0008760E">
        <w:rPr>
          <w:rFonts w:eastAsia="Times New Roman" w:cs="Arial"/>
          <w:sz w:val="24"/>
          <w:szCs w:val="24"/>
        </w:rPr>
        <w:t xml:space="preserve">The main duties of a fundraising development committee </w:t>
      </w:r>
      <w:r w:rsidR="0008760E" w:rsidRPr="0008760E">
        <w:rPr>
          <w:rFonts w:eastAsia="Times New Roman" w:cs="Arial"/>
          <w:sz w:val="24"/>
          <w:szCs w:val="24"/>
        </w:rPr>
        <w:t>are</w:t>
      </w:r>
      <w:r w:rsidRPr="0008760E">
        <w:rPr>
          <w:rFonts w:eastAsia="Times New Roman" w:cs="Arial"/>
          <w:sz w:val="24"/>
          <w:szCs w:val="24"/>
        </w:rPr>
        <w:t xml:space="preserve"> to</w:t>
      </w:r>
      <w:r w:rsidR="00954E65">
        <w:rPr>
          <w:rFonts w:eastAsia="Times New Roman" w:cs="Arial"/>
          <w:sz w:val="24"/>
          <w:szCs w:val="24"/>
        </w:rPr>
        <w:t>:</w:t>
      </w:r>
    </w:p>
    <w:p w14:paraId="4C0381E4" w14:textId="77777777" w:rsidR="00954E65" w:rsidRPr="00954E65" w:rsidRDefault="00954E65" w:rsidP="00954E65">
      <w:pPr>
        <w:pStyle w:val="ListParagraph"/>
        <w:numPr>
          <w:ilvl w:val="0"/>
          <w:numId w:val="7"/>
        </w:numPr>
        <w:shd w:val="clear" w:color="auto" w:fill="FFFFFF"/>
        <w:spacing w:after="120" w:line="390" w:lineRule="atLeast"/>
        <w:textAlignment w:val="baseline"/>
        <w:rPr>
          <w:rFonts w:eastAsia="Times New Roman" w:cs="Helvetica"/>
          <w:sz w:val="24"/>
          <w:szCs w:val="24"/>
        </w:rPr>
      </w:pPr>
      <w:r>
        <w:rPr>
          <w:rFonts w:eastAsia="Times New Roman" w:cs="Arial"/>
          <w:sz w:val="24"/>
          <w:szCs w:val="24"/>
        </w:rPr>
        <w:t>S</w:t>
      </w:r>
      <w:r w:rsidR="0034126E" w:rsidRPr="00954E65">
        <w:rPr>
          <w:rFonts w:eastAsia="Times New Roman" w:cs="Arial"/>
          <w:sz w:val="24"/>
          <w:szCs w:val="24"/>
        </w:rPr>
        <w:t>et policies, priorities, and goals for fund-raising programs for the current fiscal year</w:t>
      </w:r>
    </w:p>
    <w:p w14:paraId="7730D1DB" w14:textId="3206B75A" w:rsidR="00954E65" w:rsidRPr="00954E65" w:rsidRDefault="00954E65" w:rsidP="00954E65">
      <w:pPr>
        <w:pStyle w:val="ListParagraph"/>
        <w:numPr>
          <w:ilvl w:val="0"/>
          <w:numId w:val="7"/>
        </w:numPr>
        <w:shd w:val="clear" w:color="auto" w:fill="FFFFFF"/>
        <w:spacing w:after="120" w:line="390" w:lineRule="atLeast"/>
        <w:textAlignment w:val="baseline"/>
        <w:rPr>
          <w:rFonts w:eastAsia="Times New Roman" w:cs="Helvetica"/>
          <w:sz w:val="24"/>
          <w:szCs w:val="24"/>
        </w:rPr>
      </w:pPr>
      <w:r>
        <w:rPr>
          <w:rFonts w:eastAsia="Times New Roman" w:cs="Arial"/>
          <w:sz w:val="24"/>
          <w:szCs w:val="24"/>
        </w:rPr>
        <w:t>A</w:t>
      </w:r>
      <w:r w:rsidR="0034126E" w:rsidRPr="00954E65">
        <w:rPr>
          <w:rFonts w:eastAsia="Times New Roman" w:cs="Arial"/>
          <w:sz w:val="24"/>
          <w:szCs w:val="24"/>
        </w:rPr>
        <w:t>ssist the executive director’s fundraising activities</w:t>
      </w:r>
      <w:r>
        <w:rPr>
          <w:rFonts w:eastAsia="Times New Roman" w:cs="Arial"/>
          <w:sz w:val="24"/>
          <w:szCs w:val="24"/>
        </w:rPr>
        <w:t xml:space="preserve"> (annual campaigns, multi-year campaigns, capital campaigns, special project campaigns)</w:t>
      </w:r>
    </w:p>
    <w:p w14:paraId="7D27F8AE" w14:textId="77777777" w:rsidR="00954E65" w:rsidRPr="00954E65" w:rsidRDefault="00954E65" w:rsidP="00954E65">
      <w:pPr>
        <w:pStyle w:val="ListParagraph"/>
        <w:numPr>
          <w:ilvl w:val="0"/>
          <w:numId w:val="7"/>
        </w:numPr>
        <w:shd w:val="clear" w:color="auto" w:fill="FFFFFF"/>
        <w:spacing w:after="120" w:line="390" w:lineRule="atLeast"/>
        <w:textAlignment w:val="baseline"/>
        <w:rPr>
          <w:rFonts w:eastAsia="Times New Roman" w:cs="Helvetica"/>
          <w:sz w:val="24"/>
          <w:szCs w:val="24"/>
        </w:rPr>
      </w:pPr>
      <w:r>
        <w:rPr>
          <w:rFonts w:eastAsia="Times New Roman" w:cs="Arial"/>
          <w:sz w:val="24"/>
          <w:szCs w:val="24"/>
        </w:rPr>
        <w:t>R</w:t>
      </w:r>
      <w:r w:rsidR="002E68D3" w:rsidRPr="00954E65">
        <w:rPr>
          <w:rFonts w:eastAsia="Times New Roman" w:cs="Arial"/>
          <w:sz w:val="24"/>
          <w:szCs w:val="24"/>
        </w:rPr>
        <w:t>eview the ongoing performance of each campaign</w:t>
      </w:r>
      <w:r w:rsidR="0034126E" w:rsidRPr="00954E65">
        <w:rPr>
          <w:rFonts w:eastAsia="Times New Roman" w:cs="Arial"/>
          <w:sz w:val="24"/>
          <w:szCs w:val="24"/>
        </w:rPr>
        <w:t xml:space="preserve"> and </w:t>
      </w:r>
      <w:r w:rsidR="002E68D3" w:rsidRPr="00954E65">
        <w:rPr>
          <w:rFonts w:eastAsia="Times New Roman" w:cs="Arial"/>
          <w:sz w:val="24"/>
          <w:szCs w:val="24"/>
        </w:rPr>
        <w:t>achievement versus its objectives</w:t>
      </w:r>
    </w:p>
    <w:p w14:paraId="656A1610" w14:textId="09BC6A76" w:rsidR="00CB2368" w:rsidRPr="00BD447D" w:rsidRDefault="00954E65" w:rsidP="00954E65">
      <w:pPr>
        <w:pStyle w:val="ListParagraph"/>
        <w:numPr>
          <w:ilvl w:val="0"/>
          <w:numId w:val="7"/>
        </w:numPr>
        <w:shd w:val="clear" w:color="auto" w:fill="FFFFFF"/>
        <w:spacing w:after="120" w:line="390" w:lineRule="atLeast"/>
        <w:textAlignment w:val="baseline"/>
        <w:rPr>
          <w:rFonts w:eastAsia="Times New Roman" w:cs="Helvetica"/>
          <w:sz w:val="24"/>
          <w:szCs w:val="24"/>
        </w:rPr>
      </w:pPr>
      <w:r>
        <w:rPr>
          <w:rFonts w:eastAsia="Times New Roman" w:cs="Arial"/>
          <w:sz w:val="24"/>
          <w:szCs w:val="24"/>
        </w:rPr>
        <w:t>A</w:t>
      </w:r>
      <w:r w:rsidR="00CB2368" w:rsidRPr="00954E65">
        <w:rPr>
          <w:rFonts w:eastAsia="Times New Roman" w:cs="Times New Roman"/>
          <w:sz w:val="24"/>
          <w:szCs w:val="24"/>
        </w:rPr>
        <w:t>ssure that the Board and individual Board members are adequately educated about the basic principles and best practices in fund development</w:t>
      </w:r>
    </w:p>
    <w:p w14:paraId="1C4CF461" w14:textId="1469784B" w:rsidR="00BD447D" w:rsidRPr="00954E65" w:rsidRDefault="00BD447D" w:rsidP="00954E65">
      <w:pPr>
        <w:pStyle w:val="ListParagraph"/>
        <w:numPr>
          <w:ilvl w:val="0"/>
          <w:numId w:val="7"/>
        </w:numPr>
        <w:shd w:val="clear" w:color="auto" w:fill="FFFFFF"/>
        <w:spacing w:after="120" w:line="390" w:lineRule="atLeast"/>
        <w:textAlignment w:val="baseline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Insure the organization has a culture of philanthropy</w:t>
      </w:r>
    </w:p>
    <w:sectPr w:rsidR="00BD447D" w:rsidRPr="0095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019B"/>
    <w:multiLevelType w:val="multilevel"/>
    <w:tmpl w:val="6EC0428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 w15:restartNumberingAfterBreak="0">
    <w:nsid w:val="1DB13A6F"/>
    <w:multiLevelType w:val="hybridMultilevel"/>
    <w:tmpl w:val="A5A05F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CE5049"/>
    <w:multiLevelType w:val="hybridMultilevel"/>
    <w:tmpl w:val="D3DA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42C67"/>
    <w:multiLevelType w:val="hybridMultilevel"/>
    <w:tmpl w:val="3718E2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7F03625"/>
    <w:multiLevelType w:val="multilevel"/>
    <w:tmpl w:val="B2BEA5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70E849BA"/>
    <w:multiLevelType w:val="multilevel"/>
    <w:tmpl w:val="2C10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816F72"/>
    <w:multiLevelType w:val="hybridMultilevel"/>
    <w:tmpl w:val="ED42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30"/>
    <w:rsid w:val="00014E30"/>
    <w:rsid w:val="0008760E"/>
    <w:rsid w:val="002E68D3"/>
    <w:rsid w:val="0034126E"/>
    <w:rsid w:val="00394A8F"/>
    <w:rsid w:val="0040798E"/>
    <w:rsid w:val="00464BCD"/>
    <w:rsid w:val="00643DB7"/>
    <w:rsid w:val="008A503D"/>
    <w:rsid w:val="008C1681"/>
    <w:rsid w:val="008F7B4E"/>
    <w:rsid w:val="00954E65"/>
    <w:rsid w:val="00BD447D"/>
    <w:rsid w:val="00CB0A46"/>
    <w:rsid w:val="00CB2368"/>
    <w:rsid w:val="00CE116D"/>
    <w:rsid w:val="00D53FC3"/>
    <w:rsid w:val="00D86042"/>
    <w:rsid w:val="00DC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3BCE"/>
  <w15:chartTrackingRefBased/>
  <w15:docId w15:val="{05E0B8C8-D9BC-41ED-80E2-85B52329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47183">
                  <w:marLeft w:val="0"/>
                  <w:marRight w:val="75"/>
                  <w:marTop w:val="0"/>
                  <w:marBottom w:val="45"/>
                  <w:divBdr>
                    <w:top w:val="single" w:sz="6" w:space="0" w:color="3A589E"/>
                    <w:left w:val="single" w:sz="6" w:space="0" w:color="3A589E"/>
                    <w:bottom w:val="single" w:sz="6" w:space="0" w:color="3A589E"/>
                    <w:right w:val="single" w:sz="6" w:space="0" w:color="3A589E"/>
                  </w:divBdr>
                </w:div>
                <w:div w:id="1975326713">
                  <w:marLeft w:val="75"/>
                  <w:marRight w:val="75"/>
                  <w:marTop w:val="0"/>
                  <w:marBottom w:val="45"/>
                  <w:divBdr>
                    <w:top w:val="single" w:sz="6" w:space="0" w:color="0D77B7"/>
                    <w:left w:val="single" w:sz="6" w:space="0" w:color="0D77B7"/>
                    <w:bottom w:val="single" w:sz="6" w:space="0" w:color="0D77B7"/>
                    <w:right w:val="single" w:sz="6" w:space="0" w:color="0D77B7"/>
                  </w:divBdr>
                </w:div>
                <w:div w:id="960037369">
                  <w:marLeft w:val="75"/>
                  <w:marRight w:val="75"/>
                  <w:marTop w:val="0"/>
                  <w:marBottom w:val="45"/>
                  <w:divBdr>
                    <w:top w:val="single" w:sz="6" w:space="0" w:color="429CD6"/>
                    <w:left w:val="single" w:sz="6" w:space="0" w:color="429CD6"/>
                    <w:bottom w:val="single" w:sz="6" w:space="0" w:color="429CD6"/>
                    <w:right w:val="single" w:sz="6" w:space="0" w:color="429CD6"/>
                  </w:divBdr>
                </w:div>
                <w:div w:id="1189832808">
                  <w:marLeft w:val="75"/>
                  <w:marRight w:val="75"/>
                  <w:marTop w:val="0"/>
                  <w:marBottom w:val="45"/>
                  <w:divBdr>
                    <w:top w:val="single" w:sz="6" w:space="0" w:color="6BCCE9"/>
                    <w:left w:val="single" w:sz="6" w:space="0" w:color="6BCCE9"/>
                    <w:bottom w:val="single" w:sz="6" w:space="0" w:color="6BCCE9"/>
                    <w:right w:val="single" w:sz="6" w:space="0" w:color="6BCCE9"/>
                  </w:divBdr>
                </w:div>
                <w:div w:id="20555015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Chino</dc:creator>
  <cp:keywords/>
  <dc:description/>
  <cp:lastModifiedBy>Alexandre Chino</cp:lastModifiedBy>
  <cp:revision>2</cp:revision>
  <dcterms:created xsi:type="dcterms:W3CDTF">2018-08-18T21:15:00Z</dcterms:created>
  <dcterms:modified xsi:type="dcterms:W3CDTF">2018-08-18T21:15:00Z</dcterms:modified>
</cp:coreProperties>
</file>