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88"/>
        <w:gridCol w:w="1710"/>
        <w:gridCol w:w="10278"/>
      </w:tblGrid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b/>
                <w:sz w:val="20"/>
                <w:szCs w:val="20"/>
              </w:rPr>
            </w:pPr>
            <w:r w:rsidRPr="00B56999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b/>
                <w:sz w:val="20"/>
                <w:szCs w:val="20"/>
              </w:rPr>
            </w:pPr>
            <w:r w:rsidRPr="00B56999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b/>
                <w:sz w:val="20"/>
                <w:szCs w:val="20"/>
              </w:rPr>
            </w:pPr>
            <w:r w:rsidRPr="00B56999">
              <w:rPr>
                <w:b/>
                <w:sz w:val="20"/>
                <w:szCs w:val="20"/>
              </w:rPr>
              <w:t>Assessment item</w:t>
            </w: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Instructional strategy: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</w:t>
            </w:r>
            <w:r w:rsidRPr="00B56999">
              <w:rPr>
                <w:sz w:val="20"/>
                <w:szCs w:val="20"/>
                <w:highlight w:val="yellow"/>
              </w:rPr>
              <w:t>_T</w:t>
            </w:r>
            <w:r w:rsidRPr="00B56999">
              <w:rPr>
                <w:sz w:val="20"/>
                <w:szCs w:val="20"/>
              </w:rPr>
              <w:t xml:space="preserve"> ___F Begins by working backward from the desired performance competencies.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___T ___</w:t>
            </w:r>
            <w:r w:rsidRPr="00B56999">
              <w:rPr>
                <w:sz w:val="20"/>
                <w:szCs w:val="20"/>
                <w:highlight w:val="yellow"/>
              </w:rPr>
              <w:t>F</w:t>
            </w:r>
            <w:r w:rsidRPr="00B56999">
              <w:rPr>
                <w:sz w:val="20"/>
                <w:szCs w:val="20"/>
              </w:rPr>
              <w:t xml:space="preserve"> Begins immediately following the Analysis phase.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</w:t>
            </w:r>
            <w:r w:rsidRPr="00B56999">
              <w:rPr>
                <w:sz w:val="20"/>
                <w:szCs w:val="20"/>
                <w:highlight w:val="yellow"/>
              </w:rPr>
              <w:t>T</w:t>
            </w:r>
            <w:r w:rsidRPr="00B56999">
              <w:rPr>
                <w:sz w:val="20"/>
                <w:szCs w:val="20"/>
              </w:rPr>
              <w:t xml:space="preserve"> ___F Is highly dependent on objectives and assessment.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Main components of an instructional strategy are: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Instructional objectives and instructional assets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Instructional resources and instructional outlines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I</w:t>
            </w:r>
            <w:r w:rsidRPr="00B56999">
              <w:rPr>
                <w:sz w:val="20"/>
                <w:szCs w:val="20"/>
                <w:highlight w:val="yellow"/>
              </w:rPr>
              <w:t>nstructional sequence and instructional methods</w:t>
            </w:r>
          </w:p>
          <w:p w:rsidR="007A0294" w:rsidRPr="00B56999" w:rsidRDefault="007A0294" w:rsidP="000B3FF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 w:rsidP="0012396C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Numerically order the following events involved in developing instructional sequence from beginning to end.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_____Sequence the ELOs so the they are in hierarchical order. (5)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_____Compile all TLOs in a list.  (1)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_____Group all ELOs under the appropriate TLO. (4)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522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 xml:space="preserve">_____Analyze the TOLs to decide whether they belong in a unit, lesson, module, or a discrete knowledge sharing </w:t>
            </w:r>
            <w:r w:rsidRPr="00B56999">
              <w:rPr>
                <w:sz w:val="20"/>
                <w:szCs w:val="20"/>
              </w:rPr>
              <w:tab/>
              <w:t>asset. (2)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 Order the TOLS. (3)</w:t>
            </w: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  <w:p w:rsidR="007A0294" w:rsidRPr="00B56999" w:rsidRDefault="007A0294" w:rsidP="0012396C">
            <w:pPr>
              <w:rPr>
                <w:sz w:val="20"/>
                <w:szCs w:val="20"/>
              </w:rPr>
            </w:pP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Match each common approach to sequencing instruction with the phrase that best describes it.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____Categories (e)</w:t>
            </w:r>
            <w:r w:rsidRPr="00B56999">
              <w:rPr>
                <w:sz w:val="20"/>
                <w:szCs w:val="20"/>
              </w:rPr>
              <w:tab/>
            </w:r>
            <w:r w:rsidRPr="00B56999">
              <w:rPr>
                <w:sz w:val="20"/>
                <w:szCs w:val="20"/>
              </w:rPr>
              <w:tab/>
              <w:t>a. sequencing according to order of events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2862"/>
                <w:tab w:val="left" w:pos="3852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____Chronology  (a)</w:t>
            </w:r>
            <w:r w:rsidRPr="00B56999">
              <w:rPr>
                <w:sz w:val="20"/>
                <w:szCs w:val="20"/>
              </w:rPr>
              <w:tab/>
              <w:t>b. sequencing prescribed by the cognitive process levels in Bloom’s Taxonomy</w:t>
            </w:r>
            <w:r w:rsidRPr="00B56999">
              <w:rPr>
                <w:sz w:val="20"/>
                <w:szCs w:val="20"/>
              </w:rPr>
              <w:tab/>
            </w:r>
            <w:r w:rsidRPr="00B56999">
              <w:rPr>
                <w:sz w:val="20"/>
                <w:szCs w:val="20"/>
              </w:rPr>
              <w:tab/>
            </w: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____General to Specific (d)</w:t>
            </w:r>
            <w:r w:rsidRPr="00B56999">
              <w:rPr>
                <w:sz w:val="20"/>
                <w:szCs w:val="20"/>
              </w:rPr>
              <w:tab/>
            </w:r>
            <w:r w:rsidRPr="00B56999">
              <w:rPr>
                <w:sz w:val="20"/>
                <w:szCs w:val="20"/>
              </w:rPr>
              <w:tab/>
              <w:t xml:space="preserve">c.  sequencing by steps </w:t>
            </w: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2877"/>
                <w:tab w:val="left" w:pos="3072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____Procedural Order (c)</w:t>
            </w:r>
            <w:r w:rsidRPr="00B56999">
              <w:rPr>
                <w:sz w:val="20"/>
                <w:szCs w:val="20"/>
              </w:rPr>
              <w:tab/>
              <w:t>d. deductive ordering</w:t>
            </w: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____Simple to Complex (b)</w:t>
            </w:r>
            <w:r w:rsidRPr="00B56999">
              <w:rPr>
                <w:sz w:val="20"/>
                <w:szCs w:val="20"/>
              </w:rPr>
              <w:tab/>
            </w:r>
            <w:r w:rsidRPr="00B56999">
              <w:rPr>
                <w:sz w:val="20"/>
                <w:szCs w:val="20"/>
              </w:rPr>
              <w:tab/>
              <w:t>e. sequenced by classification</w:t>
            </w: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tabs>
                <w:tab w:val="left" w:pos="2877"/>
              </w:tabs>
              <w:rPr>
                <w:sz w:val="20"/>
                <w:szCs w:val="20"/>
              </w:rPr>
            </w:pP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Place Gagne’s events of instruction in sequential order: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____Assess performance  (8)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____Gain learners’ attention(1)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____Get learners to recall prior knowledge (3)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____Give learners a chance to practice (6)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____Present content (4)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____Provide job aids or references to ensure that learners retain and transfer learning (9)</w:t>
            </w:r>
          </w:p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____Provide feedback (7)</w:t>
            </w:r>
          </w:p>
          <w:p w:rsidR="007A0294" w:rsidRPr="00B56999" w:rsidRDefault="007A0294" w:rsidP="000B3FF8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____Provide learner guidance to enhance learning (5)</w:t>
            </w:r>
          </w:p>
          <w:p w:rsidR="007A0294" w:rsidRPr="00B56999" w:rsidRDefault="007A0294" w:rsidP="000B3FF8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____Share the learning objectives (2)</w:t>
            </w: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Gagne’s events of instruction inform instructional sequencing because: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each event is correlated to specific objectives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each event is directly related to the design process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2"/>
              </w:numPr>
              <w:ind w:left="612" w:hanging="252"/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  <w:highlight w:val="yellow"/>
              </w:rPr>
              <w:t>each event is related to internal learning processes that support learning</w:t>
            </w:r>
            <w:r w:rsidRPr="00B56999">
              <w:rPr>
                <w:sz w:val="20"/>
                <w:szCs w:val="20"/>
              </w:rPr>
              <w:t xml:space="preserve"> </w:t>
            </w: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Match each instructional method with the most appropriate descriptor: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___Case studies (d)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___Collaborative learning (e)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___Demonstration/Modeling (f)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___Discussions (b)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___Drawing/Illustration (g)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___Lecture (a)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___Readings (c)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___Role plays/Simulations (h)</w:t>
            </w:r>
          </w:p>
          <w:p w:rsidR="007A0294" w:rsidRPr="00B56999" w:rsidRDefault="007A0294" w:rsidP="00A01C1E">
            <w:pPr>
              <w:rPr>
                <w:sz w:val="20"/>
                <w:szCs w:val="20"/>
              </w:rPr>
            </w:pP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maximizes instructor control and can efficiently disseminate large amounts of material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can be structured to support Bloom’s higher cognitive levels of thinking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allows for self-paced instruction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effective in disseminating and integrating knowledge and encourages instructor and student involvement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can be structured to support more efficient learning and gives learners more control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particularly useful for procedural learning since it allows for abstract or ambiguous material to be observed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by providing visual representations, it supports the students in organizing information for long-term retrieval</w:t>
            </w:r>
          </w:p>
          <w:p w:rsidR="007A0294" w:rsidRPr="00B56999" w:rsidRDefault="007A0294" w:rsidP="00B5699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requires the learner to act spontaneously and think hypothetically</w:t>
            </w:r>
          </w:p>
          <w:p w:rsidR="007A0294" w:rsidRPr="00B56999" w:rsidRDefault="007A0294" w:rsidP="00B56999">
            <w:pPr>
              <w:ind w:left="360"/>
              <w:rPr>
                <w:sz w:val="20"/>
                <w:szCs w:val="20"/>
              </w:rPr>
            </w:pPr>
          </w:p>
        </w:tc>
      </w:tr>
      <w:tr w:rsidR="007A0294" w:rsidRPr="008C36F1" w:rsidTr="00B56999">
        <w:tc>
          <w:tcPr>
            <w:tcW w:w="1188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7A0294" w:rsidRPr="00B56999" w:rsidRDefault="007A0294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Understanding</w:t>
            </w:r>
          </w:p>
        </w:tc>
        <w:tc>
          <w:tcPr>
            <w:tcW w:w="10278" w:type="dxa"/>
          </w:tcPr>
          <w:p w:rsidR="007A0294" w:rsidRPr="00B56999" w:rsidRDefault="007A0294" w:rsidP="00B832BD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 xml:space="preserve">When defining instructional methods, the designer should ensure that: </w:t>
            </w:r>
          </w:p>
          <w:p w:rsidR="007A0294" w:rsidRPr="00B56999" w:rsidRDefault="007A0294" w:rsidP="00B832BD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</w:t>
            </w:r>
            <w:r w:rsidRPr="00B56999">
              <w:rPr>
                <w:sz w:val="20"/>
                <w:szCs w:val="20"/>
                <w:highlight w:val="yellow"/>
              </w:rPr>
              <w:t>__T</w:t>
            </w:r>
            <w:r w:rsidRPr="00B56999">
              <w:rPr>
                <w:sz w:val="20"/>
                <w:szCs w:val="20"/>
              </w:rPr>
              <w:t xml:space="preserve"> ____F  Budget and resources match the methods. </w:t>
            </w:r>
          </w:p>
          <w:p w:rsidR="007A0294" w:rsidRPr="00B56999" w:rsidRDefault="007A0294" w:rsidP="00B832BD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____T ___</w:t>
            </w:r>
            <w:r w:rsidRPr="00B56999">
              <w:rPr>
                <w:sz w:val="20"/>
                <w:szCs w:val="20"/>
                <w:highlight w:val="yellow"/>
              </w:rPr>
              <w:t>_F</w:t>
            </w:r>
            <w:r w:rsidRPr="00B56999">
              <w:rPr>
                <w:sz w:val="20"/>
                <w:szCs w:val="20"/>
              </w:rPr>
              <w:t xml:space="preserve">  Instruction is based on effectiveness, not efficiency. </w:t>
            </w:r>
          </w:p>
          <w:p w:rsidR="007A0294" w:rsidRPr="00B56999" w:rsidRDefault="007A0294" w:rsidP="00B832BD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___</w:t>
            </w:r>
            <w:r w:rsidRPr="00B56999">
              <w:rPr>
                <w:sz w:val="20"/>
                <w:szCs w:val="20"/>
                <w:highlight w:val="yellow"/>
              </w:rPr>
              <w:t>_T</w:t>
            </w:r>
            <w:r w:rsidRPr="00B56999">
              <w:rPr>
                <w:sz w:val="20"/>
                <w:szCs w:val="20"/>
              </w:rPr>
              <w:t xml:space="preserve"> ____F  Gagne’s events of instruction can be generally accommodated.</w:t>
            </w:r>
          </w:p>
          <w:p w:rsidR="007A0294" w:rsidRPr="00B56999" w:rsidRDefault="007A0294" w:rsidP="00B832BD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t>__</w:t>
            </w:r>
            <w:r w:rsidRPr="00B56999">
              <w:rPr>
                <w:sz w:val="20"/>
                <w:szCs w:val="20"/>
                <w:highlight w:val="yellow"/>
              </w:rPr>
              <w:t>_T</w:t>
            </w:r>
            <w:r w:rsidRPr="00B56999">
              <w:rPr>
                <w:sz w:val="20"/>
                <w:szCs w:val="20"/>
              </w:rPr>
              <w:t xml:space="preserve"> ____F The methods make learning interesting.</w:t>
            </w:r>
          </w:p>
          <w:p w:rsidR="007A0294" w:rsidRPr="00B56999" w:rsidRDefault="007A0294" w:rsidP="00FF0946">
            <w:pPr>
              <w:rPr>
                <w:sz w:val="20"/>
                <w:szCs w:val="20"/>
              </w:rPr>
            </w:pPr>
            <w:r w:rsidRPr="00B56999">
              <w:rPr>
                <w:sz w:val="20"/>
                <w:szCs w:val="20"/>
              </w:rPr>
              <w:softHyphen/>
            </w:r>
            <w:r w:rsidRPr="00B56999">
              <w:rPr>
                <w:sz w:val="20"/>
                <w:szCs w:val="20"/>
              </w:rPr>
              <w:softHyphen/>
            </w:r>
            <w:r w:rsidRPr="00B56999">
              <w:rPr>
                <w:sz w:val="20"/>
                <w:szCs w:val="20"/>
              </w:rPr>
              <w:softHyphen/>
              <w:t>___T ____</w:t>
            </w:r>
            <w:r w:rsidRPr="00B56999">
              <w:rPr>
                <w:sz w:val="20"/>
                <w:szCs w:val="20"/>
                <w:highlight w:val="yellow"/>
              </w:rPr>
              <w:t>F</w:t>
            </w:r>
            <w:r w:rsidRPr="00B56999">
              <w:rPr>
                <w:sz w:val="20"/>
                <w:szCs w:val="20"/>
              </w:rPr>
              <w:t xml:space="preserve"> The methods completely align with the learners’ preferred method of learning. </w:t>
            </w:r>
          </w:p>
        </w:tc>
      </w:tr>
    </w:tbl>
    <w:p w:rsidR="007A0294" w:rsidRDefault="007A0294">
      <w:pPr>
        <w:rPr>
          <w:sz w:val="20"/>
          <w:szCs w:val="20"/>
        </w:rPr>
      </w:pPr>
    </w:p>
    <w:p w:rsidR="007A0294" w:rsidRPr="008C36F1" w:rsidRDefault="007A0294">
      <w:pPr>
        <w:rPr>
          <w:sz w:val="20"/>
          <w:szCs w:val="20"/>
        </w:rPr>
      </w:pPr>
      <w:r>
        <w:rPr>
          <w:sz w:val="20"/>
          <w:szCs w:val="20"/>
        </w:rPr>
        <w:t>Chance of scoring 70% or higher by guessing blindly = approx. 1 in 8,670</w:t>
      </w:r>
    </w:p>
    <w:sectPr w:rsidR="007A0294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294" w:rsidRDefault="007A0294" w:rsidP="008C36F1">
      <w:r>
        <w:separator/>
      </w:r>
    </w:p>
  </w:endnote>
  <w:endnote w:type="continuationSeparator" w:id="0">
    <w:p w:rsidR="007A0294" w:rsidRDefault="007A0294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294" w:rsidRDefault="007A0294" w:rsidP="008C36F1">
      <w:r>
        <w:separator/>
      </w:r>
    </w:p>
  </w:footnote>
  <w:footnote w:type="continuationSeparator" w:id="0">
    <w:p w:rsidR="007A0294" w:rsidRDefault="007A0294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294" w:rsidRDefault="007A0294" w:rsidP="008C36F1">
    <w:pPr>
      <w:pStyle w:val="Header"/>
      <w:jc w:val="center"/>
      <w:rPr>
        <w:b/>
        <w:i/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 xml:space="preserve">: </w:t>
    </w:r>
    <w:r w:rsidRPr="003E5C68">
      <w:rPr>
        <w:b/>
        <w:sz w:val="20"/>
        <w:szCs w:val="20"/>
      </w:rPr>
      <w:t>Module</w:t>
    </w:r>
    <w:r>
      <w:rPr>
        <w:b/>
        <w:sz w:val="20"/>
        <w:szCs w:val="20"/>
      </w:rPr>
      <w:t xml:space="preserve"> </w:t>
    </w:r>
    <w:r w:rsidRPr="003E5C68">
      <w:rPr>
        <w:b/>
        <w:sz w:val="20"/>
        <w:szCs w:val="20"/>
      </w:rPr>
      <w:t>2/Lesson</w:t>
    </w:r>
    <w:r>
      <w:rPr>
        <w:b/>
        <w:sz w:val="20"/>
        <w:szCs w:val="20"/>
      </w:rPr>
      <w:t xml:space="preserve"> </w:t>
    </w:r>
    <w:r w:rsidRPr="003E5C68">
      <w:rPr>
        <w:b/>
        <w:sz w:val="20"/>
        <w:szCs w:val="20"/>
      </w:rPr>
      <w:t xml:space="preserve">4: </w:t>
    </w:r>
    <w:r w:rsidRPr="003E5C68">
      <w:rPr>
        <w:b/>
        <w:i/>
        <w:sz w:val="20"/>
        <w:szCs w:val="20"/>
      </w:rPr>
      <w:t>Instructional Strategies</w:t>
    </w:r>
  </w:p>
  <w:p w:rsidR="007A0294" w:rsidRPr="003E5C68" w:rsidRDefault="007A0294" w:rsidP="008C36F1">
    <w:pPr>
      <w:pStyle w:val="Header"/>
      <w:jc w:val="center"/>
      <w:rPr>
        <w:b/>
        <w:sz w:val="20"/>
        <w:szCs w:val="20"/>
      </w:rPr>
    </w:pPr>
  </w:p>
  <w:p w:rsidR="007A0294" w:rsidRPr="003E5C68" w:rsidRDefault="007A0294" w:rsidP="003E5C68">
    <w:pPr>
      <w:pStyle w:val="Header"/>
      <w:jc w:val="center"/>
      <w:rPr>
        <w:sz w:val="20"/>
        <w:szCs w:val="20"/>
      </w:rPr>
    </w:pPr>
    <w:r>
      <w:rPr>
        <w:b/>
        <w:sz w:val="20"/>
        <w:szCs w:val="20"/>
      </w:rPr>
      <w:t xml:space="preserve">   TLO: </w:t>
    </w:r>
    <w:r w:rsidRPr="003E5C68">
      <w:rPr>
        <w:sz w:val="20"/>
        <w:szCs w:val="20"/>
      </w:rPr>
      <w:t>Develop an instructional strategy for a selected learning asset, based on a defined assessment strategy and learning objectives.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0A98"/>
    <w:multiLevelType w:val="hybridMultilevel"/>
    <w:tmpl w:val="65665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6B3E7F"/>
    <w:multiLevelType w:val="hybridMultilevel"/>
    <w:tmpl w:val="D8167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8655332"/>
    <w:multiLevelType w:val="hybridMultilevel"/>
    <w:tmpl w:val="0E4AA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0F08"/>
    <w:rsid w:val="000001AA"/>
    <w:rsid w:val="00014B26"/>
    <w:rsid w:val="000253F6"/>
    <w:rsid w:val="00030BFF"/>
    <w:rsid w:val="000612C3"/>
    <w:rsid w:val="00071C74"/>
    <w:rsid w:val="00081357"/>
    <w:rsid w:val="00097A1A"/>
    <w:rsid w:val="000A79E5"/>
    <w:rsid w:val="000B3FF8"/>
    <w:rsid w:val="00100421"/>
    <w:rsid w:val="00105B9C"/>
    <w:rsid w:val="001231BF"/>
    <w:rsid w:val="0012396C"/>
    <w:rsid w:val="001365B2"/>
    <w:rsid w:val="00144165"/>
    <w:rsid w:val="00154FCF"/>
    <w:rsid w:val="00156A00"/>
    <w:rsid w:val="00176B46"/>
    <w:rsid w:val="0018240C"/>
    <w:rsid w:val="001A07B8"/>
    <w:rsid w:val="001A07F6"/>
    <w:rsid w:val="001A7837"/>
    <w:rsid w:val="001B10C0"/>
    <w:rsid w:val="001C52BA"/>
    <w:rsid w:val="001D359F"/>
    <w:rsid w:val="001F771D"/>
    <w:rsid w:val="00214819"/>
    <w:rsid w:val="002366F4"/>
    <w:rsid w:val="00242949"/>
    <w:rsid w:val="00260997"/>
    <w:rsid w:val="002908B8"/>
    <w:rsid w:val="00293298"/>
    <w:rsid w:val="00296AA1"/>
    <w:rsid w:val="002A33D8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433E8"/>
    <w:rsid w:val="003B4B4C"/>
    <w:rsid w:val="003B7C47"/>
    <w:rsid w:val="003C2A57"/>
    <w:rsid w:val="003D1526"/>
    <w:rsid w:val="003E5C68"/>
    <w:rsid w:val="00425F99"/>
    <w:rsid w:val="00451EB6"/>
    <w:rsid w:val="004832B5"/>
    <w:rsid w:val="00485957"/>
    <w:rsid w:val="0049731A"/>
    <w:rsid w:val="004A1F2A"/>
    <w:rsid w:val="004A5C46"/>
    <w:rsid w:val="004B6C48"/>
    <w:rsid w:val="004D098A"/>
    <w:rsid w:val="004D4E59"/>
    <w:rsid w:val="00542D53"/>
    <w:rsid w:val="005603C9"/>
    <w:rsid w:val="00593518"/>
    <w:rsid w:val="00597382"/>
    <w:rsid w:val="005B338E"/>
    <w:rsid w:val="005B526E"/>
    <w:rsid w:val="005C283C"/>
    <w:rsid w:val="005D2A28"/>
    <w:rsid w:val="00600646"/>
    <w:rsid w:val="006372BE"/>
    <w:rsid w:val="00642569"/>
    <w:rsid w:val="00650FEF"/>
    <w:rsid w:val="00656EA9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6F15D4"/>
    <w:rsid w:val="00702001"/>
    <w:rsid w:val="00704278"/>
    <w:rsid w:val="007337D4"/>
    <w:rsid w:val="00733EEB"/>
    <w:rsid w:val="00767544"/>
    <w:rsid w:val="007967F1"/>
    <w:rsid w:val="007A0294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C1ACB"/>
    <w:rsid w:val="008C1B0F"/>
    <w:rsid w:val="008C36F1"/>
    <w:rsid w:val="008C6511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1C1E"/>
    <w:rsid w:val="00A06AAA"/>
    <w:rsid w:val="00A42C6C"/>
    <w:rsid w:val="00A60F08"/>
    <w:rsid w:val="00A675C7"/>
    <w:rsid w:val="00A708AE"/>
    <w:rsid w:val="00AA4BD1"/>
    <w:rsid w:val="00AC55E3"/>
    <w:rsid w:val="00AD2F42"/>
    <w:rsid w:val="00AE4C5F"/>
    <w:rsid w:val="00AF3DD5"/>
    <w:rsid w:val="00B425E3"/>
    <w:rsid w:val="00B56999"/>
    <w:rsid w:val="00B71466"/>
    <w:rsid w:val="00B832BD"/>
    <w:rsid w:val="00B954D1"/>
    <w:rsid w:val="00BA18A7"/>
    <w:rsid w:val="00BA1B58"/>
    <w:rsid w:val="00BB4E00"/>
    <w:rsid w:val="00BD02E8"/>
    <w:rsid w:val="00BE46DC"/>
    <w:rsid w:val="00C14F3B"/>
    <w:rsid w:val="00C15C57"/>
    <w:rsid w:val="00C239BE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D006E8"/>
    <w:rsid w:val="00D0589F"/>
    <w:rsid w:val="00D1057C"/>
    <w:rsid w:val="00D27A46"/>
    <w:rsid w:val="00D45E30"/>
    <w:rsid w:val="00D60794"/>
    <w:rsid w:val="00D9241F"/>
    <w:rsid w:val="00D94A6B"/>
    <w:rsid w:val="00D9578F"/>
    <w:rsid w:val="00D96C6C"/>
    <w:rsid w:val="00DA311F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C4246"/>
    <w:rsid w:val="00ED586E"/>
    <w:rsid w:val="00EE0798"/>
    <w:rsid w:val="00EF3107"/>
    <w:rsid w:val="00F01B68"/>
    <w:rsid w:val="00F2691A"/>
    <w:rsid w:val="00F57315"/>
    <w:rsid w:val="00F70408"/>
    <w:rsid w:val="00F7644E"/>
    <w:rsid w:val="00F77065"/>
    <w:rsid w:val="00F95095"/>
    <w:rsid w:val="00FF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eastAsia="Times New Roman" w:hAnsi="Times" w:cs="Times New Roman"/>
      <w:b/>
      <w:sz w:val="27"/>
    </w:rPr>
  </w:style>
  <w:style w:type="table" w:styleId="TableGrid">
    <w:name w:val="Table Grid"/>
    <w:basedOn w:val="TableNormal"/>
    <w:uiPriority w:val="99"/>
    <w:rsid w:val="008C36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36F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36F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6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F0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09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F094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F09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F094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F0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F09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Assess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Assessment_Template.dotx</Template>
  <TotalTime>1</TotalTime>
  <Pages>3</Pages>
  <Words>527</Words>
  <Characters>3007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</dc:title>
  <dc:subject/>
  <dc:creator>ccharnitski</dc:creator>
  <cp:keywords/>
  <dc:description/>
  <cp:lastModifiedBy>Robert Bell</cp:lastModifiedBy>
  <cp:revision>2</cp:revision>
  <dcterms:created xsi:type="dcterms:W3CDTF">2012-02-04T20:16:00Z</dcterms:created>
  <dcterms:modified xsi:type="dcterms:W3CDTF">2012-02-04T20:16:00Z</dcterms:modified>
</cp:coreProperties>
</file>