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2C" w:rsidRPr="00195A5E" w:rsidRDefault="003A3F6F" w:rsidP="007A4577">
      <w:pPr>
        <w:pStyle w:val="Title"/>
        <w:rPr>
          <w:color w:val="0070C0"/>
        </w:rPr>
      </w:pPr>
      <w:r>
        <w:rPr>
          <w:color w:val="0070C0"/>
        </w:rPr>
        <w:t>CLM005</w:t>
      </w:r>
      <w:r w:rsidR="007A4577" w:rsidRPr="00195A5E">
        <w:rPr>
          <w:color w:val="0070C0"/>
        </w:rPr>
        <w:t xml:space="preserve"> </w:t>
      </w:r>
      <w:r>
        <w:rPr>
          <w:color w:val="0070C0"/>
        </w:rPr>
        <w:t>Building Efficiencies in the Contract Process</w:t>
      </w:r>
      <w:r w:rsidR="009A35E7">
        <w:rPr>
          <w:color w:val="0070C0"/>
        </w:rPr>
        <w:t xml:space="preserve"> </w:t>
      </w:r>
    </w:p>
    <w:p w:rsidR="0007072C" w:rsidRPr="00582AE4" w:rsidRDefault="0007072C" w:rsidP="0007072C"/>
    <w:p w:rsidR="0007072C" w:rsidRPr="00582AE4" w:rsidRDefault="0007072C" w:rsidP="0007072C"/>
    <w:p w:rsidR="0007072C" w:rsidRDefault="0007072C" w:rsidP="0007072C"/>
    <w:p w:rsidR="0007072C" w:rsidRPr="00FD5C64" w:rsidRDefault="00FD5C64" w:rsidP="0007072C">
      <w:pPr>
        <w:rPr>
          <w:rFonts w:ascii="Arial" w:hAnsi="Arial" w:cs="Arial"/>
          <w:sz w:val="44"/>
          <w:szCs w:val="44"/>
        </w:rPr>
      </w:pPr>
      <w:r w:rsidRPr="00FD5C64">
        <w:rPr>
          <w:rFonts w:ascii="Arial" w:hAnsi="Arial" w:cs="Arial"/>
          <w:sz w:val="44"/>
          <w:szCs w:val="44"/>
        </w:rPr>
        <w:t>Project Management Plan</w:t>
      </w:r>
    </w:p>
    <w:p w:rsidR="00FD5C64" w:rsidRPr="00FD5C64" w:rsidRDefault="00FD5C64" w:rsidP="0007072C">
      <w:pPr>
        <w:rPr>
          <w:rFonts w:ascii="Arial" w:hAnsi="Arial" w:cs="Arial"/>
          <w:sz w:val="32"/>
          <w:szCs w:val="32"/>
        </w:rPr>
      </w:pPr>
    </w:p>
    <w:p w:rsidR="0007072C" w:rsidRDefault="00250AE4" w:rsidP="0007072C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bookmarkStart w:id="0" w:name="_GoBack"/>
      <w:bookmarkEnd w:id="0"/>
      <w:r w:rsidR="00294A66">
        <w:rPr>
          <w:rFonts w:ascii="Arial" w:hAnsi="Arial" w:cs="Arial"/>
        </w:rPr>
        <w:t xml:space="preserve"> April</w:t>
      </w:r>
      <w:r w:rsidR="005E1AE6" w:rsidRPr="005E1AE6">
        <w:rPr>
          <w:rFonts w:ascii="Arial" w:hAnsi="Arial" w:cs="Arial"/>
        </w:rPr>
        <w:t xml:space="preserve"> 2011</w:t>
      </w:r>
    </w:p>
    <w:p w:rsidR="00FD5C64" w:rsidRDefault="00FD5C64" w:rsidP="0007072C">
      <w:pPr>
        <w:rPr>
          <w:rFonts w:ascii="Arial" w:hAnsi="Arial" w:cs="Arial"/>
        </w:rPr>
      </w:pPr>
    </w:p>
    <w:p w:rsidR="00FD5C64" w:rsidRDefault="00FD5C64" w:rsidP="0007072C">
      <w:pPr>
        <w:rPr>
          <w:rFonts w:ascii="Arial" w:hAnsi="Arial" w:cs="Arial"/>
        </w:rPr>
      </w:pPr>
    </w:p>
    <w:p w:rsidR="00FD5C64" w:rsidRPr="005E1AE6" w:rsidRDefault="00FD5C64" w:rsidP="0007072C">
      <w:pPr>
        <w:rPr>
          <w:rFonts w:ascii="Arial" w:hAnsi="Arial" w:cs="Arial"/>
        </w:rPr>
      </w:pPr>
    </w:p>
    <w:p w:rsidR="0007072C" w:rsidRDefault="0007072C" w:rsidP="0007072C">
      <w:pPr>
        <w:pStyle w:val="covertitlenobold"/>
        <w:rPr>
          <w:sz w:val="28"/>
        </w:rPr>
      </w:pPr>
    </w:p>
    <w:p w:rsidR="00FD5C64" w:rsidRDefault="00FD5C64" w:rsidP="0007072C">
      <w:pPr>
        <w:pStyle w:val="covertitlenobold"/>
        <w:rPr>
          <w:sz w:val="28"/>
        </w:rPr>
      </w:pPr>
    </w:p>
    <w:p w:rsidR="00FD5C64" w:rsidRPr="0084090C" w:rsidRDefault="00FD5C64" w:rsidP="0007072C">
      <w:pPr>
        <w:pStyle w:val="covertitlenobold"/>
        <w:rPr>
          <w:sz w:val="28"/>
        </w:rPr>
      </w:pPr>
    </w:p>
    <w:p w:rsidR="0007072C" w:rsidRPr="00891BB5" w:rsidRDefault="0007072C" w:rsidP="0007072C">
      <w:pPr>
        <w:pStyle w:val="covertitlenobold"/>
        <w:rPr>
          <w:rFonts w:ascii="Arial" w:hAnsi="Arial" w:cs="Arial"/>
        </w:rPr>
      </w:pPr>
      <w:r w:rsidRPr="00891BB5">
        <w:rPr>
          <w:rFonts w:ascii="Arial" w:hAnsi="Arial" w:cs="Arial"/>
        </w:rPr>
        <w:t>Prepared for:</w:t>
      </w:r>
    </w:p>
    <w:p w:rsidR="0007072C" w:rsidRPr="00891BB5" w:rsidRDefault="0007072C" w:rsidP="0007072C">
      <w:pPr>
        <w:pStyle w:val="covertitlenobold"/>
        <w:rPr>
          <w:rFonts w:ascii="Arial" w:hAnsi="Arial" w:cs="Arial"/>
          <w:sz w:val="16"/>
        </w:rPr>
      </w:pPr>
    </w:p>
    <w:p w:rsidR="0007072C" w:rsidRPr="00891BB5" w:rsidRDefault="0007072C" w:rsidP="0007072C">
      <w:pPr>
        <w:pStyle w:val="covertitlenobol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3265" cy="302260"/>
            <wp:effectExtent l="19050" t="0" r="635" b="0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2C" w:rsidRPr="00891BB5" w:rsidRDefault="0007072C" w:rsidP="0007072C">
      <w:pPr>
        <w:pStyle w:val="covertitlenobold"/>
        <w:rPr>
          <w:rFonts w:ascii="Arial" w:hAnsi="Arial" w:cs="Arial"/>
          <w:sz w:val="18"/>
        </w:rPr>
      </w:pPr>
    </w:p>
    <w:p w:rsidR="0007072C" w:rsidRPr="00891BB5" w:rsidRDefault="0007072C" w:rsidP="0007072C">
      <w:pPr>
        <w:pStyle w:val="covertitlenobold"/>
        <w:rPr>
          <w:rFonts w:ascii="Arial" w:hAnsi="Arial" w:cs="Arial"/>
        </w:rPr>
      </w:pPr>
      <w:r w:rsidRPr="00891BB5">
        <w:rPr>
          <w:rFonts w:ascii="Arial" w:hAnsi="Arial" w:cs="Arial"/>
        </w:rPr>
        <w:t>Defense Acquisition University (DAU)</w:t>
      </w:r>
    </w:p>
    <w:p w:rsidR="0007072C" w:rsidRDefault="00FD5C64" w:rsidP="0007072C">
      <w:pPr>
        <w:pStyle w:val="covertitlenobold"/>
        <w:rPr>
          <w:rFonts w:ascii="Arial" w:hAnsi="Arial" w:cs="Arial"/>
        </w:rPr>
      </w:pPr>
      <w:r>
        <w:rPr>
          <w:rFonts w:ascii="Arial" w:hAnsi="Arial" w:cs="Arial"/>
        </w:rPr>
        <w:t>Global Learning and Technology Center (GLTC)</w:t>
      </w:r>
      <w:r w:rsidR="0007072C" w:rsidRPr="00891BB5">
        <w:rPr>
          <w:rFonts w:ascii="Arial" w:hAnsi="Arial" w:cs="Arial"/>
        </w:rPr>
        <w:t xml:space="preserve"> </w:t>
      </w:r>
    </w:p>
    <w:p w:rsidR="00FD5C64" w:rsidRDefault="00FD5C64" w:rsidP="0007072C">
      <w:pPr>
        <w:pStyle w:val="covertitlenobold"/>
        <w:rPr>
          <w:rFonts w:ascii="Arial" w:hAnsi="Arial" w:cs="Arial"/>
        </w:rPr>
      </w:pPr>
    </w:p>
    <w:p w:rsidR="00FD5C64" w:rsidRDefault="00FD5C64" w:rsidP="0007072C">
      <w:pPr>
        <w:pStyle w:val="covertitlenobold"/>
        <w:rPr>
          <w:rFonts w:ascii="Arial" w:hAnsi="Arial" w:cs="Arial"/>
        </w:rPr>
      </w:pPr>
    </w:p>
    <w:p w:rsidR="00FD5C64" w:rsidRPr="00891BB5" w:rsidRDefault="00FD5C64" w:rsidP="0007072C">
      <w:pPr>
        <w:pStyle w:val="covertitlenobold"/>
        <w:rPr>
          <w:rFonts w:ascii="Arial" w:hAnsi="Arial" w:cs="Arial"/>
        </w:rPr>
      </w:pPr>
    </w:p>
    <w:p w:rsidR="0007072C" w:rsidRPr="00891BB5" w:rsidRDefault="0007072C" w:rsidP="0007072C">
      <w:pPr>
        <w:pStyle w:val="covertitlenobold"/>
        <w:rPr>
          <w:rFonts w:ascii="Arial" w:hAnsi="Arial" w:cs="Arial"/>
        </w:rPr>
      </w:pPr>
    </w:p>
    <w:p w:rsidR="00FD5C64" w:rsidRPr="00FD5C64" w:rsidRDefault="00FD5C64" w:rsidP="00FD5C64">
      <w:pPr>
        <w:pStyle w:val="covertitlenobold"/>
        <w:rPr>
          <w:rFonts w:ascii="Arial" w:hAnsi="Arial" w:cs="Arial"/>
          <w:sz w:val="24"/>
        </w:rPr>
      </w:pPr>
      <w:r w:rsidRPr="00FD5C64">
        <w:rPr>
          <w:rFonts w:ascii="Arial" w:hAnsi="Arial" w:cs="Arial"/>
          <w:sz w:val="24"/>
        </w:rPr>
        <w:t>Contract Number: GS-35F-4357D</w:t>
      </w:r>
    </w:p>
    <w:p w:rsidR="00FD5C64" w:rsidRPr="00FD5C64" w:rsidRDefault="00FD5C64" w:rsidP="00FD5C64">
      <w:pPr>
        <w:pStyle w:val="covertitlenobold"/>
        <w:rPr>
          <w:rFonts w:ascii="Arial" w:hAnsi="Arial" w:cs="Arial"/>
          <w:sz w:val="24"/>
        </w:rPr>
      </w:pPr>
      <w:r w:rsidRPr="00FD5C64">
        <w:rPr>
          <w:rFonts w:ascii="Arial" w:hAnsi="Arial" w:cs="Arial"/>
          <w:sz w:val="24"/>
        </w:rPr>
        <w:t>Task Order: GST0309DS8132</w:t>
      </w:r>
    </w:p>
    <w:p w:rsidR="0007072C" w:rsidRDefault="00FD5C64" w:rsidP="00FD5C64">
      <w:pPr>
        <w:pStyle w:val="covertitlenobold"/>
        <w:rPr>
          <w:rFonts w:ascii="Times New Roman" w:hAnsi="Times New Roman"/>
          <w:bCs w:val="0"/>
          <w:sz w:val="24"/>
        </w:rPr>
      </w:pPr>
      <w:r w:rsidRPr="00FD5C64">
        <w:rPr>
          <w:rFonts w:ascii="Arial" w:hAnsi="Arial" w:cs="Arial"/>
          <w:sz w:val="24"/>
        </w:rPr>
        <w:t>GDIT Purchase Order: ANKCL002EL</w:t>
      </w:r>
    </w:p>
    <w:p w:rsidR="007A4577" w:rsidRPr="00460C23" w:rsidRDefault="007A4577" w:rsidP="0007072C">
      <w:pPr>
        <w:pStyle w:val="covertitlenobold"/>
        <w:rPr>
          <w:rFonts w:ascii="Times New Roman" w:hAnsi="Times New Roman"/>
          <w:sz w:val="24"/>
        </w:rPr>
      </w:pPr>
    </w:p>
    <w:p w:rsidR="0007072C" w:rsidRPr="00891BB5" w:rsidRDefault="0007072C" w:rsidP="0007072C">
      <w:pPr>
        <w:pStyle w:val="covertitlenobold"/>
        <w:rPr>
          <w:rFonts w:ascii="Arial" w:hAnsi="Arial" w:cs="Arial"/>
          <w:sz w:val="16"/>
        </w:rPr>
      </w:pPr>
      <w:r w:rsidRPr="00891BB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7072C" w:rsidRDefault="0007072C" w:rsidP="0007072C">
      <w:pPr>
        <w:pStyle w:val="covertitlenobold"/>
        <w:rPr>
          <w:rFonts w:ascii="Arial" w:hAnsi="Arial" w:cs="Arial"/>
          <w:sz w:val="24"/>
        </w:rPr>
      </w:pPr>
      <w:r w:rsidRPr="00891BB5">
        <w:rPr>
          <w:rFonts w:ascii="Arial" w:hAnsi="Arial" w:cs="Arial"/>
          <w:sz w:val="24"/>
        </w:rPr>
        <w:t>Prepared by:</w:t>
      </w:r>
    </w:p>
    <w:p w:rsidR="00FD5C64" w:rsidRPr="00891BB5" w:rsidRDefault="00FD5C64" w:rsidP="0007072C">
      <w:pPr>
        <w:pStyle w:val="covertitlenobold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2543175" cy="495300"/>
            <wp:effectExtent l="0" t="0" r="0" b="0"/>
            <wp:docPr id="3" name="Picture 3" descr="GDIT Logo 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IT Logo 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-20589" b="-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2C" w:rsidRPr="00891BB5" w:rsidRDefault="0007072C" w:rsidP="0007072C">
      <w:pPr>
        <w:pStyle w:val="covertitlenobold"/>
        <w:rPr>
          <w:rFonts w:ascii="Arial" w:hAnsi="Arial" w:cs="Arial"/>
          <w:sz w:val="14"/>
        </w:rPr>
      </w:pPr>
    </w:p>
    <w:p w:rsidR="0007072C" w:rsidRPr="00715287" w:rsidRDefault="0007072C" w:rsidP="00FD5C64">
      <w:pPr>
        <w:pStyle w:val="RevisHist"/>
        <w:jc w:val="left"/>
      </w:pPr>
      <w:r w:rsidRPr="00FD5C64">
        <w:rPr>
          <w:rFonts w:cs="Arial"/>
          <w:b w:val="0"/>
          <w:sz w:val="26"/>
          <w:szCs w:val="24"/>
        </w:rPr>
        <w:br w:type="page"/>
      </w:r>
      <w:r w:rsidRPr="00715287">
        <w:lastRenderedPageBreak/>
        <w:t>Revision History</w:t>
      </w:r>
    </w:p>
    <w:tbl>
      <w:tblPr>
        <w:tblW w:w="5000" w:type="pct"/>
        <w:tblLook w:val="0000"/>
      </w:tblPr>
      <w:tblGrid>
        <w:gridCol w:w="1476"/>
        <w:gridCol w:w="1476"/>
        <w:gridCol w:w="1476"/>
        <w:gridCol w:w="1476"/>
        <w:gridCol w:w="1476"/>
        <w:gridCol w:w="1476"/>
      </w:tblGrid>
      <w:tr w:rsidR="00527A82" w:rsidRPr="00527A82" w:rsidTr="00527A82">
        <w:tc>
          <w:tcPr>
            <w:tcW w:w="833" w:type="pct"/>
            <w:tcBorders>
              <w:top w:val="single" w:sz="4" w:space="0" w:color="808080"/>
              <w:left w:val="single" w:sz="4" w:space="0" w:color="808080"/>
            </w:tcBorders>
            <w:shd w:val="clear" w:color="auto" w:fill="E7F0F9"/>
            <w:vAlign w:val="center"/>
          </w:tcPr>
          <w:p w:rsidR="0007072C" w:rsidRPr="00527A82" w:rsidRDefault="0007072C" w:rsidP="006F4B39">
            <w:pPr>
              <w:pStyle w:val="TableHeaderCenter"/>
              <w:rPr>
                <w:color w:val="auto"/>
              </w:rPr>
            </w:pPr>
            <w:r w:rsidRPr="00527A82">
              <w:rPr>
                <w:color w:val="auto"/>
              </w:rPr>
              <w:t>Version</w:t>
            </w:r>
          </w:p>
        </w:tc>
        <w:tc>
          <w:tcPr>
            <w:tcW w:w="833" w:type="pct"/>
            <w:tcBorders>
              <w:top w:val="single" w:sz="4" w:space="0" w:color="808080"/>
              <w:right w:val="single" w:sz="4" w:space="0" w:color="808080"/>
            </w:tcBorders>
            <w:shd w:val="clear" w:color="auto" w:fill="E7F0F9"/>
            <w:vAlign w:val="center"/>
          </w:tcPr>
          <w:p w:rsidR="0007072C" w:rsidRPr="00527A82" w:rsidRDefault="0007072C" w:rsidP="006F4B39">
            <w:pPr>
              <w:pStyle w:val="TableHeaderCenter"/>
              <w:rPr>
                <w:color w:val="auto"/>
              </w:rPr>
            </w:pPr>
            <w:r w:rsidRPr="00527A82">
              <w:rPr>
                <w:color w:val="auto"/>
              </w:rPr>
              <w:t>Date</w:t>
            </w:r>
          </w:p>
        </w:tc>
        <w:tc>
          <w:tcPr>
            <w:tcW w:w="833" w:type="pct"/>
            <w:tcBorders>
              <w:top w:val="single" w:sz="4" w:space="0" w:color="808080"/>
              <w:left w:val="single" w:sz="4" w:space="0" w:color="808080"/>
            </w:tcBorders>
            <w:shd w:val="clear" w:color="auto" w:fill="E7F0F9"/>
            <w:vAlign w:val="center"/>
          </w:tcPr>
          <w:p w:rsidR="0007072C" w:rsidRPr="00527A82" w:rsidRDefault="0007072C" w:rsidP="006F4B39">
            <w:pPr>
              <w:pStyle w:val="TableHeaderCenter"/>
              <w:rPr>
                <w:color w:val="auto"/>
              </w:rPr>
            </w:pPr>
            <w:r w:rsidRPr="00527A82">
              <w:rPr>
                <w:color w:val="auto"/>
              </w:rPr>
              <w:t>Version</w:t>
            </w:r>
          </w:p>
        </w:tc>
        <w:tc>
          <w:tcPr>
            <w:tcW w:w="833" w:type="pct"/>
            <w:tcBorders>
              <w:top w:val="single" w:sz="4" w:space="0" w:color="808080"/>
              <w:right w:val="single" w:sz="4" w:space="0" w:color="808080"/>
            </w:tcBorders>
            <w:shd w:val="clear" w:color="auto" w:fill="E7F0F9"/>
            <w:vAlign w:val="center"/>
          </w:tcPr>
          <w:p w:rsidR="0007072C" w:rsidRPr="00527A82" w:rsidRDefault="0007072C" w:rsidP="006F4B39">
            <w:pPr>
              <w:pStyle w:val="TableHeaderCenter"/>
              <w:rPr>
                <w:color w:val="auto"/>
              </w:rPr>
            </w:pPr>
            <w:r w:rsidRPr="00527A82">
              <w:rPr>
                <w:color w:val="auto"/>
              </w:rPr>
              <w:t>Date</w:t>
            </w:r>
          </w:p>
        </w:tc>
        <w:tc>
          <w:tcPr>
            <w:tcW w:w="833" w:type="pct"/>
            <w:tcBorders>
              <w:top w:val="single" w:sz="4" w:space="0" w:color="808080"/>
              <w:left w:val="single" w:sz="4" w:space="0" w:color="808080"/>
            </w:tcBorders>
            <w:shd w:val="clear" w:color="auto" w:fill="E7F0F9"/>
            <w:vAlign w:val="center"/>
          </w:tcPr>
          <w:p w:rsidR="0007072C" w:rsidRPr="00527A82" w:rsidRDefault="0007072C" w:rsidP="006F4B39">
            <w:pPr>
              <w:pStyle w:val="TableHeaderCenter"/>
              <w:rPr>
                <w:color w:val="auto"/>
              </w:rPr>
            </w:pPr>
            <w:r w:rsidRPr="00527A82">
              <w:rPr>
                <w:color w:val="auto"/>
              </w:rPr>
              <w:t>Version</w:t>
            </w:r>
          </w:p>
        </w:tc>
        <w:tc>
          <w:tcPr>
            <w:tcW w:w="833" w:type="pct"/>
            <w:tcBorders>
              <w:top w:val="single" w:sz="4" w:space="0" w:color="808080"/>
              <w:right w:val="single" w:sz="4" w:space="0" w:color="808080"/>
            </w:tcBorders>
            <w:shd w:val="clear" w:color="auto" w:fill="E7F0F9"/>
            <w:vAlign w:val="center"/>
          </w:tcPr>
          <w:p w:rsidR="0007072C" w:rsidRPr="00527A82" w:rsidRDefault="0007072C" w:rsidP="006F4B39">
            <w:pPr>
              <w:pStyle w:val="TableHeaderCenter"/>
              <w:rPr>
                <w:color w:val="auto"/>
              </w:rPr>
            </w:pPr>
            <w:r w:rsidRPr="00527A82">
              <w:rPr>
                <w:color w:val="auto"/>
              </w:rPr>
              <w:t>Date</w:t>
            </w:r>
          </w:p>
        </w:tc>
      </w:tr>
      <w:tr w:rsidR="0007072C" w:rsidTr="006F4B39">
        <w:tc>
          <w:tcPr>
            <w:tcW w:w="833" w:type="pct"/>
            <w:tcBorders>
              <w:left w:val="single" w:sz="4" w:space="0" w:color="808080"/>
            </w:tcBorders>
            <w:vAlign w:val="center"/>
          </w:tcPr>
          <w:p w:rsidR="0007072C" w:rsidRPr="00715287" w:rsidRDefault="0007072C" w:rsidP="00FD5C64">
            <w:pPr>
              <w:pStyle w:val="TableTextCenter"/>
            </w:pPr>
            <w:r w:rsidRPr="00715287">
              <w:t>1</w:t>
            </w:r>
          </w:p>
        </w:tc>
        <w:tc>
          <w:tcPr>
            <w:tcW w:w="833" w:type="pct"/>
            <w:tcBorders>
              <w:right w:val="single" w:sz="4" w:space="0" w:color="808080"/>
            </w:tcBorders>
            <w:vAlign w:val="center"/>
          </w:tcPr>
          <w:p w:rsidR="0007072C" w:rsidRPr="00715287" w:rsidRDefault="00FD5C64" w:rsidP="006F4B39">
            <w:pPr>
              <w:pStyle w:val="TableTextCenter"/>
            </w:pPr>
            <w:r>
              <w:t>5</w:t>
            </w:r>
            <w:r w:rsidR="00294A66">
              <w:t xml:space="preserve"> April</w:t>
            </w:r>
            <w:r w:rsidR="007A4577">
              <w:t xml:space="preserve"> 2011</w:t>
            </w:r>
          </w:p>
        </w:tc>
        <w:tc>
          <w:tcPr>
            <w:tcW w:w="833" w:type="pct"/>
            <w:tcBorders>
              <w:lef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</w:tr>
      <w:tr w:rsidR="0007072C" w:rsidTr="006F4B39">
        <w:tc>
          <w:tcPr>
            <w:tcW w:w="833" w:type="pct"/>
            <w:tcBorders>
              <w:left w:val="single" w:sz="4" w:space="0" w:color="808080"/>
            </w:tcBorders>
            <w:shd w:val="clear" w:color="auto" w:fill="E6E6E6"/>
            <w:vAlign w:val="center"/>
          </w:tcPr>
          <w:p w:rsidR="0007072C" w:rsidRPr="005F54CF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shd w:val="clear" w:color="auto" w:fill="E6E6E6"/>
            <w:vAlign w:val="center"/>
          </w:tcPr>
          <w:p w:rsidR="0007072C" w:rsidRPr="005F54CF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</w:tr>
      <w:tr w:rsidR="0007072C" w:rsidTr="006F4B39">
        <w:tc>
          <w:tcPr>
            <w:tcW w:w="833" w:type="pct"/>
            <w:tcBorders>
              <w:lef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right w:val="single" w:sz="4" w:space="0" w:color="808080"/>
            </w:tcBorders>
            <w:vAlign w:val="center"/>
          </w:tcPr>
          <w:p w:rsidR="0007072C" w:rsidRDefault="0007072C" w:rsidP="006F4B39">
            <w:pPr>
              <w:pStyle w:val="TableTextCenter"/>
            </w:pPr>
          </w:p>
        </w:tc>
      </w:tr>
      <w:tr w:rsidR="0007072C" w:rsidTr="006F4B39">
        <w:tc>
          <w:tcPr>
            <w:tcW w:w="833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  <w:tc>
          <w:tcPr>
            <w:tcW w:w="833" w:type="pct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7072C" w:rsidRDefault="0007072C" w:rsidP="006F4B39">
            <w:pPr>
              <w:pStyle w:val="TableTextCenter"/>
            </w:pPr>
          </w:p>
        </w:tc>
      </w:tr>
    </w:tbl>
    <w:p w:rsidR="0007072C" w:rsidRDefault="0007072C" w:rsidP="0007072C"/>
    <w:p w:rsidR="0007072C" w:rsidRDefault="0007072C" w:rsidP="0007072C">
      <w:pPr>
        <w:pStyle w:val="TableOfContents"/>
        <w:sectPr w:rsidR="0007072C" w:rsidSect="006F4B39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07072C" w:rsidRDefault="0007072C" w:rsidP="0007072C">
      <w:pPr>
        <w:pStyle w:val="TableOfContents"/>
      </w:pPr>
      <w:r>
        <w:lastRenderedPageBreak/>
        <w:t>Table of Contents</w:t>
      </w:r>
    </w:p>
    <w:p w:rsidR="00527A82" w:rsidRDefault="00480F5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480F52">
        <w:rPr>
          <w:szCs w:val="22"/>
        </w:rPr>
        <w:fldChar w:fldCharType="begin"/>
      </w:r>
      <w:r w:rsidR="0007072C">
        <w:rPr>
          <w:szCs w:val="22"/>
        </w:rPr>
        <w:instrText xml:space="preserve"> TOC \o "3-3" \h \z \t "Heading 1,1,Heading 2,2" </w:instrText>
      </w:r>
      <w:r w:rsidRPr="00480F52">
        <w:rPr>
          <w:szCs w:val="22"/>
        </w:rPr>
        <w:fldChar w:fldCharType="separate"/>
      </w:r>
      <w:hyperlink w:anchor="_Toc289718074" w:history="1">
        <w:r w:rsidR="00527A82" w:rsidRPr="00036A67">
          <w:rPr>
            <w:rStyle w:val="Hyperlink"/>
            <w:noProof/>
          </w:rPr>
          <w:t>SECTION 1: Module General Information</w:t>
        </w:r>
        <w:r w:rsidR="00527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A82">
          <w:rPr>
            <w:noProof/>
            <w:webHidden/>
          </w:rPr>
          <w:instrText xml:space="preserve"> PAGEREF _Toc289718074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A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A82" w:rsidRDefault="00480F5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89718075" w:history="1">
        <w:r w:rsidR="00527A82" w:rsidRPr="00036A67">
          <w:rPr>
            <w:rStyle w:val="Hyperlink"/>
            <w:noProof/>
          </w:rPr>
          <w:t>SECTION 2: Project Team</w:t>
        </w:r>
        <w:r w:rsidR="00527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A82">
          <w:rPr>
            <w:noProof/>
            <w:webHidden/>
          </w:rPr>
          <w:instrText xml:space="preserve"> PAGEREF _Toc289718075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A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A82" w:rsidRDefault="00480F5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89718076" w:history="1">
        <w:r w:rsidR="00527A82" w:rsidRPr="00036A67">
          <w:rPr>
            <w:rStyle w:val="Hyperlink"/>
            <w:noProof/>
          </w:rPr>
          <w:t>Section 3: Detail Project Schedule</w:t>
        </w:r>
        <w:r w:rsidR="00527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A82">
          <w:rPr>
            <w:noProof/>
            <w:webHidden/>
          </w:rPr>
          <w:instrText xml:space="preserve"> PAGEREF _Toc289718076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A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72C" w:rsidRDefault="00480F52" w:rsidP="0007072C">
      <w:pPr>
        <w:pStyle w:val="BodyText"/>
      </w:pPr>
      <w:r>
        <w:rPr>
          <w:rFonts w:cs="Times New Roman"/>
          <w:sz w:val="22"/>
          <w:szCs w:val="22"/>
        </w:rPr>
        <w:fldChar w:fldCharType="end"/>
      </w:r>
    </w:p>
    <w:p w:rsidR="0007072C" w:rsidRPr="00255CC1" w:rsidRDefault="0007072C" w:rsidP="0007072C">
      <w:pPr>
        <w:sectPr w:rsidR="0007072C" w:rsidRPr="00255CC1" w:rsidSect="006F4B39">
          <w:pgSz w:w="12240" w:h="15840" w:code="1"/>
          <w:pgMar w:top="1440" w:right="1800" w:bottom="1440" w:left="1800" w:header="720" w:footer="720" w:gutter="0"/>
          <w:pgNumType w:fmt="lowerRoman" w:start="3"/>
          <w:cols w:space="720"/>
          <w:docGrid w:linePitch="360"/>
        </w:sectPr>
      </w:pPr>
    </w:p>
    <w:p w:rsidR="0007072C" w:rsidRPr="00934A44" w:rsidRDefault="0007072C" w:rsidP="0007072C">
      <w:pPr>
        <w:pStyle w:val="Heading1"/>
        <w:rPr>
          <w:color w:val="0070C0"/>
        </w:rPr>
      </w:pPr>
      <w:bookmarkStart w:id="1" w:name="_Toc289718074"/>
      <w:r w:rsidRPr="00934A44">
        <w:rPr>
          <w:color w:val="0070C0"/>
        </w:rPr>
        <w:lastRenderedPageBreak/>
        <w:t>S</w:t>
      </w:r>
      <w:r w:rsidR="00527A82">
        <w:rPr>
          <w:color w:val="0070C0"/>
        </w:rPr>
        <w:t>ection</w:t>
      </w:r>
      <w:r w:rsidRPr="00934A44">
        <w:rPr>
          <w:color w:val="0070C0"/>
        </w:rPr>
        <w:t xml:space="preserve"> 1: </w:t>
      </w:r>
      <w:r w:rsidR="00FD5C64">
        <w:rPr>
          <w:color w:val="0070C0"/>
        </w:rPr>
        <w:t>Module General Information</w:t>
      </w:r>
      <w:bookmarkEnd w:id="1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7398"/>
      </w:tblGrid>
      <w:tr w:rsidR="00265146" w:rsidRPr="00061480" w:rsidTr="007070E2">
        <w:tc>
          <w:tcPr>
            <w:tcW w:w="2052" w:type="dxa"/>
            <w:shd w:val="clear" w:color="auto" w:fill="E7F0F9"/>
          </w:tcPr>
          <w:p w:rsidR="00265146" w:rsidRPr="00976330" w:rsidRDefault="00265146" w:rsidP="007070E2">
            <w:pPr>
              <w:rPr>
                <w:rFonts w:ascii="Arial" w:hAnsi="Arial" w:cs="Arial"/>
                <w:b/>
              </w:rPr>
            </w:pPr>
            <w:r w:rsidRPr="00976330">
              <w:rPr>
                <w:rFonts w:ascii="Arial" w:hAnsi="Arial" w:cs="Arial"/>
                <w:b/>
                <w:sz w:val="22"/>
                <w:szCs w:val="22"/>
              </w:rPr>
              <w:t>MODULE TITLE</w:t>
            </w:r>
          </w:p>
        </w:tc>
        <w:tc>
          <w:tcPr>
            <w:tcW w:w="7398" w:type="dxa"/>
          </w:tcPr>
          <w:p w:rsidR="00265146" w:rsidRDefault="00265146" w:rsidP="007070E2">
            <w:pPr>
              <w:rPr>
                <w:rFonts w:ascii="Arial" w:hAnsi="Arial" w:cs="Arial"/>
                <w:b/>
                <w:bCs/>
                <w:noProof/>
              </w:rPr>
            </w:pPr>
            <w:r w:rsidRPr="00527A8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Building Efficiencies in the Contract Process</w:t>
            </w:r>
          </w:p>
          <w:p w:rsidR="00265146" w:rsidRPr="00D25DBF" w:rsidRDefault="00265146" w:rsidP="007070E2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265146" w:rsidRPr="00061480" w:rsidTr="007070E2">
        <w:trPr>
          <w:trHeight w:val="647"/>
        </w:trPr>
        <w:tc>
          <w:tcPr>
            <w:tcW w:w="2052" w:type="dxa"/>
            <w:shd w:val="clear" w:color="auto" w:fill="E7F0F9"/>
          </w:tcPr>
          <w:p w:rsidR="00265146" w:rsidRPr="00976330" w:rsidRDefault="00265146" w:rsidP="007070E2">
            <w:pPr>
              <w:rPr>
                <w:rFonts w:ascii="Arial" w:hAnsi="Arial" w:cs="Arial"/>
                <w:b/>
              </w:rPr>
            </w:pPr>
            <w:r w:rsidRPr="00976330">
              <w:rPr>
                <w:rFonts w:ascii="Arial" w:hAnsi="Arial" w:cs="Arial"/>
                <w:b/>
                <w:sz w:val="22"/>
                <w:szCs w:val="22"/>
              </w:rPr>
              <w:t>MODULE PREFIX</w:t>
            </w:r>
          </w:p>
        </w:tc>
        <w:tc>
          <w:tcPr>
            <w:tcW w:w="7398" w:type="dxa"/>
          </w:tcPr>
          <w:p w:rsidR="00265146" w:rsidRDefault="00265146" w:rsidP="007070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CLM 005</w:t>
            </w:r>
          </w:p>
          <w:p w:rsidR="00265146" w:rsidRPr="00204D40" w:rsidRDefault="00265146" w:rsidP="007070E2">
            <w:pPr>
              <w:rPr>
                <w:rFonts w:ascii="Arial" w:hAnsi="Arial" w:cs="Arial"/>
                <w:b/>
              </w:rPr>
            </w:pPr>
          </w:p>
        </w:tc>
      </w:tr>
      <w:tr w:rsidR="00265146" w:rsidRPr="00061480" w:rsidTr="007070E2">
        <w:trPr>
          <w:trHeight w:val="1448"/>
        </w:trPr>
        <w:tc>
          <w:tcPr>
            <w:tcW w:w="2052" w:type="dxa"/>
            <w:shd w:val="clear" w:color="auto" w:fill="E7F0F9"/>
          </w:tcPr>
          <w:p w:rsidR="00265146" w:rsidRPr="00976330" w:rsidRDefault="00265146" w:rsidP="007070E2">
            <w:pPr>
              <w:rPr>
                <w:rFonts w:ascii="Arial" w:hAnsi="Arial" w:cs="Arial"/>
              </w:rPr>
            </w:pPr>
            <w:r w:rsidRPr="00976330">
              <w:rPr>
                <w:rFonts w:ascii="Arial" w:hAnsi="Arial" w:cs="Arial"/>
                <w:b/>
                <w:sz w:val="22"/>
                <w:szCs w:val="22"/>
              </w:rPr>
              <w:t>PROJECT SCOPE</w:t>
            </w:r>
            <w:r w:rsidRPr="0097633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398" w:type="dxa"/>
          </w:tcPr>
          <w:p w:rsidR="00265146" w:rsidRDefault="00265146" w:rsidP="007070E2">
            <w:pPr>
              <w:rPr>
                <w:rFonts w:ascii="Arial" w:hAnsi="Arial" w:cs="Arial"/>
              </w:rPr>
            </w:pPr>
            <w:r w:rsidRPr="003C2EA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GDIT </w:t>
            </w:r>
            <w:r w:rsidRPr="003C2EA7">
              <w:rPr>
                <w:rFonts w:ascii="Arial" w:hAnsi="Arial" w:cs="Arial"/>
                <w:sz w:val="22"/>
                <w:szCs w:val="22"/>
              </w:rPr>
              <w:t xml:space="preserve">Team will develop a CL module titled </w:t>
            </w:r>
            <w:r w:rsidRPr="00527A82">
              <w:rPr>
                <w:rFonts w:ascii="Arial" w:hAnsi="Arial" w:cs="Arial"/>
                <w:sz w:val="22"/>
                <w:szCs w:val="22"/>
              </w:rPr>
              <w:t>Building Efficiencies in the Contract Process</w:t>
            </w:r>
            <w:r w:rsidRPr="003C2EA7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33DA2">
              <w:rPr>
                <w:rFonts w:ascii="Arial" w:hAnsi="Arial" w:cs="Arial"/>
                <w:sz w:val="22"/>
                <w:szCs w:val="22"/>
              </w:rPr>
              <w:t>The objective of the module is</w:t>
            </w:r>
            <w:r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3681E">
              <w:rPr>
                <w:rFonts w:ascii="Arial" w:hAnsi="Arial" w:cs="Arial"/>
                <w:sz w:val="22"/>
                <w:szCs w:val="22"/>
              </w:rPr>
              <w:t xml:space="preserve">establish an understanding among the contracting community of the mutual benefits of involving contractors in the proposal development process early and often.  From that understanding should </w:t>
            </w:r>
            <w:proofErr w:type="gramStart"/>
            <w:r w:rsidRPr="00B3681E">
              <w:rPr>
                <w:rFonts w:ascii="Arial" w:hAnsi="Arial" w:cs="Arial"/>
                <w:sz w:val="22"/>
                <w:szCs w:val="22"/>
              </w:rPr>
              <w:t>come</w:t>
            </w:r>
            <w:proofErr w:type="gramEnd"/>
            <w:r w:rsidRPr="00B3681E">
              <w:rPr>
                <w:rFonts w:ascii="Arial" w:hAnsi="Arial" w:cs="Arial"/>
                <w:sz w:val="22"/>
                <w:szCs w:val="22"/>
              </w:rPr>
              <w:t xml:space="preserve"> a change in behaviors and practices that will increase the buying power and efficiencies of </w:t>
            </w:r>
            <w:proofErr w:type="spellStart"/>
            <w:r w:rsidRPr="00B3681E">
              <w:rPr>
                <w:rFonts w:ascii="Arial" w:hAnsi="Arial" w:cs="Arial"/>
                <w:sz w:val="22"/>
                <w:szCs w:val="22"/>
              </w:rPr>
              <w:t>offerors</w:t>
            </w:r>
            <w:proofErr w:type="spellEnd"/>
            <w:r w:rsidRPr="00B3681E">
              <w:rPr>
                <w:rFonts w:ascii="Arial" w:hAnsi="Arial" w:cs="Arial"/>
                <w:sz w:val="22"/>
                <w:szCs w:val="22"/>
              </w:rPr>
              <w:t xml:space="preserve"> and the Government.</w:t>
            </w:r>
          </w:p>
          <w:p w:rsidR="00265146" w:rsidRPr="003C2EA7" w:rsidRDefault="00265146" w:rsidP="007070E2">
            <w:pPr>
              <w:rPr>
                <w:rFonts w:ascii="Arial" w:hAnsi="Arial" w:cs="Arial"/>
              </w:rPr>
            </w:pPr>
          </w:p>
          <w:p w:rsidR="00265146" w:rsidRPr="003C2EA7" w:rsidRDefault="00265146" w:rsidP="007070E2">
            <w:pPr>
              <w:spacing w:before="40" w:after="40"/>
              <w:rPr>
                <w:rFonts w:ascii="Arial" w:hAnsi="Arial" w:cs="Arial"/>
              </w:rPr>
            </w:pPr>
            <w:r w:rsidRPr="003C2EA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GDIT</w:t>
            </w:r>
            <w:r w:rsidRPr="003C2EA7">
              <w:rPr>
                <w:rFonts w:ascii="Arial" w:hAnsi="Arial" w:cs="Arial"/>
                <w:sz w:val="22"/>
                <w:szCs w:val="22"/>
              </w:rPr>
              <w:t xml:space="preserve"> Team will apply instructional systems design methodologies to design the module, develop the module using the Dreamweaver development environment and deploy the module on the DAU </w:t>
            </w:r>
            <w:proofErr w:type="spellStart"/>
            <w:r w:rsidRPr="003C2EA7">
              <w:rPr>
                <w:rFonts w:ascii="Arial" w:hAnsi="Arial" w:cs="Arial"/>
                <w:sz w:val="22"/>
                <w:szCs w:val="22"/>
              </w:rPr>
              <w:t>AtlasPro</w:t>
            </w:r>
            <w:proofErr w:type="spellEnd"/>
            <w:r w:rsidRPr="003C2EA7">
              <w:rPr>
                <w:rFonts w:ascii="Arial" w:hAnsi="Arial" w:cs="Arial"/>
                <w:sz w:val="22"/>
                <w:szCs w:val="22"/>
              </w:rPr>
              <w:t xml:space="preserve"> Learning Management System (</w:t>
            </w:r>
            <w:smartTag w:uri="urn:schemas-microsoft-com:office:smarttags" w:element="stockticker">
              <w:r w:rsidRPr="003C2EA7">
                <w:rPr>
                  <w:rFonts w:ascii="Arial" w:hAnsi="Arial" w:cs="Arial"/>
                  <w:sz w:val="22"/>
                  <w:szCs w:val="22"/>
                </w:rPr>
                <w:t>LMS</w:t>
              </w:r>
            </w:smartTag>
            <w:r w:rsidRPr="003C2EA7">
              <w:rPr>
                <w:rFonts w:ascii="Arial" w:hAnsi="Arial" w:cs="Arial"/>
                <w:sz w:val="22"/>
                <w:szCs w:val="22"/>
              </w:rPr>
              <w:t xml:space="preserve">).  </w:t>
            </w:r>
          </w:p>
          <w:p w:rsidR="00265146" w:rsidRPr="003C2EA7" w:rsidRDefault="00265146" w:rsidP="007070E2">
            <w:pPr>
              <w:spacing w:before="40" w:after="40"/>
              <w:rPr>
                <w:rFonts w:ascii="Arial" w:hAnsi="Arial" w:cs="Arial"/>
              </w:rPr>
            </w:pPr>
          </w:p>
          <w:p w:rsidR="00265146" w:rsidRPr="003C2EA7" w:rsidRDefault="00265146" w:rsidP="007070E2">
            <w:pPr>
              <w:rPr>
                <w:rFonts w:ascii="Arial" w:hAnsi="Arial" w:cs="Arial"/>
              </w:rPr>
            </w:pPr>
            <w:r w:rsidRPr="003C2EA7">
              <w:rPr>
                <w:rFonts w:ascii="Arial" w:hAnsi="Arial" w:cs="Arial"/>
                <w:sz w:val="22"/>
                <w:szCs w:val="22"/>
              </w:rPr>
              <w:t>The module will meet SCORM and Section 508 standards inasmuch as DAU’s Learning Management System environment allows compliance.</w:t>
            </w:r>
          </w:p>
          <w:p w:rsidR="00265146" w:rsidRPr="00204D40" w:rsidRDefault="00265146" w:rsidP="007070E2">
            <w:pPr>
              <w:rPr>
                <w:rFonts w:ascii="Arial" w:hAnsi="Arial" w:cs="Arial"/>
                <w:b/>
                <w:i/>
              </w:rPr>
            </w:pPr>
          </w:p>
        </w:tc>
      </w:tr>
      <w:tr w:rsidR="00265146" w:rsidRPr="00061480" w:rsidTr="007070E2">
        <w:trPr>
          <w:trHeight w:val="1043"/>
        </w:trPr>
        <w:tc>
          <w:tcPr>
            <w:tcW w:w="2052" w:type="dxa"/>
            <w:shd w:val="clear" w:color="auto" w:fill="E7F0F9"/>
          </w:tcPr>
          <w:p w:rsidR="00265146" w:rsidRPr="00976330" w:rsidRDefault="00265146" w:rsidP="007070E2">
            <w:pPr>
              <w:rPr>
                <w:rFonts w:ascii="Arial" w:hAnsi="Arial" w:cs="Arial"/>
                <w:b/>
              </w:rPr>
            </w:pPr>
            <w:r w:rsidRPr="00976330">
              <w:rPr>
                <w:rFonts w:ascii="Arial" w:hAnsi="Arial" w:cs="Arial"/>
                <w:b/>
                <w:sz w:val="22"/>
                <w:szCs w:val="22"/>
              </w:rPr>
              <w:t>TARGET AUDIENCE</w:t>
            </w:r>
          </w:p>
        </w:tc>
        <w:tc>
          <w:tcPr>
            <w:tcW w:w="7398" w:type="dxa"/>
          </w:tcPr>
          <w:p w:rsidR="00265146" w:rsidRPr="00204D40" w:rsidRDefault="00265146" w:rsidP="007070E2">
            <w:pPr>
              <w:spacing w:before="40" w:after="40"/>
              <w:rPr>
                <w:rFonts w:ascii="Arial" w:hAnsi="Arial" w:cs="Arial"/>
              </w:rPr>
            </w:pPr>
            <w:r w:rsidRPr="000D4DE8">
              <w:rPr>
                <w:rFonts w:ascii="Arial" w:hAnsi="Arial" w:cs="Arial"/>
                <w:sz w:val="22"/>
                <w:szCs w:val="22"/>
              </w:rPr>
              <w:t xml:space="preserve">The primary target audience for the CLM </w:t>
            </w:r>
            <w:r w:rsidRPr="00533DA2">
              <w:rPr>
                <w:rFonts w:ascii="Arial" w:hAnsi="Arial" w:cs="Arial"/>
                <w:sz w:val="22"/>
                <w:szCs w:val="22"/>
              </w:rPr>
              <w:t>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681E">
              <w:rPr>
                <w:rFonts w:ascii="Arial" w:hAnsi="Arial" w:cs="Arial"/>
                <w:sz w:val="22"/>
                <w:szCs w:val="22"/>
              </w:rPr>
              <w:t>Program Managers, Project Managers, IPT Leaders, Contracting Officers, Financial Managers, Engineers, Logisticians, Officers, Enlisted Members, Federal Civilians, Contractors, or anyone who wants to improve the quality of contractor proposals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65146" w:rsidRPr="00061480" w:rsidTr="007070E2">
        <w:tc>
          <w:tcPr>
            <w:tcW w:w="2052" w:type="dxa"/>
            <w:shd w:val="clear" w:color="auto" w:fill="E7F0F9"/>
          </w:tcPr>
          <w:p w:rsidR="00265146" w:rsidRPr="00976330" w:rsidRDefault="00265146" w:rsidP="007070E2">
            <w:pPr>
              <w:rPr>
                <w:rFonts w:ascii="Arial" w:hAnsi="Arial" w:cs="Arial"/>
              </w:rPr>
            </w:pPr>
            <w:r w:rsidRPr="00976330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7398" w:type="dxa"/>
          </w:tcPr>
          <w:p w:rsidR="00265146" w:rsidRDefault="00265146" w:rsidP="007070E2">
            <w:pPr>
              <w:rPr>
                <w:rFonts w:ascii="Arial" w:hAnsi="Arial" w:cs="Arial"/>
              </w:rPr>
            </w:pPr>
            <w:r w:rsidRPr="00204D40">
              <w:rPr>
                <w:rFonts w:ascii="Arial" w:hAnsi="Arial" w:cs="Arial"/>
                <w:sz w:val="22"/>
                <w:szCs w:val="22"/>
              </w:rPr>
              <w:t xml:space="preserve">The seat time for this module is </w:t>
            </w:r>
            <w:r>
              <w:rPr>
                <w:rFonts w:ascii="Arial" w:hAnsi="Arial" w:cs="Arial"/>
                <w:sz w:val="22"/>
                <w:szCs w:val="22"/>
              </w:rPr>
              <w:t>three</w:t>
            </w:r>
            <w:r w:rsidRPr="00204D40">
              <w:rPr>
                <w:rFonts w:ascii="Arial" w:hAnsi="Arial" w:cs="Arial"/>
                <w:sz w:val="22"/>
                <w:szCs w:val="22"/>
              </w:rPr>
              <w:t xml:space="preserve"> hours.</w:t>
            </w:r>
          </w:p>
          <w:p w:rsidR="00265146" w:rsidRPr="00204D40" w:rsidRDefault="00265146" w:rsidP="007070E2">
            <w:pPr>
              <w:rPr>
                <w:rFonts w:ascii="Arial" w:hAnsi="Arial" w:cs="Arial"/>
              </w:rPr>
            </w:pPr>
          </w:p>
        </w:tc>
      </w:tr>
    </w:tbl>
    <w:p w:rsidR="00FD5C64" w:rsidRDefault="00FD5C64">
      <w:pPr>
        <w:spacing w:after="200" w:line="276" w:lineRule="auto"/>
        <w:rPr>
          <w:rFonts w:ascii="Arial" w:hAnsi="Arial" w:cs="Arial"/>
          <w:bCs/>
          <w:sz w:val="20"/>
          <w:szCs w:val="16"/>
        </w:rPr>
      </w:pPr>
      <w:r>
        <w:br w:type="page"/>
      </w:r>
    </w:p>
    <w:p w:rsidR="0007072C" w:rsidRDefault="0007072C" w:rsidP="00934A44">
      <w:pPr>
        <w:pStyle w:val="Heading1"/>
        <w:rPr>
          <w:color w:val="0070C0"/>
        </w:rPr>
      </w:pPr>
      <w:bookmarkStart w:id="2" w:name="_Toc289718075"/>
      <w:r w:rsidRPr="00934A44">
        <w:rPr>
          <w:color w:val="0070C0"/>
        </w:rPr>
        <w:lastRenderedPageBreak/>
        <w:t>S</w:t>
      </w:r>
      <w:r w:rsidR="00527A82">
        <w:rPr>
          <w:color w:val="0070C0"/>
        </w:rPr>
        <w:t>ection</w:t>
      </w:r>
      <w:r w:rsidRPr="00934A44">
        <w:rPr>
          <w:color w:val="0070C0"/>
        </w:rPr>
        <w:t xml:space="preserve"> 2: </w:t>
      </w:r>
      <w:r w:rsidR="00976330">
        <w:rPr>
          <w:color w:val="0070C0"/>
        </w:rPr>
        <w:t>Project Team</w:t>
      </w:r>
      <w:bookmarkEnd w:id="2"/>
    </w:p>
    <w:p w:rsidR="00976330" w:rsidRDefault="00976330" w:rsidP="00976330"/>
    <w:p w:rsidR="00976330" w:rsidRDefault="00976330" w:rsidP="009763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2539"/>
        <w:gridCol w:w="3396"/>
        <w:gridCol w:w="1866"/>
      </w:tblGrid>
      <w:tr w:rsidR="00265146" w:rsidRPr="00527A82" w:rsidTr="007070E2">
        <w:trPr>
          <w:jc w:val="center"/>
        </w:trPr>
        <w:tc>
          <w:tcPr>
            <w:tcW w:w="2524" w:type="dxa"/>
            <w:shd w:val="clear" w:color="auto" w:fill="E7F0F9"/>
          </w:tcPr>
          <w:p w:rsidR="00265146" w:rsidRPr="00527A82" w:rsidRDefault="00265146" w:rsidP="007070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7A82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766" w:type="dxa"/>
            <w:shd w:val="clear" w:color="auto" w:fill="E7F0F9"/>
          </w:tcPr>
          <w:p w:rsidR="00265146" w:rsidRPr="00527A82" w:rsidRDefault="00265146" w:rsidP="007070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7A82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4182" w:type="dxa"/>
            <w:shd w:val="clear" w:color="auto" w:fill="E7F0F9"/>
          </w:tcPr>
          <w:p w:rsidR="00265146" w:rsidRPr="00527A82" w:rsidRDefault="00265146" w:rsidP="007070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7A82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2297" w:type="dxa"/>
            <w:shd w:val="clear" w:color="auto" w:fill="E7F0F9"/>
          </w:tcPr>
          <w:p w:rsidR="00265146" w:rsidRPr="00527A82" w:rsidRDefault="00265146" w:rsidP="007070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7A82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  <w:p w:rsidR="00265146" w:rsidRPr="00527A82" w:rsidRDefault="00265146" w:rsidP="007070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5146" w:rsidRPr="00527A82" w:rsidTr="007070E2">
        <w:trPr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Anthony Rotolo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 xml:space="preserve">CL </w:t>
            </w:r>
            <w:r>
              <w:rPr>
                <w:rFonts w:ascii="Arial" w:hAnsi="Arial" w:cs="Arial"/>
                <w:sz w:val="20"/>
                <w:szCs w:val="20"/>
              </w:rPr>
              <w:t>Production</w:t>
            </w:r>
            <w:r w:rsidRPr="00527A82">
              <w:rPr>
                <w:rFonts w:ascii="Arial" w:hAnsi="Arial" w:cs="Arial"/>
                <w:sz w:val="20"/>
                <w:szCs w:val="20"/>
              </w:rPr>
              <w:t xml:space="preserve"> Manager, DAU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D20E2">
              <w:rPr>
                <w:rFonts w:ascii="Arial" w:hAnsi="Arial" w:cs="Arial"/>
                <w:sz w:val="20"/>
                <w:szCs w:val="20"/>
              </w:rPr>
              <w:t>nthony.rotolo@dau.mil</w:t>
            </w:r>
          </w:p>
        </w:tc>
        <w:tc>
          <w:tcPr>
            <w:tcW w:w="2297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703-805-</w:t>
            </w:r>
            <w:r w:rsidRPr="00EC1706">
              <w:rPr>
                <w:rFonts w:ascii="Arial" w:hAnsi="Arial" w:cs="Arial"/>
                <w:sz w:val="20"/>
                <w:szCs w:val="20"/>
              </w:rPr>
              <w:t>3772</w:t>
            </w:r>
          </w:p>
        </w:tc>
      </w:tr>
      <w:tr w:rsidR="00265146" w:rsidRPr="00527A82" w:rsidTr="007070E2">
        <w:trPr>
          <w:trHeight w:val="215"/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tabs>
                <w:tab w:val="center" w:pos="174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Sally Brett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Internal Verification and Validation, GDIT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vanish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sally.brett@dau.mil</w:t>
            </w:r>
            <w:r w:rsidRPr="00527A82">
              <w:rPr>
                <w:rFonts w:ascii="Arial" w:hAnsi="Arial" w:cs="Arial"/>
                <w:vanish/>
                <w:sz w:val="20"/>
                <w:szCs w:val="20"/>
              </w:rPr>
              <w:t xml:space="preserve"> </w:t>
            </w:r>
          </w:p>
          <w:p w:rsidR="00265146" w:rsidRPr="00527A82" w:rsidRDefault="00265146" w:rsidP="007070E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</w:tc>
        <w:tc>
          <w:tcPr>
            <w:tcW w:w="2297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703-805-4367</w:t>
            </w:r>
          </w:p>
        </w:tc>
      </w:tr>
      <w:tr w:rsidR="00265146" w:rsidRPr="00527A82" w:rsidTr="007070E2">
        <w:trPr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EC1706">
              <w:rPr>
                <w:rFonts w:ascii="Arial" w:hAnsi="Arial" w:cs="Arial"/>
                <w:sz w:val="20"/>
                <w:szCs w:val="20"/>
              </w:rPr>
              <w:t>John Pritchard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PLD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Pr="00EC1706">
              <w:rPr>
                <w:rFonts w:ascii="Arial" w:hAnsi="Arial" w:cs="Arial"/>
                <w:sz w:val="20"/>
                <w:szCs w:val="20"/>
              </w:rPr>
              <w:t>ohn.pritchard@dau.mil</w:t>
            </w:r>
          </w:p>
        </w:tc>
        <w:tc>
          <w:tcPr>
            <w:tcW w:w="2297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703-805-3800</w:t>
            </w:r>
          </w:p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146" w:rsidRPr="00527A82" w:rsidTr="007070E2">
        <w:trPr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EC1706">
              <w:rPr>
                <w:rFonts w:ascii="Arial" w:hAnsi="Arial" w:cs="Arial"/>
                <w:sz w:val="20"/>
                <w:szCs w:val="20"/>
              </w:rPr>
              <w:t>John Krieger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Lead SME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Pr="00EC1706">
              <w:rPr>
                <w:rFonts w:ascii="Arial" w:hAnsi="Arial" w:cs="Arial"/>
                <w:sz w:val="20"/>
                <w:szCs w:val="20"/>
              </w:rPr>
              <w:t>ohn.krieger@dau.mil</w:t>
            </w:r>
          </w:p>
        </w:tc>
        <w:tc>
          <w:tcPr>
            <w:tcW w:w="2297" w:type="dxa"/>
          </w:tcPr>
          <w:p w:rsidR="00265146" w:rsidRPr="00EC170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EC1706">
              <w:rPr>
                <w:rFonts w:ascii="Arial" w:hAnsi="Arial" w:cs="Arial"/>
                <w:sz w:val="20"/>
                <w:szCs w:val="20"/>
              </w:rPr>
              <w:t>703.805.5046</w:t>
            </w:r>
          </w:p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146" w:rsidRPr="00527A82" w:rsidTr="007070E2">
        <w:trPr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Dave Sweede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Program Manager, GDIT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Dave.sweede@gdit.com</w:t>
            </w:r>
          </w:p>
        </w:tc>
        <w:tc>
          <w:tcPr>
            <w:tcW w:w="2297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703-805-3709</w:t>
            </w:r>
          </w:p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27A82">
              <w:rPr>
                <w:rFonts w:ascii="Arial" w:hAnsi="Arial" w:cs="Arial"/>
                <w:sz w:val="20"/>
                <w:szCs w:val="20"/>
              </w:rPr>
              <w:t>(DAU)</w:t>
            </w:r>
          </w:p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146" w:rsidRPr="00527A82" w:rsidTr="007070E2">
        <w:trPr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Kelley  Oubre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ISD, GDIT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kelley.oubre@gdit.com</w:t>
            </w:r>
          </w:p>
        </w:tc>
        <w:tc>
          <w:tcPr>
            <w:tcW w:w="2297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757-493-7500 </w:t>
            </w:r>
          </w:p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 353</w:t>
            </w:r>
          </w:p>
        </w:tc>
      </w:tr>
      <w:tr w:rsidR="00265146" w:rsidRPr="00527A82" w:rsidTr="007070E2">
        <w:trPr>
          <w:trHeight w:val="260"/>
          <w:jc w:val="center"/>
        </w:trPr>
        <w:tc>
          <w:tcPr>
            <w:tcW w:w="2524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Rick Keiser</w:t>
            </w:r>
          </w:p>
        </w:tc>
        <w:tc>
          <w:tcPr>
            <w:tcW w:w="3766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ISD, GDIT</w:t>
            </w:r>
          </w:p>
        </w:tc>
        <w:tc>
          <w:tcPr>
            <w:tcW w:w="4182" w:type="dxa"/>
          </w:tcPr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5D082F">
              <w:rPr>
                <w:rFonts w:ascii="Arial" w:hAnsi="Arial" w:cs="Arial"/>
                <w:sz w:val="20"/>
                <w:szCs w:val="20"/>
              </w:rPr>
              <w:t>rick.keiser@gdit.com</w:t>
            </w:r>
          </w:p>
        </w:tc>
        <w:tc>
          <w:tcPr>
            <w:tcW w:w="2297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757-493 -7500</w:t>
            </w:r>
          </w:p>
          <w:p w:rsidR="00265146" w:rsidRPr="00527A82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 246</w:t>
            </w:r>
          </w:p>
        </w:tc>
      </w:tr>
      <w:tr w:rsidR="00265146" w:rsidRPr="00527A82" w:rsidTr="007070E2">
        <w:trPr>
          <w:trHeight w:val="260"/>
          <w:jc w:val="center"/>
        </w:trPr>
        <w:tc>
          <w:tcPr>
            <w:tcW w:w="2524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8D20E2">
              <w:rPr>
                <w:rFonts w:ascii="Arial" w:hAnsi="Arial" w:cs="Arial"/>
                <w:sz w:val="20"/>
                <w:szCs w:val="20"/>
              </w:rPr>
              <w:t>Will McVicker</w:t>
            </w:r>
          </w:p>
        </w:tc>
        <w:tc>
          <w:tcPr>
            <w:tcW w:w="3766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 w:rsidRPr="008D20E2">
              <w:rPr>
                <w:rFonts w:ascii="Arial" w:hAnsi="Arial" w:cs="Arial"/>
                <w:sz w:val="20"/>
                <w:szCs w:val="20"/>
              </w:rPr>
              <w:t>Web Developer, Programmer</w:t>
            </w:r>
          </w:p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GDIT</w:t>
            </w:r>
          </w:p>
        </w:tc>
        <w:tc>
          <w:tcPr>
            <w:tcW w:w="4182" w:type="dxa"/>
          </w:tcPr>
          <w:p w:rsidR="00265146" w:rsidRPr="005D082F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william.mcvicker@gdit.com</w:t>
            </w:r>
          </w:p>
        </w:tc>
        <w:tc>
          <w:tcPr>
            <w:tcW w:w="2297" w:type="dxa"/>
          </w:tcPr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757-493-7500 </w:t>
            </w:r>
          </w:p>
          <w:p w:rsidR="00265146" w:rsidRDefault="00265146" w:rsidP="007070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 250</w:t>
            </w:r>
          </w:p>
        </w:tc>
      </w:tr>
    </w:tbl>
    <w:p w:rsidR="00976330" w:rsidRPr="00976330" w:rsidRDefault="00976330" w:rsidP="00976330"/>
    <w:p w:rsidR="00976330" w:rsidRDefault="00976330" w:rsidP="00852A6D">
      <w:pPr>
        <w:pStyle w:val="Heading1"/>
        <w:rPr>
          <w:color w:val="0070C0"/>
        </w:rPr>
      </w:pPr>
    </w:p>
    <w:p w:rsidR="00976330" w:rsidRDefault="00976330" w:rsidP="00852A6D">
      <w:pPr>
        <w:pStyle w:val="Heading1"/>
        <w:rPr>
          <w:color w:val="0070C0"/>
        </w:rPr>
      </w:pPr>
      <w:r>
        <w:rPr>
          <w:color w:val="0070C0"/>
        </w:rPr>
        <w:br w:type="page"/>
      </w:r>
    </w:p>
    <w:p w:rsidR="009818F7" w:rsidRDefault="00934A44" w:rsidP="00852A6D">
      <w:pPr>
        <w:pStyle w:val="Heading1"/>
        <w:rPr>
          <w:color w:val="0070C0"/>
        </w:rPr>
      </w:pPr>
      <w:bookmarkStart w:id="3" w:name="_Toc289718076"/>
      <w:r w:rsidRPr="00852A6D">
        <w:rPr>
          <w:color w:val="0070C0"/>
        </w:rPr>
        <w:lastRenderedPageBreak/>
        <w:t xml:space="preserve">Section 3: </w:t>
      </w:r>
      <w:r w:rsidR="00976330">
        <w:rPr>
          <w:color w:val="0070C0"/>
        </w:rPr>
        <w:t>Detail Project Schedule</w:t>
      </w:r>
      <w:bookmarkEnd w:id="3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5"/>
        <w:gridCol w:w="1095"/>
        <w:gridCol w:w="1305"/>
        <w:gridCol w:w="1305"/>
      </w:tblGrid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363636"/>
                <w:sz w:val="22"/>
                <w:szCs w:val="22"/>
                <w:shd w:val="clear" w:color="auto" w:fill="DFE3E8"/>
              </w:rPr>
              <w:t>Task Name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363636"/>
                <w:sz w:val="22"/>
                <w:szCs w:val="22"/>
                <w:shd w:val="clear" w:color="auto" w:fill="DFE3E8"/>
              </w:rPr>
              <w:t>Duration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363636"/>
                <w:sz w:val="22"/>
                <w:szCs w:val="22"/>
                <w:shd w:val="clear" w:color="auto" w:fill="DFE3E8"/>
              </w:rPr>
              <w:t>Start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363636"/>
                <w:sz w:val="22"/>
                <w:szCs w:val="22"/>
                <w:shd w:val="clear" w:color="auto" w:fill="DFE3E8"/>
              </w:rPr>
              <w:t>Finish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CLM005 Development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3/30/11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Project Start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3/30/11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3/30/11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Project Management Plan (PMP)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 4/4/11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Tue 4/12/11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Draft PMP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4/5/11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Draft PMP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4/6/11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4/6/11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4/7/11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4/8/11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Implement CRs/Finalize PMP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4/11/11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4/11/11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Final PMP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4/12/11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4/12/11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Module Design Document (MDD)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Thu 3/31/11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Tue 4/12/11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Draft MDD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3/31/11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4/4/11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Draft MDD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4/4/11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4/7/11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Implement CRs/Finalize MDD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4/8/11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4/11/11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Final MDD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4/12/11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4/12/11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Prototype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14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Wed 4/13/11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 5/2/11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Develop Prototype lesson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4/13/11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4/19/11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Internal QA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4/20/11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4/21/11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Prototype Lesson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4/22/11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4/22/11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Prototype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4/25/11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4/27/11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Review/Prioritize/Fix CRs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4/28/11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4/29/11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Validate Fixed CRs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5/2/11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5/2/11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Storyboards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Tue 5/3/11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Mon 5/30/11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Develop Storyboards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5/3/11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5/16/11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Internal QA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5/17/11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5/18/11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Storyboards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5/19/11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5/19/11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ISD and SME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5/20/11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5/25/11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SME Review and </w:t>
            </w:r>
            <w:r w:rsidR="00200D38"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Prior</w:t>
            </w:r>
            <w:r w:rsidR="00200D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="00200D38"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tize</w:t>
            </w: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5/26/11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5/26/11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Fix CRs/Validate or incorporate in programming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5/27/11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5/30/11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Programmed Lessons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18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Tue 5/31/11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Thu 6/23/11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Develop Programmed Lessons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5/31/11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6/13/11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Internal QA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6/14/11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6/15/11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Programmed Lessons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6/16/11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6/16/11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Programmed Lesson Review (PLR) 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6/17/11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6/21/11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Review/Prioritize/Fix CRs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6/22/11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6/23/11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Post Programmed Lesson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6/24/11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7/4/11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Deliver SCORM Package to TEST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6/24/11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6/24/11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  Validate Fixes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6/27/11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6/29/11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Review Test items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6/30/11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7/4/11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Beta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Tue 7/5/11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Thu 7/21/11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Beta review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7/5/11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7/8/11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DAU submit Beta CRs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7/11/11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7/12/11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PLD Review/Prioritize/Fix CRs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7/13/11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7/18/11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PLD Validate Fixed CRs, GDIT conduct PLR2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7/19/11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7/19/11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Submit Beta Report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7/20/11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7/20/11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Repackage and submit to DAU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7/21/11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7/21/11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Post Beta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Fri 7/22/11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Fri 7/29/11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Push to PROD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Create Print Files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7/22/11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Load Test Bank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 7/25/11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Tue 7/26/11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FQR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Wed 7/27/11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Thu 7/28/11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Go Live Prep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Go Live 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</w:tr>
      <w:tr w:rsidR="003D0B76" w:rsidRPr="003D0B76" w:rsidTr="003D0B76"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Verify Source Files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0B76" w:rsidRPr="003D0B76" w:rsidRDefault="003D0B76" w:rsidP="003D0B76">
            <w:pPr>
              <w:rPr>
                <w:rFonts w:asciiTheme="minorHAnsi" w:hAnsiTheme="minorHAnsi" w:cstheme="minorHAnsi"/>
              </w:rPr>
            </w:pPr>
            <w:r w:rsidRPr="003D0B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Fri 7/29/11</w:t>
            </w:r>
          </w:p>
        </w:tc>
      </w:tr>
    </w:tbl>
    <w:p w:rsidR="003D0B76" w:rsidRPr="003D0B76" w:rsidRDefault="003D0B76" w:rsidP="003D0B76"/>
    <w:p w:rsidR="003D0B76" w:rsidRDefault="003D0B76" w:rsidP="003D0B76"/>
    <w:p w:rsidR="003D0B76" w:rsidRPr="003D0B76" w:rsidRDefault="003D0B76" w:rsidP="003D0B76"/>
    <w:p w:rsidR="00976330" w:rsidRPr="00976330" w:rsidRDefault="00976330" w:rsidP="00976330"/>
    <w:sectPr w:rsidR="00976330" w:rsidRPr="00976330" w:rsidSect="0097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800" w:rsidRDefault="00D95800" w:rsidP="0007072C">
      <w:r>
        <w:separator/>
      </w:r>
    </w:p>
  </w:endnote>
  <w:endnote w:type="continuationSeparator" w:id="0">
    <w:p w:rsidR="00D95800" w:rsidRDefault="00D95800" w:rsidP="00070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ll Alt One MT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B39" w:rsidRPr="004775E0" w:rsidRDefault="006F4B39" w:rsidP="006F4B39">
    <w:pPr>
      <w:pStyle w:val="Footer"/>
      <w:tabs>
        <w:tab w:val="clear" w:pos="4320"/>
      </w:tabs>
      <w:rPr>
        <w:sz w:val="18"/>
        <w:szCs w:val="18"/>
      </w:rPr>
    </w:pPr>
    <w:r w:rsidRPr="004775E0">
      <w:rPr>
        <w:rStyle w:val="PageNumber"/>
        <w:sz w:val="18"/>
        <w:szCs w:val="18"/>
      </w:rPr>
      <w:t xml:space="preserve">CDD Version </w:t>
    </w:r>
    <w:r>
      <w:rPr>
        <w:rStyle w:val="PageNumber"/>
        <w:sz w:val="18"/>
        <w:szCs w:val="18"/>
      </w:rPr>
      <w:t>1.0</w:t>
    </w:r>
    <w:r w:rsidRPr="004775E0">
      <w:rPr>
        <w:rStyle w:val="PageNumber"/>
        <w:sz w:val="18"/>
        <w:szCs w:val="18"/>
      </w:rPr>
      <w:tab/>
    </w:r>
    <w:r w:rsidR="00480F52" w:rsidRPr="004775E0">
      <w:rPr>
        <w:rStyle w:val="PageNumber"/>
        <w:sz w:val="18"/>
        <w:szCs w:val="18"/>
      </w:rPr>
      <w:fldChar w:fldCharType="begin"/>
    </w:r>
    <w:r w:rsidRPr="004775E0">
      <w:rPr>
        <w:rStyle w:val="PageNumber"/>
        <w:sz w:val="18"/>
        <w:szCs w:val="18"/>
      </w:rPr>
      <w:instrText xml:space="preserve"> PAGE </w:instrText>
    </w:r>
    <w:r w:rsidR="00480F52" w:rsidRPr="004775E0">
      <w:rPr>
        <w:rStyle w:val="PageNumber"/>
        <w:sz w:val="18"/>
        <w:szCs w:val="18"/>
      </w:rPr>
      <w:fldChar w:fldCharType="separate"/>
    </w:r>
    <w:r w:rsidR="00200D38">
      <w:rPr>
        <w:rStyle w:val="PageNumber"/>
        <w:noProof/>
        <w:sz w:val="18"/>
        <w:szCs w:val="18"/>
      </w:rPr>
      <w:t>6</w:t>
    </w:r>
    <w:r w:rsidR="00480F52" w:rsidRPr="004775E0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800" w:rsidRDefault="00D95800" w:rsidP="0007072C">
      <w:r>
        <w:separator/>
      </w:r>
    </w:p>
  </w:footnote>
  <w:footnote w:type="continuationSeparator" w:id="0">
    <w:p w:rsidR="00D95800" w:rsidRDefault="00D95800" w:rsidP="00070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Look w:val="01E0"/>
    </w:tblPr>
    <w:tblGrid>
      <w:gridCol w:w="2946"/>
      <w:gridCol w:w="4197"/>
      <w:gridCol w:w="1713"/>
    </w:tblGrid>
    <w:tr w:rsidR="006F4B39" w:rsidRPr="007B68DB" w:rsidTr="006F4B39">
      <w:trPr>
        <w:trHeight w:val="720"/>
      </w:trPr>
      <w:tc>
        <w:tcPr>
          <w:tcW w:w="1315" w:type="pct"/>
          <w:vAlign w:val="center"/>
        </w:tcPr>
        <w:p w:rsidR="006F4B39" w:rsidRPr="00D22669" w:rsidRDefault="00976330" w:rsidP="00976330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733248" cy="337562"/>
                <wp:effectExtent l="0" t="0" r="0" b="0"/>
                <wp:docPr id="4" name="Picture 4" descr="GDIT Logo 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DIT Logo s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t="-20589" b="-58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984" cy="339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44" w:type="pct"/>
          <w:vAlign w:val="bottom"/>
        </w:tcPr>
        <w:p w:rsidR="006F4B39" w:rsidRPr="007B68DB" w:rsidRDefault="00976330" w:rsidP="006F4B39">
          <w:pPr>
            <w:pStyle w:val="Header"/>
            <w:rPr>
              <w:lang w:val="fr-FR"/>
            </w:rPr>
          </w:pPr>
          <w:r>
            <w:rPr>
              <w:lang w:val="fr-FR"/>
            </w:rPr>
            <w:t>Project Management Plan (PMP)</w:t>
          </w:r>
        </w:p>
        <w:p w:rsidR="006F4B39" w:rsidRPr="007B68DB" w:rsidRDefault="006F4B39" w:rsidP="006F4B39">
          <w:pPr>
            <w:pStyle w:val="PMPHeaderDLName"/>
            <w:rPr>
              <w:lang w:val="fr-FR"/>
            </w:rPr>
          </w:pPr>
        </w:p>
      </w:tc>
      <w:tc>
        <w:tcPr>
          <w:tcW w:w="1141" w:type="pct"/>
          <w:vAlign w:val="bottom"/>
        </w:tcPr>
        <w:p w:rsidR="006F4B39" w:rsidRPr="007B68DB" w:rsidRDefault="006F4B39" w:rsidP="006F4B39">
          <w:pPr>
            <w:pStyle w:val="BodyText0"/>
            <w:spacing w:after="60"/>
            <w:jc w:val="right"/>
            <w:rPr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803275" cy="325755"/>
                <wp:effectExtent l="19050" t="0" r="0" b="0"/>
                <wp:docPr id="2" name="Picture 2" descr="cid:image001.gif@01C70A2E.63090F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mage001.gif@01C70A2E.63090F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4B39" w:rsidRPr="000E40F2" w:rsidRDefault="006F4B39" w:rsidP="006F4B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317"/>
    <w:multiLevelType w:val="hybridMultilevel"/>
    <w:tmpl w:val="1FFC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E4CB7"/>
    <w:multiLevelType w:val="hybridMultilevel"/>
    <w:tmpl w:val="ACDA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E0048"/>
    <w:multiLevelType w:val="hybridMultilevel"/>
    <w:tmpl w:val="756E8202"/>
    <w:lvl w:ilvl="0" w:tplc="0409000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C7E568B"/>
    <w:multiLevelType w:val="hybridMultilevel"/>
    <w:tmpl w:val="8B2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80F56"/>
    <w:multiLevelType w:val="hybridMultilevel"/>
    <w:tmpl w:val="FD34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FA3B46"/>
    <w:multiLevelType w:val="hybridMultilevel"/>
    <w:tmpl w:val="35FA1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92320"/>
    <w:multiLevelType w:val="hybridMultilevel"/>
    <w:tmpl w:val="514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B5BC8"/>
    <w:multiLevelType w:val="hybridMultilevel"/>
    <w:tmpl w:val="1FFC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67645"/>
    <w:multiLevelType w:val="hybridMultilevel"/>
    <w:tmpl w:val="BE3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0DFD"/>
    <w:multiLevelType w:val="hybridMultilevel"/>
    <w:tmpl w:val="8C2C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15D5D"/>
    <w:multiLevelType w:val="hybridMultilevel"/>
    <w:tmpl w:val="2B1A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63ABA"/>
    <w:multiLevelType w:val="hybridMultilevel"/>
    <w:tmpl w:val="55B2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868DD"/>
    <w:multiLevelType w:val="hybridMultilevel"/>
    <w:tmpl w:val="8AB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620A1"/>
    <w:multiLevelType w:val="hybridMultilevel"/>
    <w:tmpl w:val="38FE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84DDE"/>
    <w:multiLevelType w:val="hybridMultilevel"/>
    <w:tmpl w:val="2964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3018B1"/>
    <w:multiLevelType w:val="hybridMultilevel"/>
    <w:tmpl w:val="1FFC6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4E2EDB"/>
    <w:multiLevelType w:val="hybridMultilevel"/>
    <w:tmpl w:val="8404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13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0"/>
  </w:num>
  <w:num w:numId="16">
    <w:abstractNumId w:val="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7072C"/>
    <w:rsid w:val="00003661"/>
    <w:rsid w:val="00055823"/>
    <w:rsid w:val="00060B23"/>
    <w:rsid w:val="0007072C"/>
    <w:rsid w:val="00095FD8"/>
    <w:rsid w:val="000C712E"/>
    <w:rsid w:val="0010635E"/>
    <w:rsid w:val="0012358D"/>
    <w:rsid w:val="001241BC"/>
    <w:rsid w:val="001861BD"/>
    <w:rsid w:val="00195A5E"/>
    <w:rsid w:val="001F5059"/>
    <w:rsid w:val="00200D38"/>
    <w:rsid w:val="0023279E"/>
    <w:rsid w:val="00250AE4"/>
    <w:rsid w:val="00265146"/>
    <w:rsid w:val="0028226C"/>
    <w:rsid w:val="00290BB5"/>
    <w:rsid w:val="00294A66"/>
    <w:rsid w:val="002E01A0"/>
    <w:rsid w:val="002F3A2D"/>
    <w:rsid w:val="00307100"/>
    <w:rsid w:val="003127A3"/>
    <w:rsid w:val="0034208D"/>
    <w:rsid w:val="003A3F6F"/>
    <w:rsid w:val="003C341C"/>
    <w:rsid w:val="003D06F2"/>
    <w:rsid w:val="003D0B76"/>
    <w:rsid w:val="00443EE1"/>
    <w:rsid w:val="00480F52"/>
    <w:rsid w:val="004E54FA"/>
    <w:rsid w:val="005170E6"/>
    <w:rsid w:val="00527A82"/>
    <w:rsid w:val="005500F6"/>
    <w:rsid w:val="005513B9"/>
    <w:rsid w:val="00556A94"/>
    <w:rsid w:val="005A3D58"/>
    <w:rsid w:val="005A667A"/>
    <w:rsid w:val="005B0554"/>
    <w:rsid w:val="005C19A3"/>
    <w:rsid w:val="005C49B5"/>
    <w:rsid w:val="005E1AE6"/>
    <w:rsid w:val="00624EB3"/>
    <w:rsid w:val="00642B5B"/>
    <w:rsid w:val="0067274D"/>
    <w:rsid w:val="00695DF8"/>
    <w:rsid w:val="006A0D89"/>
    <w:rsid w:val="006D6665"/>
    <w:rsid w:val="006F4B39"/>
    <w:rsid w:val="00700A75"/>
    <w:rsid w:val="0071384F"/>
    <w:rsid w:val="00751D6C"/>
    <w:rsid w:val="0077324F"/>
    <w:rsid w:val="007A4577"/>
    <w:rsid w:val="007B6459"/>
    <w:rsid w:val="007D2FA1"/>
    <w:rsid w:val="007D5068"/>
    <w:rsid w:val="007E5917"/>
    <w:rsid w:val="007E6B2F"/>
    <w:rsid w:val="007F3F18"/>
    <w:rsid w:val="00803AB2"/>
    <w:rsid w:val="00830486"/>
    <w:rsid w:val="00852A6D"/>
    <w:rsid w:val="00875DF0"/>
    <w:rsid w:val="008C42A9"/>
    <w:rsid w:val="008D4211"/>
    <w:rsid w:val="008F76D4"/>
    <w:rsid w:val="00904FF5"/>
    <w:rsid w:val="00934A44"/>
    <w:rsid w:val="009409C7"/>
    <w:rsid w:val="00952BF1"/>
    <w:rsid w:val="00965B51"/>
    <w:rsid w:val="00976330"/>
    <w:rsid w:val="009818F7"/>
    <w:rsid w:val="00984E32"/>
    <w:rsid w:val="00993BCE"/>
    <w:rsid w:val="009A35E7"/>
    <w:rsid w:val="009B3D8F"/>
    <w:rsid w:val="009D77EB"/>
    <w:rsid w:val="00A955F3"/>
    <w:rsid w:val="00B01D03"/>
    <w:rsid w:val="00B113DD"/>
    <w:rsid w:val="00B25493"/>
    <w:rsid w:val="00B54993"/>
    <w:rsid w:val="00B609E3"/>
    <w:rsid w:val="00BB17F5"/>
    <w:rsid w:val="00BD735F"/>
    <w:rsid w:val="00C06206"/>
    <w:rsid w:val="00C27514"/>
    <w:rsid w:val="00C93ADF"/>
    <w:rsid w:val="00CA1FCE"/>
    <w:rsid w:val="00CA48FE"/>
    <w:rsid w:val="00CB2639"/>
    <w:rsid w:val="00CC0406"/>
    <w:rsid w:val="00CE3C9D"/>
    <w:rsid w:val="00D74B53"/>
    <w:rsid w:val="00D95800"/>
    <w:rsid w:val="00E53D4A"/>
    <w:rsid w:val="00E94C6A"/>
    <w:rsid w:val="00EB0DA3"/>
    <w:rsid w:val="00ED2ECD"/>
    <w:rsid w:val="00ED325C"/>
    <w:rsid w:val="00ED66E3"/>
    <w:rsid w:val="00F11213"/>
    <w:rsid w:val="00F27EE2"/>
    <w:rsid w:val="00F3788C"/>
    <w:rsid w:val="00F46C5E"/>
    <w:rsid w:val="00F82247"/>
    <w:rsid w:val="00FD5C64"/>
    <w:rsid w:val="00FE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C"/>
    <w:pPr>
      <w:keepNext/>
      <w:spacing w:before="240" w:after="60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072C"/>
    <w:pPr>
      <w:keepNext/>
      <w:shd w:val="clear" w:color="auto" w:fill="800000"/>
      <w:spacing w:before="480" w:after="240"/>
      <w:outlineLvl w:val="1"/>
    </w:pPr>
    <w:rPr>
      <w:rFonts w:ascii="Arial" w:hAnsi="Arial" w:cs="Arial"/>
      <w:b/>
      <w:bCs/>
      <w:i/>
      <w:iCs/>
      <w:color w:val="FFFFF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072C"/>
    <w:pPr>
      <w:keepNext/>
      <w:pBdr>
        <w:bottom w:val="single" w:sz="4" w:space="1" w:color="800000"/>
      </w:pBdr>
      <w:spacing w:before="480" w:after="120"/>
      <w:outlineLvl w:val="2"/>
    </w:pPr>
    <w:rPr>
      <w:rFonts w:ascii="Arial" w:hAnsi="Arial" w:cs="Arial"/>
      <w:b/>
      <w:bCs/>
      <w:color w:val="80000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2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72C"/>
    <w:rPr>
      <w:rFonts w:ascii="Arial" w:eastAsia="Times New Roman" w:hAnsi="Arial" w:cs="Arial"/>
      <w:b/>
      <w:bCs/>
      <w:i/>
      <w:iCs/>
      <w:color w:val="FFFFFF"/>
      <w:sz w:val="28"/>
      <w:szCs w:val="28"/>
      <w:shd w:val="clear" w:color="auto" w:fill="800000"/>
    </w:rPr>
  </w:style>
  <w:style w:type="character" w:customStyle="1" w:styleId="Heading3Char">
    <w:name w:val="Heading 3 Char"/>
    <w:basedOn w:val="DefaultParagraphFont"/>
    <w:link w:val="Heading3"/>
    <w:uiPriority w:val="9"/>
    <w:rsid w:val="0007072C"/>
    <w:rPr>
      <w:rFonts w:ascii="Arial" w:eastAsia="Times New Roman" w:hAnsi="Arial" w:cs="Arial"/>
      <w:b/>
      <w:bCs/>
      <w:color w:val="800000"/>
      <w:sz w:val="24"/>
      <w:szCs w:val="26"/>
    </w:rPr>
  </w:style>
  <w:style w:type="paragraph" w:customStyle="1" w:styleId="BodyText">
    <w:name w:val="BodyText"/>
    <w:link w:val="BodyTextChar"/>
    <w:rsid w:val="0007072C"/>
    <w:pPr>
      <w:spacing w:before="180" w:after="180" w:line="240" w:lineRule="auto"/>
    </w:pPr>
    <w:rPr>
      <w:rFonts w:ascii="Arial" w:eastAsia="Times New Roman" w:hAnsi="Arial" w:cs="Arial"/>
      <w:bCs/>
      <w:sz w:val="20"/>
      <w:szCs w:val="16"/>
    </w:rPr>
  </w:style>
  <w:style w:type="paragraph" w:customStyle="1" w:styleId="TableHeaderCenter">
    <w:name w:val="TableHeader_Center"/>
    <w:basedOn w:val="Normal"/>
    <w:rsid w:val="0007072C"/>
    <w:pPr>
      <w:spacing w:before="120" w:after="120"/>
      <w:jc w:val="center"/>
    </w:pPr>
    <w:rPr>
      <w:rFonts w:ascii="Arial" w:hAnsi="Arial" w:cs="Arial"/>
      <w:b/>
      <w:color w:val="FFFFFF"/>
      <w:sz w:val="20"/>
      <w:szCs w:val="20"/>
    </w:rPr>
  </w:style>
  <w:style w:type="paragraph" w:customStyle="1" w:styleId="TableTextCenter">
    <w:name w:val="TableText_Center"/>
    <w:basedOn w:val="Normal"/>
    <w:link w:val="TableTextCenterChar"/>
    <w:rsid w:val="0007072C"/>
    <w:pPr>
      <w:tabs>
        <w:tab w:val="left" w:pos="390"/>
        <w:tab w:val="left" w:pos="915"/>
        <w:tab w:val="left" w:pos="6660"/>
      </w:tabs>
      <w:spacing w:before="60" w:after="60"/>
      <w:jc w:val="center"/>
    </w:pPr>
    <w:rPr>
      <w:rFonts w:ascii="Arial" w:hAnsi="Arial" w:cs="Arial"/>
      <w:sz w:val="20"/>
      <w:szCs w:val="22"/>
    </w:rPr>
  </w:style>
  <w:style w:type="paragraph" w:customStyle="1" w:styleId="RevisHist">
    <w:name w:val="Revis_Hist"/>
    <w:basedOn w:val="Caption"/>
    <w:rsid w:val="0007072C"/>
    <w:pPr>
      <w:spacing w:before="240" w:after="60"/>
      <w:jc w:val="center"/>
    </w:pPr>
    <w:rPr>
      <w:rFonts w:ascii="Arial" w:hAnsi="Arial"/>
      <w:color w:val="auto"/>
      <w:sz w:val="24"/>
      <w:szCs w:val="20"/>
    </w:rPr>
  </w:style>
  <w:style w:type="paragraph" w:customStyle="1" w:styleId="TableOfContents">
    <w:name w:val="TableOfContents"/>
    <w:basedOn w:val="Normal"/>
    <w:rsid w:val="0007072C"/>
    <w:pPr>
      <w:spacing w:after="480"/>
      <w:jc w:val="center"/>
    </w:pPr>
    <w:rPr>
      <w:rFonts w:ascii="Arial" w:hAnsi="Arial"/>
      <w:b/>
      <w:sz w:val="36"/>
    </w:rPr>
  </w:style>
  <w:style w:type="paragraph" w:styleId="Header">
    <w:name w:val="header"/>
    <w:basedOn w:val="Normal"/>
    <w:link w:val="HeaderChar"/>
    <w:uiPriority w:val="99"/>
    <w:rsid w:val="0007072C"/>
    <w:pPr>
      <w:tabs>
        <w:tab w:val="center" w:pos="4320"/>
        <w:tab w:val="right" w:pos="8640"/>
      </w:tabs>
      <w:jc w:val="center"/>
    </w:pPr>
    <w:rPr>
      <w:rFonts w:ascii="Arial" w:hAnsi="Arial"/>
      <w:b/>
      <w:color w:val="808080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7072C"/>
    <w:rPr>
      <w:rFonts w:ascii="Arial" w:eastAsia="Times New Roman" w:hAnsi="Arial" w:cs="Times New Roman"/>
      <w:b/>
      <w:color w:val="808080"/>
      <w:sz w:val="20"/>
      <w:szCs w:val="24"/>
    </w:rPr>
  </w:style>
  <w:style w:type="paragraph" w:styleId="Footer">
    <w:name w:val="footer"/>
    <w:basedOn w:val="Normal"/>
    <w:link w:val="FooterChar"/>
    <w:uiPriority w:val="99"/>
    <w:rsid w:val="0007072C"/>
    <w:pPr>
      <w:tabs>
        <w:tab w:val="center" w:pos="4320"/>
        <w:tab w:val="right" w:pos="8640"/>
      </w:tabs>
    </w:pPr>
    <w:rPr>
      <w:rFonts w:ascii="Arial" w:hAnsi="Arial"/>
      <w:color w:val="8080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7072C"/>
    <w:rPr>
      <w:rFonts w:ascii="Arial" w:eastAsia="Times New Roman" w:hAnsi="Arial" w:cs="Times New Roman"/>
      <w:color w:val="808080"/>
      <w:sz w:val="20"/>
      <w:szCs w:val="24"/>
    </w:rPr>
  </w:style>
  <w:style w:type="paragraph" w:customStyle="1" w:styleId="PMPHeaderDLName">
    <w:name w:val="PMPHeader_DLName"/>
    <w:basedOn w:val="Header"/>
    <w:rsid w:val="0007072C"/>
    <w:pPr>
      <w:spacing w:after="60"/>
    </w:pPr>
    <w:rPr>
      <w:b w:val="0"/>
      <w:szCs w:val="20"/>
    </w:rPr>
  </w:style>
  <w:style w:type="character" w:styleId="PageNumber">
    <w:name w:val="page number"/>
    <w:basedOn w:val="DefaultParagraphFont"/>
    <w:rsid w:val="0007072C"/>
  </w:style>
  <w:style w:type="character" w:styleId="Hyperlink">
    <w:name w:val="Hyperlink"/>
    <w:basedOn w:val="DefaultParagraphFont"/>
    <w:uiPriority w:val="99"/>
    <w:rsid w:val="0007072C"/>
    <w:rPr>
      <w:rFonts w:ascii="Arial" w:hAnsi="Arial"/>
      <w:color w:val="0000FF"/>
      <w:sz w:val="20"/>
      <w:u w:val="single"/>
    </w:rPr>
  </w:style>
  <w:style w:type="character" w:customStyle="1" w:styleId="BodyTextChar">
    <w:name w:val="BodyText Char"/>
    <w:basedOn w:val="DefaultParagraphFont"/>
    <w:link w:val="BodyText"/>
    <w:rsid w:val="0007072C"/>
    <w:rPr>
      <w:rFonts w:ascii="Arial" w:eastAsia="Times New Roman" w:hAnsi="Arial" w:cs="Arial"/>
      <w:bCs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07072C"/>
    <w:rPr>
      <w:sz w:val="16"/>
    </w:rPr>
  </w:style>
  <w:style w:type="paragraph" w:styleId="TOC1">
    <w:name w:val="toc 1"/>
    <w:basedOn w:val="Normal"/>
    <w:next w:val="Normal"/>
    <w:autoRedefine/>
    <w:uiPriority w:val="39"/>
    <w:rsid w:val="0007072C"/>
    <w:pPr>
      <w:spacing w:before="120" w:after="120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autoRedefine/>
    <w:uiPriority w:val="39"/>
    <w:rsid w:val="0007072C"/>
    <w:pPr>
      <w:spacing w:before="120" w:after="120"/>
      <w:ind w:left="245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07072C"/>
    <w:pPr>
      <w:spacing w:before="60" w:after="60"/>
      <w:ind w:left="475"/>
    </w:pPr>
    <w:rPr>
      <w:rFonts w:ascii="Arial" w:hAnsi="Arial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07072C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72C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0"/>
    <w:rsid w:val="0007072C"/>
    <w:pPr>
      <w:spacing w:before="180" w:after="180"/>
    </w:pPr>
    <w:rPr>
      <w:rFonts w:ascii="Arial" w:hAnsi="Arial"/>
      <w:sz w:val="20"/>
      <w:szCs w:val="20"/>
    </w:rPr>
  </w:style>
  <w:style w:type="character" w:customStyle="1" w:styleId="BodyTextChar0">
    <w:name w:val="Body Text Char"/>
    <w:basedOn w:val="DefaultParagraphFont"/>
    <w:link w:val="BodyText0"/>
    <w:rsid w:val="0007072C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link w:val="TableTextChar"/>
    <w:uiPriority w:val="99"/>
    <w:rsid w:val="0007072C"/>
    <w:pPr>
      <w:tabs>
        <w:tab w:val="left" w:pos="390"/>
        <w:tab w:val="left" w:pos="915"/>
        <w:tab w:val="left" w:pos="6660"/>
      </w:tabs>
      <w:spacing w:before="60" w:after="60"/>
      <w:jc w:val="center"/>
    </w:pPr>
    <w:rPr>
      <w:rFonts w:ascii="Arial" w:hAnsi="Arial" w:cs="Arial"/>
      <w:sz w:val="20"/>
      <w:szCs w:val="22"/>
    </w:rPr>
  </w:style>
  <w:style w:type="character" w:customStyle="1" w:styleId="TableTextCenterChar">
    <w:name w:val="TableText_Center Char"/>
    <w:basedOn w:val="DefaultParagraphFont"/>
    <w:link w:val="TableTextCenter"/>
    <w:rsid w:val="0007072C"/>
    <w:rPr>
      <w:rFonts w:ascii="Arial" w:eastAsia="Times New Roman" w:hAnsi="Arial" w:cs="Arial"/>
      <w:sz w:val="20"/>
    </w:rPr>
  </w:style>
  <w:style w:type="paragraph" w:customStyle="1" w:styleId="Bullet1">
    <w:name w:val="Bullet 1"/>
    <w:basedOn w:val="Normal"/>
    <w:link w:val="Bullet1Char"/>
    <w:rsid w:val="0007072C"/>
    <w:pPr>
      <w:numPr>
        <w:numId w:val="1"/>
      </w:numPr>
      <w:spacing w:before="120" w:after="120"/>
    </w:pPr>
    <w:rPr>
      <w:rFonts w:ascii="Arial" w:eastAsia="Calibri" w:hAnsi="Arial"/>
      <w:sz w:val="20"/>
      <w:szCs w:val="22"/>
    </w:rPr>
  </w:style>
  <w:style w:type="character" w:customStyle="1" w:styleId="Bullet1Char">
    <w:name w:val="Bullet 1 Char"/>
    <w:basedOn w:val="DefaultParagraphFont"/>
    <w:link w:val="Bullet1"/>
    <w:rsid w:val="0007072C"/>
    <w:rPr>
      <w:rFonts w:ascii="Arial" w:eastAsia="Calibri" w:hAnsi="Arial" w:cs="Times New Roman"/>
      <w:sz w:val="20"/>
    </w:rPr>
  </w:style>
  <w:style w:type="paragraph" w:customStyle="1" w:styleId="covertitlenobold">
    <w:name w:val="cover title no bold"/>
    <w:basedOn w:val="Normal"/>
    <w:uiPriority w:val="99"/>
    <w:rsid w:val="0007072C"/>
    <w:rPr>
      <w:rFonts w:ascii="Gill Alt One MT Bk" w:hAnsi="Gill Alt One MT Bk"/>
      <w:bCs/>
      <w:sz w:val="26"/>
    </w:rPr>
  </w:style>
  <w:style w:type="character" w:customStyle="1" w:styleId="TableTextChar">
    <w:name w:val="TableText Char"/>
    <w:basedOn w:val="DefaultParagraphFont"/>
    <w:link w:val="TableText"/>
    <w:uiPriority w:val="99"/>
    <w:locked/>
    <w:rsid w:val="0007072C"/>
    <w:rPr>
      <w:rFonts w:ascii="Arial" w:eastAsia="Times New Roman" w:hAnsi="Arial" w:cs="Arial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72C"/>
    <w:pPr>
      <w:spacing w:after="200"/>
    </w:pPr>
    <w:rPr>
      <w:b/>
      <w:bCs/>
      <w:color w:val="FF388C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2C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4577"/>
    <w:pPr>
      <w:pBdr>
        <w:bottom w:val="single" w:sz="8" w:space="4" w:color="FF388C" w:themeColor="accent1"/>
      </w:pBdr>
      <w:spacing w:after="300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577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27A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7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B39"/>
    <w:pPr>
      <w:spacing w:after="0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B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0A75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C"/>
    <w:pPr>
      <w:keepNext/>
      <w:spacing w:before="240" w:after="60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072C"/>
    <w:pPr>
      <w:keepNext/>
      <w:shd w:val="clear" w:color="auto" w:fill="800000"/>
      <w:spacing w:before="480" w:after="240"/>
      <w:outlineLvl w:val="1"/>
    </w:pPr>
    <w:rPr>
      <w:rFonts w:ascii="Arial" w:hAnsi="Arial" w:cs="Arial"/>
      <w:b/>
      <w:bCs/>
      <w:i/>
      <w:iCs/>
      <w:color w:val="FFFFF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072C"/>
    <w:pPr>
      <w:keepNext/>
      <w:pBdr>
        <w:bottom w:val="single" w:sz="4" w:space="1" w:color="800000"/>
      </w:pBdr>
      <w:spacing w:before="480" w:after="120"/>
      <w:outlineLvl w:val="2"/>
    </w:pPr>
    <w:rPr>
      <w:rFonts w:ascii="Arial" w:hAnsi="Arial" w:cs="Arial"/>
      <w:b/>
      <w:bCs/>
      <w:color w:val="80000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2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72C"/>
    <w:rPr>
      <w:rFonts w:ascii="Arial" w:eastAsia="Times New Roman" w:hAnsi="Arial" w:cs="Arial"/>
      <w:b/>
      <w:bCs/>
      <w:i/>
      <w:iCs/>
      <w:color w:val="FFFFFF"/>
      <w:sz w:val="28"/>
      <w:szCs w:val="28"/>
      <w:shd w:val="clear" w:color="auto" w:fill="800000"/>
    </w:rPr>
  </w:style>
  <w:style w:type="character" w:customStyle="1" w:styleId="Heading3Char">
    <w:name w:val="Heading 3 Char"/>
    <w:basedOn w:val="DefaultParagraphFont"/>
    <w:link w:val="Heading3"/>
    <w:uiPriority w:val="9"/>
    <w:rsid w:val="0007072C"/>
    <w:rPr>
      <w:rFonts w:ascii="Arial" w:eastAsia="Times New Roman" w:hAnsi="Arial" w:cs="Arial"/>
      <w:b/>
      <w:bCs/>
      <w:color w:val="800000"/>
      <w:sz w:val="24"/>
      <w:szCs w:val="26"/>
    </w:rPr>
  </w:style>
  <w:style w:type="paragraph" w:customStyle="1" w:styleId="BodyText">
    <w:name w:val="BodyText"/>
    <w:link w:val="BodyTextChar"/>
    <w:rsid w:val="0007072C"/>
    <w:pPr>
      <w:spacing w:before="180" w:after="180" w:line="240" w:lineRule="auto"/>
    </w:pPr>
    <w:rPr>
      <w:rFonts w:ascii="Arial" w:eastAsia="Times New Roman" w:hAnsi="Arial" w:cs="Arial"/>
      <w:bCs/>
      <w:sz w:val="20"/>
      <w:szCs w:val="16"/>
    </w:rPr>
  </w:style>
  <w:style w:type="paragraph" w:customStyle="1" w:styleId="TableHeaderCenter">
    <w:name w:val="TableHeader_Center"/>
    <w:basedOn w:val="Normal"/>
    <w:rsid w:val="0007072C"/>
    <w:pPr>
      <w:spacing w:before="120" w:after="120"/>
      <w:jc w:val="center"/>
    </w:pPr>
    <w:rPr>
      <w:rFonts w:ascii="Arial" w:hAnsi="Arial" w:cs="Arial"/>
      <w:b/>
      <w:color w:val="FFFFFF"/>
      <w:sz w:val="20"/>
      <w:szCs w:val="20"/>
    </w:rPr>
  </w:style>
  <w:style w:type="paragraph" w:customStyle="1" w:styleId="TableTextCenter">
    <w:name w:val="TableText_Center"/>
    <w:basedOn w:val="Normal"/>
    <w:link w:val="TableTextCenterChar"/>
    <w:rsid w:val="0007072C"/>
    <w:pPr>
      <w:tabs>
        <w:tab w:val="left" w:pos="390"/>
        <w:tab w:val="left" w:pos="915"/>
        <w:tab w:val="left" w:pos="6660"/>
      </w:tabs>
      <w:spacing w:before="60" w:after="60"/>
      <w:jc w:val="center"/>
    </w:pPr>
    <w:rPr>
      <w:rFonts w:ascii="Arial" w:hAnsi="Arial" w:cs="Arial"/>
      <w:sz w:val="20"/>
      <w:szCs w:val="22"/>
    </w:rPr>
  </w:style>
  <w:style w:type="paragraph" w:customStyle="1" w:styleId="RevisHist">
    <w:name w:val="Revis_Hist"/>
    <w:basedOn w:val="Caption"/>
    <w:rsid w:val="0007072C"/>
    <w:pPr>
      <w:spacing w:before="240" w:after="60"/>
      <w:jc w:val="center"/>
    </w:pPr>
    <w:rPr>
      <w:rFonts w:ascii="Arial" w:hAnsi="Arial"/>
      <w:color w:val="auto"/>
      <w:sz w:val="24"/>
      <w:szCs w:val="20"/>
    </w:rPr>
  </w:style>
  <w:style w:type="paragraph" w:customStyle="1" w:styleId="TableOfContents">
    <w:name w:val="TableOfContents"/>
    <w:basedOn w:val="Normal"/>
    <w:rsid w:val="0007072C"/>
    <w:pPr>
      <w:spacing w:after="480"/>
      <w:jc w:val="center"/>
    </w:pPr>
    <w:rPr>
      <w:rFonts w:ascii="Arial" w:hAnsi="Arial"/>
      <w:b/>
      <w:sz w:val="36"/>
    </w:rPr>
  </w:style>
  <w:style w:type="paragraph" w:styleId="Header">
    <w:name w:val="header"/>
    <w:basedOn w:val="Normal"/>
    <w:link w:val="HeaderChar"/>
    <w:uiPriority w:val="99"/>
    <w:rsid w:val="0007072C"/>
    <w:pPr>
      <w:tabs>
        <w:tab w:val="center" w:pos="4320"/>
        <w:tab w:val="right" w:pos="8640"/>
      </w:tabs>
      <w:jc w:val="center"/>
    </w:pPr>
    <w:rPr>
      <w:rFonts w:ascii="Arial" w:hAnsi="Arial"/>
      <w:b/>
      <w:color w:val="808080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7072C"/>
    <w:rPr>
      <w:rFonts w:ascii="Arial" w:eastAsia="Times New Roman" w:hAnsi="Arial" w:cs="Times New Roman"/>
      <w:b/>
      <w:color w:val="808080"/>
      <w:sz w:val="20"/>
      <w:szCs w:val="24"/>
    </w:rPr>
  </w:style>
  <w:style w:type="paragraph" w:styleId="Footer">
    <w:name w:val="footer"/>
    <w:basedOn w:val="Normal"/>
    <w:link w:val="FooterChar"/>
    <w:uiPriority w:val="99"/>
    <w:rsid w:val="0007072C"/>
    <w:pPr>
      <w:tabs>
        <w:tab w:val="center" w:pos="4320"/>
        <w:tab w:val="right" w:pos="8640"/>
      </w:tabs>
    </w:pPr>
    <w:rPr>
      <w:rFonts w:ascii="Arial" w:hAnsi="Arial"/>
      <w:color w:val="8080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7072C"/>
    <w:rPr>
      <w:rFonts w:ascii="Arial" w:eastAsia="Times New Roman" w:hAnsi="Arial" w:cs="Times New Roman"/>
      <w:color w:val="808080"/>
      <w:sz w:val="20"/>
      <w:szCs w:val="24"/>
    </w:rPr>
  </w:style>
  <w:style w:type="paragraph" w:customStyle="1" w:styleId="PMPHeaderDLName">
    <w:name w:val="PMPHeader_DLName"/>
    <w:basedOn w:val="Header"/>
    <w:rsid w:val="0007072C"/>
    <w:pPr>
      <w:spacing w:after="60"/>
    </w:pPr>
    <w:rPr>
      <w:b w:val="0"/>
      <w:szCs w:val="20"/>
    </w:rPr>
  </w:style>
  <w:style w:type="character" w:styleId="PageNumber">
    <w:name w:val="page number"/>
    <w:basedOn w:val="DefaultParagraphFont"/>
    <w:rsid w:val="0007072C"/>
  </w:style>
  <w:style w:type="character" w:styleId="Hyperlink">
    <w:name w:val="Hyperlink"/>
    <w:basedOn w:val="DefaultParagraphFont"/>
    <w:uiPriority w:val="99"/>
    <w:rsid w:val="0007072C"/>
    <w:rPr>
      <w:rFonts w:ascii="Arial" w:hAnsi="Arial"/>
      <w:color w:val="0000FF"/>
      <w:sz w:val="20"/>
      <w:u w:val="single"/>
    </w:rPr>
  </w:style>
  <w:style w:type="character" w:customStyle="1" w:styleId="BodyTextChar">
    <w:name w:val="BodyText Char"/>
    <w:basedOn w:val="DefaultParagraphFont"/>
    <w:link w:val="BodyText"/>
    <w:rsid w:val="0007072C"/>
    <w:rPr>
      <w:rFonts w:ascii="Arial" w:eastAsia="Times New Roman" w:hAnsi="Arial" w:cs="Arial"/>
      <w:bCs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07072C"/>
    <w:rPr>
      <w:sz w:val="16"/>
    </w:rPr>
  </w:style>
  <w:style w:type="paragraph" w:styleId="TOC1">
    <w:name w:val="toc 1"/>
    <w:basedOn w:val="Normal"/>
    <w:next w:val="Normal"/>
    <w:autoRedefine/>
    <w:uiPriority w:val="39"/>
    <w:rsid w:val="0007072C"/>
    <w:pPr>
      <w:spacing w:before="120" w:after="120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autoRedefine/>
    <w:uiPriority w:val="39"/>
    <w:rsid w:val="0007072C"/>
    <w:pPr>
      <w:spacing w:before="120" w:after="120"/>
      <w:ind w:left="245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07072C"/>
    <w:pPr>
      <w:spacing w:before="60" w:after="60"/>
      <w:ind w:left="475"/>
    </w:pPr>
    <w:rPr>
      <w:rFonts w:ascii="Arial" w:hAnsi="Arial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07072C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72C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0"/>
    <w:rsid w:val="0007072C"/>
    <w:pPr>
      <w:spacing w:before="180" w:after="180"/>
    </w:pPr>
    <w:rPr>
      <w:rFonts w:ascii="Arial" w:hAnsi="Arial"/>
      <w:sz w:val="20"/>
      <w:szCs w:val="20"/>
    </w:rPr>
  </w:style>
  <w:style w:type="character" w:customStyle="1" w:styleId="BodyTextChar0">
    <w:name w:val="Body Text Char"/>
    <w:basedOn w:val="DefaultParagraphFont"/>
    <w:link w:val="BodyText0"/>
    <w:rsid w:val="0007072C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link w:val="TableTextChar"/>
    <w:uiPriority w:val="99"/>
    <w:rsid w:val="0007072C"/>
    <w:pPr>
      <w:tabs>
        <w:tab w:val="left" w:pos="390"/>
        <w:tab w:val="left" w:pos="915"/>
        <w:tab w:val="left" w:pos="6660"/>
      </w:tabs>
      <w:spacing w:before="60" w:after="60"/>
      <w:jc w:val="center"/>
    </w:pPr>
    <w:rPr>
      <w:rFonts w:ascii="Arial" w:hAnsi="Arial" w:cs="Arial"/>
      <w:sz w:val="20"/>
      <w:szCs w:val="22"/>
    </w:rPr>
  </w:style>
  <w:style w:type="character" w:customStyle="1" w:styleId="TableTextCenterChar">
    <w:name w:val="TableText_Center Char"/>
    <w:basedOn w:val="DefaultParagraphFont"/>
    <w:link w:val="TableTextCenter"/>
    <w:rsid w:val="0007072C"/>
    <w:rPr>
      <w:rFonts w:ascii="Arial" w:eastAsia="Times New Roman" w:hAnsi="Arial" w:cs="Arial"/>
      <w:sz w:val="20"/>
    </w:rPr>
  </w:style>
  <w:style w:type="paragraph" w:customStyle="1" w:styleId="Bullet1">
    <w:name w:val="Bullet 1"/>
    <w:basedOn w:val="Normal"/>
    <w:link w:val="Bullet1Char"/>
    <w:rsid w:val="0007072C"/>
    <w:pPr>
      <w:numPr>
        <w:numId w:val="1"/>
      </w:numPr>
      <w:spacing w:before="120" w:after="120"/>
    </w:pPr>
    <w:rPr>
      <w:rFonts w:ascii="Arial" w:eastAsia="Calibri" w:hAnsi="Arial"/>
      <w:sz w:val="20"/>
      <w:szCs w:val="22"/>
    </w:rPr>
  </w:style>
  <w:style w:type="character" w:customStyle="1" w:styleId="Bullet1Char">
    <w:name w:val="Bullet 1 Char"/>
    <w:basedOn w:val="DefaultParagraphFont"/>
    <w:link w:val="Bullet1"/>
    <w:rsid w:val="0007072C"/>
    <w:rPr>
      <w:rFonts w:ascii="Arial" w:eastAsia="Calibri" w:hAnsi="Arial" w:cs="Times New Roman"/>
      <w:sz w:val="20"/>
    </w:rPr>
  </w:style>
  <w:style w:type="paragraph" w:customStyle="1" w:styleId="covertitlenobold">
    <w:name w:val="cover title no bold"/>
    <w:basedOn w:val="Normal"/>
    <w:uiPriority w:val="99"/>
    <w:rsid w:val="0007072C"/>
    <w:rPr>
      <w:rFonts w:ascii="Gill Alt One MT Bk" w:hAnsi="Gill Alt One MT Bk"/>
      <w:bCs/>
      <w:sz w:val="26"/>
    </w:rPr>
  </w:style>
  <w:style w:type="character" w:customStyle="1" w:styleId="TableTextChar">
    <w:name w:val="TableText Char"/>
    <w:basedOn w:val="DefaultParagraphFont"/>
    <w:link w:val="TableText"/>
    <w:uiPriority w:val="99"/>
    <w:locked/>
    <w:rsid w:val="0007072C"/>
    <w:rPr>
      <w:rFonts w:ascii="Arial" w:eastAsia="Times New Roman" w:hAnsi="Arial" w:cs="Arial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72C"/>
    <w:pPr>
      <w:spacing w:after="200"/>
    </w:pPr>
    <w:rPr>
      <w:b/>
      <w:bCs/>
      <w:color w:val="FF388C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2C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4577"/>
    <w:pPr>
      <w:pBdr>
        <w:bottom w:val="single" w:sz="8" w:space="4" w:color="FF388C" w:themeColor="accent1"/>
      </w:pBdr>
      <w:spacing w:after="300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577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27A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7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B39"/>
    <w:pPr>
      <w:spacing w:after="0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B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0A75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CLM005 CDD</vt:lpstr>
    </vt:vector>
  </TitlesOfParts>
  <Company>Defense Acquisition University</Company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CLM005 CDD</dc:title>
  <dc:subject>CLM005</dc:subject>
  <dc:creator>GDIT user</dc:creator>
  <cp:lastModifiedBy>General Dynamics</cp:lastModifiedBy>
  <cp:revision>3</cp:revision>
  <dcterms:created xsi:type="dcterms:W3CDTF">2011-04-06T17:01:00Z</dcterms:created>
  <dcterms:modified xsi:type="dcterms:W3CDTF">2011-04-06T17:02:00Z</dcterms:modified>
</cp:coreProperties>
</file>