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FA" w:rsidRPr="00086707" w:rsidRDefault="00086707" w:rsidP="00086707">
      <w:pPr>
        <w:spacing w:after="0" w:line="240" w:lineRule="auto"/>
        <w:jc w:val="center"/>
        <w:rPr>
          <w:b/>
        </w:rPr>
      </w:pPr>
      <w:r w:rsidRPr="00086707">
        <w:rPr>
          <w:b/>
        </w:rPr>
        <w:t>Christina W. Charnitski, Ph.D.</w:t>
      </w:r>
    </w:p>
    <w:p w:rsidR="00086707" w:rsidRPr="00086707" w:rsidRDefault="00086707" w:rsidP="00086707">
      <w:pPr>
        <w:spacing w:after="0" w:line="240" w:lineRule="auto"/>
        <w:jc w:val="center"/>
        <w:rPr>
          <w:sz w:val="20"/>
          <w:szCs w:val="20"/>
        </w:rPr>
      </w:pPr>
      <w:r w:rsidRPr="00086707">
        <w:rPr>
          <w:sz w:val="20"/>
          <w:szCs w:val="20"/>
        </w:rPr>
        <w:t>701 Haven Lane</w:t>
      </w:r>
    </w:p>
    <w:p w:rsidR="00086707" w:rsidRPr="00086707" w:rsidRDefault="00086707" w:rsidP="00086707">
      <w:pPr>
        <w:spacing w:after="0" w:line="240" w:lineRule="auto"/>
        <w:jc w:val="center"/>
        <w:rPr>
          <w:sz w:val="20"/>
          <w:szCs w:val="20"/>
        </w:rPr>
      </w:pPr>
      <w:r w:rsidRPr="00086707">
        <w:rPr>
          <w:sz w:val="20"/>
          <w:szCs w:val="20"/>
        </w:rPr>
        <w:t>Clarks Summit, PA 18411</w:t>
      </w:r>
    </w:p>
    <w:p w:rsidR="00086707" w:rsidRPr="00086707" w:rsidRDefault="00086707" w:rsidP="00086707">
      <w:pPr>
        <w:spacing w:after="0" w:line="240" w:lineRule="auto"/>
        <w:jc w:val="center"/>
        <w:rPr>
          <w:sz w:val="20"/>
          <w:szCs w:val="20"/>
        </w:rPr>
      </w:pPr>
      <w:r w:rsidRPr="00086707">
        <w:rPr>
          <w:sz w:val="20"/>
          <w:szCs w:val="20"/>
        </w:rPr>
        <w:t>570-575-5880</w:t>
      </w:r>
    </w:p>
    <w:p w:rsidR="00086707" w:rsidRDefault="00086707" w:rsidP="00086707">
      <w:pPr>
        <w:spacing w:after="0" w:line="240" w:lineRule="auto"/>
        <w:jc w:val="center"/>
        <w:rPr>
          <w:sz w:val="20"/>
          <w:szCs w:val="20"/>
        </w:rPr>
      </w:pPr>
      <w:r w:rsidRPr="00086707">
        <w:rPr>
          <w:sz w:val="20"/>
          <w:szCs w:val="20"/>
        </w:rPr>
        <w:t>cwcharni@gmail.com</w:t>
      </w:r>
    </w:p>
    <w:p w:rsidR="00086707" w:rsidRDefault="00086707" w:rsidP="00086707">
      <w:pPr>
        <w:spacing w:after="0" w:line="240" w:lineRule="auto"/>
        <w:jc w:val="center"/>
        <w:rPr>
          <w:sz w:val="20"/>
          <w:szCs w:val="20"/>
        </w:rPr>
      </w:pPr>
    </w:p>
    <w:p w:rsidR="00086707" w:rsidRDefault="00086707" w:rsidP="00086707">
      <w:pPr>
        <w:spacing w:after="0" w:line="240" w:lineRule="auto"/>
        <w:jc w:val="center"/>
        <w:rPr>
          <w:sz w:val="20"/>
          <w:szCs w:val="20"/>
        </w:rPr>
      </w:pPr>
    </w:p>
    <w:p w:rsidR="00086707" w:rsidRDefault="00086707" w:rsidP="00086707">
      <w:pPr>
        <w:spacing w:after="0" w:line="240" w:lineRule="auto"/>
        <w:jc w:val="center"/>
        <w:rPr>
          <w:sz w:val="20"/>
          <w:szCs w:val="20"/>
        </w:rPr>
      </w:pPr>
    </w:p>
    <w:p w:rsidR="00086707" w:rsidRPr="00EA7D88" w:rsidRDefault="00086707" w:rsidP="00086707">
      <w:pPr>
        <w:spacing w:after="0" w:line="240" w:lineRule="auto"/>
        <w:rPr>
          <w:b/>
          <w:sz w:val="20"/>
          <w:szCs w:val="20"/>
          <w:u w:val="single"/>
        </w:rPr>
      </w:pPr>
      <w:r w:rsidRPr="00EA7D88">
        <w:rPr>
          <w:b/>
          <w:sz w:val="20"/>
          <w:szCs w:val="20"/>
          <w:u w:val="single"/>
        </w:rPr>
        <w:t>Education</w:t>
      </w:r>
      <w:r w:rsidRPr="00EA7D88">
        <w:rPr>
          <w:b/>
          <w:sz w:val="20"/>
          <w:szCs w:val="20"/>
          <w:u w:val="single"/>
        </w:rPr>
        <w:br/>
      </w:r>
    </w:p>
    <w:p w:rsidR="00086707" w:rsidRDefault="00086707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1999-2002</w:t>
      </w:r>
      <w:r>
        <w:rPr>
          <w:sz w:val="20"/>
          <w:szCs w:val="20"/>
        </w:rPr>
        <w:tab/>
        <w:t xml:space="preserve">Ph.D. Educational Leadership and Learning Technologies;  </w:t>
      </w:r>
    </w:p>
    <w:p w:rsidR="00086707" w:rsidRDefault="00086707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Drexel University, Philadelphia, PA</w:t>
      </w:r>
    </w:p>
    <w:p w:rsidR="00086707" w:rsidRDefault="00086707" w:rsidP="00086707">
      <w:pPr>
        <w:spacing w:after="0" w:line="240" w:lineRule="auto"/>
        <w:rPr>
          <w:sz w:val="20"/>
          <w:szCs w:val="20"/>
        </w:rPr>
      </w:pPr>
    </w:p>
    <w:p w:rsidR="00086707" w:rsidRDefault="00086707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1995-1999</w:t>
      </w:r>
      <w:r>
        <w:rPr>
          <w:sz w:val="20"/>
          <w:szCs w:val="20"/>
        </w:rPr>
        <w:tab/>
        <w:t>MS Educational Technology and Doctoral Candidate in Educational Technology</w:t>
      </w:r>
    </w:p>
    <w:p w:rsidR="00086707" w:rsidRDefault="00086707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Lehigh University, Bethlehem, PA</w:t>
      </w:r>
      <w:r w:rsidR="00387DB2">
        <w:rPr>
          <w:sz w:val="20"/>
          <w:szCs w:val="20"/>
        </w:rPr>
        <w:t xml:space="preserve"> [all but dissertation]</w:t>
      </w:r>
    </w:p>
    <w:p w:rsidR="00086707" w:rsidRDefault="00086707" w:rsidP="00086707">
      <w:pPr>
        <w:spacing w:after="0" w:line="240" w:lineRule="auto"/>
        <w:rPr>
          <w:sz w:val="20"/>
          <w:szCs w:val="20"/>
        </w:rPr>
      </w:pPr>
    </w:p>
    <w:p w:rsidR="00086707" w:rsidRDefault="00086707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1993-1994</w:t>
      </w:r>
      <w:r>
        <w:rPr>
          <w:sz w:val="20"/>
          <w:szCs w:val="20"/>
        </w:rPr>
        <w:tab/>
        <w:t>MS Education [instructional design and instructional technology]</w:t>
      </w:r>
    </w:p>
    <w:p w:rsidR="00086707" w:rsidRDefault="00086707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College </w:t>
      </w:r>
      <w:proofErr w:type="spellStart"/>
      <w:r>
        <w:rPr>
          <w:sz w:val="20"/>
          <w:szCs w:val="20"/>
        </w:rPr>
        <w:t>Misericordia</w:t>
      </w:r>
      <w:proofErr w:type="spellEnd"/>
      <w:r>
        <w:rPr>
          <w:sz w:val="20"/>
          <w:szCs w:val="20"/>
        </w:rPr>
        <w:t>, Dallas, PA</w:t>
      </w:r>
    </w:p>
    <w:p w:rsidR="00086707" w:rsidRDefault="00086707" w:rsidP="00086707">
      <w:pPr>
        <w:spacing w:after="0" w:line="240" w:lineRule="auto"/>
        <w:rPr>
          <w:sz w:val="20"/>
          <w:szCs w:val="20"/>
        </w:rPr>
      </w:pPr>
    </w:p>
    <w:p w:rsidR="00086707" w:rsidRDefault="00086707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1990-1993</w:t>
      </w:r>
      <w:r>
        <w:rPr>
          <w:sz w:val="20"/>
          <w:szCs w:val="20"/>
        </w:rPr>
        <w:tab/>
        <w:t>MAT and MS Reading</w:t>
      </w:r>
    </w:p>
    <w:p w:rsidR="00086707" w:rsidRDefault="00086707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Marywood</w:t>
      </w:r>
      <w:proofErr w:type="spellEnd"/>
      <w:r>
        <w:rPr>
          <w:sz w:val="20"/>
          <w:szCs w:val="20"/>
        </w:rPr>
        <w:t xml:space="preserve"> College, Scranton, PA</w:t>
      </w:r>
    </w:p>
    <w:p w:rsidR="0009309B" w:rsidRDefault="0009309B" w:rsidP="00086707">
      <w:pPr>
        <w:spacing w:after="0" w:line="240" w:lineRule="auto"/>
        <w:rPr>
          <w:sz w:val="20"/>
          <w:szCs w:val="20"/>
        </w:rPr>
      </w:pPr>
    </w:p>
    <w:p w:rsidR="0009309B" w:rsidRDefault="0009309B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1978-1979</w:t>
      </w:r>
      <w:r>
        <w:rPr>
          <w:sz w:val="20"/>
          <w:szCs w:val="20"/>
        </w:rPr>
        <w:tab/>
        <w:t>BS General Science</w:t>
      </w:r>
    </w:p>
    <w:p w:rsidR="0009309B" w:rsidRDefault="0009309B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College </w:t>
      </w:r>
      <w:proofErr w:type="spellStart"/>
      <w:r>
        <w:rPr>
          <w:sz w:val="20"/>
          <w:szCs w:val="20"/>
        </w:rPr>
        <w:t>Misericordia</w:t>
      </w:r>
      <w:proofErr w:type="spellEnd"/>
      <w:r>
        <w:rPr>
          <w:sz w:val="20"/>
          <w:szCs w:val="20"/>
        </w:rPr>
        <w:t>, Dallas, PA</w:t>
      </w:r>
    </w:p>
    <w:p w:rsidR="00086707" w:rsidRDefault="00086707" w:rsidP="00086707">
      <w:pPr>
        <w:spacing w:after="0" w:line="240" w:lineRule="auto"/>
        <w:rPr>
          <w:sz w:val="20"/>
          <w:szCs w:val="20"/>
        </w:rPr>
      </w:pPr>
    </w:p>
    <w:p w:rsidR="00086707" w:rsidRDefault="00086707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1971-1973</w:t>
      </w:r>
      <w:r>
        <w:rPr>
          <w:sz w:val="20"/>
          <w:szCs w:val="20"/>
        </w:rPr>
        <w:tab/>
      </w:r>
      <w:r w:rsidR="0009309B">
        <w:rPr>
          <w:sz w:val="20"/>
          <w:szCs w:val="20"/>
        </w:rPr>
        <w:t xml:space="preserve">RDH, AS science </w:t>
      </w:r>
      <w:r>
        <w:rPr>
          <w:sz w:val="20"/>
          <w:szCs w:val="20"/>
        </w:rPr>
        <w:t>Camden College of Dental Hygiene</w:t>
      </w:r>
    </w:p>
    <w:p w:rsidR="0009309B" w:rsidRDefault="0009309B" w:rsidP="00086707">
      <w:pPr>
        <w:spacing w:after="0" w:line="240" w:lineRule="auto"/>
        <w:rPr>
          <w:sz w:val="20"/>
          <w:szCs w:val="20"/>
        </w:rPr>
      </w:pPr>
    </w:p>
    <w:p w:rsidR="0009309B" w:rsidRDefault="0009309B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1967-1970</w:t>
      </w:r>
      <w:r>
        <w:rPr>
          <w:sz w:val="20"/>
          <w:szCs w:val="20"/>
        </w:rPr>
        <w:tab/>
        <w:t>The Ohio State University (no degree awarded)</w:t>
      </w:r>
    </w:p>
    <w:p w:rsidR="0009309B" w:rsidRDefault="0009309B" w:rsidP="00086707">
      <w:pPr>
        <w:spacing w:after="0" w:line="240" w:lineRule="auto"/>
        <w:rPr>
          <w:sz w:val="20"/>
          <w:szCs w:val="20"/>
        </w:rPr>
      </w:pPr>
    </w:p>
    <w:p w:rsidR="00EA7D88" w:rsidRDefault="00EA7D88" w:rsidP="00086707">
      <w:pPr>
        <w:spacing w:after="0" w:line="240" w:lineRule="auto"/>
        <w:rPr>
          <w:b/>
          <w:sz w:val="20"/>
          <w:szCs w:val="20"/>
        </w:rPr>
      </w:pPr>
    </w:p>
    <w:p w:rsidR="00EA7D88" w:rsidRPr="007C2BE0" w:rsidRDefault="00EA7D88" w:rsidP="00EA7D88">
      <w:pPr>
        <w:spacing w:after="0" w:line="240" w:lineRule="auto"/>
        <w:rPr>
          <w:b/>
          <w:sz w:val="20"/>
          <w:szCs w:val="20"/>
          <w:u w:val="single"/>
        </w:rPr>
      </w:pPr>
      <w:r w:rsidRPr="007C2BE0">
        <w:rPr>
          <w:b/>
          <w:sz w:val="20"/>
          <w:szCs w:val="20"/>
          <w:u w:val="single"/>
        </w:rPr>
        <w:t>Teaching Certifications in the State of Pennsylvania</w:t>
      </w:r>
    </w:p>
    <w:p w:rsidR="00EA7D88" w:rsidRDefault="00EA7D88" w:rsidP="00EA7D88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Elementary Education</w:t>
      </w:r>
    </w:p>
    <w:p w:rsidR="00EA7D88" w:rsidRPr="00EA7D88" w:rsidRDefault="00EA7D88" w:rsidP="00EA7D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Reading Specialist</w:t>
      </w:r>
    </w:p>
    <w:p w:rsidR="00EA7D88" w:rsidRDefault="00EA7D88" w:rsidP="0008670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09309B" w:rsidRPr="007C2BE0" w:rsidRDefault="0009309B" w:rsidP="00086707">
      <w:pPr>
        <w:spacing w:after="0" w:line="240" w:lineRule="auto"/>
        <w:rPr>
          <w:b/>
          <w:sz w:val="20"/>
          <w:szCs w:val="20"/>
          <w:u w:val="single"/>
        </w:rPr>
      </w:pPr>
      <w:r w:rsidRPr="007C2BE0">
        <w:rPr>
          <w:b/>
          <w:sz w:val="20"/>
          <w:szCs w:val="20"/>
          <w:u w:val="single"/>
        </w:rPr>
        <w:t>Employment</w:t>
      </w:r>
    </w:p>
    <w:p w:rsidR="0009309B" w:rsidRDefault="0009309B" w:rsidP="00086707">
      <w:pPr>
        <w:spacing w:after="0" w:line="240" w:lineRule="auto"/>
        <w:rPr>
          <w:b/>
          <w:sz w:val="20"/>
          <w:szCs w:val="20"/>
        </w:rPr>
      </w:pPr>
    </w:p>
    <w:p w:rsidR="0009309B" w:rsidRDefault="0009309B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2002-current</w:t>
      </w:r>
      <w:r>
        <w:rPr>
          <w:sz w:val="20"/>
          <w:szCs w:val="20"/>
        </w:rPr>
        <w:tab/>
        <w:t xml:space="preserve">Immaculata University, Immaculata, PA </w:t>
      </w:r>
    </w:p>
    <w:p w:rsidR="00412A9B" w:rsidRDefault="00B87225" w:rsidP="00412A9B">
      <w:pPr>
        <w:spacing w:after="0" w:line="240" w:lineRule="auto"/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Full-time </w:t>
      </w:r>
      <w:r w:rsidR="0009309B">
        <w:rPr>
          <w:sz w:val="20"/>
          <w:szCs w:val="20"/>
        </w:rPr>
        <w:t>Professor of Graduate Education with tenure</w:t>
      </w:r>
    </w:p>
    <w:p w:rsidR="00412A9B" w:rsidRDefault="00412A9B" w:rsidP="00412A9B">
      <w:pPr>
        <w:spacing w:after="0" w:line="240" w:lineRule="auto"/>
        <w:ind w:left="720" w:firstLine="720"/>
        <w:rPr>
          <w:sz w:val="20"/>
          <w:szCs w:val="20"/>
        </w:rPr>
      </w:pPr>
    </w:p>
    <w:p w:rsidR="00412A9B" w:rsidRDefault="002952DA" w:rsidP="002952DA">
      <w:pPr>
        <w:tabs>
          <w:tab w:val="left" w:pos="1800"/>
          <w:tab w:val="num" w:pos="2160"/>
        </w:tabs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412A9B" w:rsidRPr="00412A9B">
        <w:rPr>
          <w:b/>
          <w:sz w:val="20"/>
          <w:szCs w:val="20"/>
        </w:rPr>
        <w:t xml:space="preserve">Courses </w:t>
      </w:r>
    </w:p>
    <w:p w:rsidR="00412A9B" w:rsidRPr="00412A9B" w:rsidRDefault="00412A9B" w:rsidP="00412A9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u w:val="single"/>
        </w:rPr>
      </w:pPr>
      <w:r w:rsidRPr="00412A9B">
        <w:rPr>
          <w:sz w:val="20"/>
        </w:rPr>
        <w:t>Reading in the Content Area [online, hybrid and face-to-face]</w:t>
      </w:r>
    </w:p>
    <w:p w:rsidR="00412A9B" w:rsidRDefault="00412A9B" w:rsidP="00412A9B">
      <w:pPr>
        <w:numPr>
          <w:ilvl w:val="0"/>
          <w:numId w:val="1"/>
        </w:numPr>
        <w:spacing w:after="0" w:line="240" w:lineRule="auto"/>
        <w:rPr>
          <w:sz w:val="20"/>
          <w:u w:val="single"/>
        </w:rPr>
      </w:pPr>
      <w:r>
        <w:rPr>
          <w:sz w:val="20"/>
        </w:rPr>
        <w:t>Instructional Design  [online, hybrid and face-to-face]</w:t>
      </w:r>
    </w:p>
    <w:p w:rsidR="00412A9B" w:rsidRPr="00412A9B" w:rsidRDefault="00412A9B" w:rsidP="00412A9B">
      <w:pPr>
        <w:numPr>
          <w:ilvl w:val="0"/>
          <w:numId w:val="1"/>
        </w:numPr>
        <w:spacing w:after="0" w:line="240" w:lineRule="auto"/>
        <w:rPr>
          <w:sz w:val="20"/>
          <w:u w:val="single"/>
        </w:rPr>
      </w:pPr>
      <w:r w:rsidRPr="00412A9B">
        <w:rPr>
          <w:sz w:val="20"/>
        </w:rPr>
        <w:t xml:space="preserve">Introduction to Statistical Reasoning </w:t>
      </w:r>
    </w:p>
    <w:p w:rsidR="00412A9B" w:rsidRPr="00412A9B" w:rsidRDefault="00412A9B" w:rsidP="00412A9B">
      <w:pPr>
        <w:numPr>
          <w:ilvl w:val="0"/>
          <w:numId w:val="1"/>
        </w:numPr>
        <w:spacing w:after="0" w:line="240" w:lineRule="auto"/>
        <w:rPr>
          <w:sz w:val="20"/>
          <w:u w:val="single"/>
        </w:rPr>
      </w:pPr>
      <w:r w:rsidRPr="00412A9B">
        <w:rPr>
          <w:sz w:val="20"/>
        </w:rPr>
        <w:t xml:space="preserve">Research Methods </w:t>
      </w:r>
      <w:r>
        <w:rPr>
          <w:sz w:val="20"/>
        </w:rPr>
        <w:t>[online, hybrid and face-to-face]</w:t>
      </w:r>
    </w:p>
    <w:p w:rsidR="00412A9B" w:rsidRDefault="00412A9B" w:rsidP="00412A9B">
      <w:pPr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Doctoral Dissertation Seminar  hybrid</w:t>
      </w:r>
    </w:p>
    <w:p w:rsidR="00412A9B" w:rsidRDefault="00412A9B" w:rsidP="00412A9B">
      <w:pPr>
        <w:numPr>
          <w:ilvl w:val="0"/>
          <w:numId w:val="1"/>
        </w:numPr>
        <w:spacing w:after="0" w:line="240" w:lineRule="auto"/>
        <w:rPr>
          <w:sz w:val="20"/>
        </w:rPr>
      </w:pPr>
      <w:r>
        <w:rPr>
          <w:sz w:val="20"/>
        </w:rPr>
        <w:t>Doctoral Leadership Communication  hybrid</w:t>
      </w:r>
    </w:p>
    <w:p w:rsidR="00412A9B" w:rsidRDefault="00412A9B" w:rsidP="00412A9B">
      <w:pPr>
        <w:numPr>
          <w:ilvl w:val="0"/>
          <w:numId w:val="1"/>
        </w:numPr>
        <w:spacing w:after="0" w:line="240" w:lineRule="auto"/>
        <w:rPr>
          <w:sz w:val="20"/>
        </w:rPr>
      </w:pPr>
      <w:r w:rsidRPr="00412A9B">
        <w:rPr>
          <w:sz w:val="20"/>
        </w:rPr>
        <w:t xml:space="preserve">Orientation to Doctoral Research </w:t>
      </w:r>
    </w:p>
    <w:p w:rsidR="00412A9B" w:rsidRDefault="00412A9B" w:rsidP="00412A9B">
      <w:pPr>
        <w:numPr>
          <w:ilvl w:val="0"/>
          <w:numId w:val="1"/>
        </w:numPr>
        <w:spacing w:after="0" w:line="240" w:lineRule="auto"/>
        <w:rPr>
          <w:sz w:val="20"/>
        </w:rPr>
      </w:pPr>
      <w:r w:rsidRPr="00412A9B">
        <w:rPr>
          <w:sz w:val="20"/>
        </w:rPr>
        <w:t>Dissertation Chair</w:t>
      </w:r>
      <w:r w:rsidR="00387DB2">
        <w:rPr>
          <w:sz w:val="20"/>
        </w:rPr>
        <w:t xml:space="preserve"> (chaired 27</w:t>
      </w:r>
      <w:r>
        <w:rPr>
          <w:sz w:val="20"/>
        </w:rPr>
        <w:t xml:space="preserve"> dissertations)</w:t>
      </w:r>
    </w:p>
    <w:p w:rsidR="00412A9B" w:rsidRDefault="00412A9B" w:rsidP="00412A9B">
      <w:pPr>
        <w:tabs>
          <w:tab w:val="num" w:pos="2160"/>
        </w:tabs>
        <w:spacing w:after="0" w:line="240" w:lineRule="auto"/>
        <w:ind w:left="2160"/>
        <w:rPr>
          <w:sz w:val="20"/>
        </w:rPr>
      </w:pPr>
    </w:p>
    <w:p w:rsidR="007C2BE0" w:rsidRDefault="007C2BE0" w:rsidP="007C2BE0">
      <w:pPr>
        <w:tabs>
          <w:tab w:val="left" w:pos="1800"/>
          <w:tab w:val="num" w:pos="2160"/>
        </w:tabs>
        <w:spacing w:after="0" w:line="240" w:lineRule="auto"/>
        <w:rPr>
          <w:b/>
          <w:sz w:val="20"/>
        </w:rPr>
      </w:pPr>
      <w:r>
        <w:rPr>
          <w:b/>
          <w:sz w:val="20"/>
        </w:rPr>
        <w:tab/>
      </w:r>
      <w:r w:rsidR="00412A9B" w:rsidRPr="00412A9B">
        <w:rPr>
          <w:b/>
          <w:sz w:val="20"/>
        </w:rPr>
        <w:t>Committees</w:t>
      </w:r>
    </w:p>
    <w:p w:rsidR="00412A9B" w:rsidRDefault="00412A9B" w:rsidP="00412A9B">
      <w:pPr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Institutional Ethics Review Board  (RERB)) 2002-present (co-chair, 2004-2005; chair 2005-2007)</w:t>
      </w:r>
    </w:p>
    <w:p w:rsidR="00412A9B" w:rsidRDefault="00412A9B" w:rsidP="00B87225">
      <w:pPr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Chair of subcommittee for designing online training for RERB (2009-present)</w:t>
      </w:r>
    </w:p>
    <w:p w:rsidR="00412A9B" w:rsidRDefault="00412A9B" w:rsidP="00412A9B">
      <w:pPr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Task Force for Academic Governance 2002-2003</w:t>
      </w:r>
    </w:p>
    <w:p w:rsidR="00412A9B" w:rsidRDefault="00412A9B" w:rsidP="00412A9B">
      <w:pPr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Task Force for Technologic Literacy 2002-present</w:t>
      </w:r>
      <w:r w:rsidRPr="00D01D10">
        <w:rPr>
          <w:sz w:val="20"/>
        </w:rPr>
        <w:t xml:space="preserve"> </w:t>
      </w:r>
    </w:p>
    <w:p w:rsidR="00412A9B" w:rsidRDefault="00412A9B" w:rsidP="00412A9B">
      <w:pPr>
        <w:numPr>
          <w:ilvl w:val="0"/>
          <w:numId w:val="2"/>
        </w:numPr>
        <w:spacing w:after="0" w:line="240" w:lineRule="auto"/>
        <w:rPr>
          <w:sz w:val="20"/>
        </w:rPr>
      </w:pPr>
      <w:r>
        <w:rPr>
          <w:sz w:val="20"/>
        </w:rPr>
        <w:t>Middle States Committee for Data Collection and Analysis 2002- 2003</w:t>
      </w:r>
    </w:p>
    <w:p w:rsidR="002952DA" w:rsidRDefault="002952DA" w:rsidP="002952DA">
      <w:pPr>
        <w:spacing w:after="0" w:line="240" w:lineRule="auto"/>
        <w:rPr>
          <w:sz w:val="20"/>
        </w:rPr>
      </w:pPr>
    </w:p>
    <w:p w:rsidR="00EA7D88" w:rsidRPr="00EA7D88" w:rsidRDefault="00EA7D88" w:rsidP="00EA7D88">
      <w:pPr>
        <w:pStyle w:val="ListParagraph"/>
        <w:spacing w:after="0" w:line="240" w:lineRule="auto"/>
        <w:ind w:left="2160"/>
        <w:rPr>
          <w:b/>
          <w:sz w:val="20"/>
          <w:szCs w:val="20"/>
        </w:rPr>
      </w:pPr>
    </w:p>
    <w:p w:rsidR="0009309B" w:rsidRDefault="0009309B" w:rsidP="000930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2008-2009</w:t>
      </w:r>
      <w:r>
        <w:rPr>
          <w:sz w:val="20"/>
          <w:szCs w:val="20"/>
        </w:rPr>
        <w:tab/>
        <w:t>Drexel University, Philadelphia, PA</w:t>
      </w:r>
    </w:p>
    <w:p w:rsidR="0009309B" w:rsidRDefault="0009309B" w:rsidP="000930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Adjunct in GIE</w:t>
      </w:r>
    </w:p>
    <w:p w:rsidR="0009309B" w:rsidRDefault="0009309B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9309B" w:rsidRDefault="0009309B" w:rsidP="00086707">
      <w:pPr>
        <w:spacing w:after="0" w:line="240" w:lineRule="auto"/>
        <w:rPr>
          <w:sz w:val="20"/>
          <w:szCs w:val="20"/>
        </w:rPr>
      </w:pPr>
    </w:p>
    <w:p w:rsidR="0009309B" w:rsidRDefault="0009309B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1994-2002</w:t>
      </w:r>
      <w:r>
        <w:rPr>
          <w:sz w:val="20"/>
          <w:szCs w:val="20"/>
        </w:rPr>
        <w:tab/>
        <w:t xml:space="preserve">College </w:t>
      </w:r>
      <w:proofErr w:type="spellStart"/>
      <w:r>
        <w:rPr>
          <w:sz w:val="20"/>
          <w:szCs w:val="20"/>
        </w:rPr>
        <w:t>Misericordia</w:t>
      </w:r>
      <w:proofErr w:type="spellEnd"/>
      <w:r>
        <w:rPr>
          <w:sz w:val="20"/>
          <w:szCs w:val="20"/>
        </w:rPr>
        <w:t xml:space="preserve">, Dallas, PA </w:t>
      </w:r>
    </w:p>
    <w:p w:rsidR="00B87225" w:rsidRDefault="00B87225" w:rsidP="00B87225">
      <w:pPr>
        <w:ind w:left="1440"/>
        <w:rPr>
          <w:sz w:val="20"/>
        </w:rPr>
      </w:pPr>
      <w:r>
        <w:rPr>
          <w:sz w:val="20"/>
          <w:szCs w:val="20"/>
        </w:rPr>
        <w:t xml:space="preserve">Full-time </w:t>
      </w:r>
      <w:r w:rsidR="0009309B">
        <w:rPr>
          <w:sz w:val="20"/>
          <w:szCs w:val="20"/>
        </w:rPr>
        <w:t>Assistant Professor</w:t>
      </w:r>
      <w:r>
        <w:rPr>
          <w:sz w:val="20"/>
          <w:szCs w:val="20"/>
        </w:rPr>
        <w:t xml:space="preserve"> in</w:t>
      </w:r>
      <w:r w:rsidR="0009309B">
        <w:rPr>
          <w:sz w:val="20"/>
          <w:szCs w:val="20"/>
        </w:rPr>
        <w:t xml:space="preserve"> Education</w:t>
      </w:r>
      <w:r w:rsidRPr="00B87225">
        <w:rPr>
          <w:sz w:val="20"/>
        </w:rPr>
        <w:t xml:space="preserve"> </w:t>
      </w:r>
    </w:p>
    <w:p w:rsidR="00B87225" w:rsidRDefault="00B87225" w:rsidP="007C2BE0">
      <w:pPr>
        <w:spacing w:after="0" w:line="240" w:lineRule="auto"/>
        <w:ind w:left="720" w:firstLine="720"/>
        <w:rPr>
          <w:sz w:val="20"/>
        </w:rPr>
      </w:pPr>
      <w:r w:rsidRPr="00B87225">
        <w:rPr>
          <w:b/>
          <w:sz w:val="20"/>
        </w:rPr>
        <w:t>Chair</w:t>
      </w:r>
      <w:r w:rsidR="007C2BE0">
        <w:rPr>
          <w:sz w:val="20"/>
        </w:rPr>
        <w:t xml:space="preserve">: </w:t>
      </w:r>
      <w:r>
        <w:rPr>
          <w:sz w:val="20"/>
        </w:rPr>
        <w:t xml:space="preserve">Graduate Educational Technology and New Media </w:t>
      </w:r>
      <w:r w:rsidR="007C2BE0">
        <w:rPr>
          <w:sz w:val="20"/>
        </w:rPr>
        <w:t>Program (1998-2002)</w:t>
      </w:r>
    </w:p>
    <w:p w:rsidR="007C2BE0" w:rsidRPr="007C2BE0" w:rsidRDefault="007C2BE0" w:rsidP="007C2BE0">
      <w:pPr>
        <w:ind w:left="1440"/>
        <w:rPr>
          <w:sz w:val="20"/>
        </w:rPr>
      </w:pPr>
      <w:r>
        <w:rPr>
          <w:b/>
          <w:sz w:val="20"/>
        </w:rPr>
        <w:t xml:space="preserve">Curriculum Director:  </w:t>
      </w:r>
      <w:r>
        <w:rPr>
          <w:sz w:val="20"/>
        </w:rPr>
        <w:t>Undergraduate Educational Technology (1997-2002)</w:t>
      </w:r>
    </w:p>
    <w:p w:rsidR="002952DA" w:rsidRDefault="00B87225" w:rsidP="002952DA">
      <w:pPr>
        <w:spacing w:after="0" w:line="240" w:lineRule="auto"/>
        <w:ind w:left="720" w:firstLine="720"/>
        <w:rPr>
          <w:b/>
          <w:sz w:val="20"/>
        </w:rPr>
      </w:pPr>
      <w:r>
        <w:rPr>
          <w:b/>
          <w:sz w:val="20"/>
        </w:rPr>
        <w:t>Courses</w:t>
      </w:r>
    </w:p>
    <w:p w:rsidR="00B87225" w:rsidRDefault="00B87225" w:rsidP="00B87225">
      <w:pPr>
        <w:numPr>
          <w:ilvl w:val="0"/>
          <w:numId w:val="4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  <w:u w:val="single"/>
        </w:rPr>
      </w:pPr>
      <w:r>
        <w:rPr>
          <w:bCs/>
          <w:sz w:val="20"/>
        </w:rPr>
        <w:t>Reading Methods I &amp; II</w:t>
      </w:r>
    </w:p>
    <w:p w:rsidR="00B87225" w:rsidRDefault="00B87225" w:rsidP="00B87225">
      <w:pPr>
        <w:numPr>
          <w:ilvl w:val="0"/>
          <w:numId w:val="4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  <w:u w:val="single"/>
        </w:rPr>
      </w:pPr>
      <w:r>
        <w:rPr>
          <w:bCs/>
          <w:sz w:val="20"/>
        </w:rPr>
        <w:t>Language Arts Methods</w:t>
      </w:r>
    </w:p>
    <w:p w:rsidR="00B87225" w:rsidRDefault="00B87225" w:rsidP="00B87225">
      <w:pPr>
        <w:numPr>
          <w:ilvl w:val="0"/>
          <w:numId w:val="4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  <w:u w:val="single"/>
        </w:rPr>
      </w:pPr>
      <w:r>
        <w:rPr>
          <w:bCs/>
          <w:sz w:val="20"/>
        </w:rPr>
        <w:t>Science Methods</w:t>
      </w:r>
    </w:p>
    <w:p w:rsidR="00B87225" w:rsidRPr="00F43993" w:rsidRDefault="00B87225" w:rsidP="00B87225">
      <w:pPr>
        <w:numPr>
          <w:ilvl w:val="0"/>
          <w:numId w:val="4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  <w:u w:val="single"/>
        </w:rPr>
      </w:pPr>
      <w:r>
        <w:rPr>
          <w:bCs/>
          <w:sz w:val="20"/>
        </w:rPr>
        <w:t>Mathematics Methods</w:t>
      </w:r>
    </w:p>
    <w:p w:rsidR="00B87225" w:rsidRDefault="00B87225" w:rsidP="00B87225">
      <w:pPr>
        <w:numPr>
          <w:ilvl w:val="0"/>
          <w:numId w:val="4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  <w:u w:val="single"/>
        </w:rPr>
      </w:pPr>
      <w:r>
        <w:rPr>
          <w:bCs/>
          <w:sz w:val="20"/>
        </w:rPr>
        <w:t>Mathematics Reasoning</w:t>
      </w:r>
    </w:p>
    <w:p w:rsidR="00B87225" w:rsidRDefault="00B87225" w:rsidP="00B87225">
      <w:pPr>
        <w:numPr>
          <w:ilvl w:val="0"/>
          <w:numId w:val="4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  <w:u w:val="single"/>
        </w:rPr>
      </w:pPr>
      <w:r>
        <w:rPr>
          <w:bCs/>
          <w:sz w:val="20"/>
        </w:rPr>
        <w:t>Foundations of Education</w:t>
      </w:r>
    </w:p>
    <w:p w:rsidR="00B87225" w:rsidRDefault="00B87225" w:rsidP="00B87225">
      <w:pPr>
        <w:numPr>
          <w:ilvl w:val="0"/>
          <w:numId w:val="4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</w:rPr>
      </w:pPr>
      <w:r>
        <w:rPr>
          <w:bCs/>
          <w:sz w:val="20"/>
        </w:rPr>
        <w:t>Educational Technology  (undergraduate and graduate)</w:t>
      </w:r>
    </w:p>
    <w:p w:rsidR="00B87225" w:rsidRDefault="00B87225" w:rsidP="00B87225">
      <w:pPr>
        <w:numPr>
          <w:ilvl w:val="0"/>
          <w:numId w:val="4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</w:rPr>
      </w:pPr>
      <w:r>
        <w:rPr>
          <w:bCs/>
          <w:sz w:val="20"/>
        </w:rPr>
        <w:t>Adult learning theory and distance education</w:t>
      </w:r>
    </w:p>
    <w:p w:rsidR="00B87225" w:rsidRDefault="00B87225" w:rsidP="00B87225">
      <w:pPr>
        <w:numPr>
          <w:ilvl w:val="0"/>
          <w:numId w:val="4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</w:rPr>
      </w:pPr>
      <w:r>
        <w:rPr>
          <w:bCs/>
          <w:sz w:val="20"/>
        </w:rPr>
        <w:t>Instructional design</w:t>
      </w:r>
    </w:p>
    <w:p w:rsidR="00B87225" w:rsidRDefault="00B87225" w:rsidP="00B87225">
      <w:pPr>
        <w:numPr>
          <w:ilvl w:val="0"/>
          <w:numId w:val="3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</w:rPr>
      </w:pPr>
      <w:r>
        <w:rPr>
          <w:bCs/>
          <w:sz w:val="20"/>
        </w:rPr>
        <w:t>Teaching at a distance</w:t>
      </w:r>
    </w:p>
    <w:p w:rsidR="00B87225" w:rsidRDefault="00B87225" w:rsidP="00B87225">
      <w:pPr>
        <w:numPr>
          <w:ilvl w:val="0"/>
          <w:numId w:val="3"/>
        </w:numPr>
        <w:tabs>
          <w:tab w:val="clear" w:pos="2520"/>
          <w:tab w:val="num" w:pos="1800"/>
        </w:tabs>
        <w:spacing w:after="0" w:line="240" w:lineRule="auto"/>
        <w:ind w:left="1800"/>
        <w:rPr>
          <w:bCs/>
          <w:sz w:val="20"/>
        </w:rPr>
      </w:pPr>
      <w:r>
        <w:rPr>
          <w:bCs/>
          <w:sz w:val="20"/>
        </w:rPr>
        <w:t>Multimedia</w:t>
      </w:r>
    </w:p>
    <w:p w:rsidR="007C2BE0" w:rsidRDefault="007C2BE0" w:rsidP="007C2BE0">
      <w:pPr>
        <w:spacing w:after="0" w:line="240" w:lineRule="auto"/>
        <w:rPr>
          <w:bCs/>
          <w:sz w:val="20"/>
        </w:rPr>
      </w:pPr>
    </w:p>
    <w:p w:rsidR="007C2BE0" w:rsidRPr="007C2BE0" w:rsidRDefault="007C2BE0" w:rsidP="007C2BE0">
      <w:pPr>
        <w:spacing w:after="0" w:line="240" w:lineRule="auto"/>
        <w:ind w:left="1440"/>
        <w:rPr>
          <w:b/>
          <w:bCs/>
          <w:sz w:val="20"/>
        </w:rPr>
      </w:pPr>
      <w:r w:rsidRPr="007C2BE0">
        <w:rPr>
          <w:b/>
          <w:bCs/>
          <w:sz w:val="20"/>
        </w:rPr>
        <w:t>Committees</w:t>
      </w:r>
    </w:p>
    <w:p w:rsidR="007C2BE0" w:rsidRDefault="007C2BE0" w:rsidP="007C2BE0">
      <w:pPr>
        <w:numPr>
          <w:ilvl w:val="0"/>
          <w:numId w:val="3"/>
        </w:numPr>
        <w:tabs>
          <w:tab w:val="clear" w:pos="2520"/>
          <w:tab w:val="num" w:pos="1800"/>
        </w:tabs>
        <w:spacing w:after="0" w:line="240" w:lineRule="auto"/>
        <w:ind w:hanging="1080"/>
        <w:rPr>
          <w:bCs/>
          <w:sz w:val="20"/>
        </w:rPr>
      </w:pPr>
      <w:r>
        <w:rPr>
          <w:bCs/>
          <w:sz w:val="20"/>
        </w:rPr>
        <w:t>Faculty Senate 1994-2000</w:t>
      </w:r>
    </w:p>
    <w:p w:rsidR="007C2BE0" w:rsidRDefault="007C2BE0" w:rsidP="007C2BE0">
      <w:pPr>
        <w:numPr>
          <w:ilvl w:val="0"/>
          <w:numId w:val="3"/>
        </w:numPr>
        <w:tabs>
          <w:tab w:val="clear" w:pos="2520"/>
          <w:tab w:val="num" w:pos="1800"/>
        </w:tabs>
        <w:spacing w:after="0" w:line="240" w:lineRule="auto"/>
        <w:ind w:hanging="1080"/>
        <w:rPr>
          <w:bCs/>
          <w:sz w:val="20"/>
        </w:rPr>
      </w:pPr>
      <w:r>
        <w:rPr>
          <w:bCs/>
          <w:sz w:val="20"/>
        </w:rPr>
        <w:t>Graduate Council 1996-2002</w:t>
      </w:r>
    </w:p>
    <w:p w:rsidR="007C2BE0" w:rsidRDefault="007C2BE0" w:rsidP="007C2BE0">
      <w:pPr>
        <w:numPr>
          <w:ilvl w:val="0"/>
          <w:numId w:val="3"/>
        </w:numPr>
        <w:tabs>
          <w:tab w:val="clear" w:pos="2520"/>
          <w:tab w:val="num" w:pos="1800"/>
        </w:tabs>
        <w:spacing w:after="0" w:line="240" w:lineRule="auto"/>
        <w:ind w:hanging="1080"/>
        <w:rPr>
          <w:bCs/>
          <w:sz w:val="20"/>
        </w:rPr>
      </w:pPr>
      <w:r>
        <w:rPr>
          <w:bCs/>
          <w:sz w:val="20"/>
        </w:rPr>
        <w:t>Oversight Committee for Web Accessibility Compliance 1996- 2002</w:t>
      </w:r>
    </w:p>
    <w:p w:rsidR="007C2BE0" w:rsidRDefault="007C2BE0" w:rsidP="007C2BE0">
      <w:pPr>
        <w:numPr>
          <w:ilvl w:val="0"/>
          <w:numId w:val="3"/>
        </w:numPr>
        <w:tabs>
          <w:tab w:val="clear" w:pos="2520"/>
          <w:tab w:val="num" w:pos="1800"/>
        </w:tabs>
        <w:spacing w:after="0" w:line="240" w:lineRule="auto"/>
        <w:ind w:hanging="1080"/>
        <w:rPr>
          <w:bCs/>
          <w:sz w:val="20"/>
        </w:rPr>
      </w:pPr>
      <w:r>
        <w:rPr>
          <w:bCs/>
          <w:sz w:val="20"/>
        </w:rPr>
        <w:t>Faculty Welfare 1996-2002</w:t>
      </w:r>
    </w:p>
    <w:p w:rsidR="007C2BE0" w:rsidRDefault="007C2BE0" w:rsidP="007C2BE0">
      <w:pPr>
        <w:spacing w:after="0" w:line="240" w:lineRule="auto"/>
        <w:ind w:left="1440"/>
        <w:rPr>
          <w:bCs/>
          <w:sz w:val="20"/>
        </w:rPr>
      </w:pPr>
    </w:p>
    <w:p w:rsidR="0009309B" w:rsidRDefault="0009309B" w:rsidP="0009309B">
      <w:pPr>
        <w:spacing w:after="0" w:line="240" w:lineRule="auto"/>
        <w:rPr>
          <w:sz w:val="20"/>
          <w:szCs w:val="20"/>
        </w:rPr>
      </w:pPr>
    </w:p>
    <w:p w:rsidR="0009309B" w:rsidRDefault="0009309B" w:rsidP="000930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1993-1994</w:t>
      </w:r>
      <w:r>
        <w:rPr>
          <w:sz w:val="20"/>
          <w:szCs w:val="20"/>
        </w:rPr>
        <w:tab/>
        <w:t xml:space="preserve">College </w:t>
      </w:r>
      <w:proofErr w:type="spellStart"/>
      <w:r>
        <w:rPr>
          <w:sz w:val="20"/>
          <w:szCs w:val="20"/>
        </w:rPr>
        <w:t>Misericordia</w:t>
      </w:r>
      <w:proofErr w:type="spellEnd"/>
      <w:r>
        <w:rPr>
          <w:sz w:val="20"/>
          <w:szCs w:val="20"/>
        </w:rPr>
        <w:t>, Dallas, PA</w:t>
      </w:r>
    </w:p>
    <w:p w:rsidR="0009309B" w:rsidRDefault="0009309B" w:rsidP="0009309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Adjunct in undergraduate education</w:t>
      </w:r>
    </w:p>
    <w:p w:rsidR="00EA7D88" w:rsidRDefault="00EA7D88" w:rsidP="0009309B">
      <w:pPr>
        <w:spacing w:after="0" w:line="240" w:lineRule="auto"/>
        <w:rPr>
          <w:sz w:val="20"/>
          <w:szCs w:val="20"/>
        </w:rPr>
      </w:pPr>
    </w:p>
    <w:p w:rsidR="00EA7D88" w:rsidRDefault="00EA7D88" w:rsidP="00EA7D88">
      <w:pPr>
        <w:rPr>
          <w:b/>
          <w:bCs/>
          <w:sz w:val="20"/>
        </w:rPr>
      </w:pPr>
      <w:r>
        <w:rPr>
          <w:b/>
          <w:bCs/>
          <w:sz w:val="20"/>
        </w:rPr>
        <w:t>Funded Grants</w:t>
      </w:r>
    </w:p>
    <w:p w:rsidR="00EA7D88" w:rsidRDefault="00EA7D88" w:rsidP="00EA7D88">
      <w:pPr>
        <w:numPr>
          <w:ilvl w:val="0"/>
          <w:numId w:val="5"/>
        </w:numPr>
        <w:spacing w:after="0" w:line="240" w:lineRule="auto"/>
        <w:rPr>
          <w:sz w:val="20"/>
        </w:rPr>
      </w:pPr>
      <w:r>
        <w:rPr>
          <w:sz w:val="20"/>
        </w:rPr>
        <w:t xml:space="preserve">2001  $165,000 </w:t>
      </w:r>
      <w:proofErr w:type="spellStart"/>
      <w:r>
        <w:rPr>
          <w:sz w:val="20"/>
        </w:rPr>
        <w:t>McGowen</w:t>
      </w:r>
      <w:proofErr w:type="spellEnd"/>
      <w:r>
        <w:rPr>
          <w:sz w:val="20"/>
        </w:rPr>
        <w:t xml:space="preserve"> Grant for Videoconferencing: </w:t>
      </w:r>
      <w:proofErr w:type="spellStart"/>
      <w:r>
        <w:rPr>
          <w:sz w:val="20"/>
        </w:rPr>
        <w:t>Lourdesmont</w:t>
      </w:r>
      <w:proofErr w:type="spellEnd"/>
      <w:r>
        <w:rPr>
          <w:sz w:val="20"/>
        </w:rPr>
        <w:t xml:space="preserve"> School</w:t>
      </w:r>
    </w:p>
    <w:p w:rsidR="00EA7D88" w:rsidRDefault="00EA7D88" w:rsidP="00EA7D88">
      <w:pPr>
        <w:numPr>
          <w:ilvl w:val="0"/>
          <w:numId w:val="5"/>
        </w:numPr>
        <w:spacing w:after="0" w:line="240" w:lineRule="auto"/>
        <w:rPr>
          <w:sz w:val="20"/>
        </w:rPr>
      </w:pPr>
      <w:r>
        <w:rPr>
          <w:sz w:val="20"/>
        </w:rPr>
        <w:t xml:space="preserve">1999-  $185,000 Link to Learn for </w:t>
      </w:r>
      <w:proofErr w:type="spellStart"/>
      <w:r>
        <w:rPr>
          <w:sz w:val="20"/>
        </w:rPr>
        <w:t>NewMedia</w:t>
      </w:r>
      <w:proofErr w:type="spellEnd"/>
      <w:r>
        <w:rPr>
          <w:sz w:val="20"/>
        </w:rPr>
        <w:t xml:space="preserve">: College </w:t>
      </w:r>
      <w:proofErr w:type="spellStart"/>
      <w:r>
        <w:rPr>
          <w:sz w:val="20"/>
        </w:rPr>
        <w:t>Misericordia</w:t>
      </w:r>
      <w:proofErr w:type="spellEnd"/>
    </w:p>
    <w:p w:rsidR="00EA7D88" w:rsidRDefault="00EA7D88" w:rsidP="00EA7D88">
      <w:pPr>
        <w:numPr>
          <w:ilvl w:val="0"/>
          <w:numId w:val="5"/>
        </w:numPr>
        <w:spacing w:after="0" w:line="240" w:lineRule="auto"/>
        <w:rPr>
          <w:sz w:val="20"/>
        </w:rPr>
      </w:pPr>
      <w:r>
        <w:rPr>
          <w:sz w:val="20"/>
        </w:rPr>
        <w:t xml:space="preserve">1998- $50,000 Link-to Learn Grant for assistive technology:  College </w:t>
      </w:r>
      <w:proofErr w:type="spellStart"/>
      <w:r>
        <w:rPr>
          <w:sz w:val="20"/>
        </w:rPr>
        <w:t>Misericordia</w:t>
      </w:r>
      <w:proofErr w:type="spellEnd"/>
    </w:p>
    <w:p w:rsidR="00EA7D88" w:rsidRDefault="00EA7D88" w:rsidP="00EA7D88">
      <w:pPr>
        <w:spacing w:after="0" w:line="240" w:lineRule="auto"/>
        <w:rPr>
          <w:sz w:val="20"/>
          <w:szCs w:val="20"/>
        </w:rPr>
      </w:pPr>
    </w:p>
    <w:p w:rsidR="00EA7D88" w:rsidRDefault="00EA7D88" w:rsidP="0009309B">
      <w:pPr>
        <w:spacing w:after="0" w:line="240" w:lineRule="auto"/>
        <w:rPr>
          <w:sz w:val="20"/>
          <w:szCs w:val="20"/>
        </w:rPr>
      </w:pPr>
    </w:p>
    <w:p w:rsidR="0009309B" w:rsidRDefault="0009309B" w:rsidP="0008670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EA7D88" w:rsidRDefault="00EA7D88" w:rsidP="00EA7D88">
      <w:pP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Current Research </w:t>
      </w:r>
    </w:p>
    <w:p w:rsidR="00EA7D88" w:rsidRPr="00EA7D88" w:rsidRDefault="00EA7D88" w:rsidP="00EA7D88">
      <w:pPr>
        <w:pStyle w:val="ListParagraph"/>
        <w:numPr>
          <w:ilvl w:val="0"/>
          <w:numId w:val="14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E</w:t>
      </w:r>
      <w:r w:rsidRPr="00EA7D88">
        <w:rPr>
          <w:sz w:val="20"/>
          <w:szCs w:val="20"/>
        </w:rPr>
        <w:t>xamining the sustainability of K-12 schools’ Acceptable Use Policies (AUP) relative to their support and inclusion of current and emerging technologies in the classroom environment.</w:t>
      </w:r>
    </w:p>
    <w:p w:rsidR="00412A9B" w:rsidRDefault="00412A9B" w:rsidP="00086707">
      <w:pPr>
        <w:spacing w:after="0" w:line="240" w:lineRule="auto"/>
        <w:rPr>
          <w:sz w:val="20"/>
          <w:szCs w:val="20"/>
        </w:rPr>
      </w:pPr>
    </w:p>
    <w:p w:rsidR="00412A9B" w:rsidRDefault="000A0405" w:rsidP="0008670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Consulting</w:t>
      </w:r>
    </w:p>
    <w:p w:rsidR="000A0405" w:rsidRDefault="000A0405" w:rsidP="00086707">
      <w:pPr>
        <w:spacing w:after="0" w:line="240" w:lineRule="auto"/>
        <w:rPr>
          <w:b/>
          <w:sz w:val="20"/>
          <w:szCs w:val="20"/>
        </w:rPr>
      </w:pPr>
    </w:p>
    <w:p w:rsidR="000A0405" w:rsidRPr="00884483" w:rsidRDefault="000A0405" w:rsidP="00086707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2006-2009</w:t>
      </w:r>
      <w:r>
        <w:rPr>
          <w:sz w:val="20"/>
          <w:szCs w:val="20"/>
        </w:rPr>
        <w:tab/>
      </w:r>
      <w:proofErr w:type="spellStart"/>
      <w:r w:rsidRPr="00884483">
        <w:rPr>
          <w:b/>
          <w:sz w:val="20"/>
          <w:szCs w:val="20"/>
        </w:rPr>
        <w:t>FutureKids</w:t>
      </w:r>
      <w:proofErr w:type="spellEnd"/>
    </w:p>
    <w:p w:rsidR="000A0405" w:rsidRPr="00884483" w:rsidRDefault="000A0405" w:rsidP="00884483">
      <w:pPr>
        <w:pStyle w:val="ListParagraph"/>
        <w:numPr>
          <w:ilvl w:val="2"/>
          <w:numId w:val="7"/>
        </w:numPr>
        <w:spacing w:after="0" w:line="240" w:lineRule="auto"/>
        <w:ind w:left="1800"/>
        <w:rPr>
          <w:sz w:val="20"/>
          <w:szCs w:val="20"/>
        </w:rPr>
      </w:pPr>
      <w:r w:rsidRPr="00884483">
        <w:rPr>
          <w:sz w:val="20"/>
          <w:szCs w:val="20"/>
        </w:rPr>
        <w:t>Managed IBM/Intel Laptop Project and follow-up assessment for City University of New York</w:t>
      </w:r>
    </w:p>
    <w:p w:rsidR="000A0405" w:rsidRPr="00884483" w:rsidRDefault="00884483" w:rsidP="00884483">
      <w:pPr>
        <w:pStyle w:val="ListParagraph"/>
        <w:numPr>
          <w:ilvl w:val="2"/>
          <w:numId w:val="7"/>
        </w:numPr>
        <w:spacing w:after="0" w:line="240" w:lineRule="auto"/>
        <w:ind w:left="1800"/>
        <w:rPr>
          <w:sz w:val="20"/>
          <w:szCs w:val="20"/>
        </w:rPr>
      </w:pPr>
      <w:r w:rsidRPr="00884483">
        <w:rPr>
          <w:sz w:val="20"/>
          <w:szCs w:val="20"/>
        </w:rPr>
        <w:t>Developed training modules for Pennsylvania’s Classrooms of the Future Project</w:t>
      </w:r>
    </w:p>
    <w:p w:rsidR="00884483" w:rsidRDefault="00884483" w:rsidP="00884483">
      <w:pPr>
        <w:spacing w:after="0" w:line="240" w:lineRule="auto"/>
        <w:rPr>
          <w:sz w:val="20"/>
          <w:szCs w:val="20"/>
        </w:rPr>
      </w:pPr>
    </w:p>
    <w:p w:rsidR="00884483" w:rsidRPr="00884483" w:rsidRDefault="00884483" w:rsidP="00A6468A">
      <w:pPr>
        <w:pStyle w:val="ListParagraph"/>
        <w:numPr>
          <w:ilvl w:val="2"/>
          <w:numId w:val="9"/>
        </w:numPr>
        <w:spacing w:after="0" w:line="240" w:lineRule="auto"/>
        <w:rPr>
          <w:b/>
          <w:sz w:val="20"/>
          <w:szCs w:val="20"/>
        </w:rPr>
      </w:pPr>
      <w:r w:rsidRPr="00884483">
        <w:rPr>
          <w:b/>
          <w:sz w:val="20"/>
          <w:szCs w:val="20"/>
        </w:rPr>
        <w:t>Agile Solutions</w:t>
      </w:r>
    </w:p>
    <w:p w:rsidR="00884483" w:rsidRDefault="00884483" w:rsidP="00A6468A">
      <w:pPr>
        <w:pStyle w:val="ListParagraph"/>
        <w:numPr>
          <w:ilvl w:val="2"/>
          <w:numId w:val="8"/>
        </w:numPr>
        <w:spacing w:after="0" w:line="240" w:lineRule="auto"/>
        <w:ind w:left="1800"/>
        <w:rPr>
          <w:sz w:val="20"/>
          <w:szCs w:val="20"/>
        </w:rPr>
      </w:pPr>
      <w:r w:rsidRPr="00884483">
        <w:rPr>
          <w:sz w:val="20"/>
          <w:szCs w:val="20"/>
        </w:rPr>
        <w:t>Conducted data-driven plan for restructuring curriculum in failing charter school</w:t>
      </w:r>
    </w:p>
    <w:p w:rsidR="00884483" w:rsidRPr="00884483" w:rsidRDefault="00884483" w:rsidP="00A6468A">
      <w:pPr>
        <w:pStyle w:val="ListParagraph"/>
        <w:numPr>
          <w:ilvl w:val="2"/>
          <w:numId w:val="8"/>
        </w:numPr>
        <w:spacing w:after="0" w:line="240" w:lineRule="auto"/>
        <w:ind w:left="1800"/>
        <w:rPr>
          <w:sz w:val="20"/>
          <w:szCs w:val="20"/>
        </w:rPr>
      </w:pPr>
      <w:r w:rsidRPr="00884483">
        <w:rPr>
          <w:sz w:val="20"/>
          <w:szCs w:val="20"/>
        </w:rPr>
        <w:lastRenderedPageBreak/>
        <w:t>Mapped/articulated curriculum and developed and implemented professional development</w:t>
      </w:r>
    </w:p>
    <w:p w:rsidR="00884483" w:rsidRDefault="00884483" w:rsidP="00884483">
      <w:pPr>
        <w:spacing w:after="0" w:line="240" w:lineRule="auto"/>
        <w:ind w:left="1440"/>
        <w:rPr>
          <w:sz w:val="20"/>
          <w:szCs w:val="20"/>
        </w:rPr>
      </w:pPr>
    </w:p>
    <w:p w:rsidR="00A6468A" w:rsidRDefault="00884483" w:rsidP="00884483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2003-2005</w:t>
      </w:r>
      <w:r>
        <w:rPr>
          <w:sz w:val="20"/>
          <w:szCs w:val="20"/>
        </w:rPr>
        <w:tab/>
      </w:r>
      <w:r w:rsidRPr="00884483">
        <w:rPr>
          <w:b/>
          <w:sz w:val="20"/>
          <w:szCs w:val="20"/>
        </w:rPr>
        <w:t>Colombo’s Market</w:t>
      </w:r>
    </w:p>
    <w:p w:rsidR="000A0405" w:rsidRPr="00A6468A" w:rsidRDefault="00A6468A" w:rsidP="00A6468A">
      <w:pPr>
        <w:pStyle w:val="ListParagraph"/>
        <w:numPr>
          <w:ilvl w:val="0"/>
          <w:numId w:val="11"/>
        </w:numPr>
        <w:spacing w:after="0" w:line="240" w:lineRule="auto"/>
        <w:ind w:left="1800"/>
        <w:rPr>
          <w:b/>
          <w:sz w:val="20"/>
          <w:szCs w:val="20"/>
        </w:rPr>
      </w:pPr>
      <w:r>
        <w:rPr>
          <w:sz w:val="20"/>
          <w:szCs w:val="20"/>
        </w:rPr>
        <w:t>Designed employee training to standardize policies at various locations</w:t>
      </w:r>
    </w:p>
    <w:p w:rsidR="00A6468A" w:rsidRDefault="00A6468A" w:rsidP="00A6468A">
      <w:pPr>
        <w:spacing w:after="0" w:line="240" w:lineRule="auto"/>
        <w:rPr>
          <w:b/>
          <w:sz w:val="20"/>
          <w:szCs w:val="20"/>
        </w:rPr>
      </w:pPr>
    </w:p>
    <w:p w:rsidR="00A6468A" w:rsidRDefault="00A6468A" w:rsidP="00A6468A">
      <w:p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2002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CAPE</w:t>
      </w:r>
    </w:p>
    <w:p w:rsidR="00A6468A" w:rsidRPr="00A6468A" w:rsidRDefault="00A6468A" w:rsidP="00A6468A">
      <w:pPr>
        <w:pStyle w:val="ListParagraph"/>
        <w:numPr>
          <w:ilvl w:val="0"/>
          <w:numId w:val="11"/>
        </w:numPr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>Evaluator for outcomes in technology integration</w:t>
      </w:r>
    </w:p>
    <w:p w:rsidR="00884483" w:rsidRPr="00884483" w:rsidRDefault="00884483" w:rsidP="00884483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086707" w:rsidRDefault="002952DA" w:rsidP="002952D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Awards</w:t>
      </w:r>
    </w:p>
    <w:p w:rsidR="002952DA" w:rsidRPr="002952DA" w:rsidRDefault="002952DA" w:rsidP="002952DA">
      <w:pPr>
        <w:spacing w:after="0" w:line="240" w:lineRule="auto"/>
        <w:rPr>
          <w:b/>
          <w:sz w:val="20"/>
          <w:szCs w:val="20"/>
        </w:rPr>
      </w:pPr>
    </w:p>
    <w:p w:rsidR="000A0405" w:rsidRDefault="000A0405" w:rsidP="000A0405">
      <w:pPr>
        <w:pStyle w:val="BodyTextIndent"/>
        <w:ind w:left="0"/>
        <w:rPr>
          <w:bCs/>
        </w:rPr>
      </w:pPr>
      <w:r>
        <w:rPr>
          <w:bCs/>
        </w:rPr>
        <w:t xml:space="preserve">May 2010  </w:t>
      </w:r>
      <w:r>
        <w:rPr>
          <w:bCs/>
        </w:rPr>
        <w:tab/>
        <w:t>Drexel University Alumni Association:   Outstanding Educator of the Year Award</w:t>
      </w:r>
    </w:p>
    <w:p w:rsidR="00A6468A" w:rsidRDefault="00A6468A" w:rsidP="000A0405">
      <w:pPr>
        <w:pStyle w:val="BodyTextIndent"/>
        <w:ind w:left="0"/>
        <w:rPr>
          <w:bCs/>
        </w:rPr>
      </w:pPr>
    </w:p>
    <w:p w:rsidR="00A6468A" w:rsidRDefault="00A6468A" w:rsidP="000A0405">
      <w:pPr>
        <w:pStyle w:val="BodyTextIndent"/>
        <w:ind w:left="0"/>
        <w:rPr>
          <w:bCs/>
        </w:rPr>
      </w:pPr>
    </w:p>
    <w:p w:rsidR="00A6468A" w:rsidRDefault="00A6468A" w:rsidP="000A0405">
      <w:pPr>
        <w:pStyle w:val="BodyTextIndent"/>
        <w:ind w:left="0"/>
        <w:rPr>
          <w:bCs/>
        </w:rPr>
      </w:pPr>
    </w:p>
    <w:p w:rsidR="00086707" w:rsidRDefault="00A6468A" w:rsidP="000A040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Book/Chapter Publications:</w:t>
      </w:r>
    </w:p>
    <w:p w:rsidR="00A6468A" w:rsidRDefault="00A6468A" w:rsidP="00A6468A">
      <w:pPr>
        <w:rPr>
          <w:rFonts w:cs="Courier New"/>
          <w:sz w:val="20"/>
        </w:rPr>
      </w:pPr>
      <w:r w:rsidRPr="00D925B0">
        <w:rPr>
          <w:rFonts w:cs="Courier New"/>
          <w:sz w:val="20"/>
        </w:rPr>
        <w:t>Charnitski, C.W., &amp; Harvey, F. A. (2006).</w:t>
      </w:r>
      <w:r w:rsidRPr="00D925B0">
        <w:rPr>
          <w:rFonts w:cs="Courier New"/>
          <w:i/>
          <w:sz w:val="20"/>
        </w:rPr>
        <w:t xml:space="preserve"> Using Blogs as Research Tool to Examine Classroom Practices and Classroom Characteristics</w:t>
      </w:r>
      <w:r w:rsidRPr="00D925B0">
        <w:rPr>
          <w:rFonts w:cs="Courier New"/>
          <w:sz w:val="20"/>
        </w:rPr>
        <w:t xml:space="preserve">. In M. </w:t>
      </w:r>
      <w:proofErr w:type="spellStart"/>
      <w:r w:rsidRPr="00D925B0">
        <w:rPr>
          <w:rFonts w:cs="Courier New"/>
          <w:sz w:val="20"/>
        </w:rPr>
        <w:t>Orey</w:t>
      </w:r>
      <w:proofErr w:type="spellEnd"/>
      <w:r w:rsidRPr="00D925B0">
        <w:rPr>
          <w:rFonts w:cs="Courier New"/>
          <w:sz w:val="20"/>
        </w:rPr>
        <w:t>, V.J. McClendon, &amp; R.M. Branch (Eds.). Educational Media and Technology Yearbook: Vol.31.  West Port, CT:  Greenwood Publishing.</w:t>
      </w:r>
    </w:p>
    <w:p w:rsidR="00A6468A" w:rsidRDefault="00A6468A" w:rsidP="00A6468A">
      <w:pPr>
        <w:spacing w:after="0" w:line="240" w:lineRule="auto"/>
        <w:rPr>
          <w:b/>
          <w:sz w:val="20"/>
          <w:szCs w:val="20"/>
        </w:rPr>
      </w:pPr>
      <w:proofErr w:type="spellStart"/>
      <w:r w:rsidRPr="00D925B0">
        <w:rPr>
          <w:sz w:val="20"/>
        </w:rPr>
        <w:t>Quain</w:t>
      </w:r>
      <w:proofErr w:type="spellEnd"/>
      <w:r w:rsidRPr="00D925B0">
        <w:rPr>
          <w:sz w:val="20"/>
        </w:rPr>
        <w:t xml:space="preserve">, W., Charnitski, C.W., Corabi, J.  </w:t>
      </w:r>
      <w:proofErr w:type="gramStart"/>
      <w:r w:rsidRPr="00D925B0">
        <w:rPr>
          <w:sz w:val="20"/>
        </w:rPr>
        <w:t>(2006)</w:t>
      </w:r>
      <w:r w:rsidR="000E1D69" w:rsidRPr="00D925B0">
        <w:rPr>
          <w:sz w:val="20"/>
        </w:rPr>
        <w:t>. Debit</w:t>
      </w:r>
      <w:r w:rsidRPr="00D925B0">
        <w:rPr>
          <w:i/>
          <w:sz w:val="20"/>
        </w:rPr>
        <w:t xml:space="preserve"> and Credit Card 101.</w:t>
      </w:r>
      <w:proofErr w:type="gramEnd"/>
      <w:r w:rsidRPr="00D925B0">
        <w:rPr>
          <w:sz w:val="20"/>
        </w:rPr>
        <w:t xml:space="preserve">  Ocean City, NY:  Wales Publishing</w:t>
      </w:r>
    </w:p>
    <w:p w:rsidR="00A6468A" w:rsidRDefault="00A6468A" w:rsidP="000A0405">
      <w:pPr>
        <w:spacing w:after="0" w:line="240" w:lineRule="auto"/>
        <w:rPr>
          <w:b/>
          <w:sz w:val="20"/>
          <w:szCs w:val="20"/>
        </w:rPr>
      </w:pPr>
    </w:p>
    <w:p w:rsidR="00A6468A" w:rsidRDefault="00A6468A" w:rsidP="000A0405">
      <w:pPr>
        <w:spacing w:after="0" w:line="240" w:lineRule="auto"/>
        <w:rPr>
          <w:b/>
          <w:sz w:val="20"/>
          <w:szCs w:val="20"/>
        </w:rPr>
      </w:pPr>
    </w:p>
    <w:p w:rsidR="00A6468A" w:rsidRDefault="00A6468A" w:rsidP="000A040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Professional Conferences and Panels</w:t>
      </w:r>
    </w:p>
    <w:p w:rsidR="00A6468A" w:rsidRPr="00EA7D88" w:rsidRDefault="00A6468A" w:rsidP="00EA7D88">
      <w:pPr>
        <w:pStyle w:val="BodyTextIndent"/>
        <w:rPr>
          <w:bCs/>
        </w:rPr>
      </w:pPr>
      <w:r>
        <w:rPr>
          <w:bCs/>
        </w:rPr>
        <w:tab/>
      </w:r>
      <w:r>
        <w:rPr>
          <w:b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088"/>
        <w:gridCol w:w="7488"/>
      </w:tblGrid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bCs/>
              </w:rPr>
            </w:pPr>
            <w:r>
              <w:rPr>
                <w:bCs/>
              </w:rPr>
              <w:t>March 2011</w:t>
            </w:r>
          </w:p>
          <w:p w:rsidR="00A6468A" w:rsidRDefault="00A6468A" w:rsidP="00A6468A">
            <w:pPr>
              <w:rPr>
                <w:bCs/>
              </w:rPr>
            </w:pPr>
          </w:p>
          <w:p w:rsidR="00A6468A" w:rsidRDefault="00A6468A" w:rsidP="00A6468A">
            <w:pPr>
              <w:rPr>
                <w:bCs/>
              </w:rPr>
            </w:pPr>
          </w:p>
          <w:p w:rsidR="00A6468A" w:rsidRDefault="00A6468A" w:rsidP="00A6468A">
            <w:pPr>
              <w:rPr>
                <w:bCs/>
              </w:rPr>
            </w:pPr>
          </w:p>
          <w:p w:rsidR="00A6468A" w:rsidRDefault="00A6468A" w:rsidP="00A6468A">
            <w:pPr>
              <w:rPr>
                <w:bCs/>
              </w:rPr>
            </w:pPr>
          </w:p>
          <w:p w:rsidR="00A6468A" w:rsidRDefault="00A6468A" w:rsidP="00A6468A">
            <w:pPr>
              <w:rPr>
                <w:color w:val="000000"/>
              </w:rPr>
            </w:pPr>
            <w:r>
              <w:rPr>
                <w:bCs/>
              </w:rPr>
              <w:t>February 2009</w:t>
            </w:r>
          </w:p>
        </w:tc>
        <w:tc>
          <w:tcPr>
            <w:tcW w:w="7488" w:type="dxa"/>
          </w:tcPr>
          <w:p w:rsidR="00A6468A" w:rsidRDefault="0041295C" w:rsidP="00A6468A">
            <w:r w:rsidRPr="0041295C">
              <w:t>Paper presentation</w:t>
            </w:r>
            <w:r>
              <w:rPr>
                <w:i/>
              </w:rPr>
              <w:t>:</w:t>
            </w:r>
            <w:r w:rsidR="00EA7D88">
              <w:rPr>
                <w:i/>
              </w:rPr>
              <w:t xml:space="preserve">  </w:t>
            </w:r>
            <w:r w:rsidR="00A6468A" w:rsidRPr="00ED453A">
              <w:rPr>
                <w:i/>
              </w:rPr>
              <w:t>Developing Successful and Sustainable Programs for Technology-Based Learning</w:t>
            </w:r>
            <w:r w:rsidR="00A6468A">
              <w:t xml:space="preserve">.  </w:t>
            </w:r>
            <w:r w:rsidR="00A6468A" w:rsidRPr="00ED453A">
              <w:rPr>
                <w:i/>
              </w:rPr>
              <w:t xml:space="preserve"> </w:t>
            </w:r>
            <w:r w:rsidR="00A6468A">
              <w:t>22</w:t>
            </w:r>
            <w:r w:rsidR="00A6468A" w:rsidRPr="00A132A8">
              <w:rPr>
                <w:vertAlign w:val="superscript"/>
              </w:rPr>
              <w:t>nd</w:t>
            </w:r>
            <w:r w:rsidR="00A6468A">
              <w:t xml:space="preserve"> International Conference for </w:t>
            </w:r>
            <w:r w:rsidR="00A6468A" w:rsidRPr="0041295C">
              <w:t>The Society For Information Technology and Teacher Education</w:t>
            </w:r>
            <w:r w:rsidR="00A6468A" w:rsidRPr="00A132A8">
              <w:rPr>
                <w:i/>
              </w:rPr>
              <w:t xml:space="preserve"> </w:t>
            </w:r>
            <w:r w:rsidR="00A6468A">
              <w:t xml:space="preserve"> (SITE) Nashville, TN</w:t>
            </w:r>
          </w:p>
          <w:p w:rsidR="00A6468A" w:rsidRDefault="0041295C" w:rsidP="00A6468A">
            <w:r>
              <w:rPr>
                <w:b/>
                <w:color w:val="000000"/>
              </w:rPr>
              <w:t>P</w:t>
            </w:r>
            <w:r w:rsidR="00A6468A" w:rsidRPr="00764524">
              <w:rPr>
                <w:b/>
                <w:color w:val="000000"/>
              </w:rPr>
              <w:t xml:space="preserve">aper </w:t>
            </w:r>
            <w:r w:rsidR="00A6468A" w:rsidRPr="00764524">
              <w:rPr>
                <w:b/>
              </w:rPr>
              <w:t xml:space="preserve">published in </w:t>
            </w:r>
            <w:r w:rsidR="00A6468A">
              <w:rPr>
                <w:b/>
              </w:rPr>
              <w:t xml:space="preserve">peer-reviewed </w:t>
            </w:r>
            <w:r w:rsidR="00A6468A" w:rsidRPr="00764524">
              <w:rPr>
                <w:b/>
              </w:rPr>
              <w:t>selected conference proceedings</w:t>
            </w:r>
          </w:p>
          <w:p w:rsidR="00A6468A" w:rsidRDefault="00A6468A" w:rsidP="00A6468A">
            <w:pPr>
              <w:pStyle w:val="BodyTextIndent"/>
              <w:ind w:left="2160" w:hanging="2160"/>
              <w:rPr>
                <w:bCs/>
              </w:rPr>
            </w:pPr>
          </w:p>
          <w:p w:rsidR="00A6468A" w:rsidRDefault="00A6468A" w:rsidP="00A6468A">
            <w:pPr>
              <w:pStyle w:val="BodyTextIndent"/>
              <w:ind w:left="2160" w:hanging="2160"/>
              <w:rPr>
                <w:bCs/>
              </w:rPr>
            </w:pPr>
            <w:r>
              <w:rPr>
                <w:bCs/>
              </w:rPr>
              <w:t>Invited panel member:  Global Change:  Implication for Teaching and Learning in the United States:  Drexel University.</w:t>
            </w:r>
          </w:p>
          <w:p w:rsidR="00A6468A" w:rsidRDefault="00A6468A" w:rsidP="00A6468A"/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bCs/>
              </w:rPr>
              <w:t>January, 2009</w:t>
            </w:r>
          </w:p>
        </w:tc>
        <w:tc>
          <w:tcPr>
            <w:tcW w:w="7488" w:type="dxa"/>
          </w:tcPr>
          <w:p w:rsidR="00A6468A" w:rsidRPr="00101A23" w:rsidRDefault="00A6468A" w:rsidP="00A6468A">
            <w:pPr>
              <w:pStyle w:val="BodyTextIndent"/>
              <w:ind w:left="2160" w:hanging="2160"/>
              <w:rPr>
                <w:bCs/>
              </w:rPr>
            </w:pPr>
            <w:r>
              <w:rPr>
                <w:bCs/>
              </w:rPr>
              <w:t xml:space="preserve">Invited panel member: Creating a Vibrant Learning Community:  Immaculata </w:t>
            </w:r>
            <w:r w:rsidR="0041295C">
              <w:rPr>
                <w:bCs/>
              </w:rPr>
              <w:t>University Faculty</w:t>
            </w:r>
            <w:r>
              <w:rPr>
                <w:bCs/>
              </w:rPr>
              <w:t xml:space="preserve"> in-service day.</w:t>
            </w:r>
          </w:p>
          <w:p w:rsidR="00A6468A" w:rsidRDefault="00A6468A" w:rsidP="00A6468A"/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March 3-7, 2008</w:t>
            </w:r>
          </w:p>
        </w:tc>
        <w:tc>
          <w:tcPr>
            <w:tcW w:w="7488" w:type="dxa"/>
          </w:tcPr>
          <w:p w:rsidR="00A6468A" w:rsidRDefault="00A6468A" w:rsidP="00A6468A">
            <w:r>
              <w:t xml:space="preserve">Invited panel chair :  </w:t>
            </w:r>
            <w:r>
              <w:rPr>
                <w:i/>
              </w:rPr>
              <w:t>The Clash Between School and Corporate Reality</w:t>
            </w:r>
            <w:r>
              <w:t xml:space="preserve">  Nineteenth International Conference for the Society for Information Technology and Teacher Education (SITE), </w:t>
            </w:r>
            <w:smartTag w:uri="urn:schemas-microsoft-com:office:smarttags" w:element="place">
              <w:smartTag w:uri="urn:schemas-microsoft-com:office:smarttags" w:element="City">
                <w:r>
                  <w:t>Las Vegas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NV</w:t>
                </w:r>
              </w:smartTag>
            </w:smartTag>
          </w:p>
          <w:p w:rsidR="00A6468A" w:rsidRDefault="00A6468A" w:rsidP="00A6468A"/>
          <w:p w:rsidR="00A6468A" w:rsidRPr="0041295C" w:rsidRDefault="0041295C" w:rsidP="00A6468A">
            <w:r>
              <w:t xml:space="preserve">Paper presentation: </w:t>
            </w:r>
            <w:r w:rsidR="00A6468A" w:rsidRPr="0041295C">
              <w:rPr>
                <w:i/>
              </w:rPr>
              <w:t>Developing and Applying a Model for “Hands-On Online” Mathematics Learning.</w:t>
            </w:r>
            <w:r w:rsidR="00A6468A">
              <w:t xml:space="preserve">  International Conference for the Society for Information Technology and Teacher Education (SITE), Las Vegas, NV</w:t>
            </w:r>
          </w:p>
          <w:p w:rsidR="00A6468A" w:rsidRPr="00764524" w:rsidRDefault="0041295C" w:rsidP="00A6468A">
            <w:pPr>
              <w:pStyle w:val="BodyText"/>
              <w:rPr>
                <w:b/>
              </w:rPr>
            </w:pPr>
            <w:r>
              <w:rPr>
                <w:b/>
                <w:color w:val="000000"/>
              </w:rPr>
              <w:t>P</w:t>
            </w:r>
            <w:r w:rsidR="00A6468A" w:rsidRPr="00764524">
              <w:rPr>
                <w:b/>
                <w:color w:val="000000"/>
              </w:rPr>
              <w:t xml:space="preserve">aper </w:t>
            </w:r>
            <w:r w:rsidR="00A6468A" w:rsidRPr="00764524">
              <w:rPr>
                <w:b/>
              </w:rPr>
              <w:t xml:space="preserve">published in </w:t>
            </w:r>
            <w:r w:rsidR="00A6468A">
              <w:rPr>
                <w:b/>
              </w:rPr>
              <w:t xml:space="preserve">peer-reviewed </w:t>
            </w:r>
            <w:r w:rsidR="00A6468A" w:rsidRPr="00764524">
              <w:rPr>
                <w:b/>
              </w:rPr>
              <w:t>selected conference proceedings.</w:t>
            </w:r>
          </w:p>
          <w:p w:rsidR="00A6468A" w:rsidRPr="008C7201" w:rsidRDefault="00A6468A" w:rsidP="00A6468A"/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October, 11, 2007</w:t>
            </w:r>
          </w:p>
        </w:tc>
        <w:tc>
          <w:tcPr>
            <w:tcW w:w="7488" w:type="dxa"/>
          </w:tcPr>
          <w:p w:rsidR="00A6468A" w:rsidRDefault="00A6468A" w:rsidP="00A6468A">
            <w:pPr>
              <w:rPr>
                <w:rFonts w:ascii="sans-serif" w:hAnsi="sans-serif"/>
              </w:rPr>
            </w:pPr>
            <w:r>
              <w:t>Invited panel member:  “The World is Flat, Implications for Industry” Worldwide</w:t>
            </w:r>
            <w:r>
              <w:rPr>
                <w:rFonts w:ascii="sans-serif" w:hAnsi="sans-serif"/>
              </w:rPr>
              <w:t xml:space="preserve"> Employee Relocation Council,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sans-serif" w:hAnsi="sans-serif"/>
                  </w:rPr>
                  <w:t>Claymont</w:t>
                </w:r>
              </w:smartTag>
              <w:r>
                <w:rPr>
                  <w:rFonts w:ascii="sans-serif" w:hAnsi="sans-serif"/>
                </w:rPr>
                <w:t xml:space="preserve"> </w:t>
              </w:r>
              <w:smartTag w:uri="urn:schemas-microsoft-com:office:smarttags" w:element="State">
                <w:r>
                  <w:rPr>
                    <w:rFonts w:ascii="sans-serif" w:hAnsi="sans-serif"/>
                  </w:rPr>
                  <w:t>DE</w:t>
                </w:r>
              </w:smartTag>
            </w:smartTag>
            <w:r>
              <w:rPr>
                <w:rFonts w:ascii="sans-serif" w:hAnsi="sans-serif"/>
              </w:rPr>
              <w:t xml:space="preserve">.  </w:t>
            </w:r>
          </w:p>
          <w:p w:rsidR="00A6468A" w:rsidRDefault="00A6468A" w:rsidP="00A6468A">
            <w:r>
              <w:rPr>
                <w:rFonts w:ascii="sans-serif" w:hAnsi="sans-serif"/>
              </w:rPr>
              <w:t xml:space="preserve"> 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March 20, 2007</w:t>
            </w:r>
          </w:p>
        </w:tc>
        <w:tc>
          <w:tcPr>
            <w:tcW w:w="7488" w:type="dxa"/>
          </w:tcPr>
          <w:p w:rsidR="00A6468A" w:rsidRDefault="00A6468A" w:rsidP="00A6468A">
            <w:r>
              <w:t xml:space="preserve">Invited speaker:  “Emerging Technologies for Teacher </w:t>
            </w:r>
            <w:proofErr w:type="gramStart"/>
            <w:r>
              <w:t>Education :</w:t>
            </w:r>
            <w:proofErr w:type="gramEnd"/>
            <w:r>
              <w:t xml:space="preserve">  The State of the Art, the Cutting Edge, and the Bleeding Edge”  Presentation at the Annual Meeting of the Pennsylvania Association of Graduate Schools.  </w:t>
            </w:r>
            <w:smartTag w:uri="urn:schemas-microsoft-com:office:smarttags" w:element="place">
              <w:smartTag w:uri="urn:schemas-microsoft-com:office:smarttags" w:element="PlaceName">
                <w:r>
                  <w:t>Indiana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  <w:r>
              <w:t xml:space="preserve"> of PA, Indiana, PA</w:t>
            </w:r>
          </w:p>
          <w:p w:rsidR="00A6468A" w:rsidRPr="00AB4F9D" w:rsidRDefault="00A6468A" w:rsidP="00A6468A">
            <w:r>
              <w:t xml:space="preserve">  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March 26-30, 2007</w:t>
            </w:r>
          </w:p>
        </w:tc>
        <w:tc>
          <w:tcPr>
            <w:tcW w:w="7488" w:type="dxa"/>
          </w:tcPr>
          <w:p w:rsidR="00A6468A" w:rsidRDefault="0041295C" w:rsidP="00A6468A">
            <w:r>
              <w:t xml:space="preserve">Paper presentation: </w:t>
            </w:r>
            <w:r w:rsidR="00A6468A" w:rsidRPr="0041295C">
              <w:rPr>
                <w:i/>
              </w:rPr>
              <w:t>Building a Longitudinal Virtual Learning Community of Life-Long Global Learners</w:t>
            </w:r>
            <w:r w:rsidR="00A6468A">
              <w:t xml:space="preserve">.  Eighteenth International Conference of the Society for Information Technology and Teacher Education (SITE), </w:t>
            </w:r>
            <w:smartTag w:uri="urn:schemas-microsoft-com:office:smarttags" w:element="place">
              <w:smartTag w:uri="urn:schemas-microsoft-com:office:smarttags" w:element="City">
                <w:r w:rsidR="00A6468A">
                  <w:t>San Antonio</w:t>
                </w:r>
              </w:smartTag>
              <w:r w:rsidR="00A6468A">
                <w:t xml:space="preserve">, </w:t>
              </w:r>
              <w:smartTag w:uri="urn:schemas-microsoft-com:office:smarttags" w:element="State">
                <w:r w:rsidR="00A6468A">
                  <w:t>TX</w:t>
                </w:r>
              </w:smartTag>
            </w:smartTag>
            <w:r w:rsidR="00A6468A">
              <w:t xml:space="preserve">  March 26-30, 2007</w:t>
            </w:r>
          </w:p>
          <w:p w:rsidR="00A6468A" w:rsidRPr="00AB4F9D" w:rsidRDefault="0041295C" w:rsidP="0041295C">
            <w:pPr>
              <w:pStyle w:val="BodyText"/>
            </w:pPr>
            <w:r>
              <w:rPr>
                <w:b/>
                <w:color w:val="000000"/>
              </w:rPr>
              <w:lastRenderedPageBreak/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March 26-30, 2007</w:t>
            </w:r>
          </w:p>
        </w:tc>
        <w:tc>
          <w:tcPr>
            <w:tcW w:w="7488" w:type="dxa"/>
          </w:tcPr>
          <w:p w:rsidR="00A6468A" w:rsidRDefault="0041295C" w:rsidP="00A6468A">
            <w:r>
              <w:t xml:space="preserve">Paper Presentation:  </w:t>
            </w:r>
            <w:r w:rsidR="00A6468A" w:rsidRPr="0041295C">
              <w:rPr>
                <w:i/>
              </w:rPr>
              <w:t>City University of New Y</w:t>
            </w:r>
            <w:r w:rsidRPr="0041295C">
              <w:rPr>
                <w:i/>
              </w:rPr>
              <w:t>ork:  Digital Classroom Project</w:t>
            </w:r>
            <w:r w:rsidR="00A6468A">
              <w:t xml:space="preserve">.  Eighteenth International Conference of the Society for Information Technology and Teacher Education (SITE), </w:t>
            </w:r>
            <w:smartTag w:uri="urn:schemas-microsoft-com:office:smarttags" w:element="place">
              <w:smartTag w:uri="urn:schemas-microsoft-com:office:smarttags" w:element="City">
                <w:r w:rsidR="00A6468A">
                  <w:t>San Antonio</w:t>
                </w:r>
              </w:smartTag>
              <w:r w:rsidR="00A6468A">
                <w:t xml:space="preserve">, </w:t>
              </w:r>
              <w:smartTag w:uri="urn:schemas-microsoft-com:office:smarttags" w:element="State">
                <w:r w:rsidR="00A6468A">
                  <w:t>TX</w:t>
                </w:r>
              </w:smartTag>
            </w:smartTag>
            <w:r w:rsidR="00A6468A">
              <w:t xml:space="preserve">  March 26-30, 2007</w:t>
            </w:r>
          </w:p>
          <w:p w:rsidR="00A6468A" w:rsidRPr="00AB4F9D" w:rsidRDefault="0041295C" w:rsidP="0041295C">
            <w:pPr>
              <w:pStyle w:val="BodyText"/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March 26-30, 2007</w:t>
            </w:r>
          </w:p>
        </w:tc>
        <w:tc>
          <w:tcPr>
            <w:tcW w:w="7488" w:type="dxa"/>
          </w:tcPr>
          <w:p w:rsidR="00A6468A" w:rsidRDefault="0041295C" w:rsidP="00A6468A">
            <w:r>
              <w:t xml:space="preserve">Paper presentation: </w:t>
            </w:r>
            <w:r w:rsidR="00A6468A" w:rsidRPr="0041295C">
              <w:rPr>
                <w:i/>
              </w:rPr>
              <w:t>Online Project-Based Learning:  A Comparison of Collaborative Tools</w:t>
            </w:r>
            <w:r w:rsidR="00A6468A">
              <w:t xml:space="preserve">.  Eighteenth International Conference of the Society for Information Technology and Teacher Education (SITE), </w:t>
            </w:r>
            <w:smartTag w:uri="urn:schemas-microsoft-com:office:smarttags" w:element="place">
              <w:smartTag w:uri="urn:schemas-microsoft-com:office:smarttags" w:element="City">
                <w:r w:rsidR="00A6468A">
                  <w:t>San Antonio</w:t>
                </w:r>
              </w:smartTag>
              <w:r w:rsidR="00A6468A">
                <w:t xml:space="preserve">, </w:t>
              </w:r>
              <w:smartTag w:uri="urn:schemas-microsoft-com:office:smarttags" w:element="State">
                <w:r w:rsidR="00A6468A">
                  <w:t>TX</w:t>
                </w:r>
              </w:smartTag>
            </w:smartTag>
            <w:r w:rsidR="00A6468A">
              <w:t xml:space="preserve">  March 26-30, 2007</w:t>
            </w:r>
          </w:p>
          <w:p w:rsidR="00A6468A" w:rsidRPr="00764524" w:rsidRDefault="00A6468A" w:rsidP="00A6468A">
            <w:pPr>
              <w:pStyle w:val="BodyText"/>
              <w:rPr>
                <w:b/>
              </w:rPr>
            </w:pPr>
            <w:r w:rsidRPr="00764524">
              <w:rPr>
                <w:b/>
                <w:color w:val="000000"/>
              </w:rPr>
              <w:t xml:space="preserve">The paper was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proceedings.</w:t>
            </w:r>
          </w:p>
          <w:p w:rsidR="00A6468A" w:rsidRPr="00AB4F9D" w:rsidRDefault="00A6468A" w:rsidP="00A6468A">
            <w:pPr>
              <w:pStyle w:val="BodyText"/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February, 2007</w:t>
            </w:r>
          </w:p>
        </w:tc>
        <w:tc>
          <w:tcPr>
            <w:tcW w:w="7488" w:type="dxa"/>
          </w:tcPr>
          <w:p w:rsidR="00A6468A" w:rsidRDefault="0041295C" w:rsidP="00A6468A">
            <w:r>
              <w:t xml:space="preserve">Paper Presentation: </w:t>
            </w:r>
            <w:r w:rsidR="00A6468A" w:rsidRPr="0041295C">
              <w:rPr>
                <w:i/>
              </w:rPr>
              <w:t>Breaking Out of the Course Box:  Increasing Teachers’ Global Awareness by Extending Leaning</w:t>
            </w:r>
            <w:r w:rsidRPr="0041295C">
              <w:rPr>
                <w:i/>
              </w:rPr>
              <w:t xml:space="preserve"> Across Time and Virtual Space</w:t>
            </w:r>
            <w:r w:rsidR="00A6468A">
              <w:t xml:space="preserve">.  Annual Conference of the Association of Teacher Educators. </w:t>
            </w:r>
            <w:smartTag w:uri="urn:schemas-microsoft-com:office:smarttags" w:element="place">
              <w:smartTag w:uri="urn:schemas-microsoft-com:office:smarttags" w:element="City">
                <w:r w:rsidR="00A6468A">
                  <w:t>San Diego</w:t>
                </w:r>
              </w:smartTag>
              <w:r w:rsidR="00A6468A">
                <w:t xml:space="preserve"> </w:t>
              </w:r>
              <w:smartTag w:uri="urn:schemas-microsoft-com:office:smarttags" w:element="State">
                <w:r w:rsidR="00A6468A">
                  <w:t>California</w:t>
                </w:r>
              </w:smartTag>
            </w:smartTag>
            <w:r w:rsidR="00A6468A">
              <w:t>.</w:t>
            </w:r>
          </w:p>
          <w:p w:rsidR="00A6468A" w:rsidRPr="00AB4F9D" w:rsidRDefault="0041295C" w:rsidP="0041295C">
            <w:pPr>
              <w:pStyle w:val="BodyText"/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</w:t>
            </w:r>
          </w:p>
        </w:tc>
      </w:tr>
      <w:tr w:rsidR="00A6468A" w:rsidTr="0041295C">
        <w:trPr>
          <w:trHeight w:val="810"/>
        </w:trPr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June 2006</w:t>
            </w:r>
          </w:p>
        </w:tc>
        <w:tc>
          <w:tcPr>
            <w:tcW w:w="7488" w:type="dxa"/>
          </w:tcPr>
          <w:p w:rsidR="00A6468A" w:rsidRPr="00AB4F9D" w:rsidRDefault="00A6468A" w:rsidP="0041295C">
            <w:r w:rsidRPr="00AB4F9D">
              <w:t>Featured presenter at IBM/Intel</w:t>
            </w:r>
            <w:r>
              <w:t>’s</w:t>
            </w:r>
            <w:r w:rsidRPr="00AB4F9D">
              <w:t xml:space="preserve"> Think Tank.</w:t>
            </w:r>
            <w:r>
              <w:t xml:space="preserve"> </w:t>
            </w:r>
            <w:r w:rsidRPr="0041295C">
              <w:rPr>
                <w:i/>
              </w:rPr>
              <w:t>The CUNY Comprehensive Training Model</w:t>
            </w:r>
            <w:r>
              <w:t xml:space="preserve"> that I designed to train and support faculty at City University of New York in moving their face-to-face courses to hybrid and full online formats. 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</w:p>
        </w:tc>
        <w:tc>
          <w:tcPr>
            <w:tcW w:w="7488" w:type="dxa"/>
          </w:tcPr>
          <w:p w:rsidR="00A6468A" w:rsidRPr="007831BB" w:rsidRDefault="00A6468A" w:rsidP="00A6468A">
            <w:pPr>
              <w:rPr>
                <w:b/>
              </w:rPr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July 26-August 2, 2006</w:t>
            </w:r>
          </w:p>
        </w:tc>
        <w:tc>
          <w:tcPr>
            <w:tcW w:w="7488" w:type="dxa"/>
          </w:tcPr>
          <w:p w:rsidR="00A6468A" w:rsidRPr="0041295C" w:rsidRDefault="0041295C" w:rsidP="00A6468A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Presentation:  </w:t>
            </w:r>
            <w:r w:rsidR="00A6468A" w:rsidRPr="0041295C">
              <w:rPr>
                <w:rStyle w:val="Strong"/>
                <w:b w:val="0"/>
                <w:i/>
              </w:rPr>
              <w:t>Promoting Global Awareness through Teacher-Initiated and Technology-Enabled Global K-12 Partnerships.</w:t>
            </w:r>
            <w:r w:rsidR="00A6468A" w:rsidRPr="0041295C">
              <w:rPr>
                <w:rStyle w:val="Strong"/>
                <w:b w:val="0"/>
              </w:rPr>
              <w:t xml:space="preserve">  Philadelphia, PA. The Association of Teacher Educators Summer Conference.  July 29-August 2, 2006</w:t>
            </w:r>
          </w:p>
          <w:p w:rsidR="00A6468A" w:rsidRDefault="00A6468A" w:rsidP="00A6468A"/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May 2006</w:t>
            </w:r>
          </w:p>
        </w:tc>
        <w:tc>
          <w:tcPr>
            <w:tcW w:w="7488" w:type="dxa"/>
          </w:tcPr>
          <w:p w:rsidR="007B5DA3" w:rsidRPr="007B5DA3" w:rsidRDefault="00A6468A" w:rsidP="007B5DA3">
            <w:pPr>
              <w:rPr>
                <w:i/>
              </w:rPr>
            </w:pPr>
            <w:r>
              <w:t xml:space="preserve">Invited Panel Member: </w:t>
            </w:r>
            <w:r w:rsidRPr="004B7CE9">
              <w:rPr>
                <w:color w:val="000000"/>
              </w:rPr>
              <w:t>South</w:t>
            </w:r>
            <w:r>
              <w:rPr>
                <w:color w:val="000000"/>
              </w:rPr>
              <w:t xml:space="preserve"> </w:t>
            </w:r>
            <w:r w:rsidRPr="004B7CE9">
              <w:rPr>
                <w:color w:val="000000"/>
              </w:rPr>
              <w:t>Eastern Pennsylvania Consortium for Higher Education</w:t>
            </w:r>
            <w:r>
              <w:t xml:space="preserve"> Annual Workshop.  </w:t>
            </w:r>
            <w:r w:rsidR="0041295C" w:rsidRPr="007B5DA3">
              <w:rPr>
                <w:i/>
              </w:rPr>
              <w:t xml:space="preserve">Research </w:t>
            </w:r>
            <w:r w:rsidR="007B5DA3">
              <w:rPr>
                <w:i/>
              </w:rPr>
              <w:t>C</w:t>
            </w:r>
            <w:r w:rsidR="0041295C" w:rsidRPr="007B5DA3">
              <w:rPr>
                <w:i/>
              </w:rPr>
              <w:t xml:space="preserve">hallenges at the </w:t>
            </w:r>
            <w:r w:rsidR="007B5DA3">
              <w:rPr>
                <w:i/>
              </w:rPr>
              <w:t>D</w:t>
            </w:r>
            <w:r w:rsidR="0041295C" w:rsidRPr="007B5DA3">
              <w:rPr>
                <w:i/>
              </w:rPr>
              <w:t xml:space="preserve">octoral and </w:t>
            </w:r>
            <w:r w:rsidR="007B5DA3">
              <w:rPr>
                <w:i/>
              </w:rPr>
              <w:t>M</w:t>
            </w:r>
            <w:r w:rsidR="0041295C" w:rsidRPr="007B5DA3">
              <w:rPr>
                <w:i/>
              </w:rPr>
              <w:t>aster’s level.</w:t>
            </w:r>
          </w:p>
          <w:p w:rsidR="00A6468A" w:rsidRDefault="007B5DA3" w:rsidP="007B5DA3">
            <w:r>
              <w:t xml:space="preserve"> 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April 30- May 2, 2006</w:t>
            </w:r>
          </w:p>
        </w:tc>
        <w:tc>
          <w:tcPr>
            <w:tcW w:w="7488" w:type="dxa"/>
          </w:tcPr>
          <w:p w:rsidR="00A6468A" w:rsidRDefault="007B5DA3" w:rsidP="00A6468A">
            <w:r>
              <w:t xml:space="preserve">Presentation:  </w:t>
            </w:r>
            <w:r w:rsidR="00A6468A" w:rsidRPr="007B5DA3">
              <w:rPr>
                <w:i/>
              </w:rPr>
              <w:t>Debit and Credit Card 101: A Curriculum for Middle School/High School Students on Personal Money Management</w:t>
            </w:r>
            <w:r w:rsidR="00A6468A">
              <w:t xml:space="preserve">. 2006 Annual Conference of </w:t>
            </w:r>
            <w:smartTag w:uri="urn:schemas-microsoft-com:office:smarttags" w:element="State">
              <w:r w:rsidR="00A6468A">
                <w:t>Pennsylvania</w:t>
              </w:r>
            </w:smartTag>
            <w:r w:rsidR="00A6468A">
              <w:t xml:space="preserve"> Coalition of Charter Schools— </w:t>
            </w:r>
            <w:smartTag w:uri="urn:schemas-microsoft-com:office:smarttags" w:element="place">
              <w:smartTag w:uri="urn:schemas-microsoft-com:office:smarttags" w:element="City">
                <w:r w:rsidR="00A6468A">
                  <w:t>Harrisburg</w:t>
                </w:r>
              </w:smartTag>
              <w:r w:rsidR="00A6468A">
                <w:t xml:space="preserve"> </w:t>
              </w:r>
              <w:smartTag w:uri="urn:schemas-microsoft-com:office:smarttags" w:element="State">
                <w:r w:rsidR="00A6468A">
                  <w:t>PA</w:t>
                </w:r>
              </w:smartTag>
            </w:smartTag>
            <w:r w:rsidR="00A6468A">
              <w:t xml:space="preserve"> April 30-May 2, 2006</w:t>
            </w:r>
          </w:p>
          <w:p w:rsidR="00A6468A" w:rsidRDefault="00A6468A" w:rsidP="00A6468A"/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April 30-May 2, 2006</w:t>
            </w:r>
          </w:p>
        </w:tc>
        <w:tc>
          <w:tcPr>
            <w:tcW w:w="7488" w:type="dxa"/>
          </w:tcPr>
          <w:p w:rsidR="00A6468A" w:rsidRDefault="007B5DA3" w:rsidP="00A6468A">
            <w:r>
              <w:t>Presentation:</w:t>
            </w:r>
            <w:r w:rsidR="00A6468A">
              <w:t xml:space="preserve"> </w:t>
            </w:r>
            <w:r w:rsidR="00A6468A" w:rsidRPr="007B5DA3">
              <w:rPr>
                <w:i/>
              </w:rPr>
              <w:t xml:space="preserve">A Recipe for Change: Identifying Issues and Formulation of Measurable Action </w:t>
            </w:r>
            <w:proofErr w:type="gramStart"/>
            <w:r w:rsidR="00A6468A" w:rsidRPr="007B5DA3">
              <w:rPr>
                <w:i/>
              </w:rPr>
              <w:t>Plans</w:t>
            </w:r>
            <w:r w:rsidR="00A6468A">
              <w:t xml:space="preserve"> .</w:t>
            </w:r>
            <w:proofErr w:type="gramEnd"/>
            <w:r w:rsidR="00A6468A">
              <w:t xml:space="preserve">  2006 Annual Conference of Pennsylvania Coalition of Charter Schools— Harrisburg PA</w:t>
            </w:r>
            <w:r>
              <w:t xml:space="preserve"> April 30-May 2, 2006.</w:t>
            </w:r>
          </w:p>
          <w:p w:rsidR="00A6468A" w:rsidRDefault="00A6468A" w:rsidP="00A6468A"/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March 2006</w:t>
            </w:r>
          </w:p>
        </w:tc>
        <w:tc>
          <w:tcPr>
            <w:tcW w:w="7488" w:type="dxa"/>
          </w:tcPr>
          <w:p w:rsidR="00A6468A" w:rsidRDefault="00A6468A" w:rsidP="00A6468A">
            <w:r>
              <w:t>Featured speaker for Pennsylvania Association for Graduate Schools:  Topic:  Distance Supervision.</w:t>
            </w:r>
          </w:p>
          <w:p w:rsidR="00A6468A" w:rsidRDefault="00A6468A" w:rsidP="00A6468A"/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March 20-24, 2006</w:t>
            </w:r>
          </w:p>
        </w:tc>
        <w:tc>
          <w:tcPr>
            <w:tcW w:w="7488" w:type="dxa"/>
          </w:tcPr>
          <w:p w:rsidR="00A6468A" w:rsidRDefault="007B5DA3" w:rsidP="00A6468A">
            <w:r>
              <w:t xml:space="preserve">Paper presentation: </w:t>
            </w:r>
            <w:r w:rsidR="00A6468A">
              <w:t xml:space="preserve"> </w:t>
            </w:r>
            <w:r w:rsidR="00A6468A" w:rsidRPr="007B5DA3">
              <w:rPr>
                <w:i/>
              </w:rPr>
              <w:t>Using Blogs as a Research Tool to Examine Classroom Practices and Classroom Characteristics</w:t>
            </w:r>
            <w:r w:rsidR="00A6468A">
              <w:t>:  17</w:t>
            </w:r>
            <w:r w:rsidR="00A6468A" w:rsidRPr="00F300CD">
              <w:rPr>
                <w:vertAlign w:val="superscript"/>
              </w:rPr>
              <w:t>th</w:t>
            </w:r>
            <w:r w:rsidR="00A6468A">
              <w:t xml:space="preserve"> International Conference of Society for Information Technology and Teacher Education</w:t>
            </w:r>
            <w:r w:rsidR="00A6468A" w:rsidRPr="00651FC1">
              <w:rPr>
                <w:color w:val="000000"/>
              </w:rPr>
              <w:t>—</w:t>
            </w:r>
            <w:r w:rsidR="00A6468A">
              <w:t>Orlando, Florida March 20-24. 2006</w:t>
            </w:r>
          </w:p>
          <w:p w:rsidR="00A6468A" w:rsidRPr="00651FC1" w:rsidRDefault="007B5DA3" w:rsidP="007B5DA3">
            <w:pPr>
              <w:pStyle w:val="BodyText"/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March 20-24, 2006</w:t>
            </w:r>
          </w:p>
        </w:tc>
        <w:tc>
          <w:tcPr>
            <w:tcW w:w="7488" w:type="dxa"/>
          </w:tcPr>
          <w:p w:rsidR="00A6468A" w:rsidRDefault="007B5DA3" w:rsidP="00A6468A">
            <w:r>
              <w:t xml:space="preserve">Paper Presentation:  </w:t>
            </w:r>
            <w:r w:rsidR="00A6468A" w:rsidRPr="007B5DA3">
              <w:rPr>
                <w:i/>
              </w:rPr>
              <w:t>The Brave New World of Teacher Education:  Supervising Student Teachers at a Distance</w:t>
            </w:r>
            <w:r w:rsidR="00A6468A">
              <w:t>. Seventeenth International Conference of the Society for Information Technology and Teacher Education (SITE).  Orlando,  Florida, March 20-24, 200</w:t>
            </w:r>
            <w:r>
              <w:t>6</w:t>
            </w:r>
          </w:p>
          <w:p w:rsidR="00A6468A" w:rsidRDefault="007B5DA3" w:rsidP="007B5DA3">
            <w:pPr>
              <w:pStyle w:val="BodyText"/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September 2005</w:t>
            </w:r>
          </w:p>
        </w:tc>
        <w:tc>
          <w:tcPr>
            <w:tcW w:w="7488" w:type="dxa"/>
          </w:tcPr>
          <w:p w:rsidR="00A6468A" w:rsidRDefault="007B5DA3" w:rsidP="00A6468A">
            <w:r>
              <w:t xml:space="preserve">Paper Presentation: </w:t>
            </w:r>
            <w:r w:rsidR="00A6468A" w:rsidRPr="007B5DA3">
              <w:rPr>
                <w:i/>
              </w:rPr>
              <w:t>The Role of Emerging Technologies in Supervising Student Teachers at a Distance</w:t>
            </w:r>
            <w:r w:rsidR="00A6468A" w:rsidRPr="00651FC1">
              <w:t xml:space="preserve">: World Conference on E-Learning </w:t>
            </w:r>
            <w:r w:rsidR="00A6468A" w:rsidRPr="00651FC1">
              <w:rPr>
                <w:color w:val="000000"/>
              </w:rPr>
              <w:t xml:space="preserve">in Corporate, Government, Healthcare, &amp; Higher Education— </w:t>
            </w:r>
            <w:r w:rsidR="00A6468A" w:rsidRPr="00651FC1">
              <w:t>2005 International Conference in Vancouver, Canada October 24-28, 2005</w:t>
            </w:r>
          </w:p>
          <w:p w:rsidR="00A6468A" w:rsidRPr="00651FC1" w:rsidRDefault="007B5DA3" w:rsidP="007B5DA3">
            <w:pPr>
              <w:pStyle w:val="BodyText"/>
              <w:rPr>
                <w:color w:val="000000"/>
              </w:rPr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March 2005</w:t>
            </w:r>
          </w:p>
        </w:tc>
        <w:tc>
          <w:tcPr>
            <w:tcW w:w="7488" w:type="dxa"/>
          </w:tcPr>
          <w:p w:rsidR="00A6468A" w:rsidRPr="007B5DA3" w:rsidRDefault="00A6468A" w:rsidP="00A6468A">
            <w:pPr>
              <w:pStyle w:val="BodyTextIndent"/>
              <w:ind w:left="0"/>
              <w:rPr>
                <w:color w:val="000000"/>
              </w:rPr>
            </w:pPr>
            <w:r>
              <w:rPr>
                <w:color w:val="000000"/>
              </w:rPr>
              <w:t>Presentations</w:t>
            </w:r>
            <w:r w:rsidR="007B5DA3">
              <w:rPr>
                <w:color w:val="000000"/>
              </w:rPr>
              <w:t xml:space="preserve">:  </w:t>
            </w:r>
            <w:r w:rsidR="007B5DA3">
              <w:rPr>
                <w:i/>
                <w:color w:val="000000"/>
              </w:rPr>
              <w:t>Data-driven Change</w:t>
            </w:r>
            <w:r w:rsidR="007B5DA3">
              <w:rPr>
                <w:color w:val="000000"/>
              </w:rPr>
              <w:t xml:space="preserve"> and </w:t>
            </w:r>
            <w:r w:rsidR="007B5DA3">
              <w:rPr>
                <w:i/>
                <w:color w:val="000000"/>
              </w:rPr>
              <w:t>School Change:  A Charter School Case Study</w:t>
            </w: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lastRenderedPageBreak/>
              <w:t>Pennsylvania Charter School Association on Curriculum, Harrisburg, PA:</w:t>
            </w:r>
          </w:p>
          <w:p w:rsidR="00A6468A" w:rsidRDefault="00A6468A" w:rsidP="00A6468A">
            <w:pPr>
              <w:pStyle w:val="BodyTextIndent"/>
              <w:ind w:left="0"/>
              <w:rPr>
                <w:color w:val="000000"/>
              </w:rPr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smartTag w:uri="urn:schemas-microsoft-com:office:smarttags" w:element="date">
              <w:smartTagPr>
                <w:attr w:name="Year" w:val="2005"/>
                <w:attr w:name="Day" w:val="1"/>
                <w:attr w:name="Month" w:val="11"/>
              </w:smartTagPr>
              <w:r>
                <w:rPr>
                  <w:color w:val="000000"/>
                </w:rPr>
                <w:lastRenderedPageBreak/>
                <w:t>November 1-5, 2005</w:t>
              </w:r>
            </w:smartTag>
          </w:p>
        </w:tc>
        <w:tc>
          <w:tcPr>
            <w:tcW w:w="7488" w:type="dxa"/>
          </w:tcPr>
          <w:p w:rsidR="00A6468A" w:rsidRDefault="007B5DA3" w:rsidP="00A6468A">
            <w:pPr>
              <w:pStyle w:val="BodyTextIndent"/>
              <w:ind w:left="0"/>
              <w:rPr>
                <w:color w:val="000000"/>
              </w:rPr>
            </w:pPr>
            <w:r>
              <w:rPr>
                <w:color w:val="000000"/>
              </w:rPr>
              <w:t>Paper presentation:</w:t>
            </w:r>
            <w:r w:rsidR="00A6468A">
              <w:rPr>
                <w:color w:val="000000"/>
              </w:rPr>
              <w:t xml:space="preserve"> </w:t>
            </w:r>
            <w:r w:rsidR="00A6468A" w:rsidRPr="007B5DA3">
              <w:rPr>
                <w:i/>
                <w:color w:val="000000"/>
              </w:rPr>
              <w:t xml:space="preserve">Globalizing Education in a Post-9/11 World:  Challenges and Opportunities. </w:t>
            </w:r>
            <w:r w:rsidR="00A6468A">
              <w:rPr>
                <w:color w:val="000000"/>
              </w:rPr>
              <w:t xml:space="preserve"> E-Learning 2004:  World Conference on E-Learning in Corporate, Government, Healthcare, &amp; Higher Education— November 1-5 2004 </w:t>
            </w:r>
            <w:smartTag w:uri="urn:schemas-microsoft-com:office:smarttags" w:element="place">
              <w:smartTag w:uri="urn:schemas-microsoft-com:office:smarttags" w:element="City">
                <w:r w:rsidR="00A6468A">
                  <w:rPr>
                    <w:color w:val="000000"/>
                  </w:rPr>
                  <w:t>Washington</w:t>
                </w:r>
              </w:smartTag>
              <w:r w:rsidR="00A6468A">
                <w:rPr>
                  <w:color w:val="000000"/>
                </w:rPr>
                <w:t xml:space="preserve">, </w:t>
              </w:r>
              <w:smartTag w:uri="urn:schemas-microsoft-com:office:smarttags" w:element="State">
                <w:r w:rsidR="00A6468A">
                  <w:rPr>
                    <w:color w:val="000000"/>
                  </w:rPr>
                  <w:t>DC</w:t>
                </w:r>
              </w:smartTag>
            </w:smartTag>
            <w:r w:rsidR="00A6468A">
              <w:rPr>
                <w:color w:val="000000"/>
              </w:rPr>
              <w:t>.</w:t>
            </w:r>
          </w:p>
          <w:p w:rsidR="00A6468A" w:rsidRDefault="007B5DA3" w:rsidP="007B5DA3">
            <w:pPr>
              <w:pStyle w:val="BodyText"/>
              <w:rPr>
                <w:color w:val="000000"/>
              </w:rPr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 w:rsidRPr="00AA5B7A">
              <w:rPr>
                <w:color w:val="000000"/>
              </w:rPr>
              <w:t>November 2003</w:t>
            </w:r>
          </w:p>
        </w:tc>
        <w:tc>
          <w:tcPr>
            <w:tcW w:w="7488" w:type="dxa"/>
          </w:tcPr>
          <w:p w:rsidR="00A6468A" w:rsidRPr="007B5DA3" w:rsidRDefault="007B5DA3" w:rsidP="00A6468A">
            <w:pPr>
              <w:pStyle w:val="BodyTextIndent"/>
              <w:ind w:left="0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Paper presentations:  </w:t>
            </w:r>
            <w:r w:rsidRPr="007B5DA3">
              <w:rPr>
                <w:i/>
                <w:color w:val="000000"/>
              </w:rPr>
              <w:t>Comparing Student Achievement in a Graduate Level Research Methods Course Using Face-to-Face and Web-Based Instruction:  The Results of a Pilot Study</w:t>
            </w:r>
            <w:r w:rsidRPr="007B5DA3">
              <w:rPr>
                <w:b/>
                <w:i/>
                <w:color w:val="000000"/>
              </w:rPr>
              <w:t xml:space="preserve"> </w:t>
            </w:r>
            <w:proofErr w:type="gramStart"/>
            <w:r w:rsidRPr="004729CA">
              <w:rPr>
                <w:color w:val="000000"/>
              </w:rPr>
              <w:t xml:space="preserve">and </w:t>
            </w:r>
            <w:r>
              <w:rPr>
                <w:color w:val="000000"/>
              </w:rPr>
              <w:t xml:space="preserve"> </w:t>
            </w:r>
            <w:r w:rsidRPr="007B5DA3">
              <w:rPr>
                <w:i/>
                <w:color w:val="000000"/>
              </w:rPr>
              <w:t>Updating</w:t>
            </w:r>
            <w:proofErr w:type="gramEnd"/>
            <w:r w:rsidRPr="007B5DA3">
              <w:rPr>
                <w:i/>
                <w:color w:val="000000"/>
              </w:rPr>
              <w:t xml:space="preserve"> </w:t>
            </w:r>
            <w:r w:rsidRPr="000E1D69">
              <w:rPr>
                <w:color w:val="000000"/>
              </w:rPr>
              <w:t>and</w:t>
            </w:r>
            <w:r w:rsidRPr="007B5DA3">
              <w:rPr>
                <w:i/>
                <w:color w:val="000000"/>
              </w:rPr>
              <w:t xml:space="preserve"> Expanding a Successful </w:t>
            </w:r>
            <w:proofErr w:type="spellStart"/>
            <w:r w:rsidRPr="007B5DA3">
              <w:rPr>
                <w:i/>
                <w:color w:val="000000"/>
              </w:rPr>
              <w:t>Vygotsky</w:t>
            </w:r>
            <w:proofErr w:type="spellEnd"/>
            <w:r w:rsidRPr="007B5DA3">
              <w:rPr>
                <w:i/>
                <w:color w:val="000000"/>
              </w:rPr>
              <w:t>-Based Science Education Program Using Distance Technologies</w:t>
            </w:r>
            <w:r>
              <w:rPr>
                <w:i/>
                <w:color w:val="000000"/>
              </w:rPr>
              <w:t xml:space="preserve">.  </w:t>
            </w:r>
            <w:r w:rsidR="00A6468A">
              <w:rPr>
                <w:color w:val="000000"/>
              </w:rPr>
              <w:t>E-Learning 2003:  World Conference on E-Learning in Corporate, Government, Healthcare, &amp; Higher Education—  November 7-11, 2003 Phoenix, AZ</w:t>
            </w:r>
          </w:p>
          <w:p w:rsidR="00A6468A" w:rsidRPr="004729CA" w:rsidRDefault="007B5DA3" w:rsidP="004729CA">
            <w:pPr>
              <w:pStyle w:val="BodyTextIndent"/>
              <w:ind w:left="0"/>
              <w:rPr>
                <w:color w:val="000000"/>
              </w:rPr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>aper</w:t>
            </w:r>
            <w:r w:rsidR="004729CA">
              <w:rPr>
                <w:b/>
                <w:color w:val="000000"/>
              </w:rPr>
              <w:t>s</w:t>
            </w:r>
            <w:r w:rsidRPr="00764524">
              <w:rPr>
                <w:b/>
                <w:color w:val="000000"/>
              </w:rPr>
              <w:t xml:space="preserve">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March  2003</w:t>
            </w:r>
          </w:p>
        </w:tc>
        <w:tc>
          <w:tcPr>
            <w:tcW w:w="7488" w:type="dxa"/>
          </w:tcPr>
          <w:p w:rsidR="004729CA" w:rsidRDefault="004729CA" w:rsidP="004729CA">
            <w:pPr>
              <w:pStyle w:val="BodyTextIndent"/>
              <w:ind w:left="0"/>
              <w:rPr>
                <w:color w:val="000000"/>
              </w:rPr>
            </w:pPr>
            <w:r>
              <w:rPr>
                <w:color w:val="000000"/>
              </w:rPr>
              <w:t>Paper presentations:</w:t>
            </w:r>
            <w:r w:rsidR="00A6468A" w:rsidRPr="004E07D8">
              <w:rPr>
                <w:color w:val="000000"/>
              </w:rPr>
              <w:t xml:space="preserve"> </w:t>
            </w:r>
            <w:r w:rsidR="00A6468A" w:rsidRPr="004729CA">
              <w:rPr>
                <w:i/>
                <w:color w:val="000000"/>
              </w:rPr>
              <w:t>Distance Education: Day to Day Realities for Faculty</w:t>
            </w:r>
            <w:r>
              <w:rPr>
                <w:i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and </w:t>
            </w:r>
          </w:p>
          <w:p w:rsidR="00A6468A" w:rsidRPr="004729CA" w:rsidRDefault="00A6468A" w:rsidP="004729CA">
            <w:pPr>
              <w:pStyle w:val="BodyTextIndent"/>
              <w:ind w:left="0"/>
              <w:rPr>
                <w:i/>
                <w:color w:val="000000"/>
              </w:rPr>
            </w:pPr>
            <w:proofErr w:type="spellStart"/>
            <w:r w:rsidRPr="004729CA">
              <w:rPr>
                <w:bCs/>
                <w:i/>
                <w:szCs w:val="28"/>
              </w:rPr>
              <w:t>Vygotsky</w:t>
            </w:r>
            <w:proofErr w:type="spellEnd"/>
            <w:r w:rsidRPr="004729CA">
              <w:rPr>
                <w:bCs/>
                <w:i/>
                <w:szCs w:val="28"/>
              </w:rPr>
              <w:t xml:space="preserve"> Revisited: The Relevance of </w:t>
            </w:r>
            <w:proofErr w:type="spellStart"/>
            <w:r w:rsidRPr="004729CA">
              <w:rPr>
                <w:bCs/>
                <w:i/>
                <w:szCs w:val="28"/>
              </w:rPr>
              <w:t>Vygotsky’s</w:t>
            </w:r>
            <w:proofErr w:type="spellEnd"/>
            <w:r w:rsidRPr="004729CA">
              <w:rPr>
                <w:bCs/>
                <w:i/>
                <w:szCs w:val="28"/>
              </w:rPr>
              <w:t xml:space="preserve"> Theories for 21</w:t>
            </w:r>
            <w:r w:rsidRPr="004729CA">
              <w:rPr>
                <w:bCs/>
                <w:i/>
                <w:szCs w:val="28"/>
                <w:vertAlign w:val="superscript"/>
              </w:rPr>
              <w:t>st</w:t>
            </w:r>
            <w:r w:rsidRPr="004729CA">
              <w:rPr>
                <w:bCs/>
                <w:i/>
                <w:szCs w:val="28"/>
              </w:rPr>
              <w:t xml:space="preserve"> Century Technology-Rich Education</w:t>
            </w:r>
            <w:r w:rsidR="004729CA">
              <w:rPr>
                <w:bCs/>
                <w:i/>
                <w:szCs w:val="28"/>
              </w:rPr>
              <w:t xml:space="preserve">.  </w:t>
            </w:r>
            <w:r w:rsidRPr="004E07D8">
              <w:rPr>
                <w:bCs/>
                <w:szCs w:val="28"/>
              </w:rPr>
              <w:t>A</w:t>
            </w:r>
            <w:r w:rsidR="004729CA">
              <w:rPr>
                <w:bCs/>
                <w:szCs w:val="28"/>
              </w:rPr>
              <w:t>ssociation for the Advancement of Computing in Education</w:t>
            </w:r>
            <w:r w:rsidRPr="004E07D8">
              <w:rPr>
                <w:bCs/>
                <w:szCs w:val="28"/>
              </w:rPr>
              <w:t xml:space="preserve"> International Conference 2002, March 27-31,  Albuquerque, NM</w:t>
            </w:r>
          </w:p>
          <w:p w:rsidR="00A6468A" w:rsidRPr="004E07D8" w:rsidRDefault="004729CA" w:rsidP="00A6468A">
            <w:pPr>
              <w:rPr>
                <w:bCs/>
                <w:szCs w:val="28"/>
                <w:highlight w:val="green"/>
              </w:rPr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>aper</w:t>
            </w:r>
            <w:r>
              <w:rPr>
                <w:b/>
                <w:color w:val="000000"/>
              </w:rPr>
              <w:t>s</w:t>
            </w:r>
            <w:r w:rsidRPr="00764524">
              <w:rPr>
                <w:b/>
                <w:color w:val="000000"/>
              </w:rPr>
              <w:t xml:space="preserve">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</w:t>
            </w:r>
          </w:p>
          <w:p w:rsidR="00A6468A" w:rsidRDefault="00A6468A" w:rsidP="00A6468A">
            <w:pPr>
              <w:pStyle w:val="BodyTextIndent"/>
              <w:ind w:left="0"/>
              <w:rPr>
                <w:color w:val="000000"/>
              </w:rPr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November 2001</w:t>
            </w:r>
          </w:p>
        </w:tc>
        <w:tc>
          <w:tcPr>
            <w:tcW w:w="7488" w:type="dxa"/>
          </w:tcPr>
          <w:p w:rsidR="00A6468A" w:rsidRDefault="00A6468A" w:rsidP="00A6468A">
            <w:pPr>
              <w:pStyle w:val="BodyTextIndent"/>
              <w:ind w:left="0"/>
            </w:pPr>
            <w:r>
              <w:t xml:space="preserve">Roundtable Co-chair:    </w:t>
            </w:r>
            <w:r w:rsidRPr="004729CA">
              <w:rPr>
                <w:i/>
              </w:rPr>
              <w:t>What is the State of Health of Your Distance Learning Program?</w:t>
            </w:r>
            <w:r w:rsidR="004729CA">
              <w:rPr>
                <w:i/>
              </w:rPr>
              <w:t xml:space="preserve"> </w:t>
            </w:r>
            <w:r w:rsidR="004729CA">
              <w:t>AECT International Conference:  Atlanta, GA November 2001.</w:t>
            </w:r>
          </w:p>
          <w:p w:rsidR="00A6468A" w:rsidRDefault="00A6468A" w:rsidP="00A6468A">
            <w:pPr>
              <w:pStyle w:val="BodyTextIndent"/>
              <w:ind w:left="0"/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 xml:space="preserve">November 2001 </w:t>
            </w:r>
          </w:p>
        </w:tc>
        <w:tc>
          <w:tcPr>
            <w:tcW w:w="7488" w:type="dxa"/>
          </w:tcPr>
          <w:p w:rsidR="00A6468A" w:rsidRDefault="004729CA" w:rsidP="00A6468A">
            <w:pPr>
              <w:pStyle w:val="BodyTextIndent"/>
              <w:ind w:left="0"/>
            </w:pPr>
            <w:r>
              <w:t xml:space="preserve">Presentations: </w:t>
            </w:r>
            <w:r w:rsidRPr="004729CA">
              <w:rPr>
                <w:i/>
              </w:rPr>
              <w:t>Building Partnerships in Higher Education</w:t>
            </w:r>
            <w:r>
              <w:t xml:space="preserve"> and </w:t>
            </w:r>
            <w:proofErr w:type="gramStart"/>
            <w:r w:rsidRPr="004729CA">
              <w:rPr>
                <w:i/>
              </w:rPr>
              <w:t>SMIL(</w:t>
            </w:r>
            <w:proofErr w:type="gramEnd"/>
            <w:r w:rsidRPr="004729CA">
              <w:rPr>
                <w:i/>
              </w:rPr>
              <w:t>e), You're Accessible! (It's</w:t>
            </w:r>
            <w:r>
              <w:rPr>
                <w:i/>
              </w:rPr>
              <w:t xml:space="preserve"> the Law!):  ADA Compliant </w:t>
            </w:r>
            <w:r w:rsidRPr="004729CA">
              <w:rPr>
                <w:i/>
              </w:rPr>
              <w:t>Multimedia Development</w:t>
            </w:r>
            <w:r>
              <w:rPr>
                <w:i/>
              </w:rPr>
              <w:t>.</w:t>
            </w:r>
            <w:r>
              <w:t xml:space="preserve">  </w:t>
            </w:r>
            <w:r w:rsidR="00A6468A">
              <w:t>Pennsylvania Association for Educational Communications and Technology:  Hershey, PA</w:t>
            </w:r>
          </w:p>
          <w:p w:rsidR="00A6468A" w:rsidRDefault="00A6468A" w:rsidP="004729CA">
            <w:pPr>
              <w:pStyle w:val="BodyTextIndent"/>
              <w:tabs>
                <w:tab w:val="left" w:pos="1242"/>
              </w:tabs>
              <w:ind w:left="0"/>
            </w:pPr>
          </w:p>
        </w:tc>
      </w:tr>
      <w:tr w:rsidR="00A6468A" w:rsidTr="00A6468A">
        <w:tc>
          <w:tcPr>
            <w:tcW w:w="2088" w:type="dxa"/>
          </w:tcPr>
          <w:p w:rsidR="00A6468A" w:rsidRPr="00F05766" w:rsidRDefault="00A6468A" w:rsidP="00A6468A">
            <w:pPr>
              <w:rPr>
                <w:color w:val="000000"/>
              </w:rPr>
            </w:pPr>
            <w:r w:rsidRPr="00F05766">
              <w:rPr>
                <w:color w:val="000000"/>
              </w:rPr>
              <w:t>April 2001</w:t>
            </w:r>
          </w:p>
        </w:tc>
        <w:tc>
          <w:tcPr>
            <w:tcW w:w="7488" w:type="dxa"/>
          </w:tcPr>
          <w:p w:rsidR="00A6468A" w:rsidRPr="00F05766" w:rsidRDefault="004729CA" w:rsidP="00A6468A">
            <w:pPr>
              <w:pStyle w:val="BodyTextIndent"/>
              <w:ind w:left="0"/>
            </w:pPr>
            <w:r>
              <w:t>Invited p</w:t>
            </w:r>
            <w:r w:rsidR="00A6468A" w:rsidRPr="00F05766">
              <w:t>anel member:  How Do We Bu</w:t>
            </w:r>
            <w:r>
              <w:t>ild it So They Will Come…to Us</w:t>
            </w:r>
            <w:proofErr w:type="gramStart"/>
            <w:r>
              <w:t>?:</w:t>
            </w:r>
            <w:proofErr w:type="gramEnd"/>
            <w:r>
              <w:t xml:space="preserve"> Reframing Relationships and Interactions as Institutions of Higher Education Cope with the Effects of a Globalizing Economy</w:t>
            </w:r>
            <w:r w:rsidR="00A6468A" w:rsidRPr="00F05766">
              <w:t>.  86</w:t>
            </w:r>
            <w:r w:rsidR="00A6468A" w:rsidRPr="00F05766">
              <w:rPr>
                <w:vertAlign w:val="superscript"/>
              </w:rPr>
              <w:t>th</w:t>
            </w:r>
            <w:r w:rsidR="00A6468A" w:rsidRPr="00F05766">
              <w:t xml:space="preserve"> Annual Conference of the University Continuing Education Association, April 7, 2001, Philadelphia, PA.</w:t>
            </w:r>
          </w:p>
          <w:p w:rsidR="00A6468A" w:rsidRPr="00F05766" w:rsidRDefault="00A6468A" w:rsidP="00A6468A">
            <w:pPr>
              <w:pStyle w:val="BodyTextIndent"/>
              <w:ind w:left="0"/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November 2000</w:t>
            </w:r>
          </w:p>
        </w:tc>
        <w:tc>
          <w:tcPr>
            <w:tcW w:w="7488" w:type="dxa"/>
          </w:tcPr>
          <w:p w:rsidR="004729CA" w:rsidRDefault="004729CA" w:rsidP="004729CA">
            <w:pPr>
              <w:pStyle w:val="BodyTextIndent"/>
              <w:ind w:left="0"/>
            </w:pPr>
            <w:r>
              <w:t>Invited p</w:t>
            </w:r>
            <w:r w:rsidR="00A6468A">
              <w:t xml:space="preserve">anel member: </w:t>
            </w:r>
            <w:r w:rsidRPr="004729CA">
              <w:rPr>
                <w:i/>
              </w:rPr>
              <w:t xml:space="preserve">The </w:t>
            </w:r>
            <w:r>
              <w:rPr>
                <w:i/>
              </w:rPr>
              <w:t>I</w:t>
            </w:r>
            <w:r w:rsidRPr="004729CA">
              <w:rPr>
                <w:i/>
              </w:rPr>
              <w:t xml:space="preserve">ntegrative </w:t>
            </w:r>
            <w:r>
              <w:rPr>
                <w:i/>
              </w:rPr>
              <w:t>Power of Convergence Media, in Educational Technology and Communications P</w:t>
            </w:r>
            <w:r w:rsidRPr="004729CA">
              <w:rPr>
                <w:i/>
              </w:rPr>
              <w:t>rograms</w:t>
            </w:r>
            <w:r>
              <w:rPr>
                <w:i/>
              </w:rPr>
              <w:t xml:space="preserve">.  </w:t>
            </w:r>
            <w:r w:rsidR="00A6468A">
              <w:t>National Communication Association (NCA) in Seattle Washington.  T</w:t>
            </w:r>
          </w:p>
          <w:p w:rsidR="00A6468A" w:rsidRPr="004729CA" w:rsidRDefault="00A6468A" w:rsidP="004729CA">
            <w:pPr>
              <w:pStyle w:val="BodyTextIndent"/>
              <w:ind w:left="0"/>
              <w:rPr>
                <w:i/>
              </w:rPr>
            </w:pPr>
            <w:r>
              <w:t xml:space="preserve"> </w:t>
            </w: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October 2000</w:t>
            </w:r>
          </w:p>
        </w:tc>
        <w:tc>
          <w:tcPr>
            <w:tcW w:w="7488" w:type="dxa"/>
          </w:tcPr>
          <w:p w:rsidR="00A6468A" w:rsidRDefault="004729CA" w:rsidP="00A6468A">
            <w:pPr>
              <w:pStyle w:val="BodyTextIndent"/>
              <w:ind w:left="0"/>
            </w:pPr>
            <w:r>
              <w:t xml:space="preserve">Paper presentation: </w:t>
            </w:r>
            <w:r w:rsidRPr="004729CA">
              <w:rPr>
                <w:i/>
              </w:rPr>
              <w:t>Learning Science Concepts at a Distance:  The Results of a Pilot Study</w:t>
            </w:r>
            <w:r w:rsidR="000E1D69">
              <w:t xml:space="preserve">. </w:t>
            </w:r>
            <w:r>
              <w:t xml:space="preserve"> </w:t>
            </w:r>
            <w:r w:rsidR="00A6468A">
              <w:t>International Con</w:t>
            </w:r>
            <w:r w:rsidR="000E1D69">
              <w:t>ference</w:t>
            </w:r>
            <w:r w:rsidR="00A6468A">
              <w:t xml:space="preserve"> for the Association for Educational Comm</w:t>
            </w:r>
            <w:r w:rsidR="000E1D69">
              <w:t xml:space="preserve">unication and Technology (AECT), </w:t>
            </w:r>
            <w:r w:rsidR="00A6468A">
              <w:t xml:space="preserve">Denver, Colorado.  </w:t>
            </w:r>
          </w:p>
          <w:p w:rsidR="00A6468A" w:rsidRPr="00764524" w:rsidRDefault="000E1D69" w:rsidP="00A6468A">
            <w:pPr>
              <w:pStyle w:val="BodyText"/>
              <w:rPr>
                <w:b/>
              </w:rPr>
            </w:pPr>
            <w:r>
              <w:rPr>
                <w:b/>
                <w:color w:val="000000"/>
              </w:rPr>
              <w:t>P</w:t>
            </w:r>
            <w:r w:rsidR="00A6468A" w:rsidRPr="00764524">
              <w:rPr>
                <w:b/>
                <w:color w:val="000000"/>
              </w:rPr>
              <w:t xml:space="preserve">aper </w:t>
            </w:r>
            <w:r w:rsidR="00A6468A" w:rsidRPr="00764524">
              <w:rPr>
                <w:b/>
              </w:rPr>
              <w:t xml:space="preserve">published in </w:t>
            </w:r>
            <w:r w:rsidR="00A6468A">
              <w:rPr>
                <w:b/>
              </w:rPr>
              <w:t xml:space="preserve">peer-reviewed </w:t>
            </w:r>
            <w:r w:rsidR="00A6468A" w:rsidRPr="00764524">
              <w:rPr>
                <w:b/>
              </w:rPr>
              <w:t>selected conference proceedings.</w:t>
            </w:r>
          </w:p>
          <w:p w:rsidR="00A6468A" w:rsidRDefault="00A6468A" w:rsidP="00A6468A">
            <w:pPr>
              <w:pStyle w:val="BodyTextIndent"/>
              <w:ind w:left="0"/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February 2000</w:t>
            </w:r>
          </w:p>
        </w:tc>
        <w:tc>
          <w:tcPr>
            <w:tcW w:w="7488" w:type="dxa"/>
          </w:tcPr>
          <w:p w:rsidR="00A6468A" w:rsidRDefault="000E1D69" w:rsidP="000E1D69">
            <w:pPr>
              <w:pStyle w:val="BodyText"/>
              <w:spacing w:after="0"/>
            </w:pPr>
            <w:r>
              <w:t xml:space="preserve">Paper Presentation: </w:t>
            </w:r>
            <w:r w:rsidRPr="000E1D69">
              <w:rPr>
                <w:i/>
              </w:rPr>
              <w:t xml:space="preserve"> </w:t>
            </w:r>
            <w:r w:rsidR="00A6468A" w:rsidRPr="000E1D69">
              <w:rPr>
                <w:i/>
              </w:rPr>
              <w:t xml:space="preserve">Examining the Feasibility of Using Computer Supported Collaborative Work-Space in Pre-Service Mathematics Methods:  A </w:t>
            </w:r>
            <w:proofErr w:type="spellStart"/>
            <w:r w:rsidR="00A6468A" w:rsidRPr="000E1D69">
              <w:rPr>
                <w:i/>
              </w:rPr>
              <w:t>Vygotskian</w:t>
            </w:r>
            <w:proofErr w:type="spellEnd"/>
            <w:r w:rsidR="00A6468A" w:rsidRPr="000E1D69">
              <w:rPr>
                <w:i/>
              </w:rPr>
              <w:t xml:space="preserve"> Perspective</w:t>
            </w:r>
            <w:r>
              <w:t xml:space="preserve">.  </w:t>
            </w:r>
            <w:r w:rsidR="00A6468A">
              <w:t xml:space="preserve">International Conference for the Society for Information Technology and Teacher Education in San Diego in February 2000.  </w:t>
            </w:r>
          </w:p>
          <w:p w:rsidR="000E1D69" w:rsidRPr="00764524" w:rsidRDefault="000E1D69" w:rsidP="000E1D69">
            <w:pPr>
              <w:pStyle w:val="BodyText"/>
              <w:rPr>
                <w:b/>
              </w:rPr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proceedings.</w:t>
            </w:r>
          </w:p>
          <w:p w:rsidR="000E1D69" w:rsidRPr="000E1D69" w:rsidRDefault="000E1D69" w:rsidP="000E1D69">
            <w:pPr>
              <w:pStyle w:val="BodyText"/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February 1998</w:t>
            </w:r>
          </w:p>
        </w:tc>
        <w:tc>
          <w:tcPr>
            <w:tcW w:w="7488" w:type="dxa"/>
          </w:tcPr>
          <w:p w:rsidR="00A6468A" w:rsidRDefault="000E1D69" w:rsidP="00A6468A">
            <w:pPr>
              <w:rPr>
                <w:color w:val="000000"/>
              </w:rPr>
            </w:pPr>
            <w:r>
              <w:rPr>
                <w:color w:val="000000"/>
              </w:rPr>
              <w:t xml:space="preserve">Paper Presentation:  </w:t>
            </w:r>
            <w:r w:rsidR="00A6468A">
              <w:rPr>
                <w:i/>
                <w:color w:val="000000"/>
              </w:rPr>
              <w:t xml:space="preserve">Integrating Science and Mathematics Curricula Using Computer Mediated Communications:  A </w:t>
            </w:r>
            <w:proofErr w:type="spellStart"/>
            <w:r w:rsidR="00A6468A">
              <w:rPr>
                <w:i/>
                <w:color w:val="000000"/>
              </w:rPr>
              <w:t>Vygotskian</w:t>
            </w:r>
            <w:proofErr w:type="spellEnd"/>
            <w:r w:rsidR="00A6468A">
              <w:rPr>
                <w:i/>
                <w:color w:val="000000"/>
              </w:rPr>
              <w:t xml:space="preserve"> Perspective</w:t>
            </w:r>
            <w:r>
              <w:rPr>
                <w:color w:val="000000"/>
              </w:rPr>
              <w:t xml:space="preserve">.  </w:t>
            </w:r>
            <w:r w:rsidR="004729CA">
              <w:rPr>
                <w:color w:val="000000"/>
              </w:rPr>
              <w:t xml:space="preserve"> National</w:t>
            </w:r>
            <w:r w:rsidR="00A6468A">
              <w:rPr>
                <w:color w:val="000000"/>
              </w:rPr>
              <w:t xml:space="preserve"> Conference for the Association for Educational Communications and Technology, Houston, TX.  </w:t>
            </w:r>
          </w:p>
          <w:p w:rsidR="000E1D69" w:rsidRPr="00764524" w:rsidRDefault="000E1D69" w:rsidP="000E1D69">
            <w:pPr>
              <w:pStyle w:val="BodyText"/>
              <w:rPr>
                <w:b/>
              </w:rPr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proceedings.</w:t>
            </w:r>
          </w:p>
          <w:p w:rsidR="00A6468A" w:rsidRDefault="00A6468A" w:rsidP="000E1D69">
            <w:pPr>
              <w:pStyle w:val="BodyText"/>
              <w:rPr>
                <w:color w:val="000000"/>
              </w:rPr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February 1997</w:t>
            </w:r>
          </w:p>
        </w:tc>
        <w:tc>
          <w:tcPr>
            <w:tcW w:w="7488" w:type="dxa"/>
          </w:tcPr>
          <w:p w:rsidR="00A6468A" w:rsidRDefault="000E1D69" w:rsidP="00A6468A">
            <w:pPr>
              <w:rPr>
                <w:color w:val="000000"/>
              </w:rPr>
            </w:pPr>
            <w:r>
              <w:rPr>
                <w:color w:val="000000"/>
              </w:rPr>
              <w:t xml:space="preserve">Paper Presentation:  </w:t>
            </w:r>
            <w:r w:rsidR="00A6468A">
              <w:rPr>
                <w:color w:val="000000"/>
              </w:rPr>
              <w:t xml:space="preserve"> </w:t>
            </w:r>
            <w:r w:rsidR="00A6468A">
              <w:rPr>
                <w:i/>
                <w:color w:val="000000"/>
              </w:rPr>
              <w:t xml:space="preserve">Improving Mathematics Instruction Using Technology:  A </w:t>
            </w:r>
            <w:proofErr w:type="spellStart"/>
            <w:r w:rsidR="00A6468A">
              <w:rPr>
                <w:i/>
                <w:color w:val="000000"/>
              </w:rPr>
              <w:t>Vygotskian</w:t>
            </w:r>
            <w:proofErr w:type="spellEnd"/>
            <w:r w:rsidR="00A6468A">
              <w:rPr>
                <w:i/>
                <w:color w:val="000000"/>
              </w:rPr>
              <w:t xml:space="preserve"> Perspective</w:t>
            </w:r>
            <w:r w:rsidR="00A6468A">
              <w:rPr>
                <w:color w:val="000000"/>
              </w:rPr>
              <w:t xml:space="preserve">:  National Conference for the Association for Educational </w:t>
            </w:r>
            <w:r w:rsidR="00A6468A">
              <w:rPr>
                <w:color w:val="000000"/>
              </w:rPr>
              <w:lastRenderedPageBreak/>
              <w:t xml:space="preserve">Communications and Technology, St. Louis, MO.  </w:t>
            </w:r>
          </w:p>
          <w:p w:rsidR="000E1D69" w:rsidRPr="00764524" w:rsidRDefault="000E1D69" w:rsidP="000E1D69">
            <w:pPr>
              <w:pStyle w:val="BodyText"/>
              <w:rPr>
                <w:b/>
              </w:rPr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proceedings.</w:t>
            </w:r>
          </w:p>
          <w:p w:rsidR="000E1D69" w:rsidRDefault="000E1D69" w:rsidP="00A6468A">
            <w:pPr>
              <w:rPr>
                <w:color w:val="000000"/>
              </w:rPr>
            </w:pPr>
          </w:p>
          <w:p w:rsidR="00A6468A" w:rsidRDefault="00A6468A" w:rsidP="00A6468A">
            <w:pPr>
              <w:rPr>
                <w:color w:val="000000"/>
              </w:rPr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March 1994</w:t>
            </w:r>
          </w:p>
        </w:tc>
        <w:tc>
          <w:tcPr>
            <w:tcW w:w="7488" w:type="dxa"/>
          </w:tcPr>
          <w:p w:rsidR="00A6468A" w:rsidRDefault="000E1D69" w:rsidP="00A6468A">
            <w:pPr>
              <w:rPr>
                <w:color w:val="000000"/>
              </w:rPr>
            </w:pPr>
            <w:r>
              <w:rPr>
                <w:color w:val="000000"/>
              </w:rPr>
              <w:t>Paper Presentation:</w:t>
            </w:r>
            <w:r w:rsidR="00A6468A">
              <w:rPr>
                <w:color w:val="000000"/>
              </w:rPr>
              <w:t xml:space="preserve"> </w:t>
            </w:r>
            <w:r w:rsidRPr="000E1D69">
              <w:rPr>
                <w:i/>
                <w:color w:val="000000"/>
              </w:rPr>
              <w:t>Challenge Partnership: V</w:t>
            </w:r>
            <w:r w:rsidR="00A6468A" w:rsidRPr="000E1D69">
              <w:rPr>
                <w:i/>
                <w:color w:val="000000"/>
              </w:rPr>
              <w:t>ideotape and Problem Solving</w:t>
            </w:r>
            <w:r>
              <w:rPr>
                <w:color w:val="000000"/>
              </w:rPr>
              <w:t xml:space="preserve">. </w:t>
            </w:r>
            <w:r w:rsidR="00A6468A">
              <w:rPr>
                <w:color w:val="000000"/>
              </w:rPr>
              <w:t xml:space="preserve"> International conference for Technology in Education (ICTE) in London, England.  </w:t>
            </w:r>
          </w:p>
          <w:p w:rsidR="000E1D69" w:rsidRPr="00764524" w:rsidRDefault="000E1D69" w:rsidP="000E1D69">
            <w:pPr>
              <w:pStyle w:val="BodyText"/>
              <w:rPr>
                <w:b/>
              </w:rPr>
            </w:pPr>
            <w:r>
              <w:rPr>
                <w:b/>
                <w:color w:val="000000"/>
              </w:rPr>
              <w:t>P</w:t>
            </w:r>
            <w:r w:rsidRPr="00764524">
              <w:rPr>
                <w:b/>
                <w:color w:val="000000"/>
              </w:rPr>
              <w:t xml:space="preserve">aper </w:t>
            </w:r>
            <w:r w:rsidRPr="00764524">
              <w:rPr>
                <w:b/>
              </w:rPr>
              <w:t xml:space="preserve">published in </w:t>
            </w:r>
            <w:r>
              <w:rPr>
                <w:b/>
              </w:rPr>
              <w:t xml:space="preserve">peer-reviewed </w:t>
            </w:r>
            <w:r w:rsidRPr="00764524">
              <w:rPr>
                <w:b/>
              </w:rPr>
              <w:t>selected conference proceedings.</w:t>
            </w:r>
          </w:p>
          <w:p w:rsidR="00A6468A" w:rsidRDefault="00A6468A" w:rsidP="000E1D69">
            <w:pPr>
              <w:pStyle w:val="BodyText"/>
              <w:rPr>
                <w:color w:val="000000"/>
              </w:rPr>
            </w:pPr>
          </w:p>
        </w:tc>
      </w:tr>
      <w:tr w:rsidR="00A6468A" w:rsidTr="00A6468A">
        <w:tc>
          <w:tcPr>
            <w:tcW w:w="2088" w:type="dxa"/>
          </w:tcPr>
          <w:p w:rsidR="00A6468A" w:rsidRDefault="00A6468A" w:rsidP="00A6468A">
            <w:pPr>
              <w:rPr>
                <w:color w:val="000000"/>
              </w:rPr>
            </w:pPr>
            <w:r>
              <w:rPr>
                <w:color w:val="000000"/>
              </w:rPr>
              <w:t>October 1992</w:t>
            </w:r>
          </w:p>
        </w:tc>
        <w:tc>
          <w:tcPr>
            <w:tcW w:w="7488" w:type="dxa"/>
          </w:tcPr>
          <w:p w:rsidR="00A6468A" w:rsidRDefault="009D0BD2" w:rsidP="00A6468A">
            <w:pPr>
              <w:rPr>
                <w:color w:val="000000"/>
              </w:rPr>
            </w:pPr>
            <w:r>
              <w:rPr>
                <w:color w:val="000000"/>
              </w:rPr>
              <w:t xml:space="preserve">Presentation: </w:t>
            </w:r>
            <w:r w:rsidR="00A6468A">
              <w:rPr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T</w:t>
            </w:r>
            <w:r w:rsidR="00A6468A">
              <w:rPr>
                <w:i/>
                <w:color w:val="000000"/>
              </w:rPr>
              <w:t>he Teaching Characteristics of Multimedia:  A Match for Student Learning Styles:</w:t>
            </w:r>
            <w:r w:rsidR="00A6468A">
              <w:rPr>
                <w:color w:val="000000"/>
              </w:rPr>
              <w:t xml:space="preserve">  Project Learn, Kings College, Wilkes </w:t>
            </w:r>
            <w:proofErr w:type="spellStart"/>
            <w:r w:rsidR="00A6468A">
              <w:rPr>
                <w:color w:val="000000"/>
              </w:rPr>
              <w:t>Barre</w:t>
            </w:r>
            <w:proofErr w:type="spellEnd"/>
            <w:r w:rsidR="00A6468A">
              <w:rPr>
                <w:color w:val="000000"/>
              </w:rPr>
              <w:t>, PA</w:t>
            </w:r>
          </w:p>
          <w:p w:rsidR="00A6468A" w:rsidRDefault="00A6468A" w:rsidP="00A6468A">
            <w:pPr>
              <w:rPr>
                <w:color w:val="000000"/>
              </w:rPr>
            </w:pPr>
          </w:p>
          <w:p w:rsidR="00A6468A" w:rsidRDefault="00A6468A" w:rsidP="00A6468A">
            <w:pPr>
              <w:rPr>
                <w:color w:val="000000"/>
              </w:rPr>
            </w:pPr>
          </w:p>
        </w:tc>
      </w:tr>
    </w:tbl>
    <w:p w:rsidR="009D0BD2" w:rsidRDefault="009D0BD2" w:rsidP="009D0BD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State and National Involvement</w:t>
      </w:r>
    </w:p>
    <w:p w:rsidR="00EA7D88" w:rsidRPr="009D0BD2" w:rsidRDefault="00EA7D88" w:rsidP="009D0BD2">
      <w:pPr>
        <w:spacing w:after="0" w:line="240" w:lineRule="auto"/>
        <w:rPr>
          <w:b/>
          <w:sz w:val="20"/>
          <w:szCs w:val="20"/>
        </w:rPr>
      </w:pPr>
    </w:p>
    <w:tbl>
      <w:tblPr>
        <w:tblW w:w="9558" w:type="dxa"/>
        <w:tblLayout w:type="fixed"/>
        <w:tblLook w:val="0000"/>
      </w:tblPr>
      <w:tblGrid>
        <w:gridCol w:w="1998"/>
        <w:gridCol w:w="7560"/>
      </w:tblGrid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2009-</w:t>
            </w:r>
          </w:p>
        </w:tc>
        <w:tc>
          <w:tcPr>
            <w:tcW w:w="7560" w:type="dxa"/>
          </w:tcPr>
          <w:p w:rsidR="009D0BD2" w:rsidRDefault="009D0BD2" w:rsidP="009D0BD2">
            <w:pPr>
              <w:pStyle w:val="BodyTextIndent"/>
              <w:ind w:left="0"/>
            </w:pPr>
            <w:r>
              <w:t>Evaluator.   National Program on Non-Collegiate Sponsored Instruction (PONSI). The Board of Regents of The University of the State of New York, a division of the New York State Education Department:  Periodic Program Review of Camp Hill Special School, Beaver Run, Glenmoore, PA</w:t>
            </w:r>
          </w:p>
          <w:p w:rsidR="009D0BD2" w:rsidRDefault="009D0BD2" w:rsidP="009D0BD2">
            <w:pPr>
              <w:pStyle w:val="BodyTextIndent"/>
              <w:ind w:left="0"/>
            </w:pP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September 2007</w:t>
            </w:r>
          </w:p>
        </w:tc>
        <w:tc>
          <w:tcPr>
            <w:tcW w:w="7560" w:type="dxa"/>
          </w:tcPr>
          <w:p w:rsidR="009D0BD2" w:rsidRDefault="009D0BD2" w:rsidP="009D0BD2">
            <w:pPr>
              <w:pStyle w:val="BodyTextIndent"/>
              <w:ind w:left="0"/>
            </w:pPr>
            <w:r>
              <w:t xml:space="preserve">Evaluator.  National Program on Non-Collegiate Sponsored Instruction (PONSI) The Board of Regents of The University of the State of New York, a division of the New York State Education Department.: Periodic Program Review of Camp Hill Special School, Beaver Run , </w:t>
            </w:r>
            <w:smartTag w:uri="urn:schemas-microsoft-com:office:smarttags" w:element="place">
              <w:smartTag w:uri="urn:schemas-microsoft-com:office:smarttags" w:element="City">
                <w:r>
                  <w:t>Glenmoore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PA</w:t>
                </w:r>
              </w:smartTag>
            </w:smartTag>
          </w:p>
          <w:p w:rsidR="009D0BD2" w:rsidRDefault="009D0BD2" w:rsidP="009D0BD2">
            <w:pPr>
              <w:pStyle w:val="BodyTextIndent"/>
              <w:ind w:left="0"/>
            </w:pP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September  2004</w:t>
            </w:r>
          </w:p>
        </w:tc>
        <w:tc>
          <w:tcPr>
            <w:tcW w:w="7560" w:type="dxa"/>
          </w:tcPr>
          <w:p w:rsidR="009D0BD2" w:rsidRDefault="009D0BD2" w:rsidP="009D0BD2">
            <w:pPr>
              <w:pStyle w:val="BodyTextIndent"/>
              <w:ind w:left="0"/>
            </w:pPr>
            <w:r>
              <w:t xml:space="preserve">Evaluator.  National Program on Non-Collegiate Sponsored Instruction (PONSI) The Board of Regents of The University of the State of New York, a division of the New York State Education Department.:  Major Program Review of </w:t>
            </w:r>
            <w:smartTag w:uri="urn:schemas-microsoft-com:office:smarttags" w:element="PlaceType">
              <w:r>
                <w:t>Camp</w:t>
              </w:r>
            </w:smartTag>
            <w:r>
              <w:t xml:space="preserve"> </w:t>
            </w:r>
            <w:smartTag w:uri="urn:schemas-microsoft-com:office:smarttags" w:element="PlaceType">
              <w:r>
                <w:t>Hill</w:t>
              </w:r>
            </w:smartTag>
            <w:r>
              <w:t xml:space="preserve"> </w:t>
            </w:r>
            <w:smartTag w:uri="urn:schemas-microsoft-com:office:smarttags" w:element="PlaceName">
              <w:r>
                <w:t>Special</w:t>
              </w:r>
            </w:smartTag>
            <w:r>
              <w:t xml:space="preserve"> </w:t>
            </w:r>
            <w:smartTag w:uri="urn:schemas-microsoft-com:office:smarttags" w:element="PlaceType">
              <w:r>
                <w:t>School</w:t>
              </w:r>
            </w:smartTag>
            <w:r>
              <w:t xml:space="preserve">, Beaver Run , </w:t>
            </w:r>
            <w:smartTag w:uri="urn:schemas-microsoft-com:office:smarttags" w:element="place">
              <w:smartTag w:uri="urn:schemas-microsoft-com:office:smarttags" w:element="City">
                <w:r>
                  <w:t>Glenmoore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PA</w:t>
                </w:r>
              </w:smartTag>
            </w:smartTag>
          </w:p>
          <w:p w:rsidR="009D0BD2" w:rsidRDefault="009D0BD2" w:rsidP="009D0BD2">
            <w:pPr>
              <w:pStyle w:val="BodyTextIndent"/>
              <w:ind w:left="0"/>
            </w:pP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October, 2004</w:t>
            </w:r>
          </w:p>
        </w:tc>
        <w:tc>
          <w:tcPr>
            <w:tcW w:w="7560" w:type="dxa"/>
          </w:tcPr>
          <w:p w:rsidR="009D0BD2" w:rsidRDefault="009D0BD2" w:rsidP="009D0BD2">
            <w:pPr>
              <w:pStyle w:val="BodyTextIndent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Evaluator.  Pennsylvania Department of </w:t>
            </w:r>
            <w:proofErr w:type="gramStart"/>
            <w:r>
              <w:rPr>
                <w:color w:val="000000"/>
              </w:rPr>
              <w:t>Education :</w:t>
            </w:r>
            <w:proofErr w:type="gramEnd"/>
            <w:r>
              <w:rPr>
                <w:color w:val="000000"/>
              </w:rPr>
              <w:t xml:space="preserve">  Major Certification Review of Albright College.  Area of responsibility: Elementary Education</w:t>
            </w:r>
          </w:p>
          <w:p w:rsidR="009D0BD2" w:rsidRDefault="009D0BD2" w:rsidP="009D0BD2">
            <w:pPr>
              <w:pStyle w:val="BodyTextIndent"/>
              <w:ind w:left="0"/>
            </w:pP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July 2004</w:t>
            </w:r>
          </w:p>
        </w:tc>
        <w:tc>
          <w:tcPr>
            <w:tcW w:w="7560" w:type="dxa"/>
          </w:tcPr>
          <w:p w:rsidR="009D0BD2" w:rsidRDefault="009D0BD2" w:rsidP="009D0BD2">
            <w:pPr>
              <w:pStyle w:val="BodyTextIndent"/>
              <w:ind w:left="0"/>
            </w:pPr>
            <w:r>
              <w:t>Member of the Governor’s Council for Data Driven Change in Schools</w:t>
            </w:r>
          </w:p>
          <w:p w:rsidR="009D0BD2" w:rsidRDefault="009D0BD2" w:rsidP="009D0BD2">
            <w:pPr>
              <w:pStyle w:val="BodyTextIndent"/>
              <w:ind w:left="0"/>
            </w:pP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March 2004</w:t>
            </w:r>
          </w:p>
        </w:tc>
        <w:tc>
          <w:tcPr>
            <w:tcW w:w="7560" w:type="dxa"/>
          </w:tcPr>
          <w:p w:rsidR="009D0BD2" w:rsidRDefault="009D0BD2" w:rsidP="009D0BD2">
            <w:pPr>
              <w:pStyle w:val="BodyTextIndent"/>
              <w:ind w:left="0"/>
            </w:pPr>
            <w:r>
              <w:t xml:space="preserve">Evaluator.  Pennsylvania Department of Education:  Major Certification Review of </w:t>
            </w:r>
            <w:proofErr w:type="spellStart"/>
            <w:r>
              <w:t>DeSales</w:t>
            </w:r>
            <w:proofErr w:type="spellEnd"/>
            <w:r>
              <w:t xml:space="preserve"> University. Areas of responsibility: elementary education, and graduate educational technology</w:t>
            </w:r>
          </w:p>
          <w:p w:rsidR="009D0BD2" w:rsidRDefault="009D0BD2" w:rsidP="009D0BD2">
            <w:pPr>
              <w:pStyle w:val="BodyTextIndent"/>
              <w:ind w:left="0"/>
            </w:pP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March 2002</w:t>
            </w:r>
          </w:p>
        </w:tc>
        <w:tc>
          <w:tcPr>
            <w:tcW w:w="7560" w:type="dxa"/>
          </w:tcPr>
          <w:p w:rsidR="009D0BD2" w:rsidRDefault="009D0BD2" w:rsidP="009D0BD2">
            <w:pPr>
              <w:pStyle w:val="BodyTextIndent"/>
              <w:ind w:left="0"/>
              <w:rPr>
                <w:color w:val="000000"/>
              </w:rPr>
            </w:pPr>
            <w:r>
              <w:rPr>
                <w:color w:val="000000"/>
              </w:rPr>
              <w:t>Evaluator.  Pennsylvania Department of Education:  Major Certification Review of Messiah College.  Area of responsibility:  General Standards</w:t>
            </w:r>
          </w:p>
          <w:p w:rsidR="009D0BD2" w:rsidRDefault="009D0BD2" w:rsidP="009D0BD2">
            <w:pPr>
              <w:pStyle w:val="BodyTextIndent"/>
              <w:ind w:left="0"/>
            </w:pP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March  2002</w:t>
            </w:r>
          </w:p>
        </w:tc>
        <w:tc>
          <w:tcPr>
            <w:tcW w:w="7560" w:type="dxa"/>
          </w:tcPr>
          <w:p w:rsidR="009D0BD2" w:rsidRDefault="009D0BD2" w:rsidP="009D0BD2">
            <w:pPr>
              <w:pStyle w:val="BodyTextIndent"/>
              <w:ind w:left="0"/>
            </w:pPr>
            <w:r>
              <w:t>Evaluator.  Pennsylvania Department of Education:  Major Certification Review of Holy Family College.  Area of responsibility: Elementary Education and Technology.</w:t>
            </w:r>
          </w:p>
          <w:p w:rsidR="009D0BD2" w:rsidRDefault="009D0BD2" w:rsidP="009D0BD2">
            <w:pPr>
              <w:pStyle w:val="BodyTextIndent"/>
              <w:ind w:left="0"/>
            </w:pP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November 1999</w:t>
            </w:r>
          </w:p>
        </w:tc>
        <w:tc>
          <w:tcPr>
            <w:tcW w:w="7560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Writing Team Member.   National Standards for Educational Technology in Teacher Education:   NCATE with the International Society for Technology in Education (ISTE):  Washington, DC</w:t>
            </w:r>
          </w:p>
        </w:tc>
      </w:tr>
      <w:tr w:rsidR="009D0BD2" w:rsidTr="009D0BD2">
        <w:tc>
          <w:tcPr>
            <w:tcW w:w="1998" w:type="dxa"/>
          </w:tcPr>
          <w:p w:rsidR="009D0BD2" w:rsidRPr="00F05766" w:rsidRDefault="009D0BD2" w:rsidP="009D0BD2">
            <w:pPr>
              <w:rPr>
                <w:color w:val="000000"/>
                <w:sz w:val="20"/>
              </w:rPr>
            </w:pPr>
            <w:r w:rsidRPr="00F05766">
              <w:rPr>
                <w:color w:val="000000"/>
                <w:sz w:val="20"/>
              </w:rPr>
              <w:t>September 1999</w:t>
            </w:r>
          </w:p>
        </w:tc>
        <w:tc>
          <w:tcPr>
            <w:tcW w:w="7560" w:type="dxa"/>
          </w:tcPr>
          <w:p w:rsidR="009D0BD2" w:rsidRPr="00F05766" w:rsidRDefault="009D0BD2" w:rsidP="009D0BD2">
            <w:pPr>
              <w:rPr>
                <w:color w:val="000000"/>
                <w:sz w:val="20"/>
              </w:rPr>
            </w:pPr>
            <w:r w:rsidRPr="00F05766">
              <w:rPr>
                <w:color w:val="000000"/>
                <w:sz w:val="20"/>
              </w:rPr>
              <w:t>Evaluator.</w:t>
            </w:r>
            <w:r>
              <w:rPr>
                <w:color w:val="000000"/>
                <w:sz w:val="20"/>
              </w:rPr>
              <w:t xml:space="preserve">   </w:t>
            </w:r>
            <w:r w:rsidRPr="00F05766">
              <w:rPr>
                <w:color w:val="000000"/>
                <w:sz w:val="20"/>
              </w:rPr>
              <w:t>Pennsylvania Department of Education: Major Certification Review of Robert Morris College.  Area of responsibility:  Elementary Education</w:t>
            </w:r>
            <w:r>
              <w:rPr>
                <w:color w:val="000000"/>
                <w:sz w:val="20"/>
              </w:rPr>
              <w:t xml:space="preserve"> and Technology</w:t>
            </w: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April 1999</w:t>
            </w:r>
          </w:p>
        </w:tc>
        <w:tc>
          <w:tcPr>
            <w:tcW w:w="7560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Writing Team Member.  Pennsylvania Department of Education revision of standards for teacher preparation in Pennsylvania.  Area of responsibility Elementary Education:  </w:t>
            </w:r>
            <w:r>
              <w:rPr>
                <w:color w:val="000000"/>
                <w:sz w:val="20"/>
              </w:rPr>
              <w:lastRenderedPageBreak/>
              <w:t>Harrisburg, PA</w:t>
            </w:r>
          </w:p>
        </w:tc>
      </w:tr>
      <w:tr w:rsidR="009D0BD2" w:rsidTr="009D0BD2">
        <w:tc>
          <w:tcPr>
            <w:tcW w:w="1998" w:type="dxa"/>
          </w:tcPr>
          <w:p w:rsidR="009D0BD2" w:rsidRPr="00F05766" w:rsidRDefault="009D0BD2" w:rsidP="009D0BD2">
            <w:pPr>
              <w:rPr>
                <w:color w:val="000000"/>
                <w:sz w:val="20"/>
              </w:rPr>
            </w:pPr>
            <w:r w:rsidRPr="00F05766">
              <w:rPr>
                <w:color w:val="000000"/>
                <w:sz w:val="20"/>
              </w:rPr>
              <w:lastRenderedPageBreak/>
              <w:t>April 1996</w:t>
            </w:r>
          </w:p>
        </w:tc>
        <w:tc>
          <w:tcPr>
            <w:tcW w:w="7560" w:type="dxa"/>
          </w:tcPr>
          <w:p w:rsidR="009D0BD2" w:rsidRPr="00F05766" w:rsidRDefault="009D0BD2" w:rsidP="009D0BD2">
            <w:pPr>
              <w:rPr>
                <w:color w:val="000000"/>
                <w:sz w:val="20"/>
              </w:rPr>
            </w:pPr>
            <w:r w:rsidRPr="00F05766">
              <w:rPr>
                <w:color w:val="000000"/>
                <w:sz w:val="20"/>
              </w:rPr>
              <w:t>Evaluator</w:t>
            </w:r>
            <w:r w:rsidR="009646C3">
              <w:rPr>
                <w:color w:val="000000"/>
                <w:sz w:val="20"/>
              </w:rPr>
              <w:t xml:space="preserve">.  </w:t>
            </w:r>
            <w:r w:rsidRPr="00F05766">
              <w:rPr>
                <w:color w:val="000000"/>
                <w:sz w:val="20"/>
              </w:rPr>
              <w:t xml:space="preserve"> Pennsylvania Department of Education:  Major Certification Review of Kutztown University</w:t>
            </w:r>
            <w:r w:rsidR="009646C3">
              <w:rPr>
                <w:color w:val="000000"/>
                <w:sz w:val="20"/>
              </w:rPr>
              <w:t>.</w:t>
            </w:r>
            <w:r w:rsidRPr="00F05766">
              <w:rPr>
                <w:color w:val="000000"/>
                <w:sz w:val="20"/>
              </w:rPr>
              <w:t xml:space="preserve">  Areas of responsibility:  Elementary Education and Graduate Reading Education.</w:t>
            </w: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March 1995</w:t>
            </w:r>
          </w:p>
        </w:tc>
        <w:tc>
          <w:tcPr>
            <w:tcW w:w="7560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Evaluator</w:t>
            </w:r>
            <w:r w:rsidR="009646C3">
              <w:rPr>
                <w:color w:val="000000"/>
                <w:sz w:val="20"/>
              </w:rPr>
              <w:t xml:space="preserve">.  </w:t>
            </w:r>
            <w:r>
              <w:rPr>
                <w:color w:val="000000"/>
                <w:sz w:val="20"/>
              </w:rPr>
              <w:t>Pennsylvania Department of Education: Major Certification Review of Muhlenberg College.  Area of responsibility:  Elementary Education</w:t>
            </w: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1994-1998</w:t>
            </w:r>
            <w:r w:rsidRPr="00790EEE">
              <w:rPr>
                <w:color w:val="000000"/>
                <w:sz w:val="20"/>
              </w:rPr>
              <w:t xml:space="preserve"> </w:t>
            </w:r>
          </w:p>
          <w:p w:rsidR="009D0BD2" w:rsidRDefault="009D0BD2" w:rsidP="009D0BD2">
            <w:pPr>
              <w:rPr>
                <w:color w:val="000000"/>
                <w:sz w:val="20"/>
              </w:rPr>
            </w:pPr>
          </w:p>
        </w:tc>
        <w:tc>
          <w:tcPr>
            <w:tcW w:w="7560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Member of the Pennsylvania State Team for mathematics and science</w:t>
            </w:r>
          </w:p>
        </w:tc>
      </w:tr>
      <w:tr w:rsidR="009D0BD2" w:rsidTr="009D0BD2">
        <w:tc>
          <w:tcPr>
            <w:tcW w:w="1998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1994-1996</w:t>
            </w:r>
          </w:p>
        </w:tc>
        <w:tc>
          <w:tcPr>
            <w:tcW w:w="7560" w:type="dxa"/>
          </w:tcPr>
          <w:p w:rsidR="009D0BD2" w:rsidRDefault="009D0BD2" w:rsidP="009D0BD2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Higher education representative</w:t>
            </w:r>
            <w:r w:rsidR="009646C3">
              <w:rPr>
                <w:color w:val="000000"/>
                <w:sz w:val="20"/>
              </w:rPr>
              <w:t>.   Pennsylvania</w:t>
            </w:r>
            <w:r>
              <w:rPr>
                <w:color w:val="000000"/>
                <w:sz w:val="20"/>
              </w:rPr>
              <w:t xml:space="preserve"> state committee on equity issues in mathematics, science, and technology:  Harrisburg, PA</w:t>
            </w:r>
          </w:p>
          <w:p w:rsidR="009D0BD2" w:rsidRDefault="009D0BD2" w:rsidP="009D0BD2">
            <w:pPr>
              <w:rPr>
                <w:color w:val="000000"/>
                <w:sz w:val="20"/>
              </w:rPr>
            </w:pPr>
          </w:p>
        </w:tc>
      </w:tr>
    </w:tbl>
    <w:p w:rsidR="009D0BD2" w:rsidRDefault="009D0BD2" w:rsidP="009D0BD2"/>
    <w:p w:rsidR="009D0BD2" w:rsidRPr="009D0BD2" w:rsidRDefault="009D0BD2" w:rsidP="000A0405">
      <w:pPr>
        <w:spacing w:after="0" w:line="240" w:lineRule="auto"/>
        <w:rPr>
          <w:b/>
          <w:sz w:val="20"/>
          <w:szCs w:val="20"/>
        </w:rPr>
      </w:pPr>
    </w:p>
    <w:sectPr w:rsidR="009D0BD2" w:rsidRPr="009D0BD2" w:rsidSect="001075F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9AB" w:rsidRDefault="00D019AB" w:rsidP="000A0405">
      <w:pPr>
        <w:spacing w:after="0" w:line="240" w:lineRule="auto"/>
      </w:pPr>
      <w:r>
        <w:separator/>
      </w:r>
    </w:p>
  </w:endnote>
  <w:endnote w:type="continuationSeparator" w:id="0">
    <w:p w:rsidR="00D019AB" w:rsidRDefault="00D019AB" w:rsidP="000A0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92995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D0BD2" w:rsidRDefault="009D0BD2">
            <w:pPr>
              <w:pStyle w:val="Footer"/>
            </w:pPr>
            <w:r>
              <w:t xml:space="preserve">Page </w:t>
            </w:r>
            <w:r w:rsidR="001330F4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330F4">
              <w:rPr>
                <w:b/>
                <w:szCs w:val="24"/>
              </w:rPr>
              <w:fldChar w:fldCharType="separate"/>
            </w:r>
            <w:r w:rsidR="00387DB2">
              <w:rPr>
                <w:b/>
                <w:noProof/>
              </w:rPr>
              <w:t>7</w:t>
            </w:r>
            <w:r w:rsidR="001330F4">
              <w:rPr>
                <w:b/>
                <w:szCs w:val="24"/>
              </w:rPr>
              <w:fldChar w:fldCharType="end"/>
            </w:r>
            <w:r>
              <w:t xml:space="preserve"> of </w:t>
            </w:r>
            <w:r w:rsidR="001330F4"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330F4">
              <w:rPr>
                <w:b/>
                <w:szCs w:val="24"/>
              </w:rPr>
              <w:fldChar w:fldCharType="separate"/>
            </w:r>
            <w:r w:rsidR="00387DB2">
              <w:rPr>
                <w:b/>
                <w:noProof/>
              </w:rPr>
              <w:t>7</w:t>
            </w:r>
            <w:r w:rsidR="001330F4">
              <w:rPr>
                <w:b/>
                <w:szCs w:val="24"/>
              </w:rPr>
              <w:fldChar w:fldCharType="end"/>
            </w:r>
          </w:p>
        </w:sdtContent>
      </w:sdt>
    </w:sdtContent>
  </w:sdt>
  <w:p w:rsidR="009D0BD2" w:rsidRDefault="009D0B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9AB" w:rsidRDefault="00D019AB" w:rsidP="000A0405">
      <w:pPr>
        <w:spacing w:after="0" w:line="240" w:lineRule="auto"/>
      </w:pPr>
      <w:r>
        <w:separator/>
      </w:r>
    </w:p>
  </w:footnote>
  <w:footnote w:type="continuationSeparator" w:id="0">
    <w:p w:rsidR="00D019AB" w:rsidRDefault="00D019AB" w:rsidP="000A0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2198"/>
    <w:multiLevelType w:val="hybridMultilevel"/>
    <w:tmpl w:val="0BEA4B5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7B6371"/>
    <w:multiLevelType w:val="hybridMultilevel"/>
    <w:tmpl w:val="51AE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12101"/>
    <w:multiLevelType w:val="hybridMultilevel"/>
    <w:tmpl w:val="D3BA3A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C70E40"/>
    <w:multiLevelType w:val="hybridMultilevel"/>
    <w:tmpl w:val="B97420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AF7DD4"/>
    <w:multiLevelType w:val="multilevel"/>
    <w:tmpl w:val="076C0438"/>
    <w:lvl w:ilvl="0">
      <w:start w:val="2004"/>
      <w:numFmt w:val="decimal"/>
      <w:lvlText w:val="%1"/>
      <w:lvlJc w:val="left"/>
      <w:pPr>
        <w:ind w:left="900" w:hanging="900"/>
      </w:pPr>
      <w:rPr>
        <w:rFonts w:hint="default"/>
        <w:b w:val="0"/>
      </w:rPr>
    </w:lvl>
    <w:lvl w:ilvl="1">
      <w:start w:val="2009"/>
      <w:numFmt w:val="decimal"/>
      <w:lvlText w:val="%1-%2"/>
      <w:lvlJc w:val="left"/>
      <w:pPr>
        <w:ind w:left="900" w:hanging="90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900" w:hanging="90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5">
    <w:nsid w:val="18786727"/>
    <w:multiLevelType w:val="hybridMultilevel"/>
    <w:tmpl w:val="1DFCD130"/>
    <w:lvl w:ilvl="0" w:tplc="85AA517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BEB4310"/>
    <w:multiLevelType w:val="hybridMultilevel"/>
    <w:tmpl w:val="E332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E2333"/>
    <w:multiLevelType w:val="hybridMultilevel"/>
    <w:tmpl w:val="23BE83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F35DE1"/>
    <w:multiLevelType w:val="hybridMultilevel"/>
    <w:tmpl w:val="26EA3B0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4AA6754A"/>
    <w:multiLevelType w:val="hybridMultilevel"/>
    <w:tmpl w:val="1CFEA5A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580C140D"/>
    <w:multiLevelType w:val="hybridMultilevel"/>
    <w:tmpl w:val="B1626F34"/>
    <w:lvl w:ilvl="0" w:tplc="85AA517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60AB5752"/>
    <w:multiLevelType w:val="hybridMultilevel"/>
    <w:tmpl w:val="7AA812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3AB5630"/>
    <w:multiLevelType w:val="hybridMultilevel"/>
    <w:tmpl w:val="69F4571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>
    <w:nsid w:val="6F891A89"/>
    <w:multiLevelType w:val="hybridMultilevel"/>
    <w:tmpl w:val="9300EA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12"/>
  </w:num>
  <w:num w:numId="11">
    <w:abstractNumId w:val="2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707"/>
    <w:rsid w:val="00086707"/>
    <w:rsid w:val="0009309B"/>
    <w:rsid w:val="000A0405"/>
    <w:rsid w:val="000E1D69"/>
    <w:rsid w:val="001075FA"/>
    <w:rsid w:val="001330F4"/>
    <w:rsid w:val="002952DA"/>
    <w:rsid w:val="00387DB2"/>
    <w:rsid w:val="0041295C"/>
    <w:rsid w:val="00412A9B"/>
    <w:rsid w:val="004729CA"/>
    <w:rsid w:val="004F762B"/>
    <w:rsid w:val="005231D6"/>
    <w:rsid w:val="005946AB"/>
    <w:rsid w:val="005B521D"/>
    <w:rsid w:val="005F0B19"/>
    <w:rsid w:val="00672DC9"/>
    <w:rsid w:val="006F7A26"/>
    <w:rsid w:val="007B5DA3"/>
    <w:rsid w:val="007C2BE0"/>
    <w:rsid w:val="00884483"/>
    <w:rsid w:val="009646C3"/>
    <w:rsid w:val="009D0BD2"/>
    <w:rsid w:val="00A6468A"/>
    <w:rsid w:val="00B87225"/>
    <w:rsid w:val="00BB6643"/>
    <w:rsid w:val="00BD74F4"/>
    <w:rsid w:val="00BF1EC5"/>
    <w:rsid w:val="00C865F6"/>
    <w:rsid w:val="00D019AB"/>
    <w:rsid w:val="00E83FD3"/>
    <w:rsid w:val="00EA7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d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5FA"/>
  </w:style>
  <w:style w:type="paragraph" w:styleId="Heading1">
    <w:name w:val="heading 1"/>
    <w:basedOn w:val="Normal"/>
    <w:next w:val="Normal"/>
    <w:link w:val="Heading1Char"/>
    <w:qFormat/>
    <w:rsid w:val="00412A9B"/>
    <w:pPr>
      <w:keepNext/>
      <w:spacing w:after="0" w:line="240" w:lineRule="auto"/>
      <w:ind w:left="2160" w:hanging="720"/>
      <w:outlineLvl w:val="0"/>
    </w:pPr>
    <w:rPr>
      <w:rFonts w:eastAsia="Times New Roman" w:cs="Times New Roman"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7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A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12A9B"/>
    <w:rPr>
      <w:rFonts w:eastAsia="Times New Roman" w:cs="Times New Roman"/>
      <w:bCs/>
      <w:sz w:val="20"/>
      <w:szCs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0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05"/>
  </w:style>
  <w:style w:type="paragraph" w:styleId="Footer">
    <w:name w:val="footer"/>
    <w:basedOn w:val="Normal"/>
    <w:link w:val="FooterChar"/>
    <w:uiPriority w:val="99"/>
    <w:unhideWhenUsed/>
    <w:rsid w:val="000A0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05"/>
  </w:style>
  <w:style w:type="paragraph" w:styleId="BodyTextIndent">
    <w:name w:val="Body Text Indent"/>
    <w:basedOn w:val="Normal"/>
    <w:link w:val="BodyTextIndentChar"/>
    <w:rsid w:val="000A0405"/>
    <w:pPr>
      <w:spacing w:after="0" w:line="240" w:lineRule="auto"/>
      <w:ind w:left="720"/>
    </w:pPr>
    <w:rPr>
      <w:rFonts w:eastAsia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A0405"/>
    <w:rPr>
      <w:rFonts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646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468A"/>
  </w:style>
  <w:style w:type="table" w:styleId="TableGrid">
    <w:name w:val="Table Grid"/>
    <w:basedOn w:val="TableNormal"/>
    <w:rsid w:val="00A6468A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646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6B494-4C71-4A1F-9EC3-9DC740AF5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2363</Words>
  <Characters>13471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Immaculata University</Company>
  <LinksUpToDate>false</LinksUpToDate>
  <CharactersWithSpaces>15803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ccharnitski</dc:creator>
  <cp:keywords/>
  <dc:description/>
  <cp:lastModifiedBy>ccharnitski</cp:lastModifiedBy>
  <cp:revision>3</cp:revision>
  <dcterms:created xsi:type="dcterms:W3CDTF">2011-10-07T13:37:00Z</dcterms:created>
  <dcterms:modified xsi:type="dcterms:W3CDTF">2012-01-06T14:13:00Z</dcterms:modified>
</cp:coreProperties>
</file>