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4r2nqcem7t4t" w:id="0"/>
      <w:bookmarkEnd w:id="0"/>
      <w:r w:rsidDel="00000000" w:rsidR="00000000" w:rsidRPr="00000000">
        <w:rPr>
          <w:rtl w:val="0"/>
        </w:rPr>
        <w:t xml:space="preserve">Tutorial to convert a Cytoscape network into a Navicell map</w:t>
      </w:r>
    </w:p>
    <w:p w:rsidR="00000000" w:rsidDel="00000000" w:rsidP="00000000" w:rsidRDefault="00000000" w:rsidRPr="00000000" w14:paraId="00000001">
      <w:pPr>
        <w:pStyle w:val="Subtitle"/>
        <w:contextualSpacing w:val="0"/>
        <w:jc w:val="right"/>
        <w:rPr/>
      </w:pPr>
      <w:bookmarkStart w:colFirst="0" w:colLast="0" w:name="_1wk928a1rwy8" w:id="1"/>
      <w:bookmarkEnd w:id="1"/>
      <w:r w:rsidDel="00000000" w:rsidR="00000000" w:rsidRPr="00000000">
        <w:rPr>
          <w:rtl w:val="0"/>
        </w:rPr>
        <w:t xml:space="preserve">By Nicolas Sompairac, U900, Institut Curie</w:t>
      </w:r>
    </w:p>
    <w:p w:rsidR="00000000" w:rsidDel="00000000" w:rsidP="00000000" w:rsidRDefault="00000000" w:rsidRPr="00000000" w14:paraId="00000002">
      <w:pPr>
        <w:numPr>
          <w:ilvl w:val="0"/>
          <w:numId w:val="1"/>
        </w:numPr>
        <w:spacing w:after="0" w:lineRule="auto"/>
        <w:ind w:left="720" w:hanging="360"/>
        <w:contextualSpacing w:val="1"/>
        <w:rPr/>
      </w:pPr>
      <w:r w:rsidDel="00000000" w:rsidR="00000000" w:rsidRPr="00000000">
        <w:rPr>
          <w:rtl w:val="0"/>
        </w:rPr>
        <w:t xml:space="preserve">Create a working folder containing BiNoM_all.jar</w:t>
      </w:r>
      <w:r w:rsidDel="00000000" w:rsidR="00000000" w:rsidRPr="00000000">
        <w:rPr>
          <w:rtl w:val="0"/>
        </w:rPr>
        <w:t xml:space="preserve"> and NaviCell Factory (</w:t>
      </w:r>
      <w:hyperlink r:id="rId6">
        <w:r w:rsidDel="00000000" w:rsidR="00000000" w:rsidRPr="00000000">
          <w:rPr>
            <w:color w:val="1155cc"/>
            <w:u w:val="single"/>
            <w:rtl w:val="0"/>
          </w:rPr>
          <w:t xml:space="preserve">https://github.com/sysbio-curie/NaviCell</w:t>
        </w:r>
      </w:hyperlink>
      <w:r w:rsidDel="00000000" w:rsidR="00000000" w:rsidRPr="00000000">
        <w:rPr>
          <w:rtl w:val="0"/>
        </w:rPr>
        <w:t xml:space="preserve">).</w:t>
      </w:r>
    </w:p>
    <w:p w:rsidR="00000000" w:rsidDel="00000000" w:rsidP="00000000" w:rsidRDefault="00000000" w:rsidRPr="00000000" w14:paraId="00000003">
      <w:pPr>
        <w:numPr>
          <w:ilvl w:val="0"/>
          <w:numId w:val="1"/>
        </w:numPr>
        <w:spacing w:after="0" w:before="0" w:lineRule="auto"/>
        <w:ind w:left="720" w:hanging="360"/>
        <w:contextualSpacing w:val="1"/>
        <w:rPr/>
      </w:pPr>
      <w:r w:rsidDel="00000000" w:rsidR="00000000" w:rsidRPr="00000000">
        <w:rPr>
          <w:rtl w:val="0"/>
        </w:rPr>
        <w:t xml:space="preserve">Create a folder in “</w:t>
      </w:r>
      <w:r w:rsidDel="00000000" w:rsidR="00000000" w:rsidRPr="00000000">
        <w:rPr>
          <w:i w:val="1"/>
          <w:rtl w:val="0"/>
        </w:rPr>
        <w:t xml:space="preserve">NaviCell-master/factory/maps</w:t>
      </w:r>
      <w:r w:rsidDel="00000000" w:rsidR="00000000" w:rsidRPr="00000000">
        <w:rPr>
          <w:rtl w:val="0"/>
        </w:rPr>
        <w:t xml:space="preserve">” called "</w:t>
      </w:r>
      <w:r w:rsidDel="00000000" w:rsidR="00000000" w:rsidRPr="00000000">
        <w:rPr>
          <w:i w:val="1"/>
          <w:rtl w:val="0"/>
        </w:rPr>
        <w:t xml:space="preserve">name_src</w:t>
      </w:r>
      <w:r w:rsidDel="00000000" w:rsidR="00000000" w:rsidRPr="00000000">
        <w:rPr>
          <w:rtl w:val="0"/>
        </w:rPr>
        <w:t xml:space="preserve">"</w:t>
      </w:r>
    </w:p>
    <w:p w:rsidR="00000000" w:rsidDel="00000000" w:rsidP="00000000" w:rsidRDefault="00000000" w:rsidRPr="00000000" w14:paraId="00000004">
      <w:pPr>
        <w:numPr>
          <w:ilvl w:val="0"/>
          <w:numId w:val="1"/>
        </w:numPr>
        <w:spacing w:after="0" w:before="0" w:lineRule="auto"/>
        <w:ind w:left="720" w:hanging="360"/>
        <w:contextualSpacing w:val="1"/>
        <w:rPr/>
      </w:pPr>
      <w:r w:rsidDel="00000000" w:rsidR="00000000" w:rsidRPr="00000000">
        <w:rPr>
          <w:rtl w:val="0"/>
        </w:rPr>
        <w:t xml:space="preserve">From Cytoscape (2.8) export "</w:t>
      </w:r>
      <w:r w:rsidDel="00000000" w:rsidR="00000000" w:rsidRPr="00000000">
        <w:rPr>
          <w:i w:val="1"/>
          <w:rtl w:val="0"/>
        </w:rPr>
        <w:t xml:space="preserve">.brf</w:t>
      </w:r>
      <w:r w:rsidDel="00000000" w:rsidR="00000000" w:rsidRPr="00000000">
        <w:rPr>
          <w:rtl w:val="0"/>
        </w:rPr>
        <w:t xml:space="preserve">" file of the network using the BiNoM plugin and export network view as "name_master.png" (Plugins -&gt; BiNoM 2.5 -&gt; BiNoM I/O -&gt; Export current network to BiNoM reaction format):</w:t>
      </w:r>
    </w:p>
    <w:p w:rsidR="00000000" w:rsidDel="00000000" w:rsidP="00000000" w:rsidRDefault="00000000" w:rsidRPr="00000000" w14:paraId="00000005">
      <w:pPr>
        <w:numPr>
          <w:ilvl w:val="1"/>
          <w:numId w:val="1"/>
        </w:numPr>
        <w:spacing w:after="0" w:before="0" w:lineRule="auto"/>
        <w:ind w:left="1440" w:hanging="360"/>
        <w:contextualSpacing w:val="1"/>
        <w:rPr/>
      </w:pPr>
      <w:r w:rsidDel="00000000" w:rsidR="00000000" w:rsidRPr="00000000">
        <w:rPr>
          <w:rtl w:val="0"/>
        </w:rPr>
        <w:t xml:space="preserve">One can export network to “</w:t>
      </w:r>
      <w:r w:rsidDel="00000000" w:rsidR="00000000" w:rsidRPr="00000000">
        <w:rPr>
          <w:i w:val="1"/>
          <w:rtl w:val="0"/>
        </w:rPr>
        <w:t xml:space="preserve">.xgmml</w:t>
      </w:r>
      <w:r w:rsidDel="00000000" w:rsidR="00000000" w:rsidRPr="00000000">
        <w:rPr>
          <w:rtl w:val="0"/>
        </w:rPr>
        <w:t xml:space="preserve">” format in new version of Cytoscape, open it in Cytoscape 2.8 and export to “</w:t>
      </w:r>
      <w:r w:rsidDel="00000000" w:rsidR="00000000" w:rsidRPr="00000000">
        <w:rPr>
          <w:i w:val="1"/>
          <w:rtl w:val="0"/>
        </w:rPr>
        <w:t xml:space="preserve">.brf</w:t>
      </w:r>
      <w:r w:rsidDel="00000000" w:rsidR="00000000" w:rsidRPr="00000000">
        <w:rPr>
          <w:rtl w:val="0"/>
        </w:rPr>
        <w:t xml:space="preserve">” with BiNoM</w:t>
      </w:r>
    </w:p>
    <w:p w:rsidR="00000000" w:rsidDel="00000000" w:rsidP="00000000" w:rsidRDefault="00000000" w:rsidRPr="00000000" w14:paraId="00000006">
      <w:pPr>
        <w:spacing w:after="0" w:before="0" w:lineRule="auto"/>
        <w:contextualSpacing w:val="0"/>
        <w:jc w:val="center"/>
        <w:rPr/>
      </w:pPr>
      <w:r w:rsidDel="00000000" w:rsidR="00000000" w:rsidRPr="00000000">
        <w:rPr/>
        <w:drawing>
          <wp:inline distB="114300" distT="114300" distL="114300" distR="114300">
            <wp:extent cx="5757863" cy="453985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57863" cy="453985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spacing w:after="0" w:before="0" w:lineRule="auto"/>
        <w:ind w:left="720" w:hanging="360"/>
        <w:contextualSpacing w:val="1"/>
        <w:rPr/>
      </w:pPr>
      <w:r w:rsidDel="00000000" w:rsidR="00000000" w:rsidRPr="00000000">
        <w:rPr>
          <w:rtl w:val="0"/>
        </w:rPr>
        <w:t xml:space="preserve">Create smaller “.PNGs” for zoom-outs by using any image manipulation application or with the command:</w:t>
      </w:r>
    </w:p>
    <w:p w:rsidR="00000000" w:rsidDel="00000000" w:rsidP="00000000" w:rsidRDefault="00000000" w:rsidRPr="00000000" w14:paraId="00000008">
      <w:pPr>
        <w:numPr>
          <w:ilvl w:val="1"/>
          <w:numId w:val="1"/>
        </w:numPr>
        <w:spacing w:after="0" w:before="0" w:lineRule="auto"/>
        <w:ind w:left="1440" w:hanging="360"/>
        <w:contextualSpacing w:val="1"/>
        <w:rPr/>
      </w:pPr>
      <w:r w:rsidDel="00000000" w:rsidR="00000000" w:rsidRPr="00000000">
        <w:rPr>
          <w:rtl w:val="0"/>
        </w:rPr>
        <w:t xml:space="preserve">"</w:t>
      </w:r>
      <w:r w:rsidDel="00000000" w:rsidR="00000000" w:rsidRPr="00000000">
        <w:rPr>
          <w:u w:val="single"/>
          <w:rtl w:val="0"/>
        </w:rPr>
        <w:t xml:space="preserve">sips -Z 320 name_master-n.png --out name_master-(n-1).png</w:t>
      </w:r>
      <w:r w:rsidDel="00000000" w:rsidR="00000000" w:rsidRPr="00000000">
        <w:rPr>
          <w:rtl w:val="0"/>
        </w:rPr>
        <w:t xml:space="preserve">" (320 is width of new image, it should always be halved from the original. The largest image is the one with the biggest “n” and the smallest has to be “</w:t>
      </w:r>
      <w:r w:rsidDel="00000000" w:rsidR="00000000" w:rsidRPr="00000000">
        <w:rPr>
          <w:i w:val="1"/>
          <w:rtl w:val="0"/>
        </w:rPr>
        <w:t xml:space="preserve">name_master-0.png</w:t>
      </w:r>
      <w:r w:rsidDel="00000000" w:rsidR="00000000" w:rsidRPr="00000000">
        <w:rPr>
          <w:rtl w:val="0"/>
        </w:rPr>
        <w:t xml:space="preserve">”)</w:t>
      </w:r>
    </w:p>
    <w:p w:rsidR="00000000" w:rsidDel="00000000" w:rsidP="00000000" w:rsidRDefault="00000000" w:rsidRPr="00000000" w14:paraId="00000009">
      <w:pPr>
        <w:numPr>
          <w:ilvl w:val="0"/>
          <w:numId w:val="1"/>
        </w:numPr>
        <w:spacing w:after="0" w:before="0" w:lineRule="auto"/>
        <w:ind w:left="720" w:hanging="360"/>
        <w:contextualSpacing w:val="1"/>
        <w:rPr/>
      </w:pPr>
      <w:r w:rsidDel="00000000" w:rsidR="00000000" w:rsidRPr="00000000">
        <w:rPr>
          <w:rtl w:val="0"/>
        </w:rPr>
        <w:t xml:space="preserve">Create “</w:t>
      </w:r>
      <w:r w:rsidDel="00000000" w:rsidR="00000000" w:rsidRPr="00000000">
        <w:rPr>
          <w:i w:val="1"/>
          <w:rtl w:val="0"/>
        </w:rPr>
        <w:t xml:space="preserve">.xml</w:t>
      </w:r>
      <w:r w:rsidDel="00000000" w:rsidR="00000000" w:rsidRPr="00000000">
        <w:rPr>
          <w:rtl w:val="0"/>
        </w:rPr>
        <w:t xml:space="preserve">” file by taking coordinates of topleft (x1,y1) and bottomright (x2,y2) nodes (from image with maximum size, this will be the maximum zoom), and run</w:t>
      </w:r>
    </w:p>
    <w:p w:rsidR="00000000" w:rsidDel="00000000" w:rsidP="00000000" w:rsidRDefault="00000000" w:rsidRPr="00000000" w14:paraId="0000000A">
      <w:pPr>
        <w:numPr>
          <w:ilvl w:val="1"/>
          <w:numId w:val="1"/>
        </w:numPr>
        <w:spacing w:after="0" w:before="0" w:lineRule="auto"/>
        <w:ind w:left="1440" w:hanging="360"/>
        <w:contextualSpacing w:val="1"/>
        <w:rPr/>
      </w:pPr>
      <w:r w:rsidDel="00000000" w:rsidR="00000000" w:rsidRPr="00000000">
        <w:rPr>
          <w:u w:val="single"/>
          <w:rtl w:val="0"/>
        </w:rPr>
        <w:t xml:space="preserve">java -jar */BiNoM_all.jar fr.curie.BiNoM.pathways.BiNoMReactionFormatToCytoscapeConverter -brf */name.brf -points 'topleftnode(x1,y1):bottomrightnode(x2,y2)'</w:t>
      </w:r>
      <w:r w:rsidDel="00000000" w:rsidR="00000000" w:rsidRPr="00000000">
        <w:rPr>
          <w:rtl w:val="0"/>
        </w:rPr>
      </w:r>
    </w:p>
    <w:p w:rsidR="00000000" w:rsidDel="00000000" w:rsidP="00000000" w:rsidRDefault="00000000" w:rsidRPr="00000000" w14:paraId="0000000B">
      <w:pPr>
        <w:numPr>
          <w:ilvl w:val="0"/>
          <w:numId w:val="1"/>
        </w:numPr>
        <w:spacing w:after="0" w:before="0" w:lineRule="auto"/>
        <w:ind w:left="720" w:hanging="360"/>
        <w:contextualSpacing w:val="1"/>
        <w:rPr/>
      </w:pPr>
      <w:r w:rsidDel="00000000" w:rsidR="00000000" w:rsidRPr="00000000">
        <w:rPr>
          <w:rtl w:val="0"/>
        </w:rPr>
        <w:t xml:space="preserve">Using NaviCell, it is possible to add links for species to specific databases such as Gene Cards or Gene Names. To do this, you have to generate a table containing two columns: The first column containing names of nodes in the network and the second column containing the correct ID of the wanted database. You can then integrate these IDs in the map file by using the python script  “Modify_annotations.py” (a help is provided by launching </w:t>
      </w:r>
      <w:r w:rsidDel="00000000" w:rsidR="00000000" w:rsidRPr="00000000">
        <w:rPr>
          <w:u w:val="single"/>
          <w:rtl w:val="0"/>
        </w:rPr>
        <w:t xml:space="preserve">python Modify_annotations.py --help</w:t>
      </w:r>
      <w:r w:rsidDel="00000000" w:rsidR="00000000" w:rsidRPr="00000000">
        <w:rPr>
          <w:rtl w:val="0"/>
        </w:rPr>
        <w:t xml:space="preserve">). An example of the usage of this this script is:</w:t>
      </w:r>
    </w:p>
    <w:p w:rsidR="00000000" w:rsidDel="00000000" w:rsidP="00000000" w:rsidRDefault="00000000" w:rsidRPr="00000000" w14:paraId="0000000C">
      <w:pPr>
        <w:numPr>
          <w:ilvl w:val="1"/>
          <w:numId w:val="1"/>
        </w:numPr>
        <w:spacing w:after="0" w:before="0" w:lineRule="auto"/>
        <w:ind w:left="1440" w:hanging="360"/>
        <w:contextualSpacing w:val="1"/>
        <w:rPr/>
      </w:pPr>
      <w:r w:rsidDel="00000000" w:rsidR="00000000" w:rsidRPr="00000000">
        <w:rPr>
          <w:u w:val="single"/>
          <w:rtl w:val="0"/>
        </w:rPr>
        <w:t xml:space="preserve">python Modify_annotations.py --corresp IDtable_file.txt --origin-file name.xml --result-file name.xml --link-type HUGO</w:t>
      </w:r>
    </w:p>
    <w:p w:rsidR="00000000" w:rsidDel="00000000" w:rsidP="00000000" w:rsidRDefault="00000000" w:rsidRPr="00000000" w14:paraId="0000000D">
      <w:pPr>
        <w:spacing w:after="0" w:before="0" w:lineRule="auto"/>
        <w:contextualSpacing w:val="0"/>
        <w:jc w:val="center"/>
        <w:rPr>
          <w:u w:val="single"/>
        </w:rPr>
      </w:pPr>
      <w:r w:rsidDel="00000000" w:rsidR="00000000" w:rsidRPr="00000000">
        <w:rPr>
          <w:u w:val="single"/>
        </w:rPr>
        <w:drawing>
          <wp:inline distB="114300" distT="114300" distL="114300" distR="114300">
            <wp:extent cx="1102652" cy="34337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02652"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spacing w:after="0" w:before="0" w:lineRule="auto"/>
        <w:ind w:left="720" w:hanging="360"/>
        <w:contextualSpacing w:val="1"/>
        <w:rPr/>
      </w:pPr>
      <w:r w:rsidDel="00000000" w:rsidR="00000000" w:rsidRPr="00000000">
        <w:rPr>
          <w:rtl w:val="0"/>
        </w:rPr>
        <w:t xml:space="preserve">Rename "</w:t>
      </w:r>
      <w:r w:rsidDel="00000000" w:rsidR="00000000" w:rsidRPr="00000000">
        <w:rPr>
          <w:i w:val="1"/>
          <w:rtl w:val="0"/>
        </w:rPr>
        <w:t xml:space="preserve">name.xml</w:t>
      </w:r>
      <w:r w:rsidDel="00000000" w:rsidR="00000000" w:rsidRPr="00000000">
        <w:rPr>
          <w:rtl w:val="0"/>
        </w:rPr>
        <w:t xml:space="preserve">" and "</w:t>
      </w:r>
      <w:r w:rsidDel="00000000" w:rsidR="00000000" w:rsidRPr="00000000">
        <w:rPr>
          <w:i w:val="1"/>
          <w:rtl w:val="0"/>
        </w:rPr>
        <w:t xml:space="preserve">name-n.png</w:t>
      </w:r>
      <w:r w:rsidDel="00000000" w:rsidR="00000000" w:rsidRPr="00000000">
        <w:rPr>
          <w:rtl w:val="0"/>
        </w:rPr>
        <w:t xml:space="preserve">" files to "</w:t>
      </w:r>
      <w:r w:rsidDel="00000000" w:rsidR="00000000" w:rsidRPr="00000000">
        <w:rPr>
          <w:i w:val="1"/>
          <w:rtl w:val="0"/>
        </w:rPr>
        <w:t xml:space="preserve">name_master.xml</w:t>
      </w:r>
      <w:r w:rsidDel="00000000" w:rsidR="00000000" w:rsidRPr="00000000">
        <w:rPr>
          <w:rtl w:val="0"/>
        </w:rPr>
        <w:t xml:space="preserve">" and "</w:t>
      </w:r>
      <w:r w:rsidDel="00000000" w:rsidR="00000000" w:rsidRPr="00000000">
        <w:rPr>
          <w:i w:val="1"/>
          <w:rtl w:val="0"/>
        </w:rPr>
        <w:t xml:space="preserve">name_master-n.png</w:t>
      </w:r>
      <w:r w:rsidDel="00000000" w:rsidR="00000000" w:rsidRPr="00000000">
        <w:rPr>
          <w:rtl w:val="0"/>
        </w:rPr>
        <w:t xml:space="preserve">" and move them to the folder “</w:t>
      </w:r>
      <w:r w:rsidDel="00000000" w:rsidR="00000000" w:rsidRPr="00000000">
        <w:rPr>
          <w:i w:val="1"/>
          <w:rtl w:val="0"/>
        </w:rPr>
        <w:t xml:space="preserve">NaviCell-master/factory/maps/name_src</w:t>
      </w:r>
      <w:r w:rsidDel="00000000" w:rsidR="00000000" w:rsidRPr="00000000">
        <w:rPr>
          <w:rtl w:val="0"/>
        </w:rPr>
        <w:t xml:space="preserve">”</w:t>
      </w:r>
    </w:p>
    <w:p w:rsidR="00000000" w:rsidDel="00000000" w:rsidP="00000000" w:rsidRDefault="00000000" w:rsidRPr="00000000" w14:paraId="0000000F">
      <w:pPr>
        <w:numPr>
          <w:ilvl w:val="0"/>
          <w:numId w:val="1"/>
        </w:numPr>
        <w:spacing w:after="0" w:before="0" w:lineRule="auto"/>
        <w:ind w:left="720" w:hanging="360"/>
        <w:contextualSpacing w:val="1"/>
        <w:rPr/>
      </w:pPr>
      <w:r w:rsidDel="00000000" w:rsidR="00000000" w:rsidRPr="00000000">
        <w:rPr>
          <w:rtl w:val="0"/>
        </w:rPr>
        <w:t xml:space="preserve">Create a “</w:t>
      </w:r>
      <w:r w:rsidDel="00000000" w:rsidR="00000000" w:rsidRPr="00000000">
        <w:rPr>
          <w:i w:val="1"/>
          <w:rtl w:val="0"/>
        </w:rPr>
        <w:t xml:space="preserve">config</w:t>
      </w:r>
      <w:r w:rsidDel="00000000" w:rsidR="00000000" w:rsidRPr="00000000">
        <w:rPr>
          <w:rtl w:val="0"/>
        </w:rPr>
        <w:t xml:space="preserve">” file in “</w:t>
      </w:r>
      <w:r w:rsidDel="00000000" w:rsidR="00000000" w:rsidRPr="00000000">
        <w:rPr>
          <w:i w:val="1"/>
          <w:rtl w:val="0"/>
        </w:rPr>
        <w:t xml:space="preserve">NaviCell-master/factory/maps/name_src</w:t>
      </w:r>
      <w:r w:rsidDel="00000000" w:rsidR="00000000" w:rsidRPr="00000000">
        <w:rPr>
          <w:rtl w:val="0"/>
        </w:rPr>
        <w:t xml:space="preserve">” folder with the following 4 lines:</w:t>
      </w:r>
    </w:p>
    <w:p w:rsidR="00000000" w:rsidDel="00000000" w:rsidP="00000000" w:rsidRDefault="00000000" w:rsidRPr="00000000" w14:paraId="00000010">
      <w:pPr>
        <w:numPr>
          <w:ilvl w:val="1"/>
          <w:numId w:val="1"/>
        </w:numPr>
        <w:spacing w:after="0" w:before="0" w:lineRule="auto"/>
        <w:ind w:left="1440" w:hanging="360"/>
        <w:contextualSpacing w:val="1"/>
        <w:rPr/>
      </w:pPr>
      <w:r w:rsidDel="00000000" w:rsidR="00000000" w:rsidRPr="00000000">
        <w:rPr>
          <w:rtl w:val="0"/>
        </w:rPr>
        <w:t xml:space="preserve">base: name_</w:t>
      </w:r>
    </w:p>
    <w:p w:rsidR="00000000" w:rsidDel="00000000" w:rsidP="00000000" w:rsidRDefault="00000000" w:rsidRPr="00000000" w14:paraId="00000011">
      <w:pPr>
        <w:numPr>
          <w:ilvl w:val="1"/>
          <w:numId w:val="1"/>
        </w:numPr>
        <w:spacing w:after="0" w:before="0" w:lineRule="auto"/>
        <w:ind w:left="1440" w:hanging="360"/>
        <w:contextualSpacing w:val="1"/>
        <w:rPr/>
      </w:pPr>
      <w:r w:rsidDel="00000000" w:rsidR="00000000" w:rsidRPr="00000000">
        <w:rPr>
          <w:rtl w:val="0"/>
        </w:rPr>
        <w:t xml:space="preserve">title: name</w:t>
      </w:r>
    </w:p>
    <w:p w:rsidR="00000000" w:rsidDel="00000000" w:rsidP="00000000" w:rsidRDefault="00000000" w:rsidRPr="00000000" w14:paraId="00000012">
      <w:pPr>
        <w:numPr>
          <w:ilvl w:val="1"/>
          <w:numId w:val="1"/>
        </w:numPr>
        <w:spacing w:after="0" w:before="0" w:lineRule="auto"/>
        <w:ind w:left="1440" w:hanging="360"/>
        <w:contextualSpacing w:val="1"/>
        <w:rPr/>
      </w:pPr>
      <w:r w:rsidDel="00000000" w:rsidR="00000000" w:rsidRPr="00000000">
        <w:rPr>
          <w:rtl w:val="0"/>
        </w:rPr>
        <w:t xml:space="preserve">name: name</w:t>
      </w:r>
    </w:p>
    <w:p w:rsidR="00000000" w:rsidDel="00000000" w:rsidP="00000000" w:rsidRDefault="00000000" w:rsidRPr="00000000" w14:paraId="00000013">
      <w:pPr>
        <w:numPr>
          <w:ilvl w:val="1"/>
          <w:numId w:val="1"/>
        </w:numPr>
        <w:spacing w:after="0" w:before="0" w:lineRule="auto"/>
        <w:ind w:left="1440" w:hanging="360"/>
        <w:contextualSpacing w:val="1"/>
        <w:rPr/>
      </w:pPr>
      <w:r w:rsidDel="00000000" w:rsidR="00000000" w:rsidRPr="00000000">
        <w:rPr>
          <w:rtl w:val="0"/>
        </w:rPr>
        <w:t xml:space="preserve">showDefaultCompartmentName: true</w:t>
      </w:r>
    </w:p>
    <w:p w:rsidR="00000000" w:rsidDel="00000000" w:rsidP="00000000" w:rsidRDefault="00000000" w:rsidRPr="00000000" w14:paraId="00000014">
      <w:pPr>
        <w:numPr>
          <w:ilvl w:val="0"/>
          <w:numId w:val="1"/>
        </w:numPr>
        <w:spacing w:after="0" w:before="0" w:lineRule="auto"/>
        <w:ind w:left="720" w:hanging="360"/>
        <w:contextualSpacing w:val="1"/>
        <w:rPr/>
      </w:pPr>
      <w:r w:rsidDel="00000000" w:rsidR="00000000" w:rsidRPr="00000000">
        <w:rPr>
          <w:rtl w:val="0"/>
        </w:rPr>
        <w:t xml:space="preserve">Make “</w:t>
      </w:r>
      <w:r w:rsidDel="00000000" w:rsidR="00000000" w:rsidRPr="00000000">
        <w:rPr>
          <w:i w:val="1"/>
          <w:rtl w:val="0"/>
        </w:rPr>
        <w:t xml:space="preserve">config</w:t>
      </w:r>
      <w:r w:rsidDel="00000000" w:rsidR="00000000" w:rsidRPr="00000000">
        <w:rPr>
          <w:rtl w:val="0"/>
        </w:rPr>
        <w:t xml:space="preserve">” file executable with the command line:</w:t>
      </w:r>
    </w:p>
    <w:p w:rsidR="00000000" w:rsidDel="00000000" w:rsidP="00000000" w:rsidRDefault="00000000" w:rsidRPr="00000000" w14:paraId="00000015">
      <w:pPr>
        <w:numPr>
          <w:ilvl w:val="1"/>
          <w:numId w:val="1"/>
        </w:numPr>
        <w:spacing w:after="0" w:before="0" w:lineRule="auto"/>
        <w:ind w:left="1440" w:hanging="360"/>
        <w:contextualSpacing w:val="1"/>
        <w:rPr/>
      </w:pPr>
      <w:r w:rsidDel="00000000" w:rsidR="00000000" w:rsidRPr="00000000">
        <w:rPr>
          <w:u w:val="single"/>
          <w:rtl w:val="0"/>
        </w:rPr>
        <w:t xml:space="preserve">chmod +x NaviCell-master/factory/maps/name_src/config</w:t>
      </w:r>
      <w:r w:rsidDel="00000000" w:rsidR="00000000" w:rsidRPr="00000000">
        <w:rPr>
          <w:rtl w:val="0"/>
        </w:rPr>
      </w:r>
    </w:p>
    <w:p w:rsidR="00000000" w:rsidDel="00000000" w:rsidP="00000000" w:rsidRDefault="00000000" w:rsidRPr="00000000" w14:paraId="00000016">
      <w:pPr>
        <w:numPr>
          <w:ilvl w:val="0"/>
          <w:numId w:val="1"/>
        </w:numPr>
        <w:spacing w:after="0" w:before="0" w:lineRule="auto"/>
        <w:ind w:left="720" w:hanging="360"/>
        <w:contextualSpacing w:val="1"/>
        <w:rPr/>
      </w:pPr>
      <w:r w:rsidDel="00000000" w:rsidR="00000000" w:rsidRPr="00000000">
        <w:rPr>
          <w:rtl w:val="0"/>
        </w:rPr>
        <w:t xml:space="preserve">Specify "</w:t>
      </w:r>
      <w:r w:rsidDel="00000000" w:rsidR="00000000" w:rsidRPr="00000000">
        <w:rPr>
          <w:i w:val="1"/>
          <w:rtl w:val="0"/>
        </w:rPr>
        <w:t xml:space="preserve">build_name.sh</w:t>
      </w:r>
      <w:r w:rsidDel="00000000" w:rsidR="00000000" w:rsidRPr="00000000">
        <w:rPr>
          <w:rtl w:val="0"/>
        </w:rPr>
        <w:t xml:space="preserve">" file, by changing "configdir" and "destdir"</w:t>
      </w:r>
    </w:p>
    <w:p w:rsidR="00000000" w:rsidDel="00000000" w:rsidP="00000000" w:rsidRDefault="00000000" w:rsidRPr="00000000" w14:paraId="00000017">
      <w:pPr>
        <w:numPr>
          <w:ilvl w:val="0"/>
          <w:numId w:val="1"/>
        </w:numPr>
        <w:spacing w:after="0" w:before="0" w:lineRule="auto"/>
        <w:ind w:left="720" w:hanging="360"/>
        <w:contextualSpacing w:val="1"/>
        <w:rPr/>
      </w:pPr>
      <w:r w:rsidDel="00000000" w:rsidR="00000000" w:rsidRPr="00000000">
        <w:rPr>
          <w:rtl w:val="0"/>
        </w:rPr>
        <w:t xml:space="preserve">Generate the NaviCell file by running:</w:t>
      </w:r>
    </w:p>
    <w:p w:rsidR="00000000" w:rsidDel="00000000" w:rsidP="00000000" w:rsidRDefault="00000000" w:rsidRPr="00000000" w14:paraId="00000018">
      <w:pPr>
        <w:numPr>
          <w:ilvl w:val="1"/>
          <w:numId w:val="1"/>
        </w:numPr>
        <w:spacing w:after="0" w:before="0" w:lineRule="auto"/>
        <w:ind w:left="1440" w:hanging="360"/>
        <w:contextualSpacing w:val="1"/>
        <w:rPr/>
      </w:pPr>
      <w:r w:rsidDel="00000000" w:rsidR="00000000" w:rsidRPr="00000000">
        <w:rPr>
          <w:u w:val="single"/>
          <w:rtl w:val="0"/>
        </w:rPr>
        <w:t xml:space="preserve">sh build_name.sh</w:t>
      </w:r>
      <w:r w:rsidDel="00000000" w:rsidR="00000000" w:rsidRPr="00000000">
        <w:rPr>
          <w:rtl w:val="0"/>
        </w:rPr>
      </w:r>
    </w:p>
    <w:p w:rsidR="00000000" w:rsidDel="00000000" w:rsidP="00000000" w:rsidRDefault="00000000" w:rsidRPr="00000000" w14:paraId="00000019">
      <w:pPr>
        <w:numPr>
          <w:ilvl w:val="0"/>
          <w:numId w:val="1"/>
        </w:numPr>
        <w:spacing w:after="0" w:before="0" w:lineRule="auto"/>
        <w:ind w:left="720" w:hanging="360"/>
        <w:contextualSpacing w:val="1"/>
        <w:rPr/>
      </w:pPr>
      <w:r w:rsidDel="00000000" w:rsidR="00000000" w:rsidRPr="00000000">
        <w:rPr>
          <w:rtl w:val="0"/>
        </w:rPr>
        <w:t xml:space="preserve">Open in Chrome with (close Chrome first): </w:t>
      </w:r>
    </w:p>
    <w:p w:rsidR="00000000" w:rsidDel="00000000" w:rsidP="00000000" w:rsidRDefault="00000000" w:rsidRPr="00000000" w14:paraId="0000001A">
      <w:pPr>
        <w:numPr>
          <w:ilvl w:val="1"/>
          <w:numId w:val="1"/>
        </w:numPr>
        <w:spacing w:after="0" w:before="0" w:lineRule="auto"/>
        <w:ind w:left="1440" w:hanging="360"/>
        <w:contextualSpacing w:val="1"/>
        <w:rPr/>
      </w:pPr>
      <w:r w:rsidDel="00000000" w:rsidR="00000000" w:rsidRPr="00000000">
        <w:rPr>
          <w:u w:val="single"/>
          <w:rtl w:val="0"/>
        </w:rPr>
        <w:t xml:space="preserve">open -a "Google Chrome" --args --allow-file-access-from-files 'file:///*/</w:t>
      </w:r>
      <w:r w:rsidDel="00000000" w:rsidR="00000000" w:rsidRPr="00000000">
        <w:rPr>
          <w:i w:val="1"/>
          <w:u w:val="single"/>
          <w:rtl w:val="0"/>
        </w:rPr>
        <w:t xml:space="preserve">NaviCell-master</w:t>
      </w:r>
      <w:r w:rsidDel="00000000" w:rsidR="00000000" w:rsidRPr="00000000">
        <w:rPr>
          <w:u w:val="single"/>
          <w:rtl w:val="0"/>
        </w:rPr>
        <w:t xml:space="preserve">/site/docroot/navicell/maps/*/master/index.html'</w:t>
      </w:r>
      <w:r w:rsidDel="00000000" w:rsidR="00000000" w:rsidRPr="00000000">
        <w:rPr>
          <w:rtl w:val="0"/>
        </w:rPr>
      </w:r>
    </w:p>
    <w:p w:rsidR="00000000" w:rsidDel="00000000" w:rsidP="00000000" w:rsidRDefault="00000000" w:rsidRPr="00000000" w14:paraId="0000001B">
      <w:pPr>
        <w:numPr>
          <w:ilvl w:val="1"/>
          <w:numId w:val="1"/>
        </w:numPr>
        <w:spacing w:after="0" w:before="0" w:lineRule="auto"/>
        <w:ind w:left="1440" w:hanging="360"/>
        <w:contextualSpacing w:val="1"/>
        <w:rPr/>
      </w:pPr>
      <w:r w:rsidDel="00000000" w:rsidR="00000000" w:rsidRPr="00000000">
        <w:rPr>
          <w:rtl w:val="0"/>
        </w:rPr>
        <w:t xml:space="preserve">(* name of your folder)</w:t>
      </w:r>
    </w:p>
    <w:p w:rsidR="00000000" w:rsidDel="00000000" w:rsidP="00000000" w:rsidRDefault="00000000" w:rsidRPr="00000000" w14:paraId="0000001C">
      <w:pPr>
        <w:numPr>
          <w:ilvl w:val="0"/>
          <w:numId w:val="1"/>
        </w:numPr>
        <w:spacing w:after="0" w:before="0" w:lineRule="auto"/>
        <w:ind w:left="720" w:hanging="360"/>
        <w:contextualSpacing w:val="1"/>
        <w:rPr/>
      </w:pPr>
      <w:r w:rsidDel="00000000" w:rsidR="00000000" w:rsidRPr="00000000">
        <w:rPr>
          <w:rtl w:val="0"/>
        </w:rPr>
        <w:t xml:space="preserve">If Markers are not on top of corresponding entities, the “.PNGs” have to be adapted to the correct resolution (</w:t>
      </w:r>
      <w:r w:rsidDel="00000000" w:rsidR="00000000" w:rsidRPr="00000000">
        <w:rPr>
          <w:b w:val="1"/>
          <w:i w:val="1"/>
          <w:u w:val="single"/>
          <w:rtl w:val="0"/>
        </w:rPr>
        <w:t xml:space="preserve">By Hand</w:t>
      </w:r>
      <w:r w:rsidDel="00000000" w:rsidR="00000000" w:rsidRPr="00000000">
        <w:rPr>
          <w:rtl w:val="0"/>
        </w:rPr>
        <w:t xml:space="preserve">). This procedure can be eased by taking as reference the image of the map obtained from CellDesigner.</w:t>
      </w:r>
    </w:p>
    <w:p w:rsidR="00000000" w:rsidDel="00000000" w:rsidP="00000000" w:rsidRDefault="00000000" w:rsidRPr="00000000" w14:paraId="0000001D">
      <w:pPr>
        <w:numPr>
          <w:ilvl w:val="0"/>
          <w:numId w:val="1"/>
        </w:numPr>
        <w:spacing w:after="0" w:before="0" w:lineRule="auto"/>
        <w:ind w:left="720" w:hanging="360"/>
        <w:contextualSpacing w:val="1"/>
        <w:rPr/>
      </w:pPr>
      <w:r w:rsidDel="00000000" w:rsidR="00000000" w:rsidRPr="00000000">
        <w:rPr>
          <w:rtl w:val="0"/>
        </w:rPr>
        <w:t xml:space="preserve">If the map is not visible, be sure that you have opened Chrome with the previous command. If the problem persists, you may use the following command line to repair the Google Maps API conflict:</w:t>
      </w:r>
    </w:p>
    <w:p w:rsidR="00000000" w:rsidDel="00000000" w:rsidP="00000000" w:rsidRDefault="00000000" w:rsidRPr="00000000" w14:paraId="0000001E">
      <w:pPr>
        <w:numPr>
          <w:ilvl w:val="1"/>
          <w:numId w:val="1"/>
        </w:numPr>
        <w:spacing w:before="0" w:lineRule="auto"/>
        <w:ind w:left="1440" w:hanging="360"/>
        <w:contextualSpacing w:val="1"/>
        <w:rPr/>
      </w:pPr>
      <w:r w:rsidDel="00000000" w:rsidR="00000000" w:rsidRPr="00000000">
        <w:rPr>
          <w:u w:val="single"/>
          <w:rtl w:val="0"/>
        </w:rPr>
        <w:t xml:space="preserve">find NaviCell-master/site/docroot/navicell/maps/</w:t>
      </w:r>
      <w:r w:rsidDel="00000000" w:rsidR="00000000" w:rsidRPr="00000000">
        <w:rPr>
          <w:b w:val="1"/>
          <w:i w:val="1"/>
          <w:u w:val="single"/>
          <w:rtl w:val="0"/>
        </w:rPr>
        <w:t xml:space="preserve">map_name</w:t>
      </w:r>
      <w:r w:rsidDel="00000000" w:rsidR="00000000" w:rsidRPr="00000000">
        <w:rPr>
          <w:u w:val="single"/>
          <w:rtl w:val="0"/>
        </w:rPr>
        <w:t xml:space="preserve">/master/ -name "index*" -exec sed -i 's/js?sensor=false/js?sensor=false\&amp;v=3.30/g' {} +</w:t>
      </w: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ysbio-curie/NaviCell"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