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720" w:firstLine="0"/>
        <w:jc w:val="center"/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Evidencia día 6 semana 11 </w:t>
      </w:r>
    </w:p>
    <w:p>
      <w:pPr>
        <w:suppressAutoHyphens w:val="true"/>
        <w:spacing w:before="0" w:after="160" w:line="256"/>
        <w:ind w:right="0" w:left="0" w:firstLine="0"/>
        <w:jc w:val="center"/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4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Creacion de Tablas e poblarla</w: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66" w:dyaOrig="2166">
          <v:rect xmlns:o="urn:schemas-microsoft-com:office:office" xmlns:v="urn:schemas-microsoft-com:vml" id="rectole0000000000" style="width:438.300000pt;height:108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Descripción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Segoe UI Light" w:hAnsi="Segoe UI Light" w:cs="Segoe UI Light" w:eastAsia="Segoe UI Light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Segoe UI Light" w:hAnsi="Segoe UI Light" w:cs="Segoe UI Light" w:eastAsia="Segoe UI Light"/>
          <w:color w:val="auto"/>
          <w:spacing w:val="0"/>
          <w:position w:val="0"/>
          <w:sz w:val="22"/>
          <w:shd w:fill="auto" w:val="clear"/>
        </w:rPr>
      </w:pPr>
      <w:r>
        <w:rPr>
          <w:rFonts w:ascii="Segoe UI Light" w:hAnsi="Segoe UI Light" w:cs="Segoe UI Light" w:eastAsia="Segoe UI Light"/>
          <w:color w:val="auto"/>
          <w:spacing w:val="0"/>
          <w:position w:val="0"/>
          <w:sz w:val="22"/>
          <w:shd w:fill="auto" w:val="clear"/>
        </w:rPr>
        <w:t xml:space="preserve">En esta Clase creamos una tabla para la base de datos creada antrior mente y poblandola desde un archivo con el comando \i de postgres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Reflexión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En esta unidad se crearos las tablas con comando por consola dentro de lo invetiga y ampliacion de espuetos.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Creación de tablas con clave primaria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CREATE TABLE person (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    person_id BIGINT NOT NULL,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    last_name VARCHAR(255) NOT NULL,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    first_name VARCHAR(255),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    address VARCHAR(255),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    city VARCHAR(255),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    PRIMARY KEY (person_id)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Alternativamente, puede colocar la restricción PRIMARY KEY directamente en la definición de columna: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CREATE TABLE person (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    person_id BIGINT NOT NULL PRIMARY KEY,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    last_name VARCHAR(255) NOT NULL,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    first_name VARCHAR(255),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    address VARCHAR(255),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    city VARCHAR(255)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Se recomienda utilizar nombres en minúsculas para la tabla y también para todas las columnas. Si usa nombres en mayúsculas, como Person , tendría que ajustar ese nombre entre comillas dobles ( "Person" ) en todas y cada una de las consultas, porque PostgreSQL impone el plegado de casos.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Mostrar definición de tabla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Abra la herramienta de línea de comandos psql conectada a la base de datos donde se encuentra su tabla. Luego escribe el siguiente comando: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\d tablename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Para obtener el tipo de información extendida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\d+ tablename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Si ha olvidado el nombre de la tabla, simplemente escriba \ d en psql para obtener una lista de tablas y vistas en la base de datos actual.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Crear tabla desde seleccionar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Digamos que tienes una mesa llamada person: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CREATE TABLE person (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    person_id BIGINT NOT NULL,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    last_name VARCHAR(255) NOT NULL,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    first_name VARCHAR(255),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    age INT NOT NULL,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    PRIMARY KEY (person_id)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);  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Puedes crear una nueva tabla de personas mayores de 30 como esta: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CREATE TABLE people_over_30 AS SELECT * FROM person WHERE age &gt; 30;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Crear tabla no registrada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Puede crear tablas no registradas para que pueda hacer las tablas considerablemente más rápido. La tabla no registrada salta la escritura write-ahead registro de write-ahead que significa que no es seguro y no se puede replicar.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CREATE UNLOGGED TABLE person (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    person_id BIGINT NOT NULL PRIMARY KEY,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    last_name VARCHAR(255) NOT NULL,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    first_name VARCHAR(255),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    address VARCHAR(255),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    city VARCHAR(255)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Cree una tabla que haga referencia a otra tabla.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En este ejemplo, la tabla de usuario tendrá una columna que hace referencia a la tabla de agencia.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CREATE TABLE agencies ( -- first create the agency table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  id SERIAL PRIMARY KEY,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  name TEXT NOT NULL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CREATE TABLE users (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  id SERIAL PRIMARY KEY,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  agency_id NOT NULL INTEGER REFERENCES agencies(id) DEFERRABLE INITIALLY DEFERRED -- this is going to references your agency table.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los tipos de Variables para la creacion de tablas:</w:t>
      </w:r>
    </w:p>
    <w:p>
      <w:pPr>
        <w:spacing w:before="0" w:after="160" w:line="25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SET</w:t>
        <w:tab/>
        <w:tab/>
        <w:t xml:space="preserve">conjunto de tuplas</w:t>
      </w:r>
    </w:p>
    <w:p>
      <w:pPr>
        <w:spacing w:before="0" w:after="160" w:line="25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abstime</w:t>
        <w:tab/>
        <w:t xml:space="preserve">fecha y hora absoluta de rango limitado (Unix system time)</w:t>
      </w:r>
    </w:p>
    <w:p>
      <w:pPr>
        <w:spacing w:before="0" w:after="160" w:line="25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ab/>
        <w:tab/>
        <w:t xml:space="preserve">aclitem</w:t>
        <w:tab/>
        <w:t xml:space="preserve">lista de control de acceso</w:t>
      </w:r>
    </w:p>
    <w:p>
      <w:pPr>
        <w:spacing w:before="0" w:after="160" w:line="25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bool</w:t>
        <w:tab/>
        <w:tab/>
        <w:t xml:space="preserve">booleano 'true'/'false'</w:t>
      </w:r>
    </w:p>
    <w:p>
      <w:pPr>
        <w:spacing w:before="0" w:after="160" w:line="25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box</w:t>
        <w:tab/>
        <w:tab/>
        <w:t xml:space="preserve">rectángulo geométrico '(izquierda abajo, derecha arriba)'</w:t>
      </w:r>
    </w:p>
    <w:p>
      <w:pPr>
        <w:spacing w:before="0" w:after="160" w:line="25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bpchar</w:t>
        <w:tab/>
        <w:tab/>
        <w:t xml:space="preserve">carácteres rellenos con espacios, longitud especificada al momento de </w:t>
        <w:tab/>
        <w:tab/>
        <w:tab/>
        <w:t xml:space="preserve">creación</w:t>
      </w:r>
    </w:p>
    <w:p>
      <w:pPr>
        <w:spacing w:before="0" w:after="160" w:line="25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bytea</w:t>
        <w:tab/>
        <w:tab/>
        <w:t xml:space="preserve">arreglo de bytes de longitud variable</w:t>
      </w:r>
    </w:p>
    <w:p>
      <w:pPr>
        <w:spacing w:before="0" w:after="160" w:line="25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char</w:t>
        <w:tab/>
        <w:tab/>
        <w:t xml:space="preserve">un sólo carácter</w:t>
      </w:r>
    </w:p>
    <w:p>
      <w:pPr>
        <w:spacing w:before="0" w:after="160" w:line="25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cid</w:t>
        <w:tab/>
        <w:tab/>
        <w:t xml:space="preserve">command identifier type, identificador de secuencia en transacciones</w:t>
      </w:r>
    </w:p>
    <w:p>
      <w:pPr>
        <w:spacing w:before="0" w:after="160" w:line="25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cidr</w:t>
        <w:tab/>
        <w:tab/>
        <w:t xml:space="preserve">dirección de red</w:t>
      </w:r>
    </w:p>
    <w:p>
      <w:pPr>
        <w:spacing w:before="0" w:after="160" w:line="25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circle</w:t>
        <w:tab/>
        <w:tab/>
        <w:t xml:space="preserve">círculo geométrico '(centro, radio)'</w:t>
      </w:r>
    </w:p>
    <w:p>
      <w:pPr>
        <w:spacing w:before="0" w:after="160" w:line="25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date</w:t>
        <w:tab/>
        <w:tab/>
        <w:t xml:space="preserve">fecha ANSI SQL 'aaaa-mm-dd'</w:t>
      </w:r>
    </w:p>
    <w:p>
      <w:pPr>
        <w:spacing w:before="0" w:after="160" w:line="25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datetime</w:t>
        <w:tab/>
        <w:t xml:space="preserve">fecha y hora 'aaaa-mm-dd hh:mm:ss'</w:t>
      </w:r>
    </w:p>
    <w:p>
      <w:pPr>
        <w:spacing w:before="0" w:after="160" w:line="25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filename</w:t>
        <w:tab/>
        <w:t xml:space="preserve">nombre de archivo usado en tablas del sistema</w:t>
      </w:r>
    </w:p>
    <w:p>
      <w:pPr>
        <w:spacing w:before="0" w:after="160" w:line="25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float4</w:t>
        <w:tab/>
        <w:tab/>
        <w:t xml:space="preserve">número real de precisión simple de 4 bytes</w:t>
      </w:r>
    </w:p>
    <w:p>
      <w:pPr>
        <w:spacing w:before="0" w:after="160" w:line="25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float8</w:t>
        <w:tab/>
        <w:tab/>
        <w:t xml:space="preserve">número real de precisión doble de 8 bytes</w:t>
      </w:r>
    </w:p>
    <w:p>
      <w:pPr>
        <w:spacing w:before="0" w:after="160" w:line="25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inet</w:t>
        <w:tab/>
        <w:tab/>
        <w:t xml:space="preserve">dirección de red</w:t>
      </w:r>
    </w:p>
    <w:p>
      <w:pPr>
        <w:spacing w:before="0" w:after="160" w:line="25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int2</w:t>
        <w:tab/>
        <w:tab/>
        <w:t xml:space="preserve">número entero de dos bytes, de -32k a 32k</w:t>
      </w:r>
    </w:p>
    <w:p>
      <w:pPr>
        <w:spacing w:before="0" w:after="160" w:line="25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int28</w:t>
        <w:tab/>
        <w:tab/>
        <w:t xml:space="preserve">8 numeros enteros de 2 bytes, usado internamente</w:t>
      </w:r>
    </w:p>
    <w:p>
      <w:pPr>
        <w:spacing w:before="0" w:after="160" w:line="25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int4</w:t>
        <w:tab/>
        <w:tab/>
        <w:t xml:space="preserve">número entero de 4 bytes, -2B to 2B</w:t>
      </w:r>
    </w:p>
    <w:p>
      <w:pPr>
        <w:spacing w:before="0" w:after="160" w:line="25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int8</w:t>
        <w:tab/>
        <w:tab/>
        <w:t xml:space="preserve">número entero de 8 bytes, 90#9018 dígitos</w:t>
      </w:r>
    </w:p>
    <w:p>
      <w:pPr>
        <w:spacing w:before="0" w:after="160" w:line="25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line</w:t>
        <w:tab/>
        <w:tab/>
        <w:t xml:space="preserve">línea geométrica '(pt1, pt2)'</w:t>
      </w:r>
    </w:p>
    <w:p>
      <w:pPr>
        <w:spacing w:before="0" w:after="160" w:line="25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lseg</w:t>
        <w:tab/>
        <w:tab/>
        <w:t xml:space="preserve">segmento de línea geométrica '(pt1, pt2)'</w:t>
      </w:r>
    </w:p>
    <w:p>
      <w:pPr>
        <w:spacing w:before="0" w:after="160" w:line="25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macaddr</w:t>
        <w:tab/>
        <w:t xml:space="preserve">dirección MAC</w:t>
      </w:r>
    </w:p>
    <w:p>
      <w:pPr>
        <w:spacing w:before="0" w:after="160" w:line="25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money</w:t>
        <w:tab/>
        <w:tab/>
        <w:t xml:space="preserve">unidad monetaria '$d,ddd.cc'</w:t>
      </w:r>
    </w:p>
    <w:p>
      <w:pPr>
        <w:spacing w:before="0" w:after="160" w:line="25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name</w:t>
        <w:tab/>
        <w:tab/>
        <w:t xml:space="preserve">tipo de 31 carácteres para guardar identificadores del sistema</w:t>
      </w:r>
    </w:p>
    <w:p>
      <w:pPr>
        <w:spacing w:before="0" w:after="160" w:line="25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numeric</w:t>
        <w:tab/>
        <w:t xml:space="preserve">número de precisión múltiple</w:t>
      </w:r>
    </w:p>
    <w:p>
      <w:pPr>
        <w:spacing w:before="0" w:after="160" w:line="25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oid</w:t>
        <w:tab/>
        <w:tab/>
        <w:t xml:space="preserve">tipo de identificación de objetos</w:t>
      </w:r>
    </w:p>
    <w:p>
      <w:pPr>
        <w:spacing w:before="0" w:after="160" w:line="25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oid8</w:t>
        <w:tab/>
        <w:tab/>
        <w:t xml:space="preserve">arreglo de 8 oids, utilizado en tablas del sistema</w:t>
      </w:r>
    </w:p>
    <w:p>
      <w:pPr>
        <w:spacing w:before="0" w:after="160" w:line="25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path</w:t>
        <w:tab/>
        <w:tab/>
        <w:t xml:space="preserve">trayectoria geométrica '(pt1, ...)'</w:t>
      </w:r>
    </w:p>
    <w:p>
      <w:pPr>
        <w:spacing w:before="0" w:after="160" w:line="25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point</w:t>
        <w:tab/>
        <w:tab/>
        <w:t xml:space="preserve">punto geométrico '(x, y)'</w:t>
      </w:r>
    </w:p>
    <w:p>
      <w:pPr>
        <w:spacing w:before="0" w:after="160" w:line="25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polygon</w:t>
        <w:tab/>
        <w:t xml:space="preserve">polígono geométrico '(pt1, ...)'</w:t>
      </w:r>
    </w:p>
    <w:p>
      <w:pPr>
        <w:spacing w:before="0" w:after="160" w:line="25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regproc</w:t>
        <w:tab/>
        <w:t xml:space="preserve">procedimiento registrado</w:t>
      </w:r>
    </w:p>
    <w:p>
      <w:pPr>
        <w:spacing w:before="0" w:after="160" w:line="25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reltime</w:t>
        <w:tab/>
        <w:tab/>
        <w:t xml:space="preserve">intervalo de tiempo de rango limitado y relativo (Unix delta time)</w:t>
      </w:r>
    </w:p>
    <w:p>
      <w:pPr>
        <w:spacing w:before="0" w:after="160" w:line="25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smgr</w:t>
        <w:tab/>
        <w:tab/>
        <w:t xml:space="preserve">manejador de almacenamiento (storage manager)</w:t>
      </w:r>
    </w:p>
    <w:p>
      <w:pPr>
        <w:spacing w:before="0" w:after="160" w:line="25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text</w:t>
        <w:tab/>
        <w:tab/>
        <w:t xml:space="preserve">cadena de carácteres nativa de longitud variable</w:t>
      </w:r>
    </w:p>
    <w:p>
      <w:pPr>
        <w:spacing w:before="0" w:after="160" w:line="25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tid</w:t>
        <w:tab/>
        <w:tab/>
        <w:t xml:space="preserve">tipo de identificador de tupla, localización física de tupla</w:t>
      </w:r>
    </w:p>
    <w:p>
      <w:pPr>
        <w:spacing w:before="0" w:after="160" w:line="25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time</w:t>
        <w:tab/>
        <w:tab/>
        <w:t xml:space="preserve">hora ANSI SQL 'hh:mm:ss'</w:t>
      </w:r>
    </w:p>
    <w:p>
      <w:pPr>
        <w:spacing w:before="0" w:after="160" w:line="25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timespan</w:t>
        <w:tab/>
        <w:t xml:space="preserve">intervalo de tiempo '@ &lt;number&gt; &lt;units&gt;'</w:t>
      </w:r>
    </w:p>
    <w:p>
      <w:pPr>
        <w:spacing w:before="0" w:after="160" w:line="25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timestamp</w:t>
        <w:tab/>
        <w:t xml:space="preserve">fecha y hora en formato ISO de rango limitado</w:t>
      </w:r>
    </w:p>
    <w:p>
      <w:pPr>
        <w:spacing w:before="0" w:after="160" w:line="25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tinterval</w:t>
        <w:tab/>
        <w:t xml:space="preserve">intervalo de tiempo '(abstime, abstime)'</w:t>
      </w:r>
    </w:p>
    <w:p>
      <w:pPr>
        <w:spacing w:before="0" w:after="160" w:line="25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unknown</w:t>
        <w:tab/>
        <w:t xml:space="preserve">tipo desconocido</w:t>
      </w:r>
    </w:p>
    <w:p>
      <w:pPr>
        <w:spacing w:before="0" w:after="160" w:line="25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varchar</w:t>
        <w:tab/>
        <w:t xml:space="preserve">cadena de carácteres sin espacios al final, longitud especificada al </w:t>
        <w:tab/>
        <w:tab/>
        <w:tab/>
        <w:t xml:space="preserve">momento de creación</w:t>
      </w:r>
    </w:p>
    <w:p>
      <w:pPr>
        <w:spacing w:before="0" w:after="160" w:line="25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xid</w:t>
        <w:tab/>
        <w:tab/>
        <w:t xml:space="preserve">identificador de transacción</w:t>
      </w:r>
    </w:p>
    <w:p>
      <w:pPr>
        <w:spacing w:before="0" w:after="160" w:line="256"/>
        <w:ind w:right="0" w:left="0" w:firstLine="0"/>
        <w:jc w:val="left"/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