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E9B805" w14:textId="6E100A39" w:rsidR="00084327" w:rsidRPr="00D324AB" w:rsidRDefault="004F1A7D">
      <w:pPr>
        <w:rPr>
          <w:rFonts w:ascii="Segoe UI" w:hAnsi="Segoe UI" w:cs="Segoe UI"/>
        </w:rPr>
      </w:pPr>
      <w:r w:rsidRPr="00D324AB">
        <w:rPr>
          <w:rFonts w:ascii="Segoe UI" w:hAnsi="Segoe UI" w:cs="Segoe UI"/>
          <w:noProof/>
        </w:rPr>
        <mc:AlternateContent>
          <mc:Choice Requires="wps">
            <w:drawing>
              <wp:anchor distT="0" distB="0" distL="114300" distR="114300" simplePos="0" relativeHeight="251659264" behindDoc="0" locked="0" layoutInCell="1" allowOverlap="1" wp14:anchorId="174588E3" wp14:editId="21A7E714">
                <wp:simplePos x="0" y="0"/>
                <wp:positionH relativeFrom="page">
                  <wp:align>right</wp:align>
                </wp:positionH>
                <wp:positionV relativeFrom="paragraph">
                  <wp:posOffset>-901065</wp:posOffset>
                </wp:positionV>
                <wp:extent cx="7924800" cy="39814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7924800" cy="3981450"/>
                        </a:xfrm>
                        <a:prstGeom prst="rect">
                          <a:avLst/>
                        </a:prstGeom>
                        <a:solidFill>
                          <a:srgbClr val="002060"/>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6D086" w14:textId="77777777" w:rsidR="004F1A7D" w:rsidRDefault="004F1A7D" w:rsidP="004F1A7D">
                            <w:pPr>
                              <w:ind w:left="6480" w:firstLine="720"/>
                              <w:jc w:val="right"/>
                              <w:rPr>
                                <w:sz w:val="48"/>
                                <w:szCs w:val="48"/>
                              </w:rPr>
                            </w:pPr>
                          </w:p>
                          <w:p w14:paraId="04FA736F" w14:textId="77777777" w:rsidR="004F1A7D" w:rsidRDefault="004F1A7D" w:rsidP="004F1A7D">
                            <w:pPr>
                              <w:ind w:left="6480" w:firstLine="720"/>
                              <w:jc w:val="right"/>
                              <w:rPr>
                                <w:sz w:val="48"/>
                                <w:szCs w:val="48"/>
                              </w:rPr>
                            </w:pPr>
                          </w:p>
                          <w:p w14:paraId="172B1922" w14:textId="77777777" w:rsidR="004F1A7D" w:rsidRDefault="004F1A7D" w:rsidP="004F1A7D">
                            <w:pPr>
                              <w:ind w:left="6480" w:firstLine="720"/>
                              <w:jc w:val="right"/>
                              <w:rPr>
                                <w:sz w:val="48"/>
                                <w:szCs w:val="48"/>
                              </w:rPr>
                            </w:pPr>
                          </w:p>
                          <w:p w14:paraId="6B6FDC7B" w14:textId="77777777" w:rsidR="004F1A7D" w:rsidRDefault="004F1A7D" w:rsidP="004F1A7D">
                            <w:pPr>
                              <w:ind w:left="6480" w:firstLine="720"/>
                              <w:jc w:val="right"/>
                              <w:rPr>
                                <w:sz w:val="48"/>
                                <w:szCs w:val="48"/>
                              </w:rPr>
                            </w:pPr>
                          </w:p>
                          <w:p w14:paraId="3D6A3E30" w14:textId="77777777" w:rsidR="004F1A7D" w:rsidRDefault="004F1A7D" w:rsidP="004F1A7D">
                            <w:pPr>
                              <w:ind w:left="6480" w:firstLine="720"/>
                              <w:jc w:val="right"/>
                              <w:rPr>
                                <w:sz w:val="48"/>
                                <w:szCs w:val="48"/>
                              </w:rPr>
                            </w:pPr>
                            <w:r w:rsidRPr="009F6D85">
                              <w:rPr>
                                <w:sz w:val="48"/>
                                <w:szCs w:val="48"/>
                              </w:rPr>
                              <w:t>Ethereum Consortium</w:t>
                            </w:r>
                          </w:p>
                          <w:p w14:paraId="2FE099AB" w14:textId="77777777" w:rsidR="004F1A7D" w:rsidRPr="004F1A7D" w:rsidRDefault="004F1A7D" w:rsidP="004F1A7D">
                            <w:pPr>
                              <w:ind w:left="6480" w:firstLine="720"/>
                              <w:jc w:val="right"/>
                              <w:rPr>
                                <w:rFonts w:ascii="Segoe UI" w:hAnsi="Segoe UI" w:cs="Segoe UI"/>
                                <w:sz w:val="24"/>
                                <w:szCs w:val="24"/>
                              </w:rPr>
                            </w:pPr>
                            <w:r w:rsidRPr="005733BA">
                              <w:rPr>
                                <w:rFonts w:ascii="Segoe UI" w:hAnsi="Segoe UI" w:cs="Segoe UI"/>
                                <w:sz w:val="24"/>
                                <w:szCs w:val="24"/>
                              </w:rPr>
                              <w:t xml:space="preserve">Single Member </w:t>
                            </w:r>
                            <w:r>
                              <w:rPr>
                                <w:rFonts w:ascii="Segoe UI" w:hAnsi="Segoe UI" w:cs="Segoe UI"/>
                                <w:sz w:val="24"/>
                                <w:szCs w:val="24"/>
                              </w:rPr>
                              <w:t>– Simulated</w:t>
                            </w:r>
                            <w:r w:rsidRPr="005733BA">
                              <w:rPr>
                                <w:rFonts w:ascii="Segoe UI" w:hAnsi="Segoe UI" w:cs="Segoe UI"/>
                                <w:sz w:val="48"/>
                                <w:szCs w:val="48"/>
                              </w:rPr>
                              <w:t xml:space="preserve"> </w:t>
                            </w:r>
                          </w:p>
                          <w:p w14:paraId="567413FB" w14:textId="77777777" w:rsidR="004F1A7D" w:rsidRDefault="004F1A7D" w:rsidP="004F1A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4588E3" id="Rectangle 1" o:spid="_x0000_s1026" style="position:absolute;margin-left:572.8pt;margin-top:-70.95pt;width:624pt;height:313.5pt;z-index:25165926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" fillcolor="#002060" strokecolor="#1f3763 [1604]" strokeweight="1pt">
                <v:textbox>
                  <w:txbxContent>
                    <w:p w14:paraId="2E86D086" w14:textId="77777777" w:rsidR="004F1A7D" w:rsidRDefault="004F1A7D" w:rsidP="004F1A7D">
                      <w:pPr>
                        <w:ind w:left="6480" w:firstLine="720"/>
                        <w:jc w:val="right"/>
                        <w:rPr>
                          <w:sz w:val="48"/>
                          <w:szCs w:val="48"/>
                        </w:rPr>
                      </w:pPr>
                    </w:p>
                    <w:p w14:paraId="04FA736F" w14:textId="77777777" w:rsidR="004F1A7D" w:rsidRDefault="004F1A7D" w:rsidP="004F1A7D">
                      <w:pPr>
                        <w:ind w:left="6480" w:firstLine="720"/>
                        <w:jc w:val="right"/>
                        <w:rPr>
                          <w:sz w:val="48"/>
                          <w:szCs w:val="48"/>
                        </w:rPr>
                      </w:pPr>
                    </w:p>
                    <w:p w14:paraId="172B1922" w14:textId="77777777" w:rsidR="004F1A7D" w:rsidRDefault="004F1A7D" w:rsidP="004F1A7D">
                      <w:pPr>
                        <w:ind w:left="6480" w:firstLine="720"/>
                        <w:jc w:val="right"/>
                        <w:rPr>
                          <w:sz w:val="48"/>
                          <w:szCs w:val="48"/>
                        </w:rPr>
                      </w:pPr>
                    </w:p>
                    <w:p w14:paraId="6B6FDC7B" w14:textId="77777777" w:rsidR="004F1A7D" w:rsidRDefault="004F1A7D" w:rsidP="004F1A7D">
                      <w:pPr>
                        <w:ind w:left="6480" w:firstLine="720"/>
                        <w:jc w:val="right"/>
                        <w:rPr>
                          <w:sz w:val="48"/>
                          <w:szCs w:val="48"/>
                        </w:rPr>
                      </w:pPr>
                    </w:p>
                    <w:p w14:paraId="3D6A3E30" w14:textId="77777777" w:rsidR="004F1A7D" w:rsidRDefault="004F1A7D" w:rsidP="004F1A7D">
                      <w:pPr>
                        <w:ind w:left="6480" w:firstLine="720"/>
                        <w:jc w:val="right"/>
                        <w:rPr>
                          <w:sz w:val="48"/>
                          <w:szCs w:val="48"/>
                        </w:rPr>
                      </w:pPr>
                      <w:r w:rsidRPr="009F6D85">
                        <w:rPr>
                          <w:sz w:val="48"/>
                          <w:szCs w:val="48"/>
                        </w:rPr>
                        <w:t>Ethereum Consortium</w:t>
                      </w:r>
                    </w:p>
                    <w:p w14:paraId="2FE099AB" w14:textId="77777777" w:rsidR="004F1A7D" w:rsidRPr="004F1A7D" w:rsidRDefault="004F1A7D" w:rsidP="004F1A7D">
                      <w:pPr>
                        <w:ind w:left="6480" w:firstLine="720"/>
                        <w:jc w:val="right"/>
                        <w:rPr>
                          <w:rFonts w:ascii="Segoe UI" w:hAnsi="Segoe UI" w:cs="Segoe UI"/>
                          <w:sz w:val="24"/>
                          <w:szCs w:val="24"/>
                        </w:rPr>
                      </w:pPr>
                      <w:r w:rsidRPr="005733BA">
                        <w:rPr>
                          <w:rFonts w:ascii="Segoe UI" w:hAnsi="Segoe UI" w:cs="Segoe UI"/>
                          <w:sz w:val="24"/>
                          <w:szCs w:val="24"/>
                        </w:rPr>
                        <w:t xml:space="preserve">Single Member </w:t>
                      </w:r>
                      <w:r>
                        <w:rPr>
                          <w:rFonts w:ascii="Segoe UI" w:hAnsi="Segoe UI" w:cs="Segoe UI"/>
                          <w:sz w:val="24"/>
                          <w:szCs w:val="24"/>
                        </w:rPr>
                        <w:t>– Simulated</w:t>
                      </w:r>
                      <w:r w:rsidRPr="005733BA">
                        <w:rPr>
                          <w:rFonts w:ascii="Segoe UI" w:hAnsi="Segoe UI" w:cs="Segoe UI"/>
                          <w:sz w:val="48"/>
                          <w:szCs w:val="48"/>
                        </w:rPr>
                        <w:t xml:space="preserve"> </w:t>
                      </w:r>
                    </w:p>
                    <w:p w14:paraId="567413FB" w14:textId="77777777" w:rsidR="004F1A7D" w:rsidRDefault="004F1A7D" w:rsidP="004F1A7D">
                      <w:pPr>
                        <w:jc w:val="center"/>
                      </w:pPr>
                    </w:p>
                  </w:txbxContent>
                </v:textbox>
                <w10:wrap anchorx="page"/>
              </v:rect>
            </w:pict>
          </mc:Fallback>
        </mc:AlternateContent>
      </w:r>
    </w:p>
    <w:p w14:paraId="303D82E3" w14:textId="77777777" w:rsidR="00084327" w:rsidRPr="00D324AB" w:rsidRDefault="00084327" w:rsidP="00084327">
      <w:pPr>
        <w:rPr>
          <w:rFonts w:ascii="Segoe UI" w:hAnsi="Segoe UI" w:cs="Segoe UI"/>
        </w:rPr>
      </w:pPr>
    </w:p>
    <w:p w14:paraId="379D36E8" w14:textId="77777777" w:rsidR="00084327" w:rsidRPr="00D324AB" w:rsidRDefault="00084327" w:rsidP="00084327">
      <w:pPr>
        <w:rPr>
          <w:rFonts w:ascii="Segoe UI" w:hAnsi="Segoe UI" w:cs="Segoe UI"/>
        </w:rPr>
      </w:pPr>
    </w:p>
    <w:p w14:paraId="0EBB29FE" w14:textId="77777777" w:rsidR="00084327" w:rsidRPr="00D324AB" w:rsidRDefault="00084327" w:rsidP="00084327">
      <w:pPr>
        <w:rPr>
          <w:rFonts w:ascii="Segoe UI" w:hAnsi="Segoe UI" w:cs="Segoe UI"/>
        </w:rPr>
      </w:pPr>
    </w:p>
    <w:p w14:paraId="5D3D02F8" w14:textId="77777777" w:rsidR="00084327" w:rsidRPr="00D324AB" w:rsidRDefault="00084327" w:rsidP="00084327">
      <w:pPr>
        <w:rPr>
          <w:rFonts w:ascii="Segoe UI" w:hAnsi="Segoe UI" w:cs="Segoe UI"/>
        </w:rPr>
      </w:pPr>
    </w:p>
    <w:p w14:paraId="283973F6" w14:textId="77777777" w:rsidR="00084327" w:rsidRPr="00D324AB" w:rsidRDefault="00084327" w:rsidP="00084327">
      <w:pPr>
        <w:rPr>
          <w:rFonts w:ascii="Segoe UI" w:hAnsi="Segoe UI" w:cs="Segoe UI"/>
        </w:rPr>
      </w:pPr>
    </w:p>
    <w:p w14:paraId="2614AE2C" w14:textId="77777777" w:rsidR="00084327" w:rsidRPr="00D324AB" w:rsidRDefault="00084327" w:rsidP="00084327">
      <w:pPr>
        <w:rPr>
          <w:rFonts w:ascii="Segoe UI" w:hAnsi="Segoe UI" w:cs="Segoe UI"/>
        </w:rPr>
      </w:pPr>
    </w:p>
    <w:p w14:paraId="5047E03D" w14:textId="77777777" w:rsidR="00084327" w:rsidRPr="00D324AB" w:rsidRDefault="00084327" w:rsidP="00084327">
      <w:pPr>
        <w:rPr>
          <w:rFonts w:ascii="Segoe UI" w:hAnsi="Segoe UI" w:cs="Segoe UI"/>
        </w:rPr>
      </w:pPr>
    </w:p>
    <w:p w14:paraId="6EF48A04" w14:textId="77777777" w:rsidR="00084327" w:rsidRPr="00D324AB" w:rsidRDefault="00084327" w:rsidP="00084327">
      <w:pPr>
        <w:rPr>
          <w:rFonts w:ascii="Segoe UI" w:hAnsi="Segoe UI" w:cs="Segoe UI"/>
        </w:rPr>
      </w:pPr>
    </w:p>
    <w:p w14:paraId="11083548" w14:textId="77777777" w:rsidR="00084327" w:rsidRPr="00D324AB" w:rsidRDefault="00084327" w:rsidP="00084327">
      <w:pPr>
        <w:rPr>
          <w:rFonts w:ascii="Segoe UI" w:hAnsi="Segoe UI" w:cs="Segoe UI"/>
        </w:rPr>
      </w:pPr>
    </w:p>
    <w:p w14:paraId="6B1B6402" w14:textId="77777777" w:rsidR="00084327" w:rsidRPr="00D324AB" w:rsidRDefault="00084327" w:rsidP="00084327">
      <w:pPr>
        <w:rPr>
          <w:rFonts w:ascii="Segoe UI" w:hAnsi="Segoe UI" w:cs="Segoe UI"/>
        </w:rPr>
      </w:pPr>
    </w:p>
    <w:p w14:paraId="5571D569" w14:textId="77777777" w:rsidR="00084327" w:rsidRPr="00D324AB" w:rsidRDefault="00084327" w:rsidP="00084327">
      <w:pPr>
        <w:rPr>
          <w:rFonts w:ascii="Segoe UI" w:hAnsi="Segoe UI" w:cs="Segoe UI"/>
        </w:rPr>
      </w:pPr>
    </w:p>
    <w:p w14:paraId="78652AA9" w14:textId="0B14EDC5" w:rsidR="00084327" w:rsidRPr="00D324AB" w:rsidRDefault="00084327" w:rsidP="00084327">
      <w:pPr>
        <w:rPr>
          <w:rFonts w:ascii="Segoe UI" w:hAnsi="Segoe UI" w:cs="Segoe UI"/>
        </w:rPr>
      </w:pPr>
    </w:p>
    <w:p w14:paraId="3CF26320" w14:textId="6A09DC0B" w:rsidR="00582300" w:rsidRPr="00D324AB" w:rsidRDefault="00582300" w:rsidP="00084327">
      <w:pPr>
        <w:ind w:firstLine="720"/>
        <w:rPr>
          <w:rFonts w:ascii="Segoe UI" w:hAnsi="Segoe UI" w:cs="Segoe UI"/>
        </w:rPr>
      </w:pPr>
    </w:p>
    <w:p w14:paraId="174B86D0" w14:textId="477F93DB" w:rsidR="00084327" w:rsidRPr="00D324AB" w:rsidRDefault="00084327" w:rsidP="00084327">
      <w:pPr>
        <w:ind w:firstLine="720"/>
        <w:rPr>
          <w:rFonts w:ascii="Segoe UI" w:hAnsi="Segoe UI" w:cs="Segoe UI"/>
        </w:rPr>
      </w:pPr>
    </w:p>
    <w:p w14:paraId="04581E8A" w14:textId="43984FC7" w:rsidR="00084327" w:rsidRPr="00D324AB" w:rsidRDefault="00084327" w:rsidP="00084327">
      <w:pPr>
        <w:ind w:firstLine="720"/>
        <w:rPr>
          <w:rFonts w:ascii="Segoe UI" w:hAnsi="Segoe UI" w:cs="Segoe UI"/>
        </w:rPr>
      </w:pPr>
    </w:p>
    <w:p w14:paraId="45394F3F" w14:textId="42A20871" w:rsidR="00084327" w:rsidRPr="00D324AB" w:rsidRDefault="00084327" w:rsidP="00084327">
      <w:pPr>
        <w:ind w:firstLine="720"/>
        <w:rPr>
          <w:rFonts w:ascii="Segoe UI" w:hAnsi="Segoe UI" w:cs="Segoe UI"/>
        </w:rPr>
      </w:pPr>
    </w:p>
    <w:p w14:paraId="5D2AA7BF" w14:textId="48723C47" w:rsidR="00084327" w:rsidRPr="00D324AB" w:rsidRDefault="00084327" w:rsidP="00084327">
      <w:pPr>
        <w:ind w:firstLine="720"/>
        <w:rPr>
          <w:rFonts w:ascii="Segoe UI" w:hAnsi="Segoe UI" w:cs="Segoe UI"/>
        </w:rPr>
      </w:pPr>
    </w:p>
    <w:p w14:paraId="617F4D3A" w14:textId="6BC29750" w:rsidR="00084327" w:rsidRPr="00D324AB" w:rsidRDefault="00084327" w:rsidP="00084327">
      <w:pPr>
        <w:ind w:firstLine="720"/>
        <w:rPr>
          <w:rFonts w:ascii="Segoe UI" w:hAnsi="Segoe UI" w:cs="Segoe UI"/>
        </w:rPr>
      </w:pPr>
    </w:p>
    <w:p w14:paraId="2333D1D3" w14:textId="16054593" w:rsidR="00084327" w:rsidRPr="00D324AB" w:rsidRDefault="00084327" w:rsidP="00084327">
      <w:pPr>
        <w:ind w:firstLine="720"/>
        <w:rPr>
          <w:rFonts w:ascii="Segoe UI" w:hAnsi="Segoe UI" w:cs="Segoe UI"/>
        </w:rPr>
      </w:pPr>
    </w:p>
    <w:p w14:paraId="634ADB89" w14:textId="49D50D61" w:rsidR="00084327" w:rsidRPr="00D324AB" w:rsidRDefault="00084327" w:rsidP="00084327">
      <w:pPr>
        <w:ind w:firstLine="720"/>
        <w:rPr>
          <w:rFonts w:ascii="Segoe UI" w:hAnsi="Segoe UI" w:cs="Segoe UI"/>
        </w:rPr>
      </w:pPr>
    </w:p>
    <w:p w14:paraId="0D6F30B0" w14:textId="7DAB795F" w:rsidR="00084327" w:rsidRPr="00D324AB" w:rsidRDefault="00084327" w:rsidP="00084327">
      <w:pPr>
        <w:ind w:firstLine="720"/>
        <w:rPr>
          <w:rFonts w:ascii="Segoe UI" w:hAnsi="Segoe UI" w:cs="Segoe UI"/>
        </w:rPr>
      </w:pPr>
    </w:p>
    <w:p w14:paraId="365C1C83" w14:textId="06BE8FC1" w:rsidR="00084327" w:rsidRPr="00D324AB" w:rsidRDefault="00084327" w:rsidP="00084327">
      <w:pPr>
        <w:ind w:firstLine="720"/>
        <w:rPr>
          <w:rFonts w:ascii="Segoe UI" w:hAnsi="Segoe UI" w:cs="Segoe UI"/>
        </w:rPr>
      </w:pPr>
    </w:p>
    <w:p w14:paraId="579DA180" w14:textId="554982CA" w:rsidR="00084327" w:rsidRPr="00D324AB" w:rsidRDefault="00084327" w:rsidP="00084327">
      <w:pPr>
        <w:ind w:firstLine="720"/>
        <w:rPr>
          <w:rFonts w:ascii="Segoe UI" w:hAnsi="Segoe UI" w:cs="Segoe UI"/>
        </w:rPr>
      </w:pPr>
    </w:p>
    <w:p w14:paraId="002B70AE" w14:textId="2B5F0936" w:rsidR="00084327" w:rsidRPr="00D324AB" w:rsidRDefault="00084327" w:rsidP="00084327">
      <w:pPr>
        <w:ind w:firstLine="720"/>
        <w:rPr>
          <w:rFonts w:ascii="Segoe UI" w:hAnsi="Segoe UI" w:cs="Segoe UI"/>
        </w:rPr>
      </w:pPr>
    </w:p>
    <w:p w14:paraId="77F1212C" w14:textId="563A7A1D" w:rsidR="005A58DE" w:rsidRPr="00D324AB" w:rsidRDefault="005A58DE" w:rsidP="00084327">
      <w:pPr>
        <w:ind w:firstLine="720"/>
        <w:rPr>
          <w:rFonts w:ascii="Segoe UI" w:hAnsi="Segoe UI" w:cs="Segoe UI"/>
        </w:rPr>
      </w:pPr>
    </w:p>
    <w:p w14:paraId="1C6B9E14" w14:textId="77777777" w:rsidR="005A58DE" w:rsidRPr="00D324AB" w:rsidRDefault="005A58DE" w:rsidP="00084327">
      <w:pPr>
        <w:ind w:firstLine="720"/>
        <w:rPr>
          <w:rFonts w:ascii="Segoe UI" w:hAnsi="Segoe UI" w:cs="Segoe UI"/>
        </w:rPr>
      </w:pPr>
    </w:p>
    <w:p w14:paraId="7B5B2767" w14:textId="73039F90" w:rsidR="00084327" w:rsidRPr="00D324AB" w:rsidRDefault="00084327" w:rsidP="00084327">
      <w:pPr>
        <w:ind w:firstLine="720"/>
        <w:rPr>
          <w:rFonts w:ascii="Segoe UI" w:hAnsi="Segoe UI" w:cs="Segoe UI"/>
        </w:rPr>
      </w:pPr>
    </w:p>
    <w:p w14:paraId="373D78BD" w14:textId="77777777" w:rsidR="005A58DE" w:rsidRPr="00D324AB" w:rsidRDefault="005A58DE" w:rsidP="005A58DE">
      <w:pPr>
        <w:rPr>
          <w:rFonts w:ascii="Segoe UI" w:hAnsi="Segoe UI" w:cs="Segoe UI"/>
        </w:rPr>
      </w:pPr>
      <w:bookmarkStart w:id="0" w:name="_Toc492658109"/>
    </w:p>
    <w:sdt>
      <w:sdtPr>
        <w:rPr>
          <w:rFonts w:ascii="Segoe UI" w:hAnsi="Segoe UI" w:cs="Segoe UI"/>
        </w:rPr>
        <w:id w:val="-1823805762"/>
        <w:docPartObj>
          <w:docPartGallery w:val="Table of Contents"/>
          <w:docPartUnique/>
        </w:docPartObj>
      </w:sdtPr>
      <w:sdtEndPr>
        <w:rPr>
          <w:rFonts w:eastAsiaTheme="minorHAnsi"/>
          <w:b/>
          <w:bCs/>
          <w:noProof/>
          <w:color w:val="auto"/>
          <w:sz w:val="22"/>
          <w:szCs w:val="22"/>
        </w:rPr>
      </w:sdtEndPr>
      <w:sdtContent>
        <w:p w14:paraId="4C4DBB35" w14:textId="659CC105" w:rsidR="005A58DE" w:rsidRPr="00D324AB" w:rsidRDefault="005A58DE">
          <w:pPr>
            <w:pStyle w:val="TOCHeading"/>
            <w:rPr>
              <w:rFonts w:ascii="Segoe UI" w:hAnsi="Segoe UI" w:cs="Segoe UI"/>
            </w:rPr>
          </w:pPr>
          <w:r w:rsidRPr="00D324AB">
            <w:rPr>
              <w:rFonts w:ascii="Segoe UI" w:hAnsi="Segoe UI" w:cs="Segoe UI"/>
            </w:rPr>
            <w:t>Contents</w:t>
          </w:r>
        </w:p>
        <w:p w14:paraId="1F4B0981" w14:textId="107FEA86" w:rsidR="00D324AB" w:rsidRDefault="005A58DE">
          <w:pPr>
            <w:pStyle w:val="TOC1"/>
            <w:tabs>
              <w:tab w:val="right" w:leader="dot" w:pos="10229"/>
            </w:tabs>
            <w:rPr>
              <w:rFonts w:eastAsiaTheme="minorEastAsia"/>
              <w:noProof/>
            </w:rPr>
          </w:pPr>
          <w:r w:rsidRPr="00D324AB">
            <w:rPr>
              <w:rFonts w:ascii="Segoe UI" w:hAnsi="Segoe UI" w:cs="Segoe UI"/>
            </w:rPr>
            <w:fldChar w:fldCharType="begin"/>
          </w:r>
          <w:r w:rsidRPr="00D324AB">
            <w:rPr>
              <w:rFonts w:ascii="Segoe UI" w:hAnsi="Segoe UI" w:cs="Segoe UI"/>
            </w:rPr>
            <w:instrText xml:space="preserve"> TOC \o "1-3" \h \z \u </w:instrText>
          </w:r>
          <w:r w:rsidRPr="00D324AB">
            <w:rPr>
              <w:rFonts w:ascii="Segoe UI" w:hAnsi="Segoe UI" w:cs="Segoe UI"/>
            </w:rPr>
            <w:fldChar w:fldCharType="separate"/>
          </w:r>
          <w:hyperlink w:anchor="_Toc493688428" w:history="1">
            <w:r w:rsidR="00D324AB" w:rsidRPr="00377A1C">
              <w:rPr>
                <w:rStyle w:val="Hyperlink"/>
                <w:rFonts w:ascii="Segoe UI" w:hAnsi="Segoe UI" w:cs="Segoe UI"/>
                <w:noProof/>
              </w:rPr>
              <w:t>Overview</w:t>
            </w:r>
            <w:r w:rsidR="00D324AB">
              <w:rPr>
                <w:noProof/>
                <w:webHidden/>
              </w:rPr>
              <w:tab/>
            </w:r>
            <w:r w:rsidR="00D324AB">
              <w:rPr>
                <w:noProof/>
                <w:webHidden/>
              </w:rPr>
              <w:fldChar w:fldCharType="begin"/>
            </w:r>
            <w:r w:rsidR="00D324AB">
              <w:rPr>
                <w:noProof/>
                <w:webHidden/>
              </w:rPr>
              <w:instrText xml:space="preserve"> PAGEREF _Toc493688428 \h </w:instrText>
            </w:r>
            <w:r w:rsidR="00D324AB">
              <w:rPr>
                <w:noProof/>
                <w:webHidden/>
              </w:rPr>
            </w:r>
            <w:r w:rsidR="00D324AB">
              <w:rPr>
                <w:noProof/>
                <w:webHidden/>
              </w:rPr>
              <w:fldChar w:fldCharType="separate"/>
            </w:r>
            <w:r w:rsidR="00D324AB">
              <w:rPr>
                <w:noProof/>
                <w:webHidden/>
              </w:rPr>
              <w:t>3</w:t>
            </w:r>
            <w:r w:rsidR="00D324AB">
              <w:rPr>
                <w:noProof/>
                <w:webHidden/>
              </w:rPr>
              <w:fldChar w:fldCharType="end"/>
            </w:r>
          </w:hyperlink>
        </w:p>
        <w:p w14:paraId="1CB86E63" w14:textId="7D32BEE3" w:rsidR="00D324AB" w:rsidRDefault="00D324AB">
          <w:pPr>
            <w:pStyle w:val="TOC1"/>
            <w:tabs>
              <w:tab w:val="right" w:leader="dot" w:pos="10229"/>
            </w:tabs>
            <w:rPr>
              <w:rFonts w:eastAsiaTheme="minorEastAsia"/>
              <w:noProof/>
            </w:rPr>
          </w:pPr>
          <w:hyperlink w:anchor="_Toc493688429" w:history="1">
            <w:r w:rsidRPr="00377A1C">
              <w:rPr>
                <w:rStyle w:val="Hyperlink"/>
                <w:rFonts w:ascii="Segoe UI" w:hAnsi="Segoe UI" w:cs="Segoe UI"/>
                <w:noProof/>
              </w:rPr>
              <w:t>About blockchain</w:t>
            </w:r>
            <w:r>
              <w:rPr>
                <w:noProof/>
                <w:webHidden/>
              </w:rPr>
              <w:tab/>
            </w:r>
            <w:r>
              <w:rPr>
                <w:noProof/>
                <w:webHidden/>
              </w:rPr>
              <w:fldChar w:fldCharType="begin"/>
            </w:r>
            <w:r>
              <w:rPr>
                <w:noProof/>
                <w:webHidden/>
              </w:rPr>
              <w:instrText xml:space="preserve"> PAGEREF _Toc493688429 \h </w:instrText>
            </w:r>
            <w:r>
              <w:rPr>
                <w:noProof/>
                <w:webHidden/>
              </w:rPr>
            </w:r>
            <w:r>
              <w:rPr>
                <w:noProof/>
                <w:webHidden/>
              </w:rPr>
              <w:fldChar w:fldCharType="separate"/>
            </w:r>
            <w:r>
              <w:rPr>
                <w:noProof/>
                <w:webHidden/>
              </w:rPr>
              <w:t>3</w:t>
            </w:r>
            <w:r>
              <w:rPr>
                <w:noProof/>
                <w:webHidden/>
              </w:rPr>
              <w:fldChar w:fldCharType="end"/>
            </w:r>
          </w:hyperlink>
        </w:p>
        <w:p w14:paraId="6A6F7B3E" w14:textId="19CFC4E8" w:rsidR="00D324AB" w:rsidRDefault="00D324AB">
          <w:pPr>
            <w:pStyle w:val="TOC2"/>
            <w:tabs>
              <w:tab w:val="right" w:leader="dot" w:pos="10229"/>
            </w:tabs>
            <w:rPr>
              <w:rFonts w:eastAsiaTheme="minorEastAsia"/>
              <w:noProof/>
            </w:rPr>
          </w:pPr>
          <w:hyperlink w:anchor="_Toc493688430" w:history="1">
            <w:r w:rsidRPr="00377A1C">
              <w:rPr>
                <w:rStyle w:val="Hyperlink"/>
                <w:rFonts w:ascii="Segoe UI" w:hAnsi="Segoe UI" w:cs="Segoe UI"/>
                <w:noProof/>
              </w:rPr>
              <w:t>Mining Node Details</w:t>
            </w:r>
            <w:r>
              <w:rPr>
                <w:noProof/>
                <w:webHidden/>
              </w:rPr>
              <w:tab/>
            </w:r>
            <w:r>
              <w:rPr>
                <w:noProof/>
                <w:webHidden/>
              </w:rPr>
              <w:fldChar w:fldCharType="begin"/>
            </w:r>
            <w:r>
              <w:rPr>
                <w:noProof/>
                <w:webHidden/>
              </w:rPr>
              <w:instrText xml:space="preserve"> PAGEREF _Toc493688430 \h </w:instrText>
            </w:r>
            <w:r>
              <w:rPr>
                <w:noProof/>
                <w:webHidden/>
              </w:rPr>
            </w:r>
            <w:r>
              <w:rPr>
                <w:noProof/>
                <w:webHidden/>
              </w:rPr>
              <w:fldChar w:fldCharType="separate"/>
            </w:r>
            <w:r>
              <w:rPr>
                <w:noProof/>
                <w:webHidden/>
              </w:rPr>
              <w:t>3</w:t>
            </w:r>
            <w:r>
              <w:rPr>
                <w:noProof/>
                <w:webHidden/>
              </w:rPr>
              <w:fldChar w:fldCharType="end"/>
            </w:r>
          </w:hyperlink>
        </w:p>
        <w:p w14:paraId="51D7EAF7" w14:textId="19013741" w:rsidR="00D324AB" w:rsidRDefault="00D324AB">
          <w:pPr>
            <w:pStyle w:val="TOC2"/>
            <w:tabs>
              <w:tab w:val="right" w:leader="dot" w:pos="10229"/>
            </w:tabs>
            <w:rPr>
              <w:rFonts w:eastAsiaTheme="minorEastAsia"/>
              <w:noProof/>
            </w:rPr>
          </w:pPr>
          <w:hyperlink w:anchor="_Toc493688431" w:history="1">
            <w:r w:rsidRPr="00377A1C">
              <w:rPr>
                <w:rStyle w:val="Hyperlink"/>
                <w:rFonts w:ascii="Segoe UI" w:hAnsi="Segoe UI" w:cs="Segoe UI"/>
                <w:noProof/>
              </w:rPr>
              <w:t>Transaction Node Details</w:t>
            </w:r>
            <w:r>
              <w:rPr>
                <w:noProof/>
                <w:webHidden/>
              </w:rPr>
              <w:tab/>
            </w:r>
            <w:r>
              <w:rPr>
                <w:noProof/>
                <w:webHidden/>
              </w:rPr>
              <w:fldChar w:fldCharType="begin"/>
            </w:r>
            <w:r>
              <w:rPr>
                <w:noProof/>
                <w:webHidden/>
              </w:rPr>
              <w:instrText xml:space="preserve"> PAGEREF _Toc493688431 \h </w:instrText>
            </w:r>
            <w:r>
              <w:rPr>
                <w:noProof/>
                <w:webHidden/>
              </w:rPr>
            </w:r>
            <w:r>
              <w:rPr>
                <w:noProof/>
                <w:webHidden/>
              </w:rPr>
              <w:fldChar w:fldCharType="separate"/>
            </w:r>
            <w:r>
              <w:rPr>
                <w:noProof/>
                <w:webHidden/>
              </w:rPr>
              <w:t>3</w:t>
            </w:r>
            <w:r>
              <w:rPr>
                <w:noProof/>
                <w:webHidden/>
              </w:rPr>
              <w:fldChar w:fldCharType="end"/>
            </w:r>
          </w:hyperlink>
        </w:p>
        <w:p w14:paraId="635DDFB8" w14:textId="45C264EF" w:rsidR="00D324AB" w:rsidRDefault="00D324AB">
          <w:pPr>
            <w:pStyle w:val="TOC2"/>
            <w:tabs>
              <w:tab w:val="right" w:leader="dot" w:pos="10229"/>
            </w:tabs>
            <w:rPr>
              <w:rFonts w:eastAsiaTheme="minorEastAsia"/>
              <w:noProof/>
            </w:rPr>
          </w:pPr>
          <w:hyperlink w:anchor="_Toc493688432" w:history="1">
            <w:r w:rsidRPr="00377A1C">
              <w:rPr>
                <w:rStyle w:val="Hyperlink"/>
                <w:rFonts w:ascii="Segoe UI" w:hAnsi="Segoe UI" w:cs="Segoe UI"/>
                <w:noProof/>
              </w:rPr>
              <w:t>Ethereum configuration</w:t>
            </w:r>
            <w:r>
              <w:rPr>
                <w:noProof/>
                <w:webHidden/>
              </w:rPr>
              <w:tab/>
            </w:r>
            <w:r>
              <w:rPr>
                <w:noProof/>
                <w:webHidden/>
              </w:rPr>
              <w:fldChar w:fldCharType="begin"/>
            </w:r>
            <w:r>
              <w:rPr>
                <w:noProof/>
                <w:webHidden/>
              </w:rPr>
              <w:instrText xml:space="preserve"> PAGEREF _Toc493688432 \h </w:instrText>
            </w:r>
            <w:r>
              <w:rPr>
                <w:noProof/>
                <w:webHidden/>
              </w:rPr>
            </w:r>
            <w:r>
              <w:rPr>
                <w:noProof/>
                <w:webHidden/>
              </w:rPr>
              <w:fldChar w:fldCharType="separate"/>
            </w:r>
            <w:r>
              <w:rPr>
                <w:noProof/>
                <w:webHidden/>
              </w:rPr>
              <w:t>4</w:t>
            </w:r>
            <w:r>
              <w:rPr>
                <w:noProof/>
                <w:webHidden/>
              </w:rPr>
              <w:fldChar w:fldCharType="end"/>
            </w:r>
          </w:hyperlink>
        </w:p>
        <w:p w14:paraId="235C7574" w14:textId="42614CF7" w:rsidR="00D324AB" w:rsidRDefault="00D324AB">
          <w:pPr>
            <w:pStyle w:val="TOC1"/>
            <w:tabs>
              <w:tab w:val="right" w:leader="dot" w:pos="10229"/>
            </w:tabs>
            <w:rPr>
              <w:rFonts w:eastAsiaTheme="minorEastAsia"/>
              <w:noProof/>
            </w:rPr>
          </w:pPr>
          <w:hyperlink w:anchor="_Toc493688433" w:history="1">
            <w:r w:rsidRPr="00377A1C">
              <w:rPr>
                <w:rStyle w:val="Hyperlink"/>
                <w:rFonts w:ascii="Segoe UI" w:hAnsi="Segoe UI" w:cs="Segoe UI"/>
                <w:noProof/>
              </w:rPr>
              <w:t>Deployment Architecture</w:t>
            </w:r>
            <w:r>
              <w:rPr>
                <w:noProof/>
                <w:webHidden/>
              </w:rPr>
              <w:tab/>
            </w:r>
            <w:r>
              <w:rPr>
                <w:noProof/>
                <w:webHidden/>
              </w:rPr>
              <w:fldChar w:fldCharType="begin"/>
            </w:r>
            <w:r>
              <w:rPr>
                <w:noProof/>
                <w:webHidden/>
              </w:rPr>
              <w:instrText xml:space="preserve"> PAGEREF _Toc493688433 \h </w:instrText>
            </w:r>
            <w:r>
              <w:rPr>
                <w:noProof/>
                <w:webHidden/>
              </w:rPr>
            </w:r>
            <w:r>
              <w:rPr>
                <w:noProof/>
                <w:webHidden/>
              </w:rPr>
              <w:fldChar w:fldCharType="separate"/>
            </w:r>
            <w:r>
              <w:rPr>
                <w:noProof/>
                <w:webHidden/>
              </w:rPr>
              <w:t>4</w:t>
            </w:r>
            <w:r>
              <w:rPr>
                <w:noProof/>
                <w:webHidden/>
              </w:rPr>
              <w:fldChar w:fldCharType="end"/>
            </w:r>
          </w:hyperlink>
        </w:p>
        <w:p w14:paraId="2D12B44A" w14:textId="4BA92C7D" w:rsidR="00D324AB" w:rsidRDefault="00D324AB">
          <w:pPr>
            <w:pStyle w:val="TOC1"/>
            <w:tabs>
              <w:tab w:val="right" w:leader="dot" w:pos="10229"/>
            </w:tabs>
            <w:rPr>
              <w:rFonts w:eastAsiaTheme="minorEastAsia"/>
              <w:noProof/>
            </w:rPr>
          </w:pPr>
          <w:hyperlink w:anchor="_Toc493688434" w:history="1">
            <w:r w:rsidRPr="00377A1C">
              <w:rPr>
                <w:rStyle w:val="Hyperlink"/>
                <w:rFonts w:ascii="Segoe UI" w:hAnsi="Segoe UI" w:cs="Segoe UI"/>
                <w:noProof/>
              </w:rPr>
              <w:t>Getting Started</w:t>
            </w:r>
            <w:r>
              <w:rPr>
                <w:noProof/>
                <w:webHidden/>
              </w:rPr>
              <w:tab/>
            </w:r>
            <w:r>
              <w:rPr>
                <w:noProof/>
                <w:webHidden/>
              </w:rPr>
              <w:fldChar w:fldCharType="begin"/>
            </w:r>
            <w:r>
              <w:rPr>
                <w:noProof/>
                <w:webHidden/>
              </w:rPr>
              <w:instrText xml:space="preserve"> PAGEREF _Toc493688434 \h </w:instrText>
            </w:r>
            <w:r>
              <w:rPr>
                <w:noProof/>
                <w:webHidden/>
              </w:rPr>
            </w:r>
            <w:r>
              <w:rPr>
                <w:noProof/>
                <w:webHidden/>
              </w:rPr>
              <w:fldChar w:fldCharType="separate"/>
            </w:r>
            <w:r>
              <w:rPr>
                <w:noProof/>
                <w:webHidden/>
              </w:rPr>
              <w:t>4</w:t>
            </w:r>
            <w:r>
              <w:rPr>
                <w:noProof/>
                <w:webHidden/>
              </w:rPr>
              <w:fldChar w:fldCharType="end"/>
            </w:r>
          </w:hyperlink>
        </w:p>
        <w:p w14:paraId="419B49DC" w14:textId="25CBFCD9" w:rsidR="00D324AB" w:rsidRDefault="00D324AB">
          <w:pPr>
            <w:pStyle w:val="TOC1"/>
            <w:tabs>
              <w:tab w:val="right" w:leader="dot" w:pos="10229"/>
            </w:tabs>
            <w:rPr>
              <w:rFonts w:eastAsiaTheme="minorEastAsia"/>
              <w:noProof/>
            </w:rPr>
          </w:pPr>
          <w:hyperlink w:anchor="_Toc493688435" w:history="1">
            <w:r w:rsidRPr="00377A1C">
              <w:rPr>
                <w:rStyle w:val="Hyperlink"/>
                <w:rFonts w:ascii="Segoe UI" w:hAnsi="Segoe UI" w:cs="Segoe UI"/>
                <w:noProof/>
              </w:rPr>
              <w:t>Post Deployment Sanity Checks</w:t>
            </w:r>
            <w:r>
              <w:rPr>
                <w:noProof/>
                <w:webHidden/>
              </w:rPr>
              <w:tab/>
            </w:r>
            <w:r>
              <w:rPr>
                <w:noProof/>
                <w:webHidden/>
              </w:rPr>
              <w:fldChar w:fldCharType="begin"/>
            </w:r>
            <w:r>
              <w:rPr>
                <w:noProof/>
                <w:webHidden/>
              </w:rPr>
              <w:instrText xml:space="preserve"> PAGEREF _Toc493688435 \h </w:instrText>
            </w:r>
            <w:r>
              <w:rPr>
                <w:noProof/>
                <w:webHidden/>
              </w:rPr>
            </w:r>
            <w:r>
              <w:rPr>
                <w:noProof/>
                <w:webHidden/>
              </w:rPr>
              <w:fldChar w:fldCharType="separate"/>
            </w:r>
            <w:r>
              <w:rPr>
                <w:noProof/>
                <w:webHidden/>
              </w:rPr>
              <w:t>11</w:t>
            </w:r>
            <w:r>
              <w:rPr>
                <w:noProof/>
                <w:webHidden/>
              </w:rPr>
              <w:fldChar w:fldCharType="end"/>
            </w:r>
          </w:hyperlink>
        </w:p>
        <w:p w14:paraId="7D6D41A1" w14:textId="54552FD2" w:rsidR="00D324AB" w:rsidRDefault="00D324AB">
          <w:pPr>
            <w:pStyle w:val="TOC2"/>
            <w:tabs>
              <w:tab w:val="right" w:leader="dot" w:pos="10229"/>
            </w:tabs>
            <w:rPr>
              <w:rFonts w:eastAsiaTheme="minorEastAsia"/>
              <w:noProof/>
            </w:rPr>
          </w:pPr>
          <w:hyperlink w:anchor="_Toc493688436" w:history="1">
            <w:r w:rsidRPr="00377A1C">
              <w:rPr>
                <w:rStyle w:val="Hyperlink"/>
                <w:rFonts w:ascii="Segoe UI" w:hAnsi="Segoe UI" w:cs="Segoe UI"/>
                <w:noProof/>
              </w:rPr>
              <w:t>Administrator page</w:t>
            </w:r>
            <w:r>
              <w:rPr>
                <w:noProof/>
                <w:webHidden/>
              </w:rPr>
              <w:tab/>
            </w:r>
            <w:r>
              <w:rPr>
                <w:noProof/>
                <w:webHidden/>
              </w:rPr>
              <w:fldChar w:fldCharType="begin"/>
            </w:r>
            <w:r>
              <w:rPr>
                <w:noProof/>
                <w:webHidden/>
              </w:rPr>
              <w:instrText xml:space="preserve"> PAGEREF _Toc493688436 \h </w:instrText>
            </w:r>
            <w:r>
              <w:rPr>
                <w:noProof/>
                <w:webHidden/>
              </w:rPr>
            </w:r>
            <w:r>
              <w:rPr>
                <w:noProof/>
                <w:webHidden/>
              </w:rPr>
              <w:fldChar w:fldCharType="separate"/>
            </w:r>
            <w:r>
              <w:rPr>
                <w:noProof/>
                <w:webHidden/>
              </w:rPr>
              <w:t>11</w:t>
            </w:r>
            <w:r>
              <w:rPr>
                <w:noProof/>
                <w:webHidden/>
              </w:rPr>
              <w:fldChar w:fldCharType="end"/>
            </w:r>
          </w:hyperlink>
        </w:p>
        <w:p w14:paraId="637BACFB" w14:textId="6B6862B5" w:rsidR="00D324AB" w:rsidRDefault="00D324AB">
          <w:pPr>
            <w:pStyle w:val="TOC2"/>
            <w:tabs>
              <w:tab w:val="right" w:leader="dot" w:pos="10229"/>
            </w:tabs>
            <w:rPr>
              <w:rFonts w:eastAsiaTheme="minorEastAsia"/>
              <w:noProof/>
            </w:rPr>
          </w:pPr>
          <w:hyperlink w:anchor="_Toc493688437" w:history="1">
            <w:r w:rsidRPr="00377A1C">
              <w:rPr>
                <w:rStyle w:val="Hyperlink"/>
                <w:rFonts w:ascii="Segoe UI" w:hAnsi="Segoe UI" w:cs="Segoe UI"/>
                <w:noProof/>
              </w:rPr>
              <w:t>Accessing Nodes</w:t>
            </w:r>
            <w:r>
              <w:rPr>
                <w:noProof/>
                <w:webHidden/>
              </w:rPr>
              <w:tab/>
            </w:r>
            <w:r>
              <w:rPr>
                <w:noProof/>
                <w:webHidden/>
              </w:rPr>
              <w:fldChar w:fldCharType="begin"/>
            </w:r>
            <w:r>
              <w:rPr>
                <w:noProof/>
                <w:webHidden/>
              </w:rPr>
              <w:instrText xml:space="preserve"> PAGEREF _Toc493688437 \h </w:instrText>
            </w:r>
            <w:r>
              <w:rPr>
                <w:noProof/>
                <w:webHidden/>
              </w:rPr>
            </w:r>
            <w:r>
              <w:rPr>
                <w:noProof/>
                <w:webHidden/>
              </w:rPr>
              <w:fldChar w:fldCharType="separate"/>
            </w:r>
            <w:r>
              <w:rPr>
                <w:noProof/>
                <w:webHidden/>
              </w:rPr>
              <w:t>13</w:t>
            </w:r>
            <w:r>
              <w:rPr>
                <w:noProof/>
                <w:webHidden/>
              </w:rPr>
              <w:fldChar w:fldCharType="end"/>
            </w:r>
          </w:hyperlink>
        </w:p>
        <w:p w14:paraId="1AA7FDD1" w14:textId="4B0603CB" w:rsidR="00D324AB" w:rsidRDefault="00D324AB">
          <w:pPr>
            <w:pStyle w:val="TOC1"/>
            <w:tabs>
              <w:tab w:val="right" w:leader="dot" w:pos="10229"/>
            </w:tabs>
            <w:rPr>
              <w:rFonts w:eastAsiaTheme="minorEastAsia"/>
              <w:noProof/>
            </w:rPr>
          </w:pPr>
          <w:hyperlink w:anchor="_Toc493688438" w:history="1">
            <w:r w:rsidRPr="00377A1C">
              <w:rPr>
                <w:rStyle w:val="Hyperlink"/>
                <w:rFonts w:ascii="Segoe UI" w:eastAsia="Calibri" w:hAnsi="Segoe UI" w:cs="Segoe UI"/>
                <w:noProof/>
              </w:rPr>
              <w:t>C</w:t>
            </w:r>
            <w:r w:rsidRPr="00377A1C">
              <w:rPr>
                <w:rStyle w:val="Hyperlink"/>
                <w:rFonts w:ascii="Segoe UI" w:eastAsia="Calibri" w:hAnsi="Segoe UI" w:cs="Segoe UI"/>
                <w:noProof/>
                <w:w w:val="99"/>
              </w:rPr>
              <w:t>r</w:t>
            </w:r>
            <w:r w:rsidRPr="00377A1C">
              <w:rPr>
                <w:rStyle w:val="Hyperlink"/>
                <w:rFonts w:ascii="Segoe UI" w:eastAsia="Calibri" w:hAnsi="Segoe UI" w:cs="Segoe UI"/>
                <w:noProof/>
                <w:spacing w:val="-1"/>
                <w:w w:val="99"/>
              </w:rPr>
              <w:t>e</w:t>
            </w:r>
            <w:r w:rsidRPr="00377A1C">
              <w:rPr>
                <w:rStyle w:val="Hyperlink"/>
                <w:rFonts w:ascii="Segoe UI" w:eastAsia="Calibri" w:hAnsi="Segoe UI" w:cs="Segoe UI"/>
                <w:noProof/>
                <w:w w:val="98"/>
              </w:rPr>
              <w:t>at</w:t>
            </w:r>
            <w:r w:rsidRPr="00377A1C">
              <w:rPr>
                <w:rStyle w:val="Hyperlink"/>
                <w:rFonts w:ascii="Segoe UI" w:eastAsia="Calibri" w:hAnsi="Segoe UI" w:cs="Segoe UI"/>
                <w:noProof/>
                <w:w w:val="99"/>
              </w:rPr>
              <w:t>e</w:t>
            </w:r>
            <w:r w:rsidRPr="00377A1C">
              <w:rPr>
                <w:rStyle w:val="Hyperlink"/>
                <w:rFonts w:ascii="Segoe UI" w:eastAsia="Calibri" w:hAnsi="Segoe UI" w:cs="Segoe UI"/>
                <w:noProof/>
              </w:rPr>
              <w:t xml:space="preserve"> E</w:t>
            </w:r>
            <w:r w:rsidRPr="00377A1C">
              <w:rPr>
                <w:rStyle w:val="Hyperlink"/>
                <w:rFonts w:ascii="Segoe UI" w:eastAsia="Calibri" w:hAnsi="Segoe UI" w:cs="Segoe UI"/>
                <w:noProof/>
                <w:w w:val="98"/>
              </w:rPr>
              <w:t>t</w:t>
            </w:r>
            <w:r w:rsidRPr="00377A1C">
              <w:rPr>
                <w:rStyle w:val="Hyperlink"/>
                <w:rFonts w:ascii="Segoe UI" w:eastAsia="Calibri" w:hAnsi="Segoe UI" w:cs="Segoe UI"/>
                <w:noProof/>
                <w:w w:val="99"/>
              </w:rPr>
              <w:t>he</w:t>
            </w:r>
            <w:r w:rsidRPr="00377A1C">
              <w:rPr>
                <w:rStyle w:val="Hyperlink"/>
                <w:rFonts w:ascii="Segoe UI" w:eastAsia="Calibri" w:hAnsi="Segoe UI" w:cs="Segoe UI"/>
                <w:noProof/>
                <w:spacing w:val="-2"/>
                <w:w w:val="99"/>
              </w:rPr>
              <w:t>r</w:t>
            </w:r>
            <w:r w:rsidRPr="00377A1C">
              <w:rPr>
                <w:rStyle w:val="Hyperlink"/>
                <w:rFonts w:ascii="Segoe UI" w:eastAsia="Calibri" w:hAnsi="Segoe UI" w:cs="Segoe UI"/>
                <w:noProof/>
                <w:spacing w:val="-1"/>
                <w:w w:val="99"/>
              </w:rPr>
              <w:t>e</w:t>
            </w:r>
            <w:r w:rsidRPr="00377A1C">
              <w:rPr>
                <w:rStyle w:val="Hyperlink"/>
                <w:rFonts w:ascii="Segoe UI" w:eastAsia="Calibri" w:hAnsi="Segoe UI" w:cs="Segoe UI"/>
                <w:noProof/>
                <w:w w:val="99"/>
              </w:rPr>
              <w:t>um</w:t>
            </w:r>
            <w:r w:rsidRPr="00377A1C">
              <w:rPr>
                <w:rStyle w:val="Hyperlink"/>
                <w:rFonts w:ascii="Segoe UI" w:eastAsia="Calibri" w:hAnsi="Segoe UI" w:cs="Segoe UI"/>
                <w:noProof/>
              </w:rPr>
              <w:t xml:space="preserve"> </w:t>
            </w:r>
            <w:r w:rsidRPr="00377A1C">
              <w:rPr>
                <w:rStyle w:val="Hyperlink"/>
                <w:rFonts w:ascii="Segoe UI" w:eastAsia="Calibri" w:hAnsi="Segoe UI" w:cs="Segoe UI"/>
                <w:noProof/>
                <w:w w:val="97"/>
              </w:rPr>
              <w:t>A</w:t>
            </w:r>
            <w:r w:rsidRPr="00377A1C">
              <w:rPr>
                <w:rStyle w:val="Hyperlink"/>
                <w:rFonts w:ascii="Segoe UI" w:eastAsia="Calibri" w:hAnsi="Segoe UI" w:cs="Segoe UI"/>
                <w:noProof/>
                <w:w w:val="101"/>
              </w:rPr>
              <w:t>c</w:t>
            </w:r>
            <w:r w:rsidRPr="00377A1C">
              <w:rPr>
                <w:rStyle w:val="Hyperlink"/>
                <w:rFonts w:ascii="Segoe UI" w:eastAsia="Calibri" w:hAnsi="Segoe UI" w:cs="Segoe UI"/>
                <w:noProof/>
                <w:spacing w:val="1"/>
                <w:w w:val="101"/>
              </w:rPr>
              <w:t>c</w:t>
            </w:r>
            <w:r w:rsidRPr="00377A1C">
              <w:rPr>
                <w:rStyle w:val="Hyperlink"/>
                <w:rFonts w:ascii="Segoe UI" w:eastAsia="Calibri" w:hAnsi="Segoe UI" w:cs="Segoe UI"/>
                <w:noProof/>
                <w:w w:val="99"/>
              </w:rPr>
              <w:t>ou</w:t>
            </w:r>
            <w:r w:rsidRPr="00377A1C">
              <w:rPr>
                <w:rStyle w:val="Hyperlink"/>
                <w:rFonts w:ascii="Segoe UI" w:eastAsia="Calibri" w:hAnsi="Segoe UI" w:cs="Segoe UI"/>
                <w:noProof/>
                <w:spacing w:val="2"/>
                <w:w w:val="99"/>
              </w:rPr>
              <w:t>n</w:t>
            </w:r>
            <w:r w:rsidRPr="00377A1C">
              <w:rPr>
                <w:rStyle w:val="Hyperlink"/>
                <w:rFonts w:ascii="Segoe UI" w:eastAsia="Calibri" w:hAnsi="Segoe UI" w:cs="Segoe UI"/>
                <w:noProof/>
                <w:w w:val="98"/>
              </w:rPr>
              <w:t>t</w:t>
            </w:r>
            <w:r>
              <w:rPr>
                <w:noProof/>
                <w:webHidden/>
              </w:rPr>
              <w:tab/>
            </w:r>
            <w:r>
              <w:rPr>
                <w:noProof/>
                <w:webHidden/>
              </w:rPr>
              <w:fldChar w:fldCharType="begin"/>
            </w:r>
            <w:r>
              <w:rPr>
                <w:noProof/>
                <w:webHidden/>
              </w:rPr>
              <w:instrText xml:space="preserve"> PAGEREF _Toc493688438 \h </w:instrText>
            </w:r>
            <w:r>
              <w:rPr>
                <w:noProof/>
                <w:webHidden/>
              </w:rPr>
            </w:r>
            <w:r>
              <w:rPr>
                <w:noProof/>
                <w:webHidden/>
              </w:rPr>
              <w:fldChar w:fldCharType="separate"/>
            </w:r>
            <w:r>
              <w:rPr>
                <w:noProof/>
                <w:webHidden/>
              </w:rPr>
              <w:t>14</w:t>
            </w:r>
            <w:r>
              <w:rPr>
                <w:noProof/>
                <w:webHidden/>
              </w:rPr>
              <w:fldChar w:fldCharType="end"/>
            </w:r>
          </w:hyperlink>
        </w:p>
        <w:p w14:paraId="39C0EC3B" w14:textId="6755E1F5" w:rsidR="00D324AB" w:rsidRDefault="00D324AB">
          <w:pPr>
            <w:pStyle w:val="TOC2"/>
            <w:tabs>
              <w:tab w:val="right" w:leader="dot" w:pos="10229"/>
            </w:tabs>
            <w:rPr>
              <w:rFonts w:eastAsiaTheme="minorEastAsia"/>
              <w:noProof/>
            </w:rPr>
          </w:pPr>
          <w:hyperlink w:anchor="_Toc493688439" w:history="1">
            <w:r w:rsidRPr="00377A1C">
              <w:rPr>
                <w:rStyle w:val="Hyperlink"/>
                <w:rFonts w:ascii="Segoe UI" w:eastAsia="Calibri" w:hAnsi="Segoe UI" w:cs="Segoe UI"/>
                <w:noProof/>
              </w:rPr>
              <w:t>Initiate Initial Ether Allocation</w:t>
            </w:r>
            <w:r>
              <w:rPr>
                <w:noProof/>
                <w:webHidden/>
              </w:rPr>
              <w:tab/>
            </w:r>
            <w:r>
              <w:rPr>
                <w:noProof/>
                <w:webHidden/>
              </w:rPr>
              <w:fldChar w:fldCharType="begin"/>
            </w:r>
            <w:r>
              <w:rPr>
                <w:noProof/>
                <w:webHidden/>
              </w:rPr>
              <w:instrText xml:space="preserve"> PAGEREF _Toc493688439 \h </w:instrText>
            </w:r>
            <w:r>
              <w:rPr>
                <w:noProof/>
                <w:webHidden/>
              </w:rPr>
            </w:r>
            <w:r>
              <w:rPr>
                <w:noProof/>
                <w:webHidden/>
              </w:rPr>
              <w:fldChar w:fldCharType="separate"/>
            </w:r>
            <w:r>
              <w:rPr>
                <w:noProof/>
                <w:webHidden/>
              </w:rPr>
              <w:t>16</w:t>
            </w:r>
            <w:r>
              <w:rPr>
                <w:noProof/>
                <w:webHidden/>
              </w:rPr>
              <w:fldChar w:fldCharType="end"/>
            </w:r>
          </w:hyperlink>
        </w:p>
        <w:p w14:paraId="39335AD7" w14:textId="412563CF" w:rsidR="00D324AB" w:rsidRDefault="00D324AB">
          <w:pPr>
            <w:pStyle w:val="TOC2"/>
            <w:tabs>
              <w:tab w:val="right" w:leader="dot" w:pos="10229"/>
            </w:tabs>
            <w:rPr>
              <w:rFonts w:eastAsiaTheme="minorEastAsia"/>
              <w:noProof/>
            </w:rPr>
          </w:pPr>
          <w:hyperlink w:anchor="_Toc493688440" w:history="1">
            <w:r w:rsidRPr="00377A1C">
              <w:rPr>
                <w:rStyle w:val="Hyperlink"/>
                <w:rFonts w:ascii="Segoe UI" w:eastAsia="Calibri" w:hAnsi="Segoe UI" w:cs="Segoe UI"/>
                <w:noProof/>
              </w:rPr>
              <w:t>Transfer of Ether between Accounts</w:t>
            </w:r>
            <w:r>
              <w:rPr>
                <w:noProof/>
                <w:webHidden/>
              </w:rPr>
              <w:tab/>
            </w:r>
            <w:r>
              <w:rPr>
                <w:noProof/>
                <w:webHidden/>
              </w:rPr>
              <w:fldChar w:fldCharType="begin"/>
            </w:r>
            <w:r>
              <w:rPr>
                <w:noProof/>
                <w:webHidden/>
              </w:rPr>
              <w:instrText xml:space="preserve"> PAGEREF _Toc493688440 \h </w:instrText>
            </w:r>
            <w:r>
              <w:rPr>
                <w:noProof/>
                <w:webHidden/>
              </w:rPr>
            </w:r>
            <w:r>
              <w:rPr>
                <w:noProof/>
                <w:webHidden/>
              </w:rPr>
              <w:fldChar w:fldCharType="separate"/>
            </w:r>
            <w:r>
              <w:rPr>
                <w:noProof/>
                <w:webHidden/>
              </w:rPr>
              <w:t>18</w:t>
            </w:r>
            <w:r>
              <w:rPr>
                <w:noProof/>
                <w:webHidden/>
              </w:rPr>
              <w:fldChar w:fldCharType="end"/>
            </w:r>
          </w:hyperlink>
        </w:p>
        <w:p w14:paraId="0230C7EB" w14:textId="0EBC2C09" w:rsidR="00D324AB" w:rsidRDefault="00D324AB">
          <w:pPr>
            <w:pStyle w:val="TOC1"/>
            <w:tabs>
              <w:tab w:val="right" w:leader="dot" w:pos="10229"/>
            </w:tabs>
            <w:rPr>
              <w:rFonts w:eastAsiaTheme="minorEastAsia"/>
              <w:noProof/>
            </w:rPr>
          </w:pPr>
          <w:hyperlink w:anchor="_Toc493688441" w:history="1">
            <w:r w:rsidRPr="00377A1C">
              <w:rPr>
                <w:rStyle w:val="Hyperlink"/>
                <w:rFonts w:ascii="Segoe UI" w:hAnsi="Segoe UI" w:cs="Segoe UI"/>
                <w:noProof/>
              </w:rPr>
              <w:t>Next Steps</w:t>
            </w:r>
            <w:r>
              <w:rPr>
                <w:noProof/>
                <w:webHidden/>
              </w:rPr>
              <w:tab/>
            </w:r>
            <w:r>
              <w:rPr>
                <w:noProof/>
                <w:webHidden/>
              </w:rPr>
              <w:fldChar w:fldCharType="begin"/>
            </w:r>
            <w:r>
              <w:rPr>
                <w:noProof/>
                <w:webHidden/>
              </w:rPr>
              <w:instrText xml:space="preserve"> PAGEREF _Toc493688441 \h </w:instrText>
            </w:r>
            <w:r>
              <w:rPr>
                <w:noProof/>
                <w:webHidden/>
              </w:rPr>
            </w:r>
            <w:r>
              <w:rPr>
                <w:noProof/>
                <w:webHidden/>
              </w:rPr>
              <w:fldChar w:fldCharType="separate"/>
            </w:r>
            <w:r>
              <w:rPr>
                <w:noProof/>
                <w:webHidden/>
              </w:rPr>
              <w:t>19</w:t>
            </w:r>
            <w:r>
              <w:rPr>
                <w:noProof/>
                <w:webHidden/>
              </w:rPr>
              <w:fldChar w:fldCharType="end"/>
            </w:r>
          </w:hyperlink>
        </w:p>
        <w:p w14:paraId="5D13C435" w14:textId="67B82AB3" w:rsidR="005A58DE" w:rsidRPr="00D324AB" w:rsidRDefault="005A58DE">
          <w:pPr>
            <w:rPr>
              <w:rFonts w:ascii="Segoe UI" w:hAnsi="Segoe UI" w:cs="Segoe UI"/>
            </w:rPr>
          </w:pPr>
          <w:r w:rsidRPr="00D324AB">
            <w:rPr>
              <w:rFonts w:ascii="Segoe UI" w:hAnsi="Segoe UI" w:cs="Segoe UI"/>
              <w:b/>
              <w:bCs/>
              <w:noProof/>
            </w:rPr>
            <w:fldChar w:fldCharType="end"/>
          </w:r>
        </w:p>
      </w:sdtContent>
    </w:sdt>
    <w:p w14:paraId="7638F1D2" w14:textId="0B5ACBAD" w:rsidR="005A58DE" w:rsidRPr="00D324AB" w:rsidRDefault="005A58DE" w:rsidP="005A58DE">
      <w:pPr>
        <w:rPr>
          <w:rFonts w:ascii="Segoe UI" w:hAnsi="Segoe UI" w:cs="Segoe UI"/>
        </w:rPr>
      </w:pPr>
    </w:p>
    <w:p w14:paraId="35446133" w14:textId="1AFE7F4B" w:rsidR="003735FE" w:rsidRPr="00D324AB" w:rsidRDefault="003735FE" w:rsidP="005A58DE">
      <w:pPr>
        <w:rPr>
          <w:rFonts w:ascii="Segoe UI" w:hAnsi="Segoe UI" w:cs="Segoe UI"/>
        </w:rPr>
      </w:pPr>
      <w:bookmarkStart w:id="1" w:name="_GoBack"/>
      <w:bookmarkEnd w:id="1"/>
    </w:p>
    <w:p w14:paraId="30663092" w14:textId="1B2340C8" w:rsidR="003735FE" w:rsidRPr="00D324AB" w:rsidRDefault="003735FE" w:rsidP="005A58DE">
      <w:pPr>
        <w:rPr>
          <w:rFonts w:ascii="Segoe UI" w:hAnsi="Segoe UI" w:cs="Segoe UI"/>
        </w:rPr>
      </w:pPr>
    </w:p>
    <w:p w14:paraId="3278F1FA" w14:textId="3080BA33" w:rsidR="003735FE" w:rsidRPr="00D324AB" w:rsidRDefault="003735FE" w:rsidP="005A58DE">
      <w:pPr>
        <w:rPr>
          <w:rFonts w:ascii="Segoe UI" w:hAnsi="Segoe UI" w:cs="Segoe UI"/>
        </w:rPr>
      </w:pPr>
    </w:p>
    <w:p w14:paraId="5573FA09" w14:textId="0A433C1C" w:rsidR="003735FE" w:rsidRPr="00D324AB" w:rsidRDefault="003735FE" w:rsidP="005A58DE">
      <w:pPr>
        <w:rPr>
          <w:rFonts w:ascii="Segoe UI" w:hAnsi="Segoe UI" w:cs="Segoe UI"/>
        </w:rPr>
      </w:pPr>
    </w:p>
    <w:p w14:paraId="5065BFBC" w14:textId="4AE36175" w:rsidR="003735FE" w:rsidRPr="00D324AB" w:rsidRDefault="003735FE" w:rsidP="005A58DE">
      <w:pPr>
        <w:rPr>
          <w:rFonts w:ascii="Segoe UI" w:hAnsi="Segoe UI" w:cs="Segoe UI"/>
        </w:rPr>
      </w:pPr>
    </w:p>
    <w:p w14:paraId="101EA005" w14:textId="7BB0AA41" w:rsidR="003735FE" w:rsidRPr="00D324AB" w:rsidRDefault="003735FE" w:rsidP="005A58DE">
      <w:pPr>
        <w:rPr>
          <w:rFonts w:ascii="Segoe UI" w:hAnsi="Segoe UI" w:cs="Segoe UI"/>
        </w:rPr>
      </w:pPr>
    </w:p>
    <w:p w14:paraId="4380751A" w14:textId="7EAA908B" w:rsidR="003735FE" w:rsidRPr="00D324AB" w:rsidRDefault="003735FE" w:rsidP="005A58DE">
      <w:pPr>
        <w:rPr>
          <w:rFonts w:ascii="Segoe UI" w:hAnsi="Segoe UI" w:cs="Segoe UI"/>
        </w:rPr>
      </w:pPr>
    </w:p>
    <w:p w14:paraId="707821C6" w14:textId="0B3FB825" w:rsidR="003735FE" w:rsidRPr="00D324AB" w:rsidRDefault="003735FE" w:rsidP="005A58DE">
      <w:pPr>
        <w:rPr>
          <w:rFonts w:ascii="Segoe UI" w:hAnsi="Segoe UI" w:cs="Segoe UI"/>
        </w:rPr>
      </w:pPr>
    </w:p>
    <w:p w14:paraId="2688218F" w14:textId="43F71F2B" w:rsidR="003735FE" w:rsidRPr="00D324AB" w:rsidRDefault="003735FE" w:rsidP="005A58DE">
      <w:pPr>
        <w:rPr>
          <w:rFonts w:ascii="Segoe UI" w:hAnsi="Segoe UI" w:cs="Segoe UI"/>
        </w:rPr>
      </w:pPr>
    </w:p>
    <w:p w14:paraId="7A739C3E" w14:textId="337216D3" w:rsidR="003735FE" w:rsidRPr="00D324AB" w:rsidRDefault="003735FE" w:rsidP="005A58DE">
      <w:pPr>
        <w:rPr>
          <w:rFonts w:ascii="Segoe UI" w:hAnsi="Segoe UI" w:cs="Segoe UI"/>
        </w:rPr>
      </w:pPr>
    </w:p>
    <w:p w14:paraId="3AE2779E" w14:textId="63FFE996" w:rsidR="003735FE" w:rsidRPr="00D324AB" w:rsidRDefault="003735FE" w:rsidP="005A58DE">
      <w:pPr>
        <w:rPr>
          <w:rFonts w:ascii="Segoe UI" w:hAnsi="Segoe UI" w:cs="Segoe UI"/>
        </w:rPr>
      </w:pPr>
    </w:p>
    <w:p w14:paraId="46409209" w14:textId="7F7234D4" w:rsidR="003735FE" w:rsidRPr="00D324AB" w:rsidRDefault="003735FE" w:rsidP="005A58DE">
      <w:pPr>
        <w:rPr>
          <w:rFonts w:ascii="Segoe UI" w:hAnsi="Segoe UI" w:cs="Segoe UI"/>
        </w:rPr>
      </w:pPr>
    </w:p>
    <w:p w14:paraId="1E1B79C0" w14:textId="3C32717F" w:rsidR="00084327" w:rsidRPr="00D324AB" w:rsidRDefault="00084327" w:rsidP="00084327">
      <w:pPr>
        <w:pStyle w:val="Heading1"/>
        <w:spacing w:after="240"/>
        <w:rPr>
          <w:rFonts w:ascii="Segoe UI" w:hAnsi="Segoe UI" w:cs="Segoe UI"/>
        </w:rPr>
      </w:pPr>
      <w:bookmarkStart w:id="2" w:name="_Toc493688428"/>
      <w:r w:rsidRPr="00D324AB">
        <w:rPr>
          <w:rFonts w:ascii="Segoe UI" w:hAnsi="Segoe UI" w:cs="Segoe UI"/>
        </w:rPr>
        <w:t>Overview</w:t>
      </w:r>
      <w:bookmarkEnd w:id="0"/>
      <w:bookmarkEnd w:id="2"/>
    </w:p>
    <w:p w14:paraId="1F1A8229" w14:textId="77777777" w:rsidR="00084327" w:rsidRPr="00D324AB" w:rsidRDefault="00084327" w:rsidP="00084327">
      <w:pPr>
        <w:jc w:val="both"/>
        <w:rPr>
          <w:rFonts w:ascii="Segoe UI" w:hAnsi="Segoe UI" w:cs="Segoe UI"/>
        </w:rPr>
      </w:pPr>
      <w:r w:rsidRPr="00D324AB">
        <w:rPr>
          <w:rFonts w:ascii="Segoe UI" w:hAnsi="Segoe UI" w:cs="Segoe UI"/>
        </w:rPr>
        <w:t>This solution template is designed to make it sufficiently easier and quicker to deploy and configure a multi-member consortium Ethereum network with minimal Azure and Ethereum knowledge.</w:t>
      </w:r>
    </w:p>
    <w:p w14:paraId="57001657" w14:textId="77777777" w:rsidR="00084327" w:rsidRPr="00D324AB" w:rsidRDefault="00084327" w:rsidP="00084327">
      <w:pPr>
        <w:jc w:val="both"/>
        <w:rPr>
          <w:rFonts w:ascii="Segoe UI" w:hAnsi="Segoe UI" w:cs="Segoe UI"/>
        </w:rPr>
      </w:pPr>
      <w:r w:rsidRPr="00D324AB">
        <w:rPr>
          <w:rFonts w:ascii="Segoe UI" w:hAnsi="Segoe UI" w:cs="Segoe UI"/>
        </w:rPr>
        <w:t>With a handful of user inputs and a single-click deployment through the Azure portal, each member can provision their network footprint, using Microsoft Azure compute,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3965F154" w14:textId="77777777" w:rsidR="00084327" w:rsidRPr="00D324AB" w:rsidRDefault="00084327" w:rsidP="00084327">
      <w:pPr>
        <w:pStyle w:val="Heading1"/>
        <w:spacing w:after="120"/>
        <w:jc w:val="both"/>
        <w:rPr>
          <w:rFonts w:ascii="Segoe UI" w:hAnsi="Segoe UI" w:cs="Segoe UI"/>
        </w:rPr>
      </w:pPr>
      <w:bookmarkStart w:id="3" w:name="_Toc492658110"/>
      <w:bookmarkStart w:id="4" w:name="_Toc493688429"/>
      <w:r w:rsidRPr="00D324AB">
        <w:rPr>
          <w:rFonts w:ascii="Segoe UI" w:hAnsi="Segoe UI" w:cs="Segoe UI"/>
        </w:rPr>
        <w:t>About blockchain</w:t>
      </w:r>
      <w:bookmarkEnd w:id="3"/>
      <w:bookmarkEnd w:id="4"/>
    </w:p>
    <w:p w14:paraId="16E808AC" w14:textId="77777777" w:rsidR="00084327" w:rsidRPr="00D324AB" w:rsidRDefault="00084327" w:rsidP="00084327">
      <w:pPr>
        <w:jc w:val="both"/>
        <w:rPr>
          <w:rFonts w:ascii="Segoe UI" w:hAnsi="Segoe UI" w:cs="Segoe UI"/>
        </w:rPr>
      </w:pPr>
      <w:r w:rsidRPr="00D324AB">
        <w:rPr>
          <w:rFonts w:ascii="Segoe UI" w:hAnsi="Segoe UI" w:cs="Segoe UI"/>
        </w:rPr>
        <w:t>For those of you who are new to the blockchain community, the release of this solution is a great opportunity to learn about the technology in an easy and configurable manner on Azure. However, to get started, we recommend deploying the simpler Ethereum consortium network topology with this guided walkthrough, before building out multi-member networks.</w:t>
      </w:r>
    </w:p>
    <w:p w14:paraId="5EA16A33" w14:textId="77777777" w:rsidR="00084327" w:rsidRPr="00D324AB" w:rsidRDefault="00084327" w:rsidP="00084327">
      <w:pPr>
        <w:pStyle w:val="Heading2"/>
        <w:spacing w:after="120"/>
        <w:rPr>
          <w:rFonts w:ascii="Segoe UI" w:hAnsi="Segoe UI" w:cs="Segoe UI"/>
        </w:rPr>
      </w:pPr>
      <w:bookmarkStart w:id="5" w:name="_Toc492658111"/>
      <w:bookmarkStart w:id="6" w:name="_Toc493688430"/>
      <w:r w:rsidRPr="00D324AB">
        <w:rPr>
          <w:rFonts w:ascii="Segoe UI" w:hAnsi="Segoe UI" w:cs="Segoe UI"/>
        </w:rPr>
        <w:t>Mining Node Details</w:t>
      </w:r>
      <w:bookmarkEnd w:id="5"/>
      <w:bookmarkEnd w:id="6"/>
      <w:r w:rsidRPr="00D324AB">
        <w:rPr>
          <w:rFonts w:ascii="Segoe UI" w:hAnsi="Segoe UI" w:cs="Segoe UI"/>
        </w:rPr>
        <w:t xml:space="preserve"> </w:t>
      </w:r>
    </w:p>
    <w:p w14:paraId="644E1389" w14:textId="6D037240" w:rsidR="00E57862" w:rsidRPr="00D324AB" w:rsidRDefault="00E57862" w:rsidP="00E57862">
      <w:pPr>
        <w:jc w:val="both"/>
        <w:rPr>
          <w:rFonts w:ascii="Segoe UI" w:hAnsi="Segoe UI" w:cs="Segoe UI"/>
        </w:rPr>
      </w:pPr>
      <w:r w:rsidRPr="00D324AB">
        <w:rPr>
          <w:rFonts w:ascii="Segoe UI" w:hAnsi="Segoe UI" w:cs="Segoe UI"/>
        </w:rPr>
        <w:t xml:space="preserve">Each consortium member is given a separate, identical subnet containing one or more mining nodes, backed by a managed disk.  The first default VM in the subnet is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focused on private networks, these nodes are isolated from inbound public internet traffic adding a secondary layer of protection.  Outbound traffic is allowed, but not to the Ethereum discovery port.  While each member’s VMs are in a </w:t>
      </w:r>
      <w:r w:rsidRPr="00D324AB">
        <w:rPr>
          <w:rFonts w:ascii="Segoe UI" w:hAnsi="Segoe UI" w:cs="Segoe UI"/>
        </w:rPr>
        <w:lastRenderedPageBreak/>
        <w:t xml:space="preserve">separate subnet, the individual nodes are still connected and communicating with one another via Ethereum’s discovery protocol. </w:t>
      </w:r>
    </w:p>
    <w:p w14:paraId="22506AEE" w14:textId="77777777" w:rsidR="00E57862" w:rsidRPr="00D324AB" w:rsidRDefault="00E57862" w:rsidP="00E57862">
      <w:pPr>
        <w:jc w:val="both"/>
        <w:rPr>
          <w:rFonts w:ascii="Segoe UI" w:hAnsi="Segoe UI" w:cs="Segoe UI"/>
        </w:rPr>
      </w:pPr>
      <w:r w:rsidRPr="00D324AB">
        <w:rPr>
          <w:rFonts w:ascii="Segoe UI" w:hAnsi="Segoe UI" w:cs="Segoe UI"/>
        </w:rPr>
        <w:t xml:space="preserve">All nodes have the latest stable Go Ethereum (Geth) client software and are configured to be mining nodes.  All nodes use the same Ethereum address and key pair that is protected by the Ethereum account password.  The Ethereum passphrase you provided is used to generate the default account (coinbase) for each mining node.  As mining nodes mine, they collect fees that are added to this account.  </w:t>
      </w:r>
    </w:p>
    <w:p w14:paraId="735EACFE" w14:textId="0222DF1E" w:rsidR="00084327" w:rsidRPr="00D324AB" w:rsidRDefault="00E57862" w:rsidP="00E57862">
      <w:pPr>
        <w:jc w:val="both"/>
        <w:rPr>
          <w:rFonts w:ascii="Segoe UI" w:hAnsi="Segoe UI" w:cs="Segoe UI"/>
        </w:rPr>
      </w:pPr>
      <w:r w:rsidRPr="00D324AB">
        <w:rPr>
          <w:rFonts w:ascii="Segoe UI" w:hAnsi="Segoe UI" w:cs="Segoe UI"/>
        </w:rPr>
        <w:t>The number of mining nodes per consortium member depends on the overall size of the network desired and amount of hashing power dedicated to each member.  The larger the network the more nodes that need to be compromised to gain an unfair advantage.  The template supports up to 15 mining nodes per consortium member.</w:t>
      </w:r>
    </w:p>
    <w:p w14:paraId="121F7780" w14:textId="77777777" w:rsidR="00084327" w:rsidRPr="00D324AB" w:rsidRDefault="00084327" w:rsidP="00084327">
      <w:pPr>
        <w:pStyle w:val="Heading2"/>
        <w:rPr>
          <w:rFonts w:ascii="Segoe UI" w:hAnsi="Segoe UI" w:cs="Segoe UI"/>
        </w:rPr>
      </w:pPr>
      <w:bookmarkStart w:id="7" w:name="_Toc492658112"/>
      <w:bookmarkStart w:id="8" w:name="_Toc493688431"/>
      <w:r w:rsidRPr="00D324AB">
        <w:rPr>
          <w:rFonts w:ascii="Segoe UI" w:hAnsi="Segoe UI" w:cs="Segoe UI"/>
        </w:rPr>
        <w:t>Transaction Node Details</w:t>
      </w:r>
      <w:bookmarkEnd w:id="7"/>
      <w:bookmarkEnd w:id="8"/>
      <w:r w:rsidRPr="00D324AB">
        <w:rPr>
          <w:rFonts w:ascii="Segoe UI" w:hAnsi="Segoe UI" w:cs="Segoe UI"/>
        </w:rPr>
        <w:t xml:space="preserve"> </w:t>
      </w:r>
    </w:p>
    <w:p w14:paraId="2E7EB59A" w14:textId="77777777" w:rsidR="009E2D6A" w:rsidRPr="00D324AB" w:rsidRDefault="009E2D6A" w:rsidP="009E2D6A">
      <w:pPr>
        <w:jc w:val="both"/>
        <w:rPr>
          <w:rFonts w:ascii="Segoe UI" w:hAnsi="Segoe UI" w:cs="Segoe UI"/>
        </w:rPr>
      </w:pPr>
      <w:r w:rsidRPr="00D324AB">
        <w:rPr>
          <w:rFonts w:ascii="Segoe UI" w:hAnsi="Segoe UI" w:cs="Segoe UI"/>
        </w:rPr>
        <w:t xml:space="preserve">All consortium members share a set of load-balanced transaction nodes.  These nodes are reachable from outside the virtual network so that applications can use these nodes to submit transactions or execute smart contracts within the blockchain networks.  All nodes have the latest stable Go Ethereum (Geth) client software and are configured to maintain a complete copy of the distributed ledger.  These nodes use the same Ethereum account, protected by the Ethereum account password provided.   </w:t>
      </w:r>
    </w:p>
    <w:p w14:paraId="6F54F925" w14:textId="3570EF31" w:rsidR="00084327" w:rsidRPr="00D324AB" w:rsidRDefault="009E2D6A" w:rsidP="009E2D6A">
      <w:pPr>
        <w:jc w:val="both"/>
        <w:rPr>
          <w:rFonts w:ascii="Segoe UI" w:hAnsi="Segoe UI" w:cs="Segoe UI"/>
        </w:rPr>
      </w:pPr>
      <w:r w:rsidRPr="00D324AB">
        <w:rPr>
          <w:rFonts w:ascii="Segoe UI" w:hAnsi="Segoe UI" w:cs="Segoe UI"/>
        </w:rPr>
        <w:t xml:space="preserve">We have explicitly separated the nodes that accept transactions from the nodes that mine transactions to ensure that the two actions are not competing for the same resources.  We have also load-balanced the transaction nodes </w:t>
      </w:r>
      <w:r w:rsidR="00E854B8" w:rsidRPr="00D324AB">
        <w:rPr>
          <w:rFonts w:ascii="Segoe UI" w:hAnsi="Segoe UI" w:cs="Segoe UI"/>
        </w:rPr>
        <w:t>using VM scale sets</w:t>
      </w:r>
      <w:r w:rsidRPr="00D324AB">
        <w:rPr>
          <w:rFonts w:ascii="Segoe UI" w:hAnsi="Segoe UI" w:cs="Segoe UI"/>
        </w:rPr>
        <w:t>.  The template supports up to 5 transaction nodes</w:t>
      </w:r>
      <w:r w:rsidR="00E854B8" w:rsidRPr="00D324AB">
        <w:rPr>
          <w:rFonts w:ascii="Segoe UI" w:hAnsi="Segoe UI" w:cs="Segoe UI"/>
        </w:rPr>
        <w:t xml:space="preserve"> in the VM scale sets</w:t>
      </w:r>
      <w:r w:rsidRPr="00D324AB">
        <w:rPr>
          <w:rFonts w:ascii="Segoe UI" w:hAnsi="Segoe UI" w:cs="Segoe UI"/>
        </w:rPr>
        <w:t>.</w:t>
      </w:r>
    </w:p>
    <w:p w14:paraId="2D3AF254" w14:textId="77777777" w:rsidR="009E2D6A" w:rsidRPr="00D324AB" w:rsidRDefault="009E2D6A" w:rsidP="009E2D6A">
      <w:pPr>
        <w:pStyle w:val="Heading2"/>
        <w:rPr>
          <w:rFonts w:ascii="Segoe UI" w:hAnsi="Segoe UI" w:cs="Segoe UI"/>
        </w:rPr>
      </w:pPr>
      <w:bookmarkStart w:id="9" w:name="_Toc493688432"/>
      <w:r w:rsidRPr="00D324AB">
        <w:rPr>
          <w:rFonts w:ascii="Segoe UI" w:hAnsi="Segoe UI" w:cs="Segoe UI"/>
        </w:rPr>
        <w:t>Ethereum configuration</w:t>
      </w:r>
      <w:bookmarkEnd w:id="9"/>
      <w:r w:rsidRPr="00D324AB">
        <w:rPr>
          <w:rFonts w:ascii="Segoe UI" w:hAnsi="Segoe UI" w:cs="Segoe UI"/>
        </w:rPr>
        <w:t xml:space="preserve"> </w:t>
      </w:r>
    </w:p>
    <w:p w14:paraId="1CFB08DD" w14:textId="469DC27C" w:rsidR="009E2D6A" w:rsidRPr="00D324AB" w:rsidRDefault="009E2D6A" w:rsidP="00084327">
      <w:pPr>
        <w:jc w:val="both"/>
        <w:rPr>
          <w:rFonts w:ascii="Segoe UI" w:hAnsi="Segoe UI" w:cs="Segoe UI"/>
        </w:rPr>
      </w:pPr>
      <w:r w:rsidRPr="00D324AB">
        <w:rPr>
          <w:rFonts w:ascii="Segoe UI" w:hAnsi="Segoe UI" w:cs="Segoe UI"/>
        </w:rPr>
        <w:t>Besides the infrastructural footprint and configuration of nodes, the blockchain network itself is created.  The genesis block is configured with the desired Ethereum network id, an appropriate mining difficulty, and a preconfigured account.  The mining difficult varies depending on the number of mining nodes deployed to ensure mining time remains short even in the beginning.  The pre-configured account contains 1 trillion Ether to seed the consortium network with enough gas (Ethereum’s fuel) to handle millions of transactions.  Since the mining nodes use this account, their collected fees feed back into the account to ensure continual funds</w:t>
      </w:r>
    </w:p>
    <w:p w14:paraId="5E6761B5" w14:textId="77777777" w:rsidR="00084327" w:rsidRPr="00D324AB" w:rsidRDefault="00084327" w:rsidP="00084327">
      <w:pPr>
        <w:pStyle w:val="Heading1"/>
        <w:spacing w:after="120"/>
        <w:rPr>
          <w:rFonts w:ascii="Segoe UI" w:hAnsi="Segoe UI" w:cs="Segoe UI"/>
        </w:rPr>
      </w:pPr>
      <w:bookmarkStart w:id="10" w:name="_Toc492658113"/>
      <w:bookmarkStart w:id="11" w:name="_Toc493688433"/>
      <w:r w:rsidRPr="00D324AB">
        <w:rPr>
          <w:rFonts w:ascii="Segoe UI" w:hAnsi="Segoe UI" w:cs="Segoe UI"/>
        </w:rPr>
        <w:lastRenderedPageBreak/>
        <w:t>Deployment Architecture</w:t>
      </w:r>
      <w:bookmarkEnd w:id="10"/>
      <w:bookmarkEnd w:id="11"/>
    </w:p>
    <w:p w14:paraId="1D3BD543" w14:textId="13E3C9A7" w:rsidR="00084327" w:rsidRPr="00D324AB" w:rsidRDefault="00084327" w:rsidP="00084327">
      <w:pPr>
        <w:jc w:val="both"/>
        <w:rPr>
          <w:rFonts w:ascii="Segoe UI" w:hAnsi="Segoe UI" w:cs="Segoe UI"/>
        </w:rPr>
      </w:pPr>
      <w:r w:rsidRPr="00D324AB">
        <w:rPr>
          <w:rFonts w:ascii="Segoe UI" w:hAnsi="Segoe UI" w:cs="Segoe UI"/>
          <w:noProof/>
        </w:rPr>
        <w:drawing>
          <wp:inline distT="0" distB="0" distL="0" distR="0" wp14:anchorId="5C109C41" wp14:editId="7A4A44EC">
            <wp:extent cx="5943600" cy="2457450"/>
            <wp:effectExtent l="0" t="0" r="0" b="0"/>
            <wp:docPr id="3" name="Picture 3" descr="C:\Users\asebastian\AppData\Local\Microsoft\Windows\INetCache\Content.Word\sm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ebastian\AppData\Local\Microsoft\Windows\INetCache\Content.Word\sms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14:paraId="24BBBA6D" w14:textId="585BB9F1" w:rsidR="00084327" w:rsidRPr="00D324AB" w:rsidRDefault="00084327" w:rsidP="00084327">
      <w:pPr>
        <w:jc w:val="both"/>
        <w:rPr>
          <w:rFonts w:ascii="Segoe UI" w:hAnsi="Segoe UI" w:cs="Segoe UI"/>
        </w:rPr>
      </w:pPr>
      <w:r w:rsidRPr="00D324AB">
        <w:rPr>
          <w:rFonts w:ascii="Segoe UI" w:hAnsi="Segoe UI" w:cs="Segoe UI"/>
        </w:rPr>
        <w:t>This solution template can deploy single region simulated members Ethereum consortium network</w:t>
      </w:r>
      <w:r w:rsidR="00364237" w:rsidRPr="00D324AB">
        <w:rPr>
          <w:rFonts w:ascii="Segoe UI" w:hAnsi="Segoe UI" w:cs="Segoe UI"/>
        </w:rPr>
        <w:t>.</w:t>
      </w:r>
    </w:p>
    <w:p w14:paraId="5FA18491" w14:textId="77777777" w:rsidR="00364237" w:rsidRPr="00D324AB" w:rsidRDefault="00364237" w:rsidP="00364237">
      <w:pPr>
        <w:pStyle w:val="Heading1"/>
        <w:spacing w:after="120"/>
        <w:rPr>
          <w:rFonts w:ascii="Segoe UI" w:hAnsi="Segoe UI" w:cs="Segoe UI"/>
        </w:rPr>
      </w:pPr>
      <w:bookmarkStart w:id="12" w:name="_Toc492658115"/>
      <w:bookmarkStart w:id="13" w:name="_Toc493688434"/>
      <w:r w:rsidRPr="00D324AB">
        <w:rPr>
          <w:rFonts w:ascii="Segoe UI" w:hAnsi="Segoe UI" w:cs="Segoe UI"/>
        </w:rPr>
        <w:t>Getting Started</w:t>
      </w:r>
      <w:bookmarkEnd w:id="12"/>
      <w:bookmarkEnd w:id="13"/>
    </w:p>
    <w:p w14:paraId="02811DD7" w14:textId="77777777" w:rsidR="00364237" w:rsidRPr="00D324AB" w:rsidRDefault="00364237" w:rsidP="00AE37AC">
      <w:pPr>
        <w:jc w:val="both"/>
        <w:rPr>
          <w:rFonts w:ascii="Segoe UI" w:hAnsi="Segoe UI" w:cs="Segoe UI"/>
        </w:rPr>
      </w:pPr>
      <w:r w:rsidRPr="00D324AB">
        <w:rPr>
          <w:rFonts w:ascii="Segoe UI" w:hAnsi="Segoe UI" w:cs="Segoe UI"/>
        </w:rPr>
        <w:t xml:space="preserve">This process requires an Azure subscription that can support deploying several virtual machines scale sets and managed disks.  If necessary, </w:t>
      </w:r>
      <w:hyperlink r:id="rId9" w:history="1">
        <w:r w:rsidRPr="00D324AB">
          <w:rPr>
            <w:rStyle w:val="Hyperlink"/>
            <w:rFonts w:ascii="Segoe UI" w:hAnsi="Segoe UI" w:cs="Segoe UI"/>
          </w:rPr>
          <w:t>create a free Azure account</w:t>
        </w:r>
      </w:hyperlink>
      <w:r w:rsidRPr="00D324AB">
        <w:rPr>
          <w:rFonts w:ascii="Segoe UI" w:hAnsi="Segoe UI" w:cs="Segoe UI"/>
        </w:rPr>
        <w:t xml:space="preserve"> to begin.</w:t>
      </w:r>
    </w:p>
    <w:p w14:paraId="2E6277BB" w14:textId="5D1F9C37" w:rsidR="00364237" w:rsidRPr="00D324AB" w:rsidRDefault="00364237" w:rsidP="00AE37AC">
      <w:pPr>
        <w:jc w:val="both"/>
        <w:rPr>
          <w:rFonts w:ascii="Segoe UI" w:hAnsi="Segoe UI" w:cs="Segoe UI"/>
        </w:rPr>
      </w:pPr>
      <w:r w:rsidRPr="00D324AB">
        <w:rPr>
          <w:rFonts w:ascii="Segoe UI" w:hAnsi="Segoe UI" w:cs="Segoe UI"/>
        </w:rPr>
        <w:t xml:space="preserve">Once a subscription is secured, go to Azure portal.  Select ‘+’, Marketplace (‘See all’), and search for ‘Ethereum Consortium Single region simulated’. </w:t>
      </w:r>
    </w:p>
    <w:p w14:paraId="20B8C851" w14:textId="734B72B3" w:rsidR="00AE37AC" w:rsidRPr="00D324AB" w:rsidRDefault="00AE37AC" w:rsidP="00AE37AC">
      <w:pPr>
        <w:jc w:val="both"/>
        <w:rPr>
          <w:rFonts w:ascii="Segoe UI" w:hAnsi="Segoe UI" w:cs="Segoe UI"/>
        </w:rPr>
      </w:pPr>
      <w:r w:rsidRPr="00D324AB">
        <w:rPr>
          <w:rFonts w:ascii="Segoe UI" w:hAnsi="Segoe UI" w:cs="Segoe UI"/>
        </w:rPr>
        <w:t>The Template Deployment will walk you through configuring the first member’s footprint in the network.  The deployment flow is divided into three steps: Basics, Network Configurations and Ethereum configuration.</w:t>
      </w:r>
    </w:p>
    <w:p w14:paraId="6F9A4D54" w14:textId="77777777" w:rsidR="00AE37AC" w:rsidRPr="00D324AB" w:rsidRDefault="00AE37AC" w:rsidP="00AE37AC">
      <w:pPr>
        <w:jc w:val="both"/>
        <w:rPr>
          <w:rFonts w:ascii="Segoe UI" w:hAnsi="Segoe UI" w:cs="Segoe UI"/>
          <w:b/>
          <w:sz w:val="24"/>
          <w:szCs w:val="24"/>
        </w:rPr>
      </w:pPr>
      <w:r w:rsidRPr="00D324AB">
        <w:rPr>
          <w:rFonts w:ascii="Segoe UI" w:hAnsi="Segoe UI" w:cs="Segoe UI"/>
          <w:b/>
          <w:sz w:val="24"/>
          <w:szCs w:val="24"/>
        </w:rPr>
        <w:t>Basics</w:t>
      </w:r>
    </w:p>
    <w:p w14:paraId="0D9574F9" w14:textId="77777777" w:rsidR="00AE37AC" w:rsidRPr="00D324AB" w:rsidRDefault="00AE37AC" w:rsidP="00AE37AC">
      <w:pPr>
        <w:jc w:val="both"/>
        <w:rPr>
          <w:rFonts w:ascii="Segoe UI" w:hAnsi="Segoe UI" w:cs="Segoe UI"/>
        </w:rPr>
      </w:pPr>
      <w:r w:rsidRPr="00D324AB">
        <w:rPr>
          <w:rFonts w:ascii="Segoe UI" w:hAnsi="Segoe UI" w:cs="Segoe UI"/>
        </w:rPr>
        <w:t>Under the ‘Basics’ blade, specify values for standard parameters for any deployment, such as subscription, resource group and basic virtual machine properties.</w:t>
      </w:r>
    </w:p>
    <w:p w14:paraId="39B525D6" w14:textId="77777777" w:rsidR="00AE37AC" w:rsidRPr="00D324AB" w:rsidRDefault="00AE37AC" w:rsidP="00AE37AC">
      <w:pPr>
        <w:jc w:val="both"/>
        <w:rPr>
          <w:rFonts w:ascii="Segoe UI" w:hAnsi="Segoe UI" w:cs="Segoe UI"/>
        </w:rPr>
      </w:pPr>
      <w:r w:rsidRPr="00D324AB">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AE37AC" w:rsidRPr="00D324AB" w14:paraId="29EE89C7" w14:textId="77777777" w:rsidTr="00C30A47">
        <w:trPr>
          <w:jc w:val="center"/>
        </w:trPr>
        <w:tc>
          <w:tcPr>
            <w:tcW w:w="1980" w:type="dxa"/>
          </w:tcPr>
          <w:p w14:paraId="7579511D" w14:textId="77777777" w:rsidR="00AE37AC" w:rsidRPr="00D324AB" w:rsidRDefault="00AE37AC" w:rsidP="00C30A47">
            <w:pPr>
              <w:jc w:val="center"/>
              <w:rPr>
                <w:rFonts w:ascii="Segoe UI" w:hAnsi="Segoe UI" w:cs="Segoe UI"/>
                <w:b/>
              </w:rPr>
            </w:pPr>
            <w:r w:rsidRPr="00D324AB">
              <w:rPr>
                <w:rFonts w:ascii="Segoe UI" w:hAnsi="Segoe UI" w:cs="Segoe UI"/>
                <w:b/>
              </w:rPr>
              <w:t>Parameter Name</w:t>
            </w:r>
          </w:p>
        </w:tc>
        <w:tc>
          <w:tcPr>
            <w:tcW w:w="3384" w:type="dxa"/>
          </w:tcPr>
          <w:p w14:paraId="4A29C596" w14:textId="77777777" w:rsidR="00AE37AC" w:rsidRPr="00D324AB" w:rsidRDefault="00AE37AC" w:rsidP="00C30A47">
            <w:pPr>
              <w:jc w:val="center"/>
              <w:rPr>
                <w:rFonts w:ascii="Segoe UI" w:hAnsi="Segoe UI" w:cs="Segoe UI"/>
                <w:b/>
              </w:rPr>
            </w:pPr>
            <w:r w:rsidRPr="00D324AB">
              <w:rPr>
                <w:rFonts w:ascii="Segoe UI" w:hAnsi="Segoe UI" w:cs="Segoe UI"/>
                <w:b/>
              </w:rPr>
              <w:t>Description</w:t>
            </w:r>
          </w:p>
        </w:tc>
        <w:tc>
          <w:tcPr>
            <w:tcW w:w="1861" w:type="dxa"/>
          </w:tcPr>
          <w:p w14:paraId="3F8DF5AA" w14:textId="77777777" w:rsidR="00AE37AC" w:rsidRPr="00D324AB" w:rsidRDefault="00AE37AC" w:rsidP="00C30A47">
            <w:pPr>
              <w:jc w:val="center"/>
              <w:rPr>
                <w:rFonts w:ascii="Segoe UI" w:hAnsi="Segoe UI" w:cs="Segoe UI"/>
                <w:b/>
              </w:rPr>
            </w:pPr>
            <w:r w:rsidRPr="00D324AB">
              <w:rPr>
                <w:rFonts w:ascii="Segoe UI" w:hAnsi="Segoe UI" w:cs="Segoe UI"/>
                <w:b/>
              </w:rPr>
              <w:t>Allowed Values</w:t>
            </w:r>
          </w:p>
        </w:tc>
        <w:tc>
          <w:tcPr>
            <w:tcW w:w="1249" w:type="dxa"/>
          </w:tcPr>
          <w:p w14:paraId="4416635C" w14:textId="77777777" w:rsidR="00AE37AC" w:rsidRPr="00D324AB" w:rsidRDefault="00AE37AC" w:rsidP="00C30A47">
            <w:pPr>
              <w:jc w:val="center"/>
              <w:rPr>
                <w:rFonts w:ascii="Segoe UI" w:hAnsi="Segoe UI" w:cs="Segoe UI"/>
                <w:b/>
              </w:rPr>
            </w:pPr>
            <w:r w:rsidRPr="00D324AB">
              <w:rPr>
                <w:rFonts w:ascii="Segoe UI" w:hAnsi="Segoe UI" w:cs="Segoe UI"/>
                <w:b/>
              </w:rPr>
              <w:t>Default Values</w:t>
            </w:r>
          </w:p>
        </w:tc>
      </w:tr>
      <w:tr w:rsidR="00AE37AC" w:rsidRPr="00D324AB" w14:paraId="0D32799E" w14:textId="77777777" w:rsidTr="00C30A47">
        <w:trPr>
          <w:jc w:val="center"/>
        </w:trPr>
        <w:tc>
          <w:tcPr>
            <w:tcW w:w="1980" w:type="dxa"/>
          </w:tcPr>
          <w:p w14:paraId="3F286A77"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Resource Prefix</w:t>
            </w:r>
          </w:p>
        </w:tc>
        <w:tc>
          <w:tcPr>
            <w:tcW w:w="3384" w:type="dxa"/>
          </w:tcPr>
          <w:p w14:paraId="0C892289" w14:textId="77777777" w:rsidR="00AE37AC" w:rsidRPr="00D324AB" w:rsidRDefault="00AE37AC" w:rsidP="00C30A47">
            <w:pPr>
              <w:rPr>
                <w:rFonts w:ascii="Segoe UI" w:hAnsi="Segoe UI" w:cs="Segoe UI"/>
                <w:sz w:val="18"/>
                <w:szCs w:val="18"/>
              </w:rPr>
            </w:pPr>
            <w:r w:rsidRPr="00D324AB">
              <w:rPr>
                <w:rFonts w:ascii="Segoe UI" w:hAnsi="Segoe UI" w:cs="Segoe UI"/>
                <w:sz w:val="18"/>
                <w:szCs w:val="18"/>
              </w:rPr>
              <w:t>String used as a base for naming resources (4 alphanumeric characters or less).  A unique hash is prepended to the string for some resources, while resource-specific information is appended.</w:t>
            </w:r>
          </w:p>
        </w:tc>
        <w:tc>
          <w:tcPr>
            <w:tcW w:w="1861" w:type="dxa"/>
          </w:tcPr>
          <w:p w14:paraId="03FEAA4E"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Alphanumeric characters with length 4</w:t>
            </w:r>
          </w:p>
        </w:tc>
        <w:tc>
          <w:tcPr>
            <w:tcW w:w="1249" w:type="dxa"/>
          </w:tcPr>
          <w:p w14:paraId="5BD81F37"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NA</w:t>
            </w:r>
          </w:p>
        </w:tc>
      </w:tr>
      <w:tr w:rsidR="00AE37AC" w:rsidRPr="00D324AB" w14:paraId="5895AC1D" w14:textId="77777777" w:rsidTr="00C30A47">
        <w:trPr>
          <w:jc w:val="center"/>
        </w:trPr>
        <w:tc>
          <w:tcPr>
            <w:tcW w:w="1980" w:type="dxa"/>
          </w:tcPr>
          <w:p w14:paraId="647066CE"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VM user name</w:t>
            </w:r>
          </w:p>
        </w:tc>
        <w:tc>
          <w:tcPr>
            <w:tcW w:w="3384" w:type="dxa"/>
          </w:tcPr>
          <w:p w14:paraId="4724E6D2" w14:textId="77777777" w:rsidR="00AE37AC" w:rsidRPr="00D324AB" w:rsidRDefault="00AE37AC" w:rsidP="00C30A47">
            <w:pPr>
              <w:rPr>
                <w:rFonts w:ascii="Segoe UI" w:hAnsi="Segoe UI" w:cs="Segoe UI"/>
                <w:sz w:val="18"/>
                <w:szCs w:val="18"/>
              </w:rPr>
            </w:pPr>
            <w:r w:rsidRPr="00D324AB">
              <w:rPr>
                <w:rFonts w:ascii="Segoe UI" w:hAnsi="Segoe UI" w:cs="Segoe UI"/>
                <w:sz w:val="18"/>
                <w:szCs w:val="18"/>
              </w:rPr>
              <w:t>Administrator username of each deployed VM (alphanumeric characters only)</w:t>
            </w:r>
          </w:p>
        </w:tc>
        <w:tc>
          <w:tcPr>
            <w:tcW w:w="1861" w:type="dxa"/>
          </w:tcPr>
          <w:p w14:paraId="6DB7D509"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1-64 characters</w:t>
            </w:r>
          </w:p>
        </w:tc>
        <w:tc>
          <w:tcPr>
            <w:tcW w:w="1249" w:type="dxa"/>
          </w:tcPr>
          <w:p w14:paraId="4074B6CD"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gethadmin</w:t>
            </w:r>
          </w:p>
        </w:tc>
      </w:tr>
      <w:tr w:rsidR="00AE37AC" w:rsidRPr="00D324AB" w14:paraId="1F241886" w14:textId="77777777" w:rsidTr="00C30A47">
        <w:trPr>
          <w:jc w:val="center"/>
        </w:trPr>
        <w:tc>
          <w:tcPr>
            <w:tcW w:w="1980" w:type="dxa"/>
          </w:tcPr>
          <w:p w14:paraId="00F8C5FB" w14:textId="77777777" w:rsidR="00AE37AC" w:rsidRPr="00D324AB" w:rsidRDefault="00AE37AC" w:rsidP="00C30A47">
            <w:pPr>
              <w:rPr>
                <w:rFonts w:ascii="Segoe UI" w:hAnsi="Segoe UI" w:cs="Segoe UI"/>
                <w:sz w:val="18"/>
                <w:szCs w:val="18"/>
              </w:rPr>
            </w:pPr>
            <w:r w:rsidRPr="00D324AB">
              <w:rPr>
                <w:rFonts w:ascii="Segoe UI" w:hAnsi="Segoe UI" w:cs="Segoe UI"/>
                <w:sz w:val="18"/>
                <w:szCs w:val="18"/>
              </w:rPr>
              <w:t>Authentication type</w:t>
            </w:r>
          </w:p>
        </w:tc>
        <w:tc>
          <w:tcPr>
            <w:tcW w:w="3384" w:type="dxa"/>
          </w:tcPr>
          <w:p w14:paraId="62CFE1CF" w14:textId="77777777" w:rsidR="00AE37AC" w:rsidRPr="00D324AB" w:rsidRDefault="00AE37AC" w:rsidP="00C30A47">
            <w:pPr>
              <w:rPr>
                <w:rFonts w:ascii="Segoe UI" w:hAnsi="Segoe UI" w:cs="Segoe UI"/>
                <w:sz w:val="18"/>
                <w:szCs w:val="18"/>
              </w:rPr>
            </w:pPr>
            <w:r w:rsidRPr="00D324AB">
              <w:rPr>
                <w:rFonts w:ascii="Segoe UI" w:hAnsi="Segoe UI" w:cs="Segoe UI"/>
                <w:sz w:val="18"/>
                <w:szCs w:val="18"/>
              </w:rPr>
              <w:t>The method to authenticate to the virtual machine.</w:t>
            </w:r>
          </w:p>
        </w:tc>
        <w:tc>
          <w:tcPr>
            <w:tcW w:w="1861" w:type="dxa"/>
          </w:tcPr>
          <w:p w14:paraId="5C16A1CF"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Password or SSH public key</w:t>
            </w:r>
          </w:p>
        </w:tc>
        <w:tc>
          <w:tcPr>
            <w:tcW w:w="1249" w:type="dxa"/>
          </w:tcPr>
          <w:p w14:paraId="6B4A5ECF"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Password</w:t>
            </w:r>
          </w:p>
        </w:tc>
      </w:tr>
      <w:tr w:rsidR="00AE37AC" w:rsidRPr="00D324AB" w14:paraId="5A1B1149" w14:textId="77777777" w:rsidTr="00C30A47">
        <w:trPr>
          <w:jc w:val="center"/>
        </w:trPr>
        <w:tc>
          <w:tcPr>
            <w:tcW w:w="1980" w:type="dxa"/>
          </w:tcPr>
          <w:p w14:paraId="46CD80C1"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lastRenderedPageBreak/>
              <w:t>Password (Authentication type = Password)</w:t>
            </w:r>
          </w:p>
        </w:tc>
        <w:tc>
          <w:tcPr>
            <w:tcW w:w="3384" w:type="dxa"/>
          </w:tcPr>
          <w:p w14:paraId="54D14F2B"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special character.  </w:t>
            </w:r>
          </w:p>
          <w:p w14:paraId="7CD70367"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While all VMs initially have the same password, you can change the password after provisioning.</w:t>
            </w:r>
          </w:p>
        </w:tc>
        <w:tc>
          <w:tcPr>
            <w:tcW w:w="1861" w:type="dxa"/>
          </w:tcPr>
          <w:p w14:paraId="5FAA7E00"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12 -72 characters</w:t>
            </w:r>
          </w:p>
        </w:tc>
        <w:tc>
          <w:tcPr>
            <w:tcW w:w="1249" w:type="dxa"/>
          </w:tcPr>
          <w:p w14:paraId="2AB0C24F"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NA</w:t>
            </w:r>
          </w:p>
        </w:tc>
      </w:tr>
      <w:tr w:rsidR="00AE37AC" w:rsidRPr="00D324AB" w14:paraId="60ED9B4B" w14:textId="77777777" w:rsidTr="00C30A47">
        <w:trPr>
          <w:jc w:val="center"/>
        </w:trPr>
        <w:tc>
          <w:tcPr>
            <w:tcW w:w="1980" w:type="dxa"/>
          </w:tcPr>
          <w:p w14:paraId="5B730D63"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SSH Key (Authentication type = Public Key)</w:t>
            </w:r>
          </w:p>
        </w:tc>
        <w:tc>
          <w:tcPr>
            <w:tcW w:w="3384" w:type="dxa"/>
          </w:tcPr>
          <w:p w14:paraId="67D57012"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The secure shell key used for remote login.</w:t>
            </w:r>
          </w:p>
        </w:tc>
        <w:tc>
          <w:tcPr>
            <w:tcW w:w="1861" w:type="dxa"/>
          </w:tcPr>
          <w:p w14:paraId="02394BF8" w14:textId="77777777" w:rsidR="00AE37AC" w:rsidRPr="00D324AB" w:rsidRDefault="00AE37AC" w:rsidP="00C30A47">
            <w:pPr>
              <w:jc w:val="both"/>
              <w:rPr>
                <w:rFonts w:ascii="Segoe UI" w:hAnsi="Segoe UI" w:cs="Segoe UI"/>
                <w:sz w:val="18"/>
                <w:szCs w:val="18"/>
              </w:rPr>
            </w:pPr>
          </w:p>
        </w:tc>
        <w:tc>
          <w:tcPr>
            <w:tcW w:w="1249" w:type="dxa"/>
          </w:tcPr>
          <w:p w14:paraId="6B240C02"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NA</w:t>
            </w:r>
          </w:p>
        </w:tc>
      </w:tr>
      <w:tr w:rsidR="00AE37AC" w:rsidRPr="00D324AB" w14:paraId="5B62D6A6" w14:textId="77777777" w:rsidTr="00C30A47">
        <w:trPr>
          <w:jc w:val="center"/>
        </w:trPr>
        <w:tc>
          <w:tcPr>
            <w:tcW w:w="1980" w:type="dxa"/>
          </w:tcPr>
          <w:p w14:paraId="166B72AD"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Subscription</w:t>
            </w:r>
          </w:p>
        </w:tc>
        <w:tc>
          <w:tcPr>
            <w:tcW w:w="3384" w:type="dxa"/>
          </w:tcPr>
          <w:p w14:paraId="331B15F0"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The subscription to which to deploy the consortium network</w:t>
            </w:r>
          </w:p>
        </w:tc>
        <w:tc>
          <w:tcPr>
            <w:tcW w:w="1861" w:type="dxa"/>
          </w:tcPr>
          <w:p w14:paraId="31256FC8" w14:textId="77777777" w:rsidR="00AE37AC" w:rsidRPr="00D324AB" w:rsidRDefault="00AE37AC" w:rsidP="00C30A47">
            <w:pPr>
              <w:jc w:val="both"/>
              <w:rPr>
                <w:rFonts w:ascii="Segoe UI" w:hAnsi="Segoe UI" w:cs="Segoe UI"/>
                <w:sz w:val="18"/>
                <w:szCs w:val="18"/>
              </w:rPr>
            </w:pPr>
          </w:p>
        </w:tc>
        <w:tc>
          <w:tcPr>
            <w:tcW w:w="1249" w:type="dxa"/>
          </w:tcPr>
          <w:p w14:paraId="043E0C19"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NA</w:t>
            </w:r>
          </w:p>
        </w:tc>
      </w:tr>
      <w:tr w:rsidR="00AE37AC" w:rsidRPr="00D324AB" w14:paraId="3525B70D" w14:textId="77777777" w:rsidTr="00C30A47">
        <w:trPr>
          <w:jc w:val="center"/>
        </w:trPr>
        <w:tc>
          <w:tcPr>
            <w:tcW w:w="1980" w:type="dxa"/>
          </w:tcPr>
          <w:p w14:paraId="79D187A7"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Resource Group</w:t>
            </w:r>
          </w:p>
        </w:tc>
        <w:tc>
          <w:tcPr>
            <w:tcW w:w="3384" w:type="dxa"/>
          </w:tcPr>
          <w:p w14:paraId="764DFA57"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The resource group to which to deploy the consortium network.</w:t>
            </w:r>
          </w:p>
        </w:tc>
        <w:tc>
          <w:tcPr>
            <w:tcW w:w="1861" w:type="dxa"/>
          </w:tcPr>
          <w:p w14:paraId="2889D25E" w14:textId="77777777" w:rsidR="00AE37AC" w:rsidRPr="00D324AB" w:rsidRDefault="00AE37AC" w:rsidP="00C30A47">
            <w:pPr>
              <w:jc w:val="both"/>
              <w:rPr>
                <w:rFonts w:ascii="Segoe UI" w:hAnsi="Segoe UI" w:cs="Segoe UI"/>
                <w:sz w:val="18"/>
                <w:szCs w:val="18"/>
              </w:rPr>
            </w:pPr>
          </w:p>
        </w:tc>
        <w:tc>
          <w:tcPr>
            <w:tcW w:w="1249" w:type="dxa"/>
          </w:tcPr>
          <w:p w14:paraId="4A58363E"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NA</w:t>
            </w:r>
          </w:p>
        </w:tc>
      </w:tr>
      <w:tr w:rsidR="00AE37AC" w:rsidRPr="00D324AB" w14:paraId="5364329A" w14:textId="77777777" w:rsidTr="00C30A47">
        <w:trPr>
          <w:jc w:val="center"/>
        </w:trPr>
        <w:tc>
          <w:tcPr>
            <w:tcW w:w="1980" w:type="dxa"/>
          </w:tcPr>
          <w:p w14:paraId="02EC2EFD"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Location</w:t>
            </w:r>
          </w:p>
        </w:tc>
        <w:tc>
          <w:tcPr>
            <w:tcW w:w="3384" w:type="dxa"/>
          </w:tcPr>
          <w:p w14:paraId="39D35B67"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The Azure region for resource group.</w:t>
            </w:r>
          </w:p>
        </w:tc>
        <w:tc>
          <w:tcPr>
            <w:tcW w:w="1861" w:type="dxa"/>
          </w:tcPr>
          <w:p w14:paraId="7C6660CC" w14:textId="77777777" w:rsidR="00AE37AC" w:rsidRPr="00D324AB" w:rsidRDefault="00AE37AC" w:rsidP="00C30A47">
            <w:pPr>
              <w:jc w:val="both"/>
              <w:rPr>
                <w:rFonts w:ascii="Segoe UI" w:hAnsi="Segoe UI" w:cs="Segoe UI"/>
                <w:sz w:val="18"/>
                <w:szCs w:val="18"/>
              </w:rPr>
            </w:pPr>
          </w:p>
        </w:tc>
        <w:tc>
          <w:tcPr>
            <w:tcW w:w="1249" w:type="dxa"/>
          </w:tcPr>
          <w:p w14:paraId="7E9C75E8"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NA</w:t>
            </w:r>
          </w:p>
        </w:tc>
      </w:tr>
    </w:tbl>
    <w:p w14:paraId="45F61862" w14:textId="77777777" w:rsidR="00AE37AC" w:rsidRPr="00D324AB" w:rsidRDefault="00AE37AC" w:rsidP="00AE37AC">
      <w:pPr>
        <w:jc w:val="both"/>
        <w:rPr>
          <w:rFonts w:ascii="Segoe UI" w:hAnsi="Segoe UI" w:cs="Segoe UI"/>
        </w:rPr>
      </w:pPr>
    </w:p>
    <w:p w14:paraId="0D124AA9" w14:textId="77777777" w:rsidR="00AE37AC" w:rsidRPr="00D324AB" w:rsidRDefault="00AE37AC" w:rsidP="00AE37AC">
      <w:pPr>
        <w:jc w:val="both"/>
        <w:rPr>
          <w:rFonts w:ascii="Segoe UI" w:hAnsi="Segoe UI" w:cs="Segoe UI"/>
          <w:b/>
        </w:rPr>
      </w:pPr>
      <w:r w:rsidRPr="00D324AB">
        <w:rPr>
          <w:rFonts w:ascii="Segoe UI" w:hAnsi="Segoe UI" w:cs="Segoe UI"/>
          <w:b/>
        </w:rPr>
        <w:t>A sample deployment is shown below</w:t>
      </w:r>
    </w:p>
    <w:p w14:paraId="532FE613" w14:textId="4A07BA56" w:rsidR="00AE37AC" w:rsidRPr="00D324AB" w:rsidRDefault="00AE37AC" w:rsidP="00AE37AC">
      <w:pPr>
        <w:jc w:val="both"/>
        <w:rPr>
          <w:rFonts w:ascii="Segoe UI" w:hAnsi="Segoe UI" w:cs="Segoe UI"/>
        </w:rPr>
      </w:pPr>
      <w:r w:rsidRPr="00D324AB">
        <w:rPr>
          <w:rFonts w:ascii="Segoe UI" w:hAnsi="Segoe UI" w:cs="Segoe UI"/>
          <w:noProof/>
        </w:rPr>
        <w:lastRenderedPageBreak/>
        <w:drawing>
          <wp:inline distT="0" distB="0" distL="0" distR="0" wp14:anchorId="31A8ADB3" wp14:editId="2F1C7F46">
            <wp:extent cx="5886450" cy="5972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5972175"/>
                    </a:xfrm>
                    <a:prstGeom prst="rect">
                      <a:avLst/>
                    </a:prstGeom>
                  </pic:spPr>
                </pic:pic>
              </a:graphicData>
            </a:graphic>
          </wp:inline>
        </w:drawing>
      </w:r>
    </w:p>
    <w:p w14:paraId="5F0BE0AB" w14:textId="77777777" w:rsidR="003E269B" w:rsidRPr="00D324AB" w:rsidRDefault="003E269B" w:rsidP="003E269B">
      <w:pPr>
        <w:rPr>
          <w:rFonts w:ascii="Segoe UI" w:hAnsi="Segoe UI" w:cs="Segoe UI"/>
          <w:b/>
          <w:noProof/>
          <w:sz w:val="24"/>
          <w:szCs w:val="24"/>
        </w:rPr>
      </w:pPr>
      <w:r w:rsidRPr="00D324AB">
        <w:rPr>
          <w:rFonts w:ascii="Segoe UI" w:hAnsi="Segoe UI" w:cs="Segoe UI"/>
          <w:b/>
          <w:noProof/>
          <w:sz w:val="24"/>
          <w:szCs w:val="24"/>
        </w:rPr>
        <w:t xml:space="preserve">Network size and performance </w:t>
      </w:r>
    </w:p>
    <w:p w14:paraId="65B6D709" w14:textId="77777777" w:rsidR="003E269B" w:rsidRPr="00D324AB" w:rsidRDefault="003E269B" w:rsidP="003E269B">
      <w:pPr>
        <w:rPr>
          <w:rFonts w:ascii="Segoe UI" w:hAnsi="Segoe UI" w:cs="Segoe UI"/>
          <w:noProof/>
        </w:rPr>
      </w:pPr>
      <w:r w:rsidRPr="00D324AB">
        <w:rPr>
          <w:rFonts w:ascii="Segoe UI" w:hAnsi="Segoe UI" w:cs="Segoe UI"/>
          <w:noProof/>
        </w:rPr>
        <w:t>Next, under ‘Network size and performance’ specify inputs for the size of the consortium network, such as number and size of mining nodes and transaction nodes.</w:t>
      </w:r>
    </w:p>
    <w:p w14:paraId="32646915" w14:textId="77777777" w:rsidR="003E269B" w:rsidRPr="00D324AB" w:rsidRDefault="003E269B" w:rsidP="003E269B">
      <w:pPr>
        <w:rPr>
          <w:rFonts w:ascii="Segoe UI" w:hAnsi="Segoe UI" w:cs="Segoe UI"/>
          <w:noProof/>
        </w:rPr>
      </w:pPr>
      <w:r w:rsidRPr="00D324AB">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3E269B" w:rsidRPr="00D324AB" w14:paraId="306AEB3F" w14:textId="77777777" w:rsidTr="00C30A47">
        <w:trPr>
          <w:jc w:val="center"/>
        </w:trPr>
        <w:tc>
          <w:tcPr>
            <w:tcW w:w="1980" w:type="dxa"/>
          </w:tcPr>
          <w:p w14:paraId="51202B49" w14:textId="77777777" w:rsidR="003E269B" w:rsidRPr="00D324AB" w:rsidRDefault="003E269B" w:rsidP="00C30A47">
            <w:pPr>
              <w:jc w:val="center"/>
              <w:rPr>
                <w:rFonts w:ascii="Segoe UI" w:hAnsi="Segoe UI" w:cs="Segoe UI"/>
                <w:b/>
              </w:rPr>
            </w:pPr>
            <w:r w:rsidRPr="00D324AB">
              <w:rPr>
                <w:rFonts w:ascii="Segoe UI" w:hAnsi="Segoe UI" w:cs="Segoe UI"/>
                <w:b/>
              </w:rPr>
              <w:t>Parameter Name</w:t>
            </w:r>
          </w:p>
        </w:tc>
        <w:tc>
          <w:tcPr>
            <w:tcW w:w="3384" w:type="dxa"/>
          </w:tcPr>
          <w:p w14:paraId="5A29757F" w14:textId="77777777" w:rsidR="003E269B" w:rsidRPr="00D324AB" w:rsidRDefault="003E269B" w:rsidP="00C30A47">
            <w:pPr>
              <w:jc w:val="center"/>
              <w:rPr>
                <w:rFonts w:ascii="Segoe UI" w:hAnsi="Segoe UI" w:cs="Segoe UI"/>
                <w:b/>
              </w:rPr>
            </w:pPr>
            <w:r w:rsidRPr="00D324AB">
              <w:rPr>
                <w:rFonts w:ascii="Segoe UI" w:hAnsi="Segoe UI" w:cs="Segoe UI"/>
                <w:b/>
              </w:rPr>
              <w:t>Description</w:t>
            </w:r>
          </w:p>
        </w:tc>
        <w:tc>
          <w:tcPr>
            <w:tcW w:w="1861" w:type="dxa"/>
          </w:tcPr>
          <w:p w14:paraId="038D6B26" w14:textId="77777777" w:rsidR="003E269B" w:rsidRPr="00D324AB" w:rsidRDefault="003E269B" w:rsidP="00C30A47">
            <w:pPr>
              <w:jc w:val="center"/>
              <w:rPr>
                <w:rFonts w:ascii="Segoe UI" w:hAnsi="Segoe UI" w:cs="Segoe UI"/>
                <w:b/>
              </w:rPr>
            </w:pPr>
            <w:r w:rsidRPr="00D324AB">
              <w:rPr>
                <w:rFonts w:ascii="Segoe UI" w:hAnsi="Segoe UI" w:cs="Segoe UI"/>
                <w:b/>
              </w:rPr>
              <w:t>Allowed Values</w:t>
            </w:r>
          </w:p>
        </w:tc>
        <w:tc>
          <w:tcPr>
            <w:tcW w:w="1249" w:type="dxa"/>
          </w:tcPr>
          <w:p w14:paraId="63543465" w14:textId="77777777" w:rsidR="003E269B" w:rsidRPr="00D324AB" w:rsidRDefault="003E269B" w:rsidP="00C30A47">
            <w:pPr>
              <w:jc w:val="center"/>
              <w:rPr>
                <w:rFonts w:ascii="Segoe UI" w:hAnsi="Segoe UI" w:cs="Segoe UI"/>
                <w:b/>
              </w:rPr>
            </w:pPr>
            <w:r w:rsidRPr="00D324AB">
              <w:rPr>
                <w:rFonts w:ascii="Segoe UI" w:hAnsi="Segoe UI" w:cs="Segoe UI"/>
                <w:b/>
              </w:rPr>
              <w:t>Default Values</w:t>
            </w:r>
          </w:p>
        </w:tc>
      </w:tr>
      <w:tr w:rsidR="003E269B" w:rsidRPr="00D324AB" w14:paraId="268A3F45" w14:textId="77777777" w:rsidTr="00C30A47">
        <w:trPr>
          <w:jc w:val="center"/>
        </w:trPr>
        <w:tc>
          <w:tcPr>
            <w:tcW w:w="1980" w:type="dxa"/>
          </w:tcPr>
          <w:p w14:paraId="10CFA096" w14:textId="269AC3BF"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Number of Consortium Members</w:t>
            </w:r>
          </w:p>
        </w:tc>
        <w:tc>
          <w:tcPr>
            <w:tcW w:w="3384" w:type="dxa"/>
          </w:tcPr>
          <w:p w14:paraId="0F66AB41" w14:textId="6F4DCC91" w:rsidR="003E269B" w:rsidRPr="00D324AB" w:rsidRDefault="003E269B" w:rsidP="00C30A47">
            <w:pPr>
              <w:rPr>
                <w:rFonts w:ascii="Segoe UI" w:hAnsi="Segoe UI" w:cs="Segoe UI"/>
                <w:sz w:val="18"/>
                <w:szCs w:val="18"/>
              </w:rPr>
            </w:pPr>
            <w:r w:rsidRPr="00D324AB">
              <w:rPr>
                <w:rFonts w:ascii="Segoe UI" w:hAnsi="Segoe UI" w:cs="Segoe UI"/>
                <w:sz w:val="18"/>
                <w:szCs w:val="18"/>
              </w:rPr>
              <w:t xml:space="preserve">The number of members to simulate within the network.  Each consortium member receives a subnet containing one mining node (virtual machine) backed by one storage account as the initial footprint </w:t>
            </w:r>
          </w:p>
          <w:p w14:paraId="70C4A37E"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lastRenderedPageBreak/>
              <w:t xml:space="preserve">Member ID should be unique across different organizations in the same network.  A unique member ID is needed even when the same organization deploys to multiple regions. </w:t>
            </w:r>
          </w:p>
          <w:p w14:paraId="42C11288"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 xml:space="preserve"> </w:t>
            </w:r>
          </w:p>
          <w:p w14:paraId="03F0CBB1"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Make note of the value of this parameter, since you will need to share it with other joining members.</w:t>
            </w:r>
          </w:p>
        </w:tc>
        <w:tc>
          <w:tcPr>
            <w:tcW w:w="1861" w:type="dxa"/>
          </w:tcPr>
          <w:p w14:paraId="47C30870" w14:textId="6FA98F0B"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lastRenderedPageBreak/>
              <w:t>2-12</w:t>
            </w:r>
          </w:p>
        </w:tc>
        <w:tc>
          <w:tcPr>
            <w:tcW w:w="1249" w:type="dxa"/>
          </w:tcPr>
          <w:p w14:paraId="202780F0" w14:textId="2BFDD42F"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2</w:t>
            </w:r>
          </w:p>
        </w:tc>
      </w:tr>
      <w:tr w:rsidR="003E269B" w:rsidRPr="00D324AB" w14:paraId="72002BA8" w14:textId="77777777" w:rsidTr="00C30A47">
        <w:trPr>
          <w:jc w:val="center"/>
        </w:trPr>
        <w:tc>
          <w:tcPr>
            <w:tcW w:w="1980" w:type="dxa"/>
          </w:tcPr>
          <w:p w14:paraId="20AA09DE" w14:textId="1AB2F565"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 xml:space="preserve">Number of mining nodes </w:t>
            </w:r>
            <w:r w:rsidR="005C1D24" w:rsidRPr="00D324AB">
              <w:rPr>
                <w:rFonts w:ascii="Segoe UI" w:hAnsi="Segoe UI" w:cs="Segoe UI"/>
                <w:sz w:val="18"/>
                <w:szCs w:val="18"/>
              </w:rPr>
              <w:t>per member</w:t>
            </w:r>
          </w:p>
        </w:tc>
        <w:tc>
          <w:tcPr>
            <w:tcW w:w="3384" w:type="dxa"/>
          </w:tcPr>
          <w:p w14:paraId="3CAF0B81" w14:textId="77777777" w:rsidR="005C1D24" w:rsidRPr="00D324AB" w:rsidRDefault="005C1D24" w:rsidP="005C1D24">
            <w:pPr>
              <w:rPr>
                <w:rFonts w:ascii="Segoe UI" w:hAnsi="Segoe UI" w:cs="Segoe UI"/>
                <w:sz w:val="18"/>
                <w:szCs w:val="18"/>
              </w:rPr>
            </w:pPr>
            <w:r w:rsidRPr="00D324AB">
              <w:rPr>
                <w:rFonts w:ascii="Segoe UI" w:hAnsi="Segoe UI" w:cs="Segoe UI"/>
                <w:sz w:val="18"/>
                <w:szCs w:val="18"/>
              </w:rPr>
              <w:t xml:space="preserve">The number of mining nodes deployed per subnet.   </w:t>
            </w:r>
          </w:p>
          <w:p w14:paraId="22592F34" w14:textId="77777777" w:rsidR="005C1D24" w:rsidRPr="00D324AB" w:rsidRDefault="005C1D24" w:rsidP="005C1D24">
            <w:pPr>
              <w:rPr>
                <w:rFonts w:ascii="Segoe UI" w:hAnsi="Segoe UI" w:cs="Segoe UI"/>
                <w:sz w:val="18"/>
                <w:szCs w:val="18"/>
              </w:rPr>
            </w:pPr>
            <w:r w:rsidRPr="00D324AB">
              <w:rPr>
                <w:rFonts w:ascii="Segoe UI" w:hAnsi="Segoe UI" w:cs="Segoe UI"/>
                <w:sz w:val="18"/>
                <w:szCs w:val="18"/>
              </w:rPr>
              <w:t xml:space="preserve"> </w:t>
            </w:r>
          </w:p>
          <w:p w14:paraId="36494E49" w14:textId="5274A17A" w:rsidR="003E269B" w:rsidRPr="00D324AB" w:rsidRDefault="005C1D24" w:rsidP="005C1D24">
            <w:pPr>
              <w:rPr>
                <w:rFonts w:ascii="Segoe UI" w:hAnsi="Segoe UI" w:cs="Segoe UI"/>
                <w:sz w:val="18"/>
                <w:szCs w:val="18"/>
              </w:rPr>
            </w:pPr>
            <w:r w:rsidRPr="00D324AB">
              <w:rPr>
                <w:rFonts w:ascii="Segoe UI" w:hAnsi="Segoe UI" w:cs="Segoe UI"/>
                <w:sz w:val="18"/>
                <w:szCs w:val="18"/>
              </w:rPr>
              <w:t>The total number of mining nodes equals NumConsortiumMembers x NumMiningNodesPerMember.</w:t>
            </w:r>
          </w:p>
        </w:tc>
        <w:tc>
          <w:tcPr>
            <w:tcW w:w="1861" w:type="dxa"/>
          </w:tcPr>
          <w:p w14:paraId="354D08AF"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2-15</w:t>
            </w:r>
          </w:p>
        </w:tc>
        <w:tc>
          <w:tcPr>
            <w:tcW w:w="1249" w:type="dxa"/>
          </w:tcPr>
          <w:p w14:paraId="6752E3F5"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2</w:t>
            </w:r>
          </w:p>
        </w:tc>
      </w:tr>
      <w:tr w:rsidR="003E269B" w:rsidRPr="00D324AB" w14:paraId="48E6C540" w14:textId="77777777" w:rsidTr="00C30A47">
        <w:trPr>
          <w:jc w:val="center"/>
        </w:trPr>
        <w:tc>
          <w:tcPr>
            <w:tcW w:w="1980" w:type="dxa"/>
          </w:tcPr>
          <w:p w14:paraId="0B97BD54"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Mining node storage performance</w:t>
            </w:r>
          </w:p>
        </w:tc>
        <w:tc>
          <w:tcPr>
            <w:tcW w:w="3384" w:type="dxa"/>
          </w:tcPr>
          <w:p w14:paraId="5746E534"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The type of managed disk backing each of the deployed mining nodes.</w:t>
            </w:r>
          </w:p>
        </w:tc>
        <w:tc>
          <w:tcPr>
            <w:tcW w:w="1861" w:type="dxa"/>
          </w:tcPr>
          <w:p w14:paraId="55D3E3BD"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 or Premium</w:t>
            </w:r>
          </w:p>
        </w:tc>
        <w:tc>
          <w:tcPr>
            <w:tcW w:w="1249" w:type="dxa"/>
          </w:tcPr>
          <w:p w14:paraId="3CD4C06C"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w:t>
            </w:r>
          </w:p>
        </w:tc>
      </w:tr>
      <w:tr w:rsidR="003E269B" w:rsidRPr="00D324AB" w14:paraId="6838BB5D" w14:textId="77777777" w:rsidTr="00C30A47">
        <w:trPr>
          <w:jc w:val="center"/>
        </w:trPr>
        <w:tc>
          <w:tcPr>
            <w:tcW w:w="1980" w:type="dxa"/>
          </w:tcPr>
          <w:p w14:paraId="582A162B"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Mining node virtual machine size</w:t>
            </w:r>
          </w:p>
        </w:tc>
        <w:tc>
          <w:tcPr>
            <w:tcW w:w="3384" w:type="dxa"/>
          </w:tcPr>
          <w:p w14:paraId="61A15B5E"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The virtual machine size used for mining nodes.</w:t>
            </w:r>
          </w:p>
        </w:tc>
        <w:tc>
          <w:tcPr>
            <w:tcW w:w="1861" w:type="dxa"/>
          </w:tcPr>
          <w:p w14:paraId="063B06A2"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 A, Standard D, Standard D-v2,  Standard F series, Standard DS, and Standard FS</w:t>
            </w:r>
          </w:p>
        </w:tc>
        <w:tc>
          <w:tcPr>
            <w:tcW w:w="1249" w:type="dxa"/>
          </w:tcPr>
          <w:p w14:paraId="217A3465"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Standard_A1</w:t>
            </w:r>
          </w:p>
        </w:tc>
      </w:tr>
      <w:tr w:rsidR="003E269B" w:rsidRPr="00D324AB" w14:paraId="7D361150" w14:textId="77777777" w:rsidTr="00C30A47">
        <w:trPr>
          <w:jc w:val="center"/>
        </w:trPr>
        <w:tc>
          <w:tcPr>
            <w:tcW w:w="1980" w:type="dxa"/>
          </w:tcPr>
          <w:p w14:paraId="6378D339"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Number of load balanced transaction nodes</w:t>
            </w:r>
          </w:p>
        </w:tc>
        <w:tc>
          <w:tcPr>
            <w:tcW w:w="3384" w:type="dxa"/>
          </w:tcPr>
          <w:p w14:paraId="2D4C15E3"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The number of transaction nodes to provision as part of the network.</w:t>
            </w:r>
          </w:p>
        </w:tc>
        <w:tc>
          <w:tcPr>
            <w:tcW w:w="1861" w:type="dxa"/>
          </w:tcPr>
          <w:p w14:paraId="5AF079AF"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1-5</w:t>
            </w:r>
          </w:p>
        </w:tc>
        <w:tc>
          <w:tcPr>
            <w:tcW w:w="1249" w:type="dxa"/>
          </w:tcPr>
          <w:p w14:paraId="56790EB5"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2</w:t>
            </w:r>
          </w:p>
        </w:tc>
      </w:tr>
      <w:tr w:rsidR="003E269B" w:rsidRPr="00D324AB" w14:paraId="31A857C7" w14:textId="77777777" w:rsidTr="00C30A47">
        <w:trPr>
          <w:jc w:val="center"/>
        </w:trPr>
        <w:tc>
          <w:tcPr>
            <w:tcW w:w="1980" w:type="dxa"/>
          </w:tcPr>
          <w:p w14:paraId="1E4328EB"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Transaction node storage performance</w:t>
            </w:r>
          </w:p>
        </w:tc>
        <w:tc>
          <w:tcPr>
            <w:tcW w:w="3384" w:type="dxa"/>
          </w:tcPr>
          <w:p w14:paraId="118586C8"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The type of managed disk backing each of the deployed transaction nodes.</w:t>
            </w:r>
          </w:p>
        </w:tc>
        <w:tc>
          <w:tcPr>
            <w:tcW w:w="1861" w:type="dxa"/>
          </w:tcPr>
          <w:p w14:paraId="4A905E1A"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 or Premium</w:t>
            </w:r>
          </w:p>
        </w:tc>
        <w:tc>
          <w:tcPr>
            <w:tcW w:w="1249" w:type="dxa"/>
          </w:tcPr>
          <w:p w14:paraId="1F76F52C"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w:t>
            </w:r>
          </w:p>
        </w:tc>
      </w:tr>
      <w:tr w:rsidR="003E269B" w:rsidRPr="00D324AB" w14:paraId="10D9BCFE" w14:textId="77777777" w:rsidTr="00C30A47">
        <w:trPr>
          <w:jc w:val="center"/>
        </w:trPr>
        <w:tc>
          <w:tcPr>
            <w:tcW w:w="1980" w:type="dxa"/>
          </w:tcPr>
          <w:p w14:paraId="223C2903"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Transaction node virtual machine size</w:t>
            </w:r>
          </w:p>
        </w:tc>
        <w:tc>
          <w:tcPr>
            <w:tcW w:w="3384" w:type="dxa"/>
          </w:tcPr>
          <w:p w14:paraId="78FE2902"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The virtual machine size used for transaction nodes.</w:t>
            </w:r>
          </w:p>
        </w:tc>
        <w:tc>
          <w:tcPr>
            <w:tcW w:w="1861" w:type="dxa"/>
          </w:tcPr>
          <w:p w14:paraId="49783886"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 A, Standard D, Standard D-v2,  Standard F series, Standard DS, and Standard FS</w:t>
            </w:r>
          </w:p>
        </w:tc>
        <w:tc>
          <w:tcPr>
            <w:tcW w:w="1249" w:type="dxa"/>
          </w:tcPr>
          <w:p w14:paraId="241D3DD4"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Standard_A1</w:t>
            </w:r>
          </w:p>
        </w:tc>
      </w:tr>
    </w:tbl>
    <w:p w14:paraId="0C3420FC" w14:textId="77777777" w:rsidR="003E269B" w:rsidRPr="00D324AB" w:rsidRDefault="003E269B" w:rsidP="003E269B">
      <w:pPr>
        <w:rPr>
          <w:rFonts w:ascii="Segoe UI" w:hAnsi="Segoe UI" w:cs="Segoe UI"/>
          <w:noProof/>
        </w:rPr>
      </w:pPr>
    </w:p>
    <w:p w14:paraId="46E22CAD" w14:textId="77777777" w:rsidR="003E269B" w:rsidRPr="00D324AB" w:rsidRDefault="003E269B" w:rsidP="003E269B">
      <w:pPr>
        <w:rPr>
          <w:rFonts w:ascii="Segoe UI" w:hAnsi="Segoe UI" w:cs="Segoe UI"/>
          <w:b/>
          <w:noProof/>
        </w:rPr>
      </w:pPr>
      <w:r w:rsidRPr="00D324AB">
        <w:rPr>
          <w:rFonts w:ascii="Segoe UI" w:hAnsi="Segoe UI" w:cs="Segoe UI"/>
          <w:b/>
          <w:noProof/>
        </w:rPr>
        <w:t>A sample deployment is shown below:</w:t>
      </w:r>
    </w:p>
    <w:p w14:paraId="391FD886" w14:textId="35B59FCA" w:rsidR="003E269B" w:rsidRPr="00D324AB" w:rsidRDefault="003E269B" w:rsidP="00AE37AC">
      <w:pPr>
        <w:jc w:val="both"/>
        <w:rPr>
          <w:rFonts w:ascii="Segoe UI" w:hAnsi="Segoe UI" w:cs="Segoe UI"/>
        </w:rPr>
      </w:pPr>
      <w:r w:rsidRPr="00D324AB">
        <w:rPr>
          <w:rFonts w:ascii="Segoe UI" w:hAnsi="Segoe UI" w:cs="Segoe UI"/>
          <w:noProof/>
        </w:rPr>
        <w:lastRenderedPageBreak/>
        <w:drawing>
          <wp:inline distT="0" distB="0" distL="0" distR="0" wp14:anchorId="126A4097" wp14:editId="113C8F50">
            <wp:extent cx="5905500" cy="593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5500" cy="5934075"/>
                    </a:xfrm>
                    <a:prstGeom prst="rect">
                      <a:avLst/>
                    </a:prstGeom>
                  </pic:spPr>
                </pic:pic>
              </a:graphicData>
            </a:graphic>
          </wp:inline>
        </w:drawing>
      </w:r>
    </w:p>
    <w:p w14:paraId="370F9128" w14:textId="77777777" w:rsidR="00997A28" w:rsidRPr="00D324AB" w:rsidRDefault="00997A28" w:rsidP="00997A28">
      <w:pPr>
        <w:rPr>
          <w:rFonts w:ascii="Segoe UI" w:hAnsi="Segoe UI" w:cs="Segoe UI"/>
          <w:b/>
          <w:noProof/>
          <w:sz w:val="24"/>
          <w:szCs w:val="24"/>
        </w:rPr>
      </w:pPr>
      <w:r w:rsidRPr="00D324AB">
        <w:rPr>
          <w:rFonts w:ascii="Segoe UI" w:hAnsi="Segoe UI" w:cs="Segoe UI"/>
          <w:b/>
          <w:noProof/>
          <w:sz w:val="24"/>
          <w:szCs w:val="24"/>
        </w:rPr>
        <w:t>Ethereum Settings</w:t>
      </w:r>
    </w:p>
    <w:p w14:paraId="6B407422" w14:textId="77777777" w:rsidR="00997A28" w:rsidRPr="00D324AB" w:rsidRDefault="00997A28" w:rsidP="00997A28">
      <w:pPr>
        <w:rPr>
          <w:rFonts w:ascii="Segoe UI" w:hAnsi="Segoe UI" w:cs="Segoe UI"/>
          <w:noProof/>
        </w:rPr>
      </w:pPr>
      <w:r w:rsidRPr="00D324AB">
        <w:rPr>
          <w:rFonts w:ascii="Segoe UI" w:hAnsi="Segoe UI" w:cs="Segoe UI"/>
          <w:noProof/>
        </w:rPr>
        <w:t>Next, under  Ethereum settings, specify Ethereum-related configuration settings, like the network ID and Ehterum account password or genesis block.</w:t>
      </w:r>
    </w:p>
    <w:p w14:paraId="4E6B79C4" w14:textId="77777777" w:rsidR="00A97286" w:rsidRPr="00D324AB" w:rsidRDefault="00997A28" w:rsidP="00997A28">
      <w:pPr>
        <w:rPr>
          <w:rFonts w:ascii="Segoe UI" w:hAnsi="Segoe UI" w:cs="Segoe UI"/>
          <w:noProof/>
        </w:rPr>
      </w:pPr>
      <w:r w:rsidRPr="00D324AB">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A97286" w:rsidRPr="00D324AB" w14:paraId="08A7C15A" w14:textId="77777777" w:rsidTr="00C30A47">
        <w:trPr>
          <w:jc w:val="center"/>
        </w:trPr>
        <w:tc>
          <w:tcPr>
            <w:tcW w:w="1980" w:type="dxa"/>
          </w:tcPr>
          <w:p w14:paraId="0C2B4041" w14:textId="77777777" w:rsidR="00A97286" w:rsidRPr="00D324AB" w:rsidRDefault="00A97286" w:rsidP="00A97286">
            <w:pPr>
              <w:jc w:val="center"/>
              <w:rPr>
                <w:rFonts w:ascii="Segoe UI" w:hAnsi="Segoe UI" w:cs="Segoe UI"/>
                <w:b/>
              </w:rPr>
            </w:pPr>
            <w:r w:rsidRPr="00D324AB">
              <w:rPr>
                <w:rFonts w:ascii="Segoe UI" w:hAnsi="Segoe UI" w:cs="Segoe UI"/>
                <w:b/>
              </w:rPr>
              <w:t>Parameter Name</w:t>
            </w:r>
          </w:p>
        </w:tc>
        <w:tc>
          <w:tcPr>
            <w:tcW w:w="3384" w:type="dxa"/>
          </w:tcPr>
          <w:p w14:paraId="724CAE3D" w14:textId="77777777" w:rsidR="00A97286" w:rsidRPr="00D324AB" w:rsidRDefault="00A97286" w:rsidP="00A97286">
            <w:pPr>
              <w:jc w:val="center"/>
              <w:rPr>
                <w:rFonts w:ascii="Segoe UI" w:hAnsi="Segoe UI" w:cs="Segoe UI"/>
                <w:b/>
              </w:rPr>
            </w:pPr>
            <w:r w:rsidRPr="00D324AB">
              <w:rPr>
                <w:rFonts w:ascii="Segoe UI" w:hAnsi="Segoe UI" w:cs="Segoe UI"/>
                <w:b/>
              </w:rPr>
              <w:t>Description</w:t>
            </w:r>
          </w:p>
        </w:tc>
        <w:tc>
          <w:tcPr>
            <w:tcW w:w="1861" w:type="dxa"/>
          </w:tcPr>
          <w:p w14:paraId="02C555F2" w14:textId="77777777" w:rsidR="00A97286" w:rsidRPr="00D324AB" w:rsidRDefault="00A97286" w:rsidP="00A97286">
            <w:pPr>
              <w:jc w:val="center"/>
              <w:rPr>
                <w:rFonts w:ascii="Segoe UI" w:hAnsi="Segoe UI" w:cs="Segoe UI"/>
                <w:b/>
              </w:rPr>
            </w:pPr>
            <w:r w:rsidRPr="00D324AB">
              <w:rPr>
                <w:rFonts w:ascii="Segoe UI" w:hAnsi="Segoe UI" w:cs="Segoe UI"/>
                <w:b/>
              </w:rPr>
              <w:t>Allowed Values</w:t>
            </w:r>
          </w:p>
        </w:tc>
        <w:tc>
          <w:tcPr>
            <w:tcW w:w="1249" w:type="dxa"/>
          </w:tcPr>
          <w:p w14:paraId="677EDB16" w14:textId="77777777" w:rsidR="00A97286" w:rsidRPr="00D324AB" w:rsidRDefault="00A97286" w:rsidP="00A97286">
            <w:pPr>
              <w:jc w:val="center"/>
              <w:rPr>
                <w:rFonts w:ascii="Segoe UI" w:hAnsi="Segoe UI" w:cs="Segoe UI"/>
                <w:b/>
              </w:rPr>
            </w:pPr>
            <w:r w:rsidRPr="00D324AB">
              <w:rPr>
                <w:rFonts w:ascii="Segoe UI" w:hAnsi="Segoe UI" w:cs="Segoe UI"/>
                <w:b/>
              </w:rPr>
              <w:t>Default Values</w:t>
            </w:r>
          </w:p>
        </w:tc>
      </w:tr>
      <w:tr w:rsidR="00A97286" w:rsidRPr="00D324AB" w14:paraId="34CE75AC" w14:textId="77777777" w:rsidTr="00C30A47">
        <w:trPr>
          <w:jc w:val="center"/>
        </w:trPr>
        <w:tc>
          <w:tcPr>
            <w:tcW w:w="1980" w:type="dxa"/>
          </w:tcPr>
          <w:p w14:paraId="26B14275"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Ethereum Network ID</w:t>
            </w:r>
          </w:p>
        </w:tc>
        <w:tc>
          <w:tcPr>
            <w:tcW w:w="3384" w:type="dxa"/>
          </w:tcPr>
          <w:p w14:paraId="794F5526" w14:textId="77777777" w:rsidR="00A97286" w:rsidRPr="00D324AB" w:rsidRDefault="00A97286" w:rsidP="00A97286">
            <w:pPr>
              <w:rPr>
                <w:rFonts w:ascii="Segoe UI" w:hAnsi="Segoe UI" w:cs="Segoe UI"/>
                <w:sz w:val="18"/>
                <w:szCs w:val="18"/>
              </w:rPr>
            </w:pPr>
            <w:r w:rsidRPr="00D324AB">
              <w:rPr>
                <w:rFonts w:ascii="Segoe UI" w:hAnsi="Segoe UI" w:cs="Segoe UI"/>
                <w:sz w:val="18"/>
                <w:szCs w:val="18"/>
              </w:rPr>
              <w:t xml:space="preserve">The network ID for the consortium Ethereum network being deployed.  Each Ethereum network has its own Network ID, with 1 being the ID for the public network.  While we have restricted network access </w:t>
            </w:r>
            <w:r w:rsidRPr="00D324AB">
              <w:rPr>
                <w:rFonts w:ascii="Segoe UI" w:hAnsi="Segoe UI" w:cs="Segoe UI"/>
                <w:sz w:val="18"/>
                <w:szCs w:val="18"/>
              </w:rPr>
              <w:lastRenderedPageBreak/>
              <w:t xml:space="preserve">for mining nodes, we still recommend using a large number to prevent collisions.    </w:t>
            </w:r>
          </w:p>
        </w:tc>
        <w:tc>
          <w:tcPr>
            <w:tcW w:w="1861" w:type="dxa"/>
          </w:tcPr>
          <w:p w14:paraId="73827A0E"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lastRenderedPageBreak/>
              <w:t>5 - 999,999,999</w:t>
            </w:r>
          </w:p>
        </w:tc>
        <w:tc>
          <w:tcPr>
            <w:tcW w:w="1249" w:type="dxa"/>
          </w:tcPr>
          <w:p w14:paraId="6F91509C"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10101010</w:t>
            </w:r>
          </w:p>
        </w:tc>
      </w:tr>
      <w:tr w:rsidR="00A97286" w:rsidRPr="00D324AB" w14:paraId="05CFCAC8" w14:textId="77777777" w:rsidTr="00C30A47">
        <w:trPr>
          <w:jc w:val="center"/>
        </w:trPr>
        <w:tc>
          <w:tcPr>
            <w:tcW w:w="1980" w:type="dxa"/>
          </w:tcPr>
          <w:p w14:paraId="5C830DAF" w14:textId="184BCB1D" w:rsidR="00A97286" w:rsidRPr="00D324AB" w:rsidRDefault="00A97286" w:rsidP="00A97286">
            <w:pPr>
              <w:rPr>
                <w:rFonts w:ascii="Segoe UI" w:hAnsi="Segoe UI" w:cs="Segoe UI"/>
                <w:sz w:val="18"/>
                <w:szCs w:val="18"/>
              </w:rPr>
            </w:pPr>
            <w:r w:rsidRPr="00D324AB">
              <w:rPr>
                <w:rFonts w:ascii="Segoe UI" w:hAnsi="Segoe UI" w:cs="Segoe UI"/>
                <w:sz w:val="18"/>
                <w:szCs w:val="18"/>
              </w:rPr>
              <w:t>Ethereum Account Password</w:t>
            </w:r>
          </w:p>
        </w:tc>
        <w:tc>
          <w:tcPr>
            <w:tcW w:w="3384" w:type="dxa"/>
          </w:tcPr>
          <w:p w14:paraId="2AB0C73F" w14:textId="77777777" w:rsidR="00A97286" w:rsidRPr="00D324AB" w:rsidRDefault="00A97286" w:rsidP="00A97286">
            <w:pPr>
              <w:rPr>
                <w:rFonts w:ascii="Segoe UI" w:hAnsi="Segoe UI" w:cs="Segoe UI"/>
                <w:sz w:val="18"/>
                <w:szCs w:val="18"/>
              </w:rPr>
            </w:pPr>
            <w:r w:rsidRPr="00D324AB">
              <w:rPr>
                <w:rFonts w:ascii="Segoe UI" w:hAnsi="Segoe UI" w:cs="Segoe UI"/>
                <w:sz w:val="18"/>
                <w:szCs w:val="18"/>
              </w:rPr>
              <w:t>The administrator password used to secure the Ethereum account imported into each node.</w:t>
            </w:r>
          </w:p>
          <w:p w14:paraId="5AD8791A" w14:textId="77777777" w:rsidR="00A97286" w:rsidRPr="00D324AB" w:rsidRDefault="00A97286" w:rsidP="00A97286">
            <w:pPr>
              <w:rPr>
                <w:rFonts w:ascii="Segoe UI" w:hAnsi="Segoe UI" w:cs="Segoe UI"/>
                <w:sz w:val="18"/>
                <w:szCs w:val="18"/>
              </w:rPr>
            </w:pPr>
            <w:r w:rsidRPr="00D324AB">
              <w:rPr>
                <w:rFonts w:ascii="Segoe UI" w:hAnsi="Segoe UI" w:cs="Segoe UI"/>
                <w:sz w:val="18"/>
                <w:szCs w:val="18"/>
              </w:rPr>
              <w:t>The password must contain the following: 1 upper case character, 1 lower case character, and 1 number.</w:t>
            </w:r>
          </w:p>
        </w:tc>
        <w:tc>
          <w:tcPr>
            <w:tcW w:w="1861" w:type="dxa"/>
          </w:tcPr>
          <w:p w14:paraId="3DAAC3A5"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12 or more characters</w:t>
            </w:r>
          </w:p>
        </w:tc>
        <w:tc>
          <w:tcPr>
            <w:tcW w:w="1249" w:type="dxa"/>
          </w:tcPr>
          <w:p w14:paraId="5B206BAE"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NA</w:t>
            </w:r>
          </w:p>
        </w:tc>
      </w:tr>
      <w:tr w:rsidR="00A97286" w:rsidRPr="00D324AB" w14:paraId="7FD95DD8" w14:textId="77777777" w:rsidTr="00C30A47">
        <w:trPr>
          <w:jc w:val="center"/>
        </w:trPr>
        <w:tc>
          <w:tcPr>
            <w:tcW w:w="1980" w:type="dxa"/>
          </w:tcPr>
          <w:p w14:paraId="0FA30299" w14:textId="2EBBE889"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 xml:space="preserve">Ethereum private key passphrase </w:t>
            </w:r>
          </w:p>
        </w:tc>
        <w:tc>
          <w:tcPr>
            <w:tcW w:w="3384" w:type="dxa"/>
          </w:tcPr>
          <w:p w14:paraId="7BA753F0"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 xml:space="preserve">The passphrase used to generate the ECC private key associated with the default Ethereum account that is generated.  A pre-generated private key does not need to be explicitly passed in.   </w:t>
            </w:r>
          </w:p>
          <w:p w14:paraId="5D4C0C68"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 xml:space="preserve"> </w:t>
            </w:r>
          </w:p>
          <w:p w14:paraId="4984D31D"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07A3D781"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 xml:space="preserve"> </w:t>
            </w:r>
          </w:p>
          <w:p w14:paraId="338F2CC8" w14:textId="79D490CE" w:rsidR="00A97286" w:rsidRPr="00D324AB" w:rsidRDefault="00A97286" w:rsidP="00A97286">
            <w:pPr>
              <w:jc w:val="both"/>
              <w:rPr>
                <w:rFonts w:ascii="Segoe UI" w:hAnsi="Segoe UI" w:cs="Segoe UI"/>
                <w:sz w:val="18"/>
                <w:szCs w:val="18"/>
              </w:rPr>
            </w:pPr>
          </w:p>
        </w:tc>
        <w:tc>
          <w:tcPr>
            <w:tcW w:w="1861" w:type="dxa"/>
          </w:tcPr>
          <w:p w14:paraId="16B5C1FC"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12 or more characters</w:t>
            </w:r>
          </w:p>
        </w:tc>
        <w:tc>
          <w:tcPr>
            <w:tcW w:w="1249" w:type="dxa"/>
          </w:tcPr>
          <w:p w14:paraId="55DFA568"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NA</w:t>
            </w:r>
          </w:p>
        </w:tc>
      </w:tr>
    </w:tbl>
    <w:p w14:paraId="22B43CEE" w14:textId="6AC42226" w:rsidR="00997A28" w:rsidRPr="00D324AB" w:rsidRDefault="00997A28" w:rsidP="00997A28">
      <w:pPr>
        <w:rPr>
          <w:rFonts w:ascii="Segoe UI" w:hAnsi="Segoe UI" w:cs="Segoe UI"/>
          <w:noProof/>
        </w:rPr>
      </w:pPr>
    </w:p>
    <w:p w14:paraId="015EFAA1" w14:textId="1753872D" w:rsidR="009E2D6A" w:rsidRPr="00D324AB" w:rsidRDefault="009E2D6A" w:rsidP="00997A28">
      <w:pPr>
        <w:rPr>
          <w:rFonts w:ascii="Segoe UI" w:hAnsi="Segoe UI" w:cs="Segoe UI"/>
          <w:noProof/>
        </w:rPr>
      </w:pPr>
    </w:p>
    <w:p w14:paraId="470CFA3E" w14:textId="77777777" w:rsidR="00A97286" w:rsidRPr="00D324AB" w:rsidRDefault="00A97286" w:rsidP="00997A28">
      <w:pPr>
        <w:rPr>
          <w:rFonts w:ascii="Segoe UI" w:hAnsi="Segoe UI" w:cs="Segoe UI"/>
          <w:noProof/>
        </w:rPr>
      </w:pPr>
    </w:p>
    <w:p w14:paraId="13BFE453" w14:textId="79281DB6" w:rsidR="00997A28" w:rsidRPr="00D324AB" w:rsidRDefault="00997A28" w:rsidP="00AE37AC">
      <w:pPr>
        <w:jc w:val="both"/>
        <w:rPr>
          <w:rFonts w:ascii="Segoe UI" w:hAnsi="Segoe UI" w:cs="Segoe UI"/>
        </w:rPr>
      </w:pPr>
      <w:r w:rsidRPr="00D324AB">
        <w:rPr>
          <w:rFonts w:ascii="Segoe UI" w:hAnsi="Segoe UI" w:cs="Segoe UI"/>
          <w:noProof/>
        </w:rPr>
        <w:lastRenderedPageBreak/>
        <w:drawing>
          <wp:inline distT="0" distB="0" distL="0" distR="0" wp14:anchorId="25104CF0" wp14:editId="7D64636F">
            <wp:extent cx="5895975" cy="598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5975" cy="5981700"/>
                    </a:xfrm>
                    <a:prstGeom prst="rect">
                      <a:avLst/>
                    </a:prstGeom>
                  </pic:spPr>
                </pic:pic>
              </a:graphicData>
            </a:graphic>
          </wp:inline>
        </w:drawing>
      </w:r>
    </w:p>
    <w:p w14:paraId="4819D70A" w14:textId="77777777" w:rsidR="009E2D6A" w:rsidRPr="00D324AB" w:rsidRDefault="009E2D6A" w:rsidP="009E2D6A">
      <w:pPr>
        <w:jc w:val="both"/>
        <w:rPr>
          <w:rFonts w:ascii="Segoe UI" w:hAnsi="Segoe UI" w:cs="Segoe UI"/>
          <w:b/>
          <w:noProof/>
          <w:sz w:val="24"/>
          <w:szCs w:val="24"/>
        </w:rPr>
      </w:pPr>
      <w:r w:rsidRPr="00D324AB">
        <w:rPr>
          <w:rFonts w:ascii="Segoe UI" w:hAnsi="Segoe UI" w:cs="Segoe UI"/>
          <w:b/>
          <w:noProof/>
          <w:sz w:val="24"/>
          <w:szCs w:val="24"/>
        </w:rPr>
        <w:t>Summary</w:t>
      </w:r>
    </w:p>
    <w:p w14:paraId="1308B77F" w14:textId="5EAE9035" w:rsidR="009E2D6A" w:rsidRPr="00D324AB" w:rsidRDefault="009E2D6A" w:rsidP="009E2D6A">
      <w:pPr>
        <w:jc w:val="both"/>
        <w:rPr>
          <w:rFonts w:ascii="Segoe UI" w:hAnsi="Segoe UI" w:cs="Segoe UI"/>
          <w:noProof/>
        </w:rPr>
      </w:pPr>
      <w:r w:rsidRPr="00D324AB">
        <w:rPr>
          <w:rFonts w:ascii="Segoe UI" w:hAnsi="Segoe UI" w:cs="Segoe UI"/>
          <w:noProof/>
        </w:rPr>
        <w:t>Click through the summary blade to review the inputs specified and to run basic pre-deployment validation.</w:t>
      </w:r>
    </w:p>
    <w:p w14:paraId="69DF2654" w14:textId="7E6C824B" w:rsidR="009E2D6A" w:rsidRPr="00D324AB" w:rsidRDefault="009E2D6A" w:rsidP="009E2D6A">
      <w:pPr>
        <w:jc w:val="both"/>
        <w:rPr>
          <w:rFonts w:ascii="Segoe UI" w:hAnsi="Segoe UI" w:cs="Segoe UI"/>
        </w:rPr>
      </w:pPr>
      <w:r w:rsidRPr="00D324AB">
        <w:rPr>
          <w:rFonts w:ascii="Segoe UI" w:hAnsi="Segoe UI" w:cs="Segoe UI"/>
          <w:noProof/>
        </w:rPr>
        <w:lastRenderedPageBreak/>
        <w:drawing>
          <wp:inline distT="0" distB="0" distL="0" distR="0" wp14:anchorId="4DBD3F86" wp14:editId="7A0073EF">
            <wp:extent cx="5943600" cy="4358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58005"/>
                    </a:xfrm>
                    <a:prstGeom prst="rect">
                      <a:avLst/>
                    </a:prstGeom>
                  </pic:spPr>
                </pic:pic>
              </a:graphicData>
            </a:graphic>
          </wp:inline>
        </w:drawing>
      </w:r>
    </w:p>
    <w:p w14:paraId="23CF7BCC" w14:textId="5188139F" w:rsidR="009E2D6A" w:rsidRPr="00D324AB" w:rsidRDefault="009E2D6A" w:rsidP="009E2D6A">
      <w:pPr>
        <w:jc w:val="both"/>
        <w:rPr>
          <w:rFonts w:ascii="Segoe UI" w:hAnsi="Segoe UI" w:cs="Segoe UI"/>
        </w:rPr>
      </w:pPr>
      <w:r w:rsidRPr="00D324AB">
        <w:rPr>
          <w:rFonts w:ascii="Segoe UI" w:hAnsi="Segoe UI" w:cs="Segoe UI"/>
        </w:rPr>
        <w:t>Finally, review legal and privacy terms and click ‘Purchase’ to deploy.  Depending on the number of VMs being provisioned, deployment time can vary from a few minutes to tens of minutes.</w:t>
      </w:r>
    </w:p>
    <w:p w14:paraId="5EFE0C48" w14:textId="77777777" w:rsidR="005B5F14" w:rsidRPr="00D324AB" w:rsidRDefault="005B5F14" w:rsidP="005B5F14">
      <w:pPr>
        <w:pStyle w:val="Heading1"/>
        <w:spacing w:after="240"/>
        <w:rPr>
          <w:rFonts w:ascii="Segoe UI" w:hAnsi="Segoe UI" w:cs="Segoe UI"/>
          <w:noProof/>
        </w:rPr>
      </w:pPr>
      <w:bookmarkStart w:id="14" w:name="_Toc492658116"/>
      <w:bookmarkStart w:id="15" w:name="_Toc493688435"/>
      <w:r w:rsidRPr="00D324AB">
        <w:rPr>
          <w:rFonts w:ascii="Segoe UI" w:hAnsi="Segoe UI" w:cs="Segoe UI"/>
          <w:noProof/>
        </w:rPr>
        <w:t>Post Deployment Sanity Checks</w:t>
      </w:r>
      <w:bookmarkEnd w:id="14"/>
      <w:bookmarkEnd w:id="15"/>
    </w:p>
    <w:p w14:paraId="532A0637" w14:textId="77777777" w:rsidR="005B5F14" w:rsidRPr="00D324AB" w:rsidRDefault="005B5F14" w:rsidP="005A58DE">
      <w:pPr>
        <w:pStyle w:val="Heading2"/>
        <w:spacing w:after="120"/>
        <w:rPr>
          <w:rFonts w:ascii="Segoe UI" w:hAnsi="Segoe UI" w:cs="Segoe UI"/>
          <w:noProof/>
        </w:rPr>
      </w:pPr>
      <w:bookmarkStart w:id="16" w:name="_Toc492658117"/>
      <w:bookmarkStart w:id="17" w:name="_Toc493688436"/>
      <w:r w:rsidRPr="00D324AB">
        <w:rPr>
          <w:rFonts w:ascii="Segoe UI" w:hAnsi="Segoe UI" w:cs="Segoe UI"/>
          <w:noProof/>
        </w:rPr>
        <w:t>Administrator page</w:t>
      </w:r>
      <w:bookmarkEnd w:id="16"/>
      <w:bookmarkEnd w:id="17"/>
      <w:r w:rsidRPr="00D324AB">
        <w:rPr>
          <w:rFonts w:ascii="Segoe UI" w:hAnsi="Segoe UI" w:cs="Segoe UI"/>
          <w:noProof/>
        </w:rPr>
        <w:t xml:space="preserve"> </w:t>
      </w:r>
    </w:p>
    <w:p w14:paraId="323929B2" w14:textId="0B3BF6F1" w:rsidR="005B5F14" w:rsidRPr="00D324AB" w:rsidRDefault="005B5F14" w:rsidP="005A58DE">
      <w:pPr>
        <w:rPr>
          <w:rFonts w:ascii="Segoe UI" w:hAnsi="Segoe UI" w:cs="Segoe UI"/>
        </w:rPr>
      </w:pPr>
      <w:r w:rsidRPr="00D324AB">
        <w:rPr>
          <w:rFonts w:ascii="Segoe UI" w:hAnsi="Segoe UI" w:cs="Segoe UI"/>
        </w:rPr>
        <w:t xml:space="preserve">Once the deployment has completed successfully and all resources have been provisioned, you can go to the administrator page to get a simple view of your blockchain network.   </w:t>
      </w:r>
    </w:p>
    <w:p w14:paraId="6C6599EB" w14:textId="365D9CD7" w:rsidR="005B5F14" w:rsidRPr="00D324AB" w:rsidRDefault="005B5F14" w:rsidP="005A58DE">
      <w:pPr>
        <w:rPr>
          <w:rFonts w:ascii="Segoe UI" w:hAnsi="Segoe UI" w:cs="Segoe UI"/>
        </w:rPr>
      </w:pPr>
      <w:r w:rsidRPr="00D324AB">
        <w:rPr>
          <w:rFonts w:ascii="Segoe UI" w:hAnsi="Segoe UI" w:cs="Segoe UI"/>
        </w:rPr>
        <w:t>The admin site URL is the DNS name of the load balancer; it is also the first output of the template deployment.  To find the template output, select the resource group just deployed.  Select the Overview tab, then Last Deployment.</w:t>
      </w:r>
    </w:p>
    <w:p w14:paraId="4056C55D" w14:textId="6F3C6DED" w:rsidR="005B5F14" w:rsidRPr="00D324AB" w:rsidRDefault="005B5F14" w:rsidP="005B5F14">
      <w:pPr>
        <w:jc w:val="both"/>
        <w:rPr>
          <w:rFonts w:ascii="Segoe UI" w:hAnsi="Segoe UI" w:cs="Segoe UI"/>
        </w:rPr>
      </w:pPr>
      <w:r w:rsidRPr="00D324AB">
        <w:rPr>
          <w:rFonts w:ascii="Segoe UI" w:hAnsi="Segoe UI" w:cs="Segoe UI"/>
          <w:noProof/>
        </w:rPr>
        <w:lastRenderedPageBreak/>
        <w:drawing>
          <wp:inline distT="0" distB="0" distL="0" distR="0" wp14:anchorId="408D19D0" wp14:editId="2B5B78F7">
            <wp:extent cx="5943600" cy="3198109"/>
            <wp:effectExtent l="0" t="0" r="0" b="2540"/>
            <wp:docPr id="9" name="Picture 9" descr="C:\Users\asebastian\AppData\Local\Microsoft\Windows\INetCache\Content.Wor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ebastian\AppData\Local\Microsoft\Windows\INetCache\Content.Word\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8109"/>
                    </a:xfrm>
                    <a:prstGeom prst="rect">
                      <a:avLst/>
                    </a:prstGeom>
                    <a:noFill/>
                    <a:ln>
                      <a:noFill/>
                    </a:ln>
                  </pic:spPr>
                </pic:pic>
              </a:graphicData>
            </a:graphic>
          </wp:inline>
        </w:drawing>
      </w:r>
    </w:p>
    <w:p w14:paraId="7C5200E6" w14:textId="426C6ACC" w:rsidR="005B5F14" w:rsidRPr="00D324AB" w:rsidRDefault="006A0587" w:rsidP="005B5F14">
      <w:pPr>
        <w:jc w:val="both"/>
        <w:rPr>
          <w:rFonts w:ascii="Segoe UI" w:hAnsi="Segoe UI" w:cs="Segoe UI"/>
        </w:rPr>
      </w:pPr>
      <w:r w:rsidRPr="00D324AB">
        <w:rPr>
          <w:rFonts w:ascii="Segoe UI" w:hAnsi="Segoe UI" w:cs="Segoe UI"/>
          <w:noProof/>
        </w:rPr>
        <w:t xml:space="preserve">The new screen shows deployment history.  </w:t>
      </w:r>
      <w:r w:rsidR="00EE3912" w:rsidRPr="00D324AB">
        <w:rPr>
          <w:rFonts w:ascii="Segoe UI" w:hAnsi="Segoe UI" w:cs="Segoe UI"/>
        </w:rPr>
        <w:t xml:space="preserve">Finally, select ‘microsoft-azure-blockchain.azure-blockchain.azure-blockchain-servi…’ and look for the outputs section. </w:t>
      </w:r>
      <w:r w:rsidRPr="00D324AB">
        <w:rPr>
          <w:rFonts w:ascii="Segoe UI" w:hAnsi="Segoe UI" w:cs="Segoe UI"/>
          <w:noProof/>
        </w:rPr>
        <w:t>You’ll see the URL for the admin page listed as the first output parameter.</w:t>
      </w:r>
    </w:p>
    <w:p w14:paraId="08124273" w14:textId="5BB508A0" w:rsidR="00EE3912" w:rsidRPr="00D324AB" w:rsidRDefault="00EE3912" w:rsidP="005B5F14">
      <w:pPr>
        <w:jc w:val="both"/>
        <w:rPr>
          <w:rFonts w:ascii="Segoe UI" w:hAnsi="Segoe UI" w:cs="Segoe UI"/>
        </w:rPr>
      </w:pPr>
      <w:r w:rsidRPr="00D324AB">
        <w:rPr>
          <w:rFonts w:ascii="Segoe UI" w:hAnsi="Segoe UI" w:cs="Segoe UI"/>
          <w:noProof/>
        </w:rPr>
        <w:drawing>
          <wp:inline distT="0" distB="0" distL="0" distR="0" wp14:anchorId="38359E57" wp14:editId="7F1174A6">
            <wp:extent cx="5943600" cy="1398494"/>
            <wp:effectExtent l="0" t="0" r="0" b="0"/>
            <wp:docPr id="11" name="Picture 11" descr="C:\Users\asebastian\AppData\Local\Microsoft\Windows\INetCache\Content.Wor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ebastian\AppData\Local\Microsoft\Windows\INetCache\Content.Word\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98494"/>
                    </a:xfrm>
                    <a:prstGeom prst="rect">
                      <a:avLst/>
                    </a:prstGeom>
                    <a:noFill/>
                    <a:ln>
                      <a:noFill/>
                    </a:ln>
                  </pic:spPr>
                </pic:pic>
              </a:graphicData>
            </a:graphic>
          </wp:inline>
        </w:drawing>
      </w:r>
    </w:p>
    <w:p w14:paraId="77F702E8" w14:textId="1EF5BCDB" w:rsidR="00EE3912" w:rsidRPr="00D324AB" w:rsidRDefault="00EE3912" w:rsidP="003B1806">
      <w:pPr>
        <w:jc w:val="center"/>
        <w:rPr>
          <w:rFonts w:ascii="Segoe UI" w:hAnsi="Segoe UI" w:cs="Segoe UI"/>
        </w:rPr>
      </w:pPr>
      <w:r w:rsidRPr="00D324AB">
        <w:rPr>
          <w:rFonts w:ascii="Segoe UI" w:hAnsi="Segoe UI" w:cs="Segoe UI"/>
          <w:noProof/>
        </w:rPr>
        <w:drawing>
          <wp:inline distT="0" distB="0" distL="0" distR="0" wp14:anchorId="1B6C0CE4" wp14:editId="38E01A82">
            <wp:extent cx="4772025" cy="1438275"/>
            <wp:effectExtent l="0" t="0" r="9525" b="9525"/>
            <wp:docPr id="12" name="Picture 12" descr="C:\Users\asebastian\AppData\Local\Microsoft\Windows\INetCache\Content.Wor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ebastian\AppData\Local\Microsoft\Windows\INetCache\Content.Word\a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025" cy="1438275"/>
                    </a:xfrm>
                    <a:prstGeom prst="rect">
                      <a:avLst/>
                    </a:prstGeom>
                    <a:noFill/>
                    <a:ln>
                      <a:noFill/>
                    </a:ln>
                  </pic:spPr>
                </pic:pic>
              </a:graphicData>
            </a:graphic>
          </wp:inline>
        </w:drawing>
      </w:r>
    </w:p>
    <w:p w14:paraId="545AEEC8" w14:textId="2503C46B" w:rsidR="00825AF8" w:rsidRPr="00D324AB" w:rsidRDefault="00825AF8" w:rsidP="003B1806">
      <w:pPr>
        <w:jc w:val="both"/>
        <w:rPr>
          <w:rFonts w:ascii="Segoe UI" w:hAnsi="Segoe UI" w:cs="Segoe UI"/>
        </w:rPr>
      </w:pPr>
      <w:r w:rsidRPr="00D324AB">
        <w:rPr>
          <w:rFonts w:ascii="Segoe UI" w:hAnsi="Segoe UI" w:cs="Segoe UI"/>
        </w:rPr>
        <w:t xml:space="preserve">You can get a </w:t>
      </w:r>
      <w:r w:rsidR="005A58DE" w:rsidRPr="00D324AB">
        <w:rPr>
          <w:rFonts w:ascii="Segoe UI" w:hAnsi="Segoe UI" w:cs="Segoe UI"/>
        </w:rPr>
        <w:t>high-level</w:t>
      </w:r>
      <w:r w:rsidRPr="00D324AB">
        <w:rPr>
          <w:rFonts w:ascii="Segoe UI" w:hAnsi="Segoe UI" w:cs="Segoe UI"/>
        </w:rPr>
        <w:t xml:space="preserve"> overview of the topology you just deployed by reviewing the Ethereum Node Status section.  This section includes all node hostnames and the participant to which the node belongs.  It also displays node connectivity with the peer count.  Peer count is the minimum of the number of mining nodes in the network and twenty-five where twenty-five is the configured maximum peer count, as in the public Ethereum network.  Note, that peer count does not restrict the number of nodes that can be deployed within the network.  Occasionally, you will see peer count fluctuate and be less for </w:t>
      </w:r>
      <w:r w:rsidRPr="00D324AB">
        <w:rPr>
          <w:rFonts w:ascii="Segoe UI" w:hAnsi="Segoe UI" w:cs="Segoe UI"/>
        </w:rPr>
        <w:lastRenderedPageBreak/>
        <w:t>certain nodes.  This is not always a sign that the nodes are unhealthy, since forks in the ledger can cause minor changes in peer count.  Finally, you can inspect the latest block seen by each node in the network to determine forks or lags in the system.</w:t>
      </w:r>
    </w:p>
    <w:p w14:paraId="2992D6CF" w14:textId="793A8088" w:rsidR="00825AF8" w:rsidRPr="00D324AB" w:rsidRDefault="00825AF8" w:rsidP="00825AF8">
      <w:pPr>
        <w:rPr>
          <w:rFonts w:ascii="Segoe UI" w:hAnsi="Segoe UI" w:cs="Segoe UI"/>
        </w:rPr>
      </w:pPr>
      <w:r w:rsidRPr="00D324AB">
        <w:rPr>
          <w:rFonts w:ascii="Segoe UI" w:hAnsi="Segoe UI" w:cs="Segoe UI"/>
          <w:noProof/>
        </w:rPr>
        <w:drawing>
          <wp:inline distT="0" distB="0" distL="0" distR="0" wp14:anchorId="5461DE16" wp14:editId="4FFBB8CA">
            <wp:extent cx="5943600" cy="3892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92550"/>
                    </a:xfrm>
                    <a:prstGeom prst="rect">
                      <a:avLst/>
                    </a:prstGeom>
                  </pic:spPr>
                </pic:pic>
              </a:graphicData>
            </a:graphic>
          </wp:inline>
        </w:drawing>
      </w:r>
    </w:p>
    <w:p w14:paraId="693B5CFF" w14:textId="5342E204" w:rsidR="00EE3912" w:rsidRPr="00D324AB" w:rsidRDefault="00EE3912" w:rsidP="005B5F14">
      <w:pPr>
        <w:jc w:val="both"/>
        <w:rPr>
          <w:rFonts w:ascii="Segoe UI" w:hAnsi="Segoe UI" w:cs="Segoe UI"/>
        </w:rPr>
      </w:pPr>
    </w:p>
    <w:p w14:paraId="3A68B17C" w14:textId="37E60BCA" w:rsidR="003B1806" w:rsidRPr="00D324AB" w:rsidRDefault="00E76E00" w:rsidP="003B1806">
      <w:pPr>
        <w:jc w:val="both"/>
        <w:rPr>
          <w:rFonts w:ascii="Segoe UI" w:hAnsi="Segoe UI" w:cs="Segoe UI"/>
        </w:rPr>
      </w:pPr>
      <w:r w:rsidRPr="00D324AB">
        <w:rPr>
          <w:rFonts w:ascii="Segoe UI" w:hAnsi="Segoe UI" w:cs="Segoe UI"/>
        </w:rPr>
        <w:t>The node status is refreshed every 10 seconds. Reload the page via the browser or "Reload" button to update the</w:t>
      </w:r>
      <w:r w:rsidR="003B1806" w:rsidRPr="00D324AB">
        <w:rPr>
          <w:rFonts w:ascii="Segoe UI" w:hAnsi="Segoe UI" w:cs="Segoe UI"/>
        </w:rPr>
        <w:t xml:space="preserve"> view. </w:t>
      </w:r>
    </w:p>
    <w:p w14:paraId="17832E33" w14:textId="77777777" w:rsidR="003B1806" w:rsidRPr="00D324AB" w:rsidRDefault="003B1806" w:rsidP="009D7ADC">
      <w:pPr>
        <w:pStyle w:val="Heading2"/>
        <w:rPr>
          <w:rFonts w:ascii="Segoe UI" w:hAnsi="Segoe UI" w:cs="Segoe UI"/>
        </w:rPr>
      </w:pPr>
      <w:bookmarkStart w:id="18" w:name="_Toc493688437"/>
      <w:r w:rsidRPr="00D324AB">
        <w:rPr>
          <w:rFonts w:ascii="Segoe UI" w:hAnsi="Segoe UI" w:cs="Segoe UI"/>
        </w:rPr>
        <w:t>Accessing Nodes</w:t>
      </w:r>
      <w:bookmarkEnd w:id="18"/>
    </w:p>
    <w:p w14:paraId="16B85693" w14:textId="6BEF4B27" w:rsidR="003B1806" w:rsidRPr="00D324AB" w:rsidRDefault="003B1806" w:rsidP="00B42D79">
      <w:pPr>
        <w:rPr>
          <w:rFonts w:ascii="Segoe UI" w:hAnsi="Segoe UI" w:cs="Segoe UI"/>
        </w:rPr>
      </w:pPr>
      <w:r w:rsidRPr="00D324AB">
        <w:rPr>
          <w:rFonts w:ascii="Segoe UI" w:hAnsi="Segoe UI" w:cs="Segoe UI"/>
        </w:rPr>
        <w:t>You can remotely connect to</w:t>
      </w:r>
      <w:r w:rsidRPr="00D324AB">
        <w:rPr>
          <w:rFonts w:ascii="Segoe UI" w:hAnsi="Segoe UI" w:cs="Segoe UI"/>
        </w:rPr>
        <w:t xml:space="preserve"> one of the TX nodes from the VM scale sets </w:t>
      </w:r>
      <w:r w:rsidRPr="00D324AB">
        <w:rPr>
          <w:rFonts w:ascii="Segoe UI" w:hAnsi="Segoe UI" w:cs="Segoe UI"/>
        </w:rPr>
        <w:t xml:space="preserve">on which the transaction nodes run via SSH with your provided admin username and password. Since the transaction node VMs do not have their own public IP addresses, you will need to go through the load balancer and specify the port number. The SSH command to run to access the first transaction node is the third template output (for the sample deployment: ssh -p </w:t>
      </w:r>
      <w:r w:rsidRPr="00D324AB">
        <w:rPr>
          <w:rFonts w:ascii="Segoe UI" w:hAnsi="Segoe UI" w:cs="Segoe UI"/>
        </w:rPr>
        <w:t>4</w:t>
      </w:r>
      <w:r w:rsidRPr="00D324AB">
        <w:rPr>
          <w:rFonts w:ascii="Segoe UI" w:hAnsi="Segoe UI" w:cs="Segoe UI"/>
        </w:rPr>
        <w:t xml:space="preserve">000 gethadmin@ethnet7tl.southeastasia.cloudapp.azure.com). To get to additional transaction nodes, increment the port number by one (e.g. the first transaction node is on port </w:t>
      </w:r>
      <w:r w:rsidRPr="00D324AB">
        <w:rPr>
          <w:rFonts w:ascii="Segoe UI" w:hAnsi="Segoe UI" w:cs="Segoe UI"/>
        </w:rPr>
        <w:t>4</w:t>
      </w:r>
      <w:r w:rsidRPr="00D324AB">
        <w:rPr>
          <w:rFonts w:ascii="Segoe UI" w:hAnsi="Segoe UI" w:cs="Segoe UI"/>
        </w:rPr>
        <w:t>000, second,</w:t>
      </w:r>
      <w:r w:rsidRPr="00D324AB">
        <w:rPr>
          <w:rFonts w:ascii="Segoe UI" w:hAnsi="Segoe UI" w:cs="Segoe UI"/>
        </w:rPr>
        <w:t xml:space="preserve"> is 4001, third is 4002, etc.).</w:t>
      </w:r>
    </w:p>
    <w:p w14:paraId="50F062A5" w14:textId="7DBB862A" w:rsidR="003B1806" w:rsidRPr="00D324AB" w:rsidRDefault="00B42D79" w:rsidP="00B42D79">
      <w:pPr>
        <w:rPr>
          <w:rFonts w:ascii="Segoe UI" w:hAnsi="Segoe UI" w:cs="Segoe UI"/>
        </w:rPr>
      </w:pPr>
      <w:r w:rsidRPr="00D324AB">
        <w:rPr>
          <w:rFonts w:ascii="Segoe UI" w:hAnsi="Segoe UI" w:cs="Segoe UI"/>
        </w:rPr>
        <w:t>Since the VM scale sets</w:t>
      </w:r>
      <w:r w:rsidR="003B1806" w:rsidRPr="00D324AB">
        <w:rPr>
          <w:rFonts w:ascii="Segoe UI" w:hAnsi="Segoe UI" w:cs="Segoe UI"/>
        </w:rPr>
        <w:t xml:space="preserve"> on which the mining nodes run are not externally accessible, you will need to go through one of the transaction nodes. Once you have SSH’ed into a transaction node, install your private key on the transaction node and then SSH into any of the mining nodes.</w:t>
      </w:r>
    </w:p>
    <w:p w14:paraId="1E1707C6" w14:textId="77777777" w:rsidR="00B42D79" w:rsidRPr="00D324AB" w:rsidRDefault="00B42D79" w:rsidP="00B42D79">
      <w:pPr>
        <w:rPr>
          <w:rFonts w:ascii="Segoe UI" w:hAnsi="Segoe UI" w:cs="Segoe UI"/>
        </w:rPr>
        <w:sectPr w:rsidR="00B42D79" w:rsidRPr="00D324AB">
          <w:pgSz w:w="12240" w:h="15840"/>
          <w:pgMar w:top="1134" w:right="850" w:bottom="1134" w:left="1151" w:header="720" w:footer="720" w:gutter="0"/>
          <w:cols w:space="708"/>
        </w:sectPr>
      </w:pPr>
    </w:p>
    <w:p w14:paraId="153A8AAF" w14:textId="77777777" w:rsidR="00B42D79" w:rsidRPr="00D324AB" w:rsidRDefault="00B42D79" w:rsidP="00B42D79">
      <w:pPr>
        <w:pStyle w:val="Heading1"/>
        <w:rPr>
          <w:rFonts w:ascii="Segoe UI" w:eastAsia="Calibri" w:hAnsi="Segoe UI" w:cs="Segoe UI"/>
          <w:w w:val="98"/>
        </w:rPr>
      </w:pPr>
      <w:bookmarkStart w:id="19" w:name="_Toc493688438"/>
      <w:r w:rsidRPr="00D324AB">
        <w:rPr>
          <w:rFonts w:ascii="Segoe UI" w:eastAsia="Calibri" w:hAnsi="Segoe UI" w:cs="Segoe UI"/>
        </w:rPr>
        <w:t>C</w:t>
      </w:r>
      <w:r w:rsidRPr="00D324AB">
        <w:rPr>
          <w:rFonts w:ascii="Segoe UI" w:eastAsia="Calibri" w:hAnsi="Segoe UI" w:cs="Segoe UI"/>
          <w:w w:val="99"/>
        </w:rPr>
        <w:t>r</w:t>
      </w:r>
      <w:r w:rsidRPr="00D324AB">
        <w:rPr>
          <w:rFonts w:ascii="Segoe UI" w:eastAsia="Calibri" w:hAnsi="Segoe UI" w:cs="Segoe UI"/>
          <w:spacing w:val="-1"/>
          <w:w w:val="99"/>
        </w:rPr>
        <w:t>e</w:t>
      </w:r>
      <w:r w:rsidRPr="00D324AB">
        <w:rPr>
          <w:rFonts w:ascii="Segoe UI" w:eastAsia="Calibri" w:hAnsi="Segoe UI" w:cs="Segoe UI"/>
          <w:w w:val="98"/>
        </w:rPr>
        <w:t>at</w:t>
      </w:r>
      <w:r w:rsidRPr="00D324AB">
        <w:rPr>
          <w:rFonts w:ascii="Segoe UI" w:eastAsia="Calibri" w:hAnsi="Segoe UI" w:cs="Segoe UI"/>
          <w:w w:val="99"/>
        </w:rPr>
        <w:t>e</w:t>
      </w:r>
      <w:r w:rsidRPr="00D324AB">
        <w:rPr>
          <w:rFonts w:ascii="Segoe UI" w:eastAsia="Calibri" w:hAnsi="Segoe UI" w:cs="Segoe UI"/>
        </w:rPr>
        <w:t xml:space="preserve"> E</w:t>
      </w:r>
      <w:r w:rsidRPr="00D324AB">
        <w:rPr>
          <w:rFonts w:ascii="Segoe UI" w:eastAsia="Calibri" w:hAnsi="Segoe UI" w:cs="Segoe UI"/>
          <w:w w:val="98"/>
        </w:rPr>
        <w:t>t</w:t>
      </w:r>
      <w:r w:rsidRPr="00D324AB">
        <w:rPr>
          <w:rFonts w:ascii="Segoe UI" w:eastAsia="Calibri" w:hAnsi="Segoe UI" w:cs="Segoe UI"/>
          <w:w w:val="99"/>
        </w:rPr>
        <w:t>he</w:t>
      </w:r>
      <w:r w:rsidRPr="00D324AB">
        <w:rPr>
          <w:rFonts w:ascii="Segoe UI" w:eastAsia="Calibri" w:hAnsi="Segoe UI" w:cs="Segoe UI"/>
          <w:spacing w:val="-2"/>
          <w:w w:val="99"/>
        </w:rPr>
        <w:t>r</w:t>
      </w:r>
      <w:r w:rsidRPr="00D324AB">
        <w:rPr>
          <w:rFonts w:ascii="Segoe UI" w:eastAsia="Calibri" w:hAnsi="Segoe UI" w:cs="Segoe UI"/>
          <w:spacing w:val="-1"/>
          <w:w w:val="99"/>
        </w:rPr>
        <w:t>e</w:t>
      </w:r>
      <w:r w:rsidRPr="00D324AB">
        <w:rPr>
          <w:rFonts w:ascii="Segoe UI" w:eastAsia="Calibri" w:hAnsi="Segoe UI" w:cs="Segoe UI"/>
          <w:w w:val="99"/>
        </w:rPr>
        <w:t>um</w:t>
      </w:r>
      <w:r w:rsidRPr="00D324AB">
        <w:rPr>
          <w:rFonts w:ascii="Segoe UI" w:eastAsia="Calibri" w:hAnsi="Segoe UI" w:cs="Segoe UI"/>
        </w:rPr>
        <w:t xml:space="preserve"> </w:t>
      </w:r>
      <w:r w:rsidRPr="00D324AB">
        <w:rPr>
          <w:rFonts w:ascii="Segoe UI" w:eastAsia="Calibri" w:hAnsi="Segoe UI" w:cs="Segoe UI"/>
          <w:w w:val="97"/>
        </w:rPr>
        <w:t>A</w:t>
      </w:r>
      <w:r w:rsidRPr="00D324AB">
        <w:rPr>
          <w:rFonts w:ascii="Segoe UI" w:eastAsia="Calibri" w:hAnsi="Segoe UI" w:cs="Segoe UI"/>
          <w:w w:val="101"/>
        </w:rPr>
        <w:t>c</w:t>
      </w:r>
      <w:r w:rsidRPr="00D324AB">
        <w:rPr>
          <w:rFonts w:ascii="Segoe UI" w:eastAsia="Calibri" w:hAnsi="Segoe UI" w:cs="Segoe UI"/>
          <w:spacing w:val="1"/>
          <w:w w:val="101"/>
        </w:rPr>
        <w:t>c</w:t>
      </w:r>
      <w:r w:rsidRPr="00D324AB">
        <w:rPr>
          <w:rFonts w:ascii="Segoe UI" w:eastAsia="Calibri" w:hAnsi="Segoe UI" w:cs="Segoe UI"/>
          <w:w w:val="99"/>
        </w:rPr>
        <w:t>ou</w:t>
      </w:r>
      <w:r w:rsidRPr="00D324AB">
        <w:rPr>
          <w:rFonts w:ascii="Segoe UI" w:eastAsia="Calibri" w:hAnsi="Segoe UI" w:cs="Segoe UI"/>
          <w:spacing w:val="2"/>
          <w:w w:val="99"/>
        </w:rPr>
        <w:t>n</w:t>
      </w:r>
      <w:r w:rsidRPr="00D324AB">
        <w:rPr>
          <w:rFonts w:ascii="Segoe UI" w:eastAsia="Calibri" w:hAnsi="Segoe UI" w:cs="Segoe UI"/>
          <w:w w:val="98"/>
        </w:rPr>
        <w:t>t</w:t>
      </w:r>
      <w:bookmarkEnd w:id="19"/>
    </w:p>
    <w:p w14:paraId="0D3A10FF" w14:textId="4AF22F11" w:rsidR="0033410C" w:rsidRPr="00D324AB" w:rsidRDefault="00B42D79" w:rsidP="00B42D79">
      <w:pPr>
        <w:spacing w:after="0" w:line="288" w:lineRule="auto"/>
        <w:ind w:right="323"/>
        <w:jc w:val="both"/>
        <w:rPr>
          <w:rFonts w:ascii="Segoe UI" w:eastAsia="Calibri" w:hAnsi="Segoe UI" w:cs="Segoe UI"/>
          <w:sz w:val="24"/>
          <w:szCs w:val="24"/>
        </w:rPr>
      </w:pPr>
      <w:r w:rsidRPr="00D324AB">
        <w:rPr>
          <w:rFonts w:ascii="Segoe UI" w:eastAsia="Calibri" w:hAnsi="Segoe UI" w:cs="Segoe UI"/>
          <w:sz w:val="24"/>
          <w:szCs w:val="24"/>
        </w:rPr>
        <w:t>To create an additional account, you can use a variety of solutions. One such solution is MetaMask, a Chrome extension that provides an “identity vault” and connection to an Ethereum network, public, test or custom. MetaMask formulates a transaction to register the account in the network. This transaction, like any other transaction, will go to one of the transaction nodes, and eventually be mined into a block as illustrated below.</w:t>
      </w:r>
    </w:p>
    <w:p w14:paraId="48104791" w14:textId="48048082" w:rsidR="0033410C" w:rsidRPr="00D324AB" w:rsidRDefault="0033410C" w:rsidP="00B42D79">
      <w:pPr>
        <w:spacing w:after="0" w:line="288" w:lineRule="auto"/>
        <w:ind w:right="323"/>
        <w:jc w:val="both"/>
        <w:rPr>
          <w:rFonts w:ascii="Segoe UI" w:eastAsia="Calibri" w:hAnsi="Segoe UI" w:cs="Segoe UI"/>
          <w:sz w:val="24"/>
          <w:szCs w:val="24"/>
        </w:rPr>
      </w:pPr>
      <w:r w:rsidRPr="00D324AB">
        <w:rPr>
          <w:rFonts w:ascii="Segoe UI" w:hAnsi="Segoe UI" w:cs="Segoe UI"/>
          <w:noProof/>
        </w:rPr>
        <w:drawing>
          <wp:inline distT="0" distB="0" distL="0" distR="0" wp14:anchorId="4C5D0399" wp14:editId="21EEEF53">
            <wp:extent cx="6501765" cy="3003032"/>
            <wp:effectExtent l="0" t="0" r="0" b="6985"/>
            <wp:docPr id="57" name="Picture 57"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ebastian\AppData\Local\Microsoft\Windows\INetCache\Content.Word\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1765" cy="3003032"/>
                    </a:xfrm>
                    <a:prstGeom prst="rect">
                      <a:avLst/>
                    </a:prstGeom>
                    <a:noFill/>
                    <a:ln>
                      <a:noFill/>
                    </a:ln>
                  </pic:spPr>
                </pic:pic>
              </a:graphicData>
            </a:graphic>
          </wp:inline>
        </w:drawing>
      </w:r>
    </w:p>
    <w:p w14:paraId="6FC2D331" w14:textId="33F77C9C" w:rsidR="0033410C" w:rsidRPr="00D324AB" w:rsidRDefault="0033410C" w:rsidP="00B42D79">
      <w:pPr>
        <w:spacing w:after="0" w:line="288" w:lineRule="auto"/>
        <w:ind w:right="323"/>
        <w:jc w:val="both"/>
        <w:rPr>
          <w:rFonts w:ascii="Segoe UI" w:eastAsia="Calibri" w:hAnsi="Segoe UI" w:cs="Segoe UI"/>
          <w:sz w:val="24"/>
          <w:szCs w:val="24"/>
        </w:rPr>
      </w:pPr>
      <w:r w:rsidRPr="00D324AB">
        <w:rPr>
          <w:rFonts w:ascii="Segoe UI" w:eastAsia="Calibri" w:hAnsi="Segoe UI" w:cs="Segoe UI"/>
          <w:sz w:val="24"/>
          <w:szCs w:val="24"/>
        </w:rPr>
        <w:t>To install the extension in Chrome, go to Customize and control Google Chrome (Overflow button), More Tools, Extensions, Get More Extensions, and search for MetaMask.</w:t>
      </w:r>
    </w:p>
    <w:p w14:paraId="387431C2" w14:textId="77777777" w:rsidR="0033410C" w:rsidRPr="00D324AB" w:rsidRDefault="0033410C" w:rsidP="00B42D79">
      <w:pPr>
        <w:spacing w:after="0" w:line="288" w:lineRule="auto"/>
        <w:ind w:right="323"/>
        <w:jc w:val="both"/>
        <w:rPr>
          <w:rFonts w:ascii="Segoe UI" w:eastAsia="Calibri" w:hAnsi="Segoe UI" w:cs="Segoe UI"/>
          <w:sz w:val="24"/>
          <w:szCs w:val="24"/>
        </w:rPr>
      </w:pPr>
    </w:p>
    <w:p w14:paraId="752E255D" w14:textId="5CA5A515" w:rsidR="0033410C" w:rsidRPr="00D324AB" w:rsidRDefault="0033410C" w:rsidP="00B42D79">
      <w:pPr>
        <w:spacing w:after="0" w:line="288" w:lineRule="auto"/>
        <w:ind w:right="323"/>
        <w:jc w:val="both"/>
        <w:rPr>
          <w:rFonts w:ascii="Segoe UI" w:eastAsia="Calibri" w:hAnsi="Segoe UI" w:cs="Segoe UI"/>
          <w:sz w:val="24"/>
          <w:szCs w:val="24"/>
        </w:rPr>
      </w:pPr>
      <w:r w:rsidRPr="00D324AB">
        <w:rPr>
          <w:rFonts w:ascii="Segoe UI" w:hAnsi="Segoe UI" w:cs="Segoe UI"/>
          <w:noProof/>
        </w:rPr>
        <w:drawing>
          <wp:inline distT="0" distB="0" distL="0" distR="0" wp14:anchorId="22799550" wp14:editId="6E014493">
            <wp:extent cx="6324600" cy="3086100"/>
            <wp:effectExtent l="0" t="0" r="0" b="0"/>
            <wp:docPr id="58" name="Picture 58"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ebastian\AppData\Local\Microsoft\Windows\INetCache\Content.Word\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3086100"/>
                    </a:xfrm>
                    <a:prstGeom prst="rect">
                      <a:avLst/>
                    </a:prstGeom>
                    <a:noFill/>
                    <a:ln>
                      <a:noFill/>
                    </a:ln>
                  </pic:spPr>
                </pic:pic>
              </a:graphicData>
            </a:graphic>
          </wp:inline>
        </w:drawing>
      </w:r>
    </w:p>
    <w:p w14:paraId="59BB0D04" w14:textId="2E8C3B55" w:rsidR="0033410C" w:rsidRPr="00D324AB" w:rsidRDefault="0033410C" w:rsidP="00B42D79">
      <w:pPr>
        <w:spacing w:after="0" w:line="288" w:lineRule="auto"/>
        <w:ind w:right="323"/>
        <w:jc w:val="both"/>
        <w:rPr>
          <w:rFonts w:ascii="Segoe UI" w:eastAsia="Calibri" w:hAnsi="Segoe UI" w:cs="Segoe UI"/>
          <w:sz w:val="24"/>
          <w:szCs w:val="24"/>
        </w:rPr>
      </w:pPr>
      <w:r w:rsidRPr="00D324AB">
        <w:rPr>
          <w:rFonts w:ascii="Segoe UI" w:eastAsia="Calibri" w:hAnsi="Segoe UI" w:cs="Segoe UI"/>
          <w:sz w:val="24"/>
          <w:szCs w:val="24"/>
        </w:rPr>
        <w:t>Once installed, open MetaMask and create a new vault. By default, the vault will be connected to the Morden Test Network. You will need to change this to connect to the deployed private consortium network, specifically to the load balancer in front of the transaction nodes. From the template output, retrieve the exposed Ethereum RPC endpoint at port 8545, the second template output, and enter it in custom RPC as shown below.</w:t>
      </w:r>
    </w:p>
    <w:p w14:paraId="54CCF229" w14:textId="68E71BFC" w:rsidR="0033410C" w:rsidRPr="00D324AB" w:rsidRDefault="0033410C" w:rsidP="00B42D79">
      <w:pPr>
        <w:spacing w:after="0" w:line="288" w:lineRule="auto"/>
        <w:ind w:right="323"/>
        <w:jc w:val="both"/>
        <w:rPr>
          <w:rFonts w:ascii="Segoe UI" w:eastAsia="Calibri" w:hAnsi="Segoe UI" w:cs="Segoe UI"/>
          <w:sz w:val="24"/>
          <w:szCs w:val="24"/>
        </w:rPr>
      </w:pPr>
      <w:r w:rsidRPr="00D324AB">
        <w:rPr>
          <w:rFonts w:ascii="Segoe UI" w:hAnsi="Segoe UI" w:cs="Segoe UI"/>
          <w:noProof/>
        </w:rPr>
        <w:drawing>
          <wp:inline distT="0" distB="0" distL="0" distR="0" wp14:anchorId="2E1053E9" wp14:editId="1E050502">
            <wp:extent cx="2143125" cy="2943225"/>
            <wp:effectExtent l="0" t="0" r="9525" b="9525"/>
            <wp:docPr id="59" name="Picture 59"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ebastian\AppData\Local\Microsoft\Windows\INetCache\Content.Word\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2943225"/>
                    </a:xfrm>
                    <a:prstGeom prst="rect">
                      <a:avLst/>
                    </a:prstGeom>
                    <a:noFill/>
                    <a:ln>
                      <a:noFill/>
                    </a:ln>
                  </pic:spPr>
                </pic:pic>
              </a:graphicData>
            </a:graphic>
          </wp:inline>
        </w:drawing>
      </w:r>
    </w:p>
    <w:p w14:paraId="0529784E" w14:textId="77777777" w:rsidR="0033410C" w:rsidRPr="00D324AB" w:rsidRDefault="0033410C" w:rsidP="00B42D79">
      <w:pPr>
        <w:spacing w:after="0" w:line="288" w:lineRule="auto"/>
        <w:ind w:right="323"/>
        <w:jc w:val="both"/>
        <w:rPr>
          <w:rFonts w:ascii="Segoe UI" w:eastAsia="Calibri" w:hAnsi="Segoe UI" w:cs="Segoe UI"/>
          <w:sz w:val="24"/>
          <w:szCs w:val="24"/>
        </w:rPr>
      </w:pPr>
    </w:p>
    <w:p w14:paraId="5E687897" w14:textId="25876432" w:rsidR="0033410C" w:rsidRPr="00D324AB" w:rsidRDefault="0033410C" w:rsidP="0033410C">
      <w:pPr>
        <w:spacing w:after="0" w:line="255" w:lineRule="auto"/>
        <w:ind w:right="463"/>
        <w:rPr>
          <w:rFonts w:ascii="Segoe UI" w:eastAsia="Calibri" w:hAnsi="Segoe UI" w:cs="Segoe UI"/>
          <w:color w:val="000000"/>
        </w:rPr>
      </w:pPr>
      <w:r w:rsidRPr="00D324AB">
        <w:rPr>
          <w:rFonts w:ascii="Segoe UI" w:eastAsia="Calibri" w:hAnsi="Segoe UI" w:cs="Segoe UI"/>
          <w:color w:val="000000"/>
        </w:rPr>
        <w:t>By</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2"/>
        </w:rPr>
        <w:t>r</w:t>
      </w:r>
      <w:r w:rsidRPr="00D324AB">
        <w:rPr>
          <w:rFonts w:ascii="Segoe UI" w:eastAsia="Calibri" w:hAnsi="Segoe UI" w:cs="Segoe UI"/>
          <w:color w:val="000000"/>
        </w:rPr>
        <w:t>eat</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 the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vau</w:t>
      </w:r>
      <w:r w:rsidRPr="00D324AB">
        <w:rPr>
          <w:rFonts w:ascii="Segoe UI" w:eastAsia="Calibri" w:hAnsi="Segoe UI" w:cs="Segoe UI"/>
          <w:color w:val="000000"/>
          <w:w w:val="101"/>
        </w:rPr>
        <w:t>l</w:t>
      </w:r>
      <w:r w:rsidRPr="00D324AB">
        <w:rPr>
          <w:rFonts w:ascii="Segoe UI" w:eastAsia="Calibri" w:hAnsi="Segoe UI" w:cs="Segoe UI"/>
          <w:color w:val="000000"/>
          <w:spacing w:val="-2"/>
        </w:rPr>
        <w:t>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1"/>
        </w:rPr>
        <w:t>y</w:t>
      </w:r>
      <w:r w:rsidRPr="00D324AB">
        <w:rPr>
          <w:rFonts w:ascii="Segoe UI" w:eastAsia="Calibri" w:hAnsi="Segoe UI" w:cs="Segoe UI"/>
          <w:color w:val="000000"/>
        </w:rPr>
        <w:t xml:space="preserve">ou </w:t>
      </w:r>
      <w:r w:rsidRPr="00D324AB">
        <w:rPr>
          <w:rFonts w:ascii="Segoe UI" w:eastAsia="Calibri" w:hAnsi="Segoe UI" w:cs="Segoe UI"/>
          <w:color w:val="000000"/>
          <w:spacing w:val="-1"/>
        </w:rPr>
        <w:t>c</w:t>
      </w:r>
      <w:r w:rsidRPr="00D324AB">
        <w:rPr>
          <w:rFonts w:ascii="Segoe UI" w:eastAsia="Calibri" w:hAnsi="Segoe UI" w:cs="Segoe UI"/>
          <w:color w:val="000000"/>
        </w:rPr>
        <w:t>reate</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 wa</w:t>
      </w:r>
      <w:r w:rsidRPr="00D324AB">
        <w:rPr>
          <w:rFonts w:ascii="Segoe UI" w:eastAsia="Calibri" w:hAnsi="Segoe UI" w:cs="Segoe UI"/>
          <w:color w:val="000000"/>
          <w:w w:val="101"/>
        </w:rPr>
        <w:t>l</w:t>
      </w:r>
      <w:r w:rsidRPr="00D324AB">
        <w:rPr>
          <w:rFonts w:ascii="Segoe UI" w:eastAsia="Calibri" w:hAnsi="Segoe UI" w:cs="Segoe UI"/>
          <w:color w:val="000000"/>
          <w:spacing w:val="-3"/>
          <w:w w:val="101"/>
        </w:rPr>
        <w:t>l</w:t>
      </w:r>
      <w:r w:rsidRPr="00D324AB">
        <w:rPr>
          <w:rFonts w:ascii="Segoe UI" w:eastAsia="Calibri" w:hAnsi="Segoe UI" w:cs="Segoe UI"/>
          <w:color w:val="000000"/>
        </w:rPr>
        <w:t>et</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conta</w:t>
      </w:r>
      <w:r w:rsidRPr="00D324AB">
        <w:rPr>
          <w:rFonts w:ascii="Segoe UI" w:eastAsia="Calibri" w:hAnsi="Segoe UI" w:cs="Segoe UI"/>
          <w:color w:val="000000"/>
          <w:w w:val="101"/>
        </w:rPr>
        <w:t>i</w:t>
      </w:r>
      <w:r w:rsidRPr="00D324AB">
        <w:rPr>
          <w:rFonts w:ascii="Segoe UI" w:eastAsia="Calibri" w:hAnsi="Segoe UI" w:cs="Segoe UI"/>
          <w:color w:val="000000"/>
        </w:rPr>
        <w:t>n</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w:t>
      </w:r>
      <w:r w:rsidRPr="00D324AB">
        <w:rPr>
          <w:rFonts w:ascii="Segoe UI" w:eastAsia="Calibri" w:hAnsi="Segoe UI" w:cs="Segoe UI"/>
          <w:color w:val="000000"/>
          <w:spacing w:val="-1"/>
        </w:rPr>
        <w:t xml:space="preserve"> </w:t>
      </w:r>
      <w:r w:rsidRPr="00D324AB">
        <w:rPr>
          <w:rFonts w:ascii="Segoe UI" w:eastAsia="Calibri" w:hAnsi="Segoe UI" w:cs="Segoe UI"/>
          <w:color w:val="000000"/>
          <w:spacing w:val="-2"/>
        </w:rPr>
        <w:t>a</w:t>
      </w:r>
      <w:r w:rsidRPr="00D324AB">
        <w:rPr>
          <w:rFonts w:ascii="Segoe UI" w:eastAsia="Calibri" w:hAnsi="Segoe UI" w:cs="Segoe UI"/>
          <w:color w:val="000000"/>
        </w:rPr>
        <w:t>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acc</w:t>
      </w:r>
      <w:r w:rsidRPr="00D324AB">
        <w:rPr>
          <w:rFonts w:ascii="Segoe UI" w:eastAsia="Calibri" w:hAnsi="Segoe UI" w:cs="Segoe UI"/>
          <w:color w:val="000000"/>
          <w:spacing w:val="1"/>
        </w:rPr>
        <w:t>o</w:t>
      </w:r>
      <w:r w:rsidRPr="00D324AB">
        <w:rPr>
          <w:rFonts w:ascii="Segoe UI" w:eastAsia="Calibri" w:hAnsi="Segoe UI" w:cs="Segoe UI"/>
          <w:color w:val="000000"/>
        </w:rPr>
        <w:t>unt.</w:t>
      </w:r>
      <w:r w:rsidRPr="00D324AB">
        <w:rPr>
          <w:rFonts w:ascii="Segoe UI" w:eastAsia="Calibri" w:hAnsi="Segoe UI" w:cs="Segoe UI"/>
          <w:color w:val="000000"/>
          <w:spacing w:val="47"/>
        </w:rPr>
        <w:t xml:space="preserve"> </w:t>
      </w:r>
      <w:r w:rsidRPr="00D324AB">
        <w:rPr>
          <w:rFonts w:ascii="Segoe UI" w:eastAsia="Calibri" w:hAnsi="Segoe UI" w:cs="Segoe UI"/>
          <w:color w:val="000000"/>
          <w:spacing w:val="-1"/>
        </w:rPr>
        <w:t>T</w:t>
      </w:r>
      <w:r w:rsidRPr="00D324AB">
        <w:rPr>
          <w:rFonts w:ascii="Segoe UI" w:eastAsia="Calibri" w:hAnsi="Segoe UI" w:cs="Segoe UI"/>
          <w:color w:val="000000"/>
        </w:rPr>
        <w:t>o</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1"/>
        </w:rPr>
        <w:t>r</w:t>
      </w:r>
      <w:r w:rsidRPr="00D324AB">
        <w:rPr>
          <w:rFonts w:ascii="Segoe UI" w:eastAsia="Calibri" w:hAnsi="Segoe UI" w:cs="Segoe UI"/>
          <w:color w:val="000000"/>
        </w:rPr>
        <w:t>eate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ad</w:t>
      </w:r>
      <w:r w:rsidRPr="00D324AB">
        <w:rPr>
          <w:rFonts w:ascii="Segoe UI" w:eastAsia="Calibri" w:hAnsi="Segoe UI" w:cs="Segoe UI"/>
          <w:color w:val="000000"/>
          <w:spacing w:val="-1"/>
        </w:rPr>
        <w:t>d</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3"/>
          <w:w w:val="101"/>
        </w:rPr>
        <w:t>i</w:t>
      </w:r>
      <w:r w:rsidRPr="00D324AB">
        <w:rPr>
          <w:rFonts w:ascii="Segoe UI" w:eastAsia="Calibri" w:hAnsi="Segoe UI" w:cs="Segoe UI"/>
          <w:color w:val="000000"/>
        </w:rPr>
        <w:t>ona</w:t>
      </w:r>
      <w:r w:rsidRPr="00D324AB">
        <w:rPr>
          <w:rFonts w:ascii="Segoe UI" w:eastAsia="Calibri" w:hAnsi="Segoe UI" w:cs="Segoe UI"/>
          <w:color w:val="000000"/>
          <w:w w:val="101"/>
        </w:rPr>
        <w:t>l</w:t>
      </w:r>
      <w:r w:rsidRPr="00D324AB">
        <w:rPr>
          <w:rFonts w:ascii="Segoe UI" w:eastAsia="Calibri" w:hAnsi="Segoe UI" w:cs="Segoe UI"/>
          <w:color w:val="000000"/>
        </w:rPr>
        <w:t xml:space="preserve"> ac</w:t>
      </w:r>
      <w:r w:rsidRPr="00D324AB">
        <w:rPr>
          <w:rFonts w:ascii="Segoe UI" w:eastAsia="Calibri" w:hAnsi="Segoe UI" w:cs="Segoe UI"/>
          <w:color w:val="000000"/>
          <w:spacing w:val="-1"/>
        </w:rPr>
        <w:t>c</w:t>
      </w:r>
      <w:r w:rsidRPr="00D324AB">
        <w:rPr>
          <w:rFonts w:ascii="Segoe UI" w:eastAsia="Calibri" w:hAnsi="Segoe UI" w:cs="Segoe UI"/>
          <w:color w:val="000000"/>
        </w:rPr>
        <w:t>ounts</w:t>
      </w:r>
      <w:r w:rsidRPr="00D324AB">
        <w:rPr>
          <w:rFonts w:ascii="Segoe UI" w:eastAsia="Calibri" w:hAnsi="Segoe UI" w:cs="Segoe UI"/>
          <w:color w:val="000000"/>
          <w:w w:val="101"/>
        </w:rPr>
        <w:t>,</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se</w:t>
      </w:r>
      <w:r w:rsidRPr="00D324AB">
        <w:rPr>
          <w:rFonts w:ascii="Segoe UI" w:eastAsia="Calibri" w:hAnsi="Segoe UI" w:cs="Segoe UI"/>
          <w:color w:val="000000"/>
          <w:w w:val="101"/>
        </w:rPr>
        <w:t>l</w:t>
      </w:r>
      <w:r w:rsidRPr="00D324AB">
        <w:rPr>
          <w:rFonts w:ascii="Segoe UI" w:eastAsia="Calibri" w:hAnsi="Segoe UI" w:cs="Segoe UI"/>
          <w:color w:val="000000"/>
          <w:spacing w:val="-2"/>
        </w:rPr>
        <w:t>e</w:t>
      </w:r>
      <w:r w:rsidRPr="00D324AB">
        <w:rPr>
          <w:rFonts w:ascii="Segoe UI" w:eastAsia="Calibri" w:hAnsi="Segoe UI" w:cs="Segoe UI"/>
          <w:color w:val="000000"/>
        </w:rPr>
        <w:t xml:space="preserve">ct </w:t>
      </w:r>
      <w:r w:rsidRPr="00D324AB">
        <w:rPr>
          <w:rFonts w:ascii="Segoe UI" w:eastAsia="Calibri" w:hAnsi="Segoe UI" w:cs="Segoe UI"/>
          <w:color w:val="000000"/>
          <w:spacing w:val="-2"/>
        </w:rPr>
        <w:t>S</w:t>
      </w:r>
      <w:r w:rsidRPr="00D324AB">
        <w:rPr>
          <w:rFonts w:ascii="Segoe UI" w:eastAsia="Calibri" w:hAnsi="Segoe UI" w:cs="Segoe UI"/>
          <w:color w:val="000000"/>
        </w:rPr>
        <w:t>w</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1"/>
        </w:rPr>
        <w:t>c</w:t>
      </w:r>
      <w:r w:rsidRPr="00D324AB">
        <w:rPr>
          <w:rFonts w:ascii="Segoe UI" w:eastAsia="Calibri" w:hAnsi="Segoe UI" w:cs="Segoe UI"/>
          <w:color w:val="000000"/>
        </w:rPr>
        <w:t>h Accounts</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w:t>
      </w:r>
      <w:r w:rsidRPr="00D324AB">
        <w:rPr>
          <w:rFonts w:ascii="Segoe UI" w:eastAsia="Calibri" w:hAnsi="Segoe UI" w:cs="Segoe UI"/>
          <w:color w:val="000000"/>
          <w:spacing w:val="-1"/>
        </w:rPr>
        <w:t>n</w:t>
      </w:r>
      <w:r w:rsidRPr="00D324AB">
        <w:rPr>
          <w:rFonts w:ascii="Segoe UI" w:eastAsia="Calibri" w:hAnsi="Segoe UI" w:cs="Segoe UI"/>
          <w:color w:val="000000"/>
        </w:rPr>
        <w:t>d then t</w:t>
      </w:r>
      <w:r w:rsidRPr="00D324AB">
        <w:rPr>
          <w:rFonts w:ascii="Segoe UI" w:eastAsia="Calibri" w:hAnsi="Segoe UI" w:cs="Segoe UI"/>
          <w:color w:val="000000"/>
          <w:spacing w:val="-3"/>
        </w:rPr>
        <w:t>h</w:t>
      </w:r>
      <w:r w:rsidRPr="00D324AB">
        <w:rPr>
          <w:rFonts w:ascii="Segoe UI" w:eastAsia="Calibri" w:hAnsi="Segoe UI" w:cs="Segoe UI"/>
          <w:color w:val="000000"/>
        </w:rPr>
        <w:t xml:space="preserve">e </w:t>
      </w:r>
      <w:r w:rsidRPr="00D324AB">
        <w:rPr>
          <w:rFonts w:ascii="Segoe UI" w:eastAsia="Calibri" w:hAnsi="Segoe UI" w:cs="Segoe UI"/>
          <w:color w:val="000000"/>
          <w:w w:val="101"/>
        </w:rPr>
        <w:t>‘</w:t>
      </w:r>
      <w:r w:rsidRPr="00D324AB">
        <w:rPr>
          <w:rFonts w:ascii="Segoe UI" w:eastAsia="Calibri" w:hAnsi="Segoe UI" w:cs="Segoe UI"/>
          <w:color w:val="000000"/>
          <w:spacing w:val="-1"/>
        </w:rPr>
        <w: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2"/>
        </w:rPr>
        <w:t>b</w:t>
      </w:r>
      <w:r w:rsidRPr="00D324AB">
        <w:rPr>
          <w:rFonts w:ascii="Segoe UI" w:eastAsia="Calibri" w:hAnsi="Segoe UI" w:cs="Segoe UI"/>
          <w:color w:val="000000"/>
          <w:spacing w:val="-1"/>
        </w:rPr>
        <w:t>u</w:t>
      </w:r>
      <w:r w:rsidRPr="00D324AB">
        <w:rPr>
          <w:rFonts w:ascii="Segoe UI" w:eastAsia="Calibri" w:hAnsi="Segoe UI" w:cs="Segoe UI"/>
          <w:color w:val="000000"/>
        </w:rPr>
        <w:t>tt</w:t>
      </w:r>
      <w:r w:rsidRPr="00D324AB">
        <w:rPr>
          <w:rFonts w:ascii="Segoe UI" w:eastAsia="Calibri" w:hAnsi="Segoe UI" w:cs="Segoe UI"/>
          <w:color w:val="000000"/>
          <w:spacing w:val="1"/>
        </w:rPr>
        <w:t>o</w:t>
      </w:r>
      <w:r w:rsidRPr="00D324AB">
        <w:rPr>
          <w:rFonts w:ascii="Segoe UI" w:eastAsia="Calibri" w:hAnsi="Segoe UI" w:cs="Segoe UI"/>
          <w:color w:val="000000"/>
        </w:rPr>
        <w:t>n as</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sh</w:t>
      </w:r>
      <w:r w:rsidRPr="00D324AB">
        <w:rPr>
          <w:rFonts w:ascii="Segoe UI" w:eastAsia="Calibri" w:hAnsi="Segoe UI" w:cs="Segoe UI"/>
          <w:color w:val="000000"/>
          <w:spacing w:val="-1"/>
        </w:rPr>
        <w:t>o</w:t>
      </w:r>
      <w:r w:rsidRPr="00D324AB">
        <w:rPr>
          <w:rFonts w:ascii="Segoe UI" w:eastAsia="Calibri" w:hAnsi="Segoe UI" w:cs="Segoe UI"/>
          <w:color w:val="000000"/>
        </w:rPr>
        <w:t>wn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be</w:t>
      </w:r>
      <w:r w:rsidRPr="00D324AB">
        <w:rPr>
          <w:rFonts w:ascii="Segoe UI" w:eastAsia="Calibri" w:hAnsi="Segoe UI" w:cs="Segoe UI"/>
          <w:color w:val="000000"/>
          <w:spacing w:val="-2"/>
          <w:w w:val="101"/>
        </w:rPr>
        <w:t>l</w:t>
      </w:r>
      <w:r w:rsidRPr="00D324AB">
        <w:rPr>
          <w:rFonts w:ascii="Segoe UI" w:eastAsia="Calibri" w:hAnsi="Segoe UI" w:cs="Segoe UI"/>
          <w:color w:val="000000"/>
        </w:rPr>
        <w:t>ow.</w:t>
      </w:r>
    </w:p>
    <w:p w14:paraId="561B8EC8" w14:textId="7A416678" w:rsidR="0033410C" w:rsidRPr="00D324AB" w:rsidRDefault="0033410C" w:rsidP="0033410C">
      <w:pPr>
        <w:spacing w:after="0" w:line="255" w:lineRule="auto"/>
        <w:ind w:right="463"/>
        <w:rPr>
          <w:rFonts w:ascii="Segoe UI" w:eastAsia="Calibri" w:hAnsi="Segoe UI" w:cs="Segoe UI"/>
          <w:color w:val="000000"/>
        </w:rPr>
      </w:pPr>
    </w:p>
    <w:p w14:paraId="54DA4580" w14:textId="77777777" w:rsidR="0033410C" w:rsidRPr="00D324AB" w:rsidRDefault="0033410C" w:rsidP="0033410C">
      <w:pPr>
        <w:spacing w:after="0" w:line="255" w:lineRule="auto"/>
        <w:ind w:right="463"/>
        <w:rPr>
          <w:rFonts w:ascii="Segoe UI" w:hAnsi="Segoe UI" w:cs="Segoe UI"/>
        </w:rPr>
      </w:pPr>
      <w:r w:rsidRPr="00D324AB">
        <w:rPr>
          <w:rFonts w:ascii="Segoe UI" w:hAnsi="Segoe UI" w:cs="Segoe UI"/>
          <w:noProof/>
        </w:rPr>
        <w:drawing>
          <wp:inline distT="0" distB="0" distL="0" distR="0" wp14:anchorId="33756A76" wp14:editId="6D7C6496">
            <wp:extent cx="2143125" cy="2962275"/>
            <wp:effectExtent l="0" t="0" r="9525" b="9525"/>
            <wp:docPr id="60" name="Picture 60"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ebastian\AppData\Local\Microsoft\Windows\INetCache\Content.Word\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2962275"/>
                    </a:xfrm>
                    <a:prstGeom prst="rect">
                      <a:avLst/>
                    </a:prstGeom>
                    <a:noFill/>
                    <a:ln>
                      <a:noFill/>
                    </a:ln>
                  </pic:spPr>
                </pic:pic>
              </a:graphicData>
            </a:graphic>
          </wp:inline>
        </w:drawing>
      </w:r>
      <w:r w:rsidRPr="00D324AB">
        <w:rPr>
          <w:rFonts w:ascii="Segoe UI" w:hAnsi="Segoe UI" w:cs="Segoe UI"/>
        </w:rPr>
        <w:t xml:space="preserve"> </w:t>
      </w:r>
    </w:p>
    <w:p w14:paraId="7A5FC0AF" w14:textId="77777777" w:rsidR="0033410C" w:rsidRPr="00D324AB" w:rsidRDefault="0033410C" w:rsidP="0033410C">
      <w:pPr>
        <w:spacing w:after="0" w:line="255" w:lineRule="auto"/>
        <w:ind w:right="463"/>
        <w:rPr>
          <w:rFonts w:ascii="Segoe UI" w:hAnsi="Segoe UI" w:cs="Segoe UI"/>
        </w:rPr>
      </w:pPr>
    </w:p>
    <w:p w14:paraId="4DAEFCFE" w14:textId="77777777" w:rsidR="0033410C" w:rsidRPr="00D324AB" w:rsidRDefault="0033410C" w:rsidP="0033410C">
      <w:pPr>
        <w:spacing w:after="0" w:line="255" w:lineRule="auto"/>
        <w:ind w:right="463"/>
        <w:rPr>
          <w:rFonts w:ascii="Segoe UI" w:hAnsi="Segoe UI" w:cs="Segoe UI"/>
        </w:rPr>
      </w:pPr>
    </w:p>
    <w:p w14:paraId="3DECE602" w14:textId="77777777" w:rsidR="0033410C" w:rsidRPr="00D324AB" w:rsidRDefault="0033410C" w:rsidP="0033410C">
      <w:pPr>
        <w:spacing w:after="0" w:line="255" w:lineRule="auto"/>
        <w:ind w:right="463"/>
        <w:rPr>
          <w:rFonts w:ascii="Segoe UI" w:hAnsi="Segoe UI" w:cs="Segoe UI"/>
        </w:rPr>
      </w:pPr>
    </w:p>
    <w:p w14:paraId="56A4F73B" w14:textId="4D2C7763" w:rsidR="0033410C" w:rsidRPr="00D324AB" w:rsidRDefault="0033410C" w:rsidP="0033410C">
      <w:pPr>
        <w:pStyle w:val="Heading2"/>
        <w:spacing w:after="120"/>
        <w:rPr>
          <w:rFonts w:ascii="Segoe UI" w:eastAsia="Calibri" w:hAnsi="Segoe UI" w:cs="Segoe UI"/>
        </w:rPr>
      </w:pPr>
      <w:bookmarkStart w:id="20" w:name="_Toc493688439"/>
      <w:r w:rsidRPr="00D324AB">
        <w:rPr>
          <w:rFonts w:ascii="Segoe UI" w:eastAsia="Calibri" w:hAnsi="Segoe UI" w:cs="Segoe UI"/>
        </w:rPr>
        <w:t>Initiate Initial Ether Allocation</w:t>
      </w:r>
      <w:bookmarkEnd w:id="20"/>
    </w:p>
    <w:p w14:paraId="3A05054D" w14:textId="11AD739E" w:rsidR="0033410C" w:rsidRPr="00D324AB" w:rsidRDefault="0033410C" w:rsidP="007F471A">
      <w:pPr>
        <w:spacing w:after="0" w:line="255" w:lineRule="auto"/>
        <w:ind w:right="463"/>
        <w:jc w:val="both"/>
        <w:rPr>
          <w:rFonts w:ascii="Segoe UI" w:eastAsia="Calibri" w:hAnsi="Segoe UI" w:cs="Segoe UI"/>
          <w:color w:val="000000"/>
        </w:rPr>
      </w:pPr>
      <w:r w:rsidRPr="00D324AB">
        <w:rPr>
          <w:rFonts w:ascii="Segoe UI" w:eastAsia="Calibri" w:hAnsi="Segoe UI" w:cs="Segoe UI"/>
          <w:color w:val="000000"/>
        </w:rPr>
        <w:t>Through the administrator page, you can formulate a transaction to transfer Ether from the pre-allocated account to another Ethereum account. This Ether transfer is a transaction that is sent to the transaction node and mined into a block as illustrated below.</w:t>
      </w:r>
    </w:p>
    <w:p w14:paraId="704AC2E9" w14:textId="36501F28" w:rsidR="0033410C" w:rsidRPr="00D324AB" w:rsidRDefault="0033410C" w:rsidP="0033410C">
      <w:pPr>
        <w:spacing w:after="0" w:line="255" w:lineRule="auto"/>
        <w:ind w:right="463"/>
        <w:rPr>
          <w:rFonts w:ascii="Segoe UI" w:eastAsia="Calibri" w:hAnsi="Segoe UI" w:cs="Segoe UI"/>
          <w:color w:val="000000"/>
        </w:rPr>
      </w:pPr>
    </w:p>
    <w:p w14:paraId="3AC8226A" w14:textId="1B6AF507" w:rsidR="0033410C" w:rsidRPr="00D324AB" w:rsidRDefault="0033410C" w:rsidP="0033410C">
      <w:pPr>
        <w:spacing w:after="0" w:line="255" w:lineRule="auto"/>
        <w:ind w:right="463"/>
        <w:rPr>
          <w:rFonts w:ascii="Segoe UI" w:eastAsia="Calibri" w:hAnsi="Segoe UI" w:cs="Segoe UI"/>
          <w:color w:val="000000"/>
        </w:rPr>
      </w:pPr>
      <w:r w:rsidRPr="00D324AB">
        <w:rPr>
          <w:rFonts w:ascii="Segoe UI" w:hAnsi="Segoe UI" w:cs="Segoe UI"/>
          <w:noProof/>
        </w:rPr>
        <w:drawing>
          <wp:inline distT="0" distB="0" distL="0" distR="0" wp14:anchorId="0ACA6F85" wp14:editId="37DA9749">
            <wp:extent cx="6501765" cy="3037237"/>
            <wp:effectExtent l="0" t="0" r="0" b="0"/>
            <wp:docPr id="61" name="Picture 61"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ebastian\AppData\Local\Microsoft\Windows\INetCache\Content.Word\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1765" cy="3037237"/>
                    </a:xfrm>
                    <a:prstGeom prst="rect">
                      <a:avLst/>
                    </a:prstGeom>
                    <a:noFill/>
                    <a:ln>
                      <a:noFill/>
                    </a:ln>
                  </pic:spPr>
                </pic:pic>
              </a:graphicData>
            </a:graphic>
          </wp:inline>
        </w:drawing>
      </w:r>
    </w:p>
    <w:p w14:paraId="7146C789" w14:textId="77777777" w:rsidR="0033410C" w:rsidRPr="00D324AB" w:rsidRDefault="0033410C" w:rsidP="0033410C">
      <w:pPr>
        <w:spacing w:after="0" w:line="255" w:lineRule="auto"/>
        <w:ind w:right="463"/>
        <w:rPr>
          <w:rFonts w:ascii="Segoe UI" w:eastAsia="Calibri" w:hAnsi="Segoe UI" w:cs="Segoe UI"/>
          <w:color w:val="000000"/>
        </w:rPr>
      </w:pPr>
    </w:p>
    <w:p w14:paraId="5D7DC71F" w14:textId="77777777" w:rsidR="0033410C" w:rsidRPr="00D324AB" w:rsidRDefault="0033410C" w:rsidP="0033410C">
      <w:pPr>
        <w:spacing w:after="0" w:line="255" w:lineRule="auto"/>
        <w:ind w:right="463"/>
        <w:rPr>
          <w:rFonts w:ascii="Segoe UI" w:eastAsia="Calibri" w:hAnsi="Segoe UI" w:cs="Segoe UI"/>
          <w:color w:val="000000"/>
        </w:rPr>
      </w:pPr>
    </w:p>
    <w:p w14:paraId="73D7AE41" w14:textId="5172348C" w:rsidR="0033410C" w:rsidRPr="00D324AB" w:rsidRDefault="0033410C" w:rsidP="007F471A">
      <w:pPr>
        <w:spacing w:after="0" w:line="255" w:lineRule="auto"/>
        <w:ind w:right="463"/>
        <w:jc w:val="both"/>
        <w:rPr>
          <w:rFonts w:ascii="Segoe UI" w:eastAsia="Calibri" w:hAnsi="Segoe UI" w:cs="Segoe UI"/>
          <w:color w:val="000000"/>
        </w:rPr>
      </w:pPr>
      <w:r w:rsidRPr="00D324AB">
        <w:rPr>
          <w:rFonts w:ascii="Segoe UI" w:eastAsia="Calibri" w:hAnsi="Segoe UI" w:cs="Segoe UI"/>
          <w:color w:val="000000"/>
        </w:rPr>
        <w:t>Via the clipboard icon in the MetaMask wallet, copy the address of the Ethereum account to which you want to transfer ether and go back to the administrator page. Paste the copied account into the input field to transfer 1000 ether from the pre-allocated Ethereum account to your newly created account. Click submit and wait for the transaction to be mined into a block.</w:t>
      </w:r>
    </w:p>
    <w:p w14:paraId="2556C151" w14:textId="0C430DD5" w:rsidR="007F471A" w:rsidRPr="00D324AB" w:rsidRDefault="007F471A" w:rsidP="007F471A">
      <w:pPr>
        <w:spacing w:after="0" w:line="255" w:lineRule="auto"/>
        <w:ind w:right="463"/>
        <w:jc w:val="both"/>
        <w:rPr>
          <w:rFonts w:ascii="Segoe UI" w:eastAsia="Calibri" w:hAnsi="Segoe UI" w:cs="Segoe UI"/>
          <w:color w:val="000000"/>
        </w:rPr>
      </w:pPr>
    </w:p>
    <w:p w14:paraId="037649D9" w14:textId="1181237F" w:rsidR="007F471A" w:rsidRPr="00D324AB" w:rsidRDefault="007F471A" w:rsidP="007F471A">
      <w:pPr>
        <w:spacing w:after="0" w:line="255" w:lineRule="auto"/>
        <w:ind w:right="463"/>
        <w:jc w:val="both"/>
        <w:rPr>
          <w:rFonts w:ascii="Segoe UI" w:eastAsia="Calibri" w:hAnsi="Segoe UI" w:cs="Segoe UI"/>
          <w:color w:val="000000"/>
        </w:rPr>
      </w:pPr>
      <w:r w:rsidRPr="00D324AB">
        <w:rPr>
          <w:rFonts w:ascii="Segoe UI" w:hAnsi="Segoe UI" w:cs="Segoe UI"/>
          <w:noProof/>
        </w:rPr>
        <w:drawing>
          <wp:inline distT="0" distB="0" distL="0" distR="0" wp14:anchorId="20E2751D" wp14:editId="088E8583">
            <wp:extent cx="6501765" cy="3498412"/>
            <wp:effectExtent l="0" t="0" r="0" b="6985"/>
            <wp:docPr id="62" name="Picture 62" descr="C:\Users\asebasti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ebastian\AppData\Local\Microsoft\Windows\INetCache\Content.Word\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1765" cy="3498412"/>
                    </a:xfrm>
                    <a:prstGeom prst="rect">
                      <a:avLst/>
                    </a:prstGeom>
                    <a:noFill/>
                    <a:ln>
                      <a:noFill/>
                    </a:ln>
                  </pic:spPr>
                </pic:pic>
              </a:graphicData>
            </a:graphic>
          </wp:inline>
        </w:drawing>
      </w:r>
    </w:p>
    <w:p w14:paraId="01218AFE" w14:textId="6DF54AF8" w:rsidR="007F471A" w:rsidRPr="00D324AB" w:rsidRDefault="007F471A" w:rsidP="007F471A">
      <w:pPr>
        <w:spacing w:after="0" w:line="255" w:lineRule="auto"/>
        <w:ind w:right="463"/>
        <w:jc w:val="both"/>
        <w:rPr>
          <w:rFonts w:ascii="Segoe UI" w:eastAsia="Calibri" w:hAnsi="Segoe UI" w:cs="Segoe UI"/>
          <w:color w:val="000000"/>
        </w:rPr>
      </w:pPr>
    </w:p>
    <w:p w14:paraId="6B11080A" w14:textId="764A0433" w:rsidR="007F471A" w:rsidRPr="00D324AB" w:rsidRDefault="007F471A" w:rsidP="007F471A">
      <w:pPr>
        <w:spacing w:after="0" w:line="255" w:lineRule="auto"/>
        <w:ind w:right="463"/>
        <w:jc w:val="both"/>
        <w:rPr>
          <w:rFonts w:ascii="Segoe UI" w:eastAsia="Calibri" w:hAnsi="Segoe UI" w:cs="Segoe UI"/>
          <w:color w:val="000000"/>
        </w:rPr>
      </w:pPr>
      <w:r w:rsidRPr="00D324AB">
        <w:rPr>
          <w:rFonts w:ascii="Segoe UI" w:eastAsia="Calibri" w:hAnsi="Segoe UI" w:cs="Segoe UI"/>
          <w:color w:val="000000"/>
        </w:rPr>
        <w:t>Once the transaction is committed into a mined block, the account balance in MetaMask for your account will reflect the transfer of 1000 Ether.</w:t>
      </w:r>
    </w:p>
    <w:p w14:paraId="10901F54" w14:textId="77777777" w:rsidR="007F471A" w:rsidRPr="00D324AB" w:rsidRDefault="007F471A" w:rsidP="007F471A">
      <w:pPr>
        <w:spacing w:after="0" w:line="255" w:lineRule="auto"/>
        <w:ind w:right="463"/>
        <w:jc w:val="both"/>
        <w:rPr>
          <w:rFonts w:ascii="Segoe UI" w:eastAsia="Calibri" w:hAnsi="Segoe UI" w:cs="Segoe UI"/>
          <w:color w:val="000000"/>
        </w:rPr>
      </w:pPr>
    </w:p>
    <w:p w14:paraId="5F671256" w14:textId="72F2CAFC" w:rsidR="007F471A" w:rsidRPr="00D324AB" w:rsidRDefault="007F471A" w:rsidP="007F471A">
      <w:pPr>
        <w:spacing w:after="0" w:line="255" w:lineRule="auto"/>
        <w:ind w:right="463"/>
        <w:jc w:val="both"/>
        <w:rPr>
          <w:rFonts w:ascii="Segoe UI" w:eastAsia="Calibri" w:hAnsi="Segoe UI" w:cs="Segoe UI"/>
          <w:color w:val="000000"/>
        </w:rPr>
      </w:pPr>
      <w:r w:rsidRPr="00D324AB">
        <w:rPr>
          <w:rFonts w:ascii="Segoe UI" w:hAnsi="Segoe UI" w:cs="Segoe UI"/>
          <w:noProof/>
        </w:rPr>
        <w:drawing>
          <wp:inline distT="0" distB="0" distL="0" distR="0" wp14:anchorId="57ADD0B8" wp14:editId="77009F89">
            <wp:extent cx="2447925" cy="3406584"/>
            <wp:effectExtent l="0" t="0" r="0" b="3810"/>
            <wp:docPr id="64" name="Picture 64"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sebastian\AppData\Local\Microsoft\Windows\INetCache\Content.Word\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7531" cy="3419952"/>
                    </a:xfrm>
                    <a:prstGeom prst="rect">
                      <a:avLst/>
                    </a:prstGeom>
                    <a:noFill/>
                    <a:ln>
                      <a:noFill/>
                    </a:ln>
                  </pic:spPr>
                </pic:pic>
              </a:graphicData>
            </a:graphic>
          </wp:inline>
        </w:drawing>
      </w:r>
    </w:p>
    <w:p w14:paraId="6762150A" w14:textId="5689C529" w:rsidR="007F471A" w:rsidRPr="00D324AB" w:rsidRDefault="007F471A" w:rsidP="007F471A">
      <w:pPr>
        <w:spacing w:after="0" w:line="255" w:lineRule="auto"/>
        <w:ind w:right="463"/>
        <w:jc w:val="both"/>
        <w:rPr>
          <w:rFonts w:ascii="Segoe UI" w:eastAsia="Calibri" w:hAnsi="Segoe UI" w:cs="Segoe UI"/>
          <w:color w:val="000000"/>
        </w:rPr>
      </w:pPr>
    </w:p>
    <w:p w14:paraId="7E5D9F9D" w14:textId="68C1558D" w:rsidR="007F471A" w:rsidRPr="00D324AB" w:rsidRDefault="007F471A" w:rsidP="007F471A">
      <w:pPr>
        <w:spacing w:after="0" w:line="255" w:lineRule="auto"/>
        <w:ind w:right="463"/>
        <w:jc w:val="both"/>
        <w:rPr>
          <w:rFonts w:ascii="Segoe UI" w:eastAsia="Calibri" w:hAnsi="Segoe UI" w:cs="Segoe UI"/>
          <w:color w:val="000000"/>
        </w:rPr>
      </w:pPr>
    </w:p>
    <w:p w14:paraId="5BFBE474" w14:textId="697814FF" w:rsidR="007F471A" w:rsidRPr="00D324AB" w:rsidRDefault="007F471A" w:rsidP="007F471A">
      <w:pPr>
        <w:spacing w:after="0" w:line="255" w:lineRule="auto"/>
        <w:ind w:right="463"/>
        <w:jc w:val="both"/>
        <w:rPr>
          <w:rFonts w:ascii="Segoe UI" w:eastAsia="Calibri" w:hAnsi="Segoe UI" w:cs="Segoe UI"/>
          <w:color w:val="000000"/>
        </w:rPr>
      </w:pPr>
    </w:p>
    <w:p w14:paraId="3ECA7931" w14:textId="78981E9F" w:rsidR="007F471A" w:rsidRPr="00D324AB" w:rsidRDefault="007F471A" w:rsidP="007F471A">
      <w:pPr>
        <w:spacing w:after="0" w:line="255" w:lineRule="auto"/>
        <w:ind w:right="463"/>
        <w:jc w:val="both"/>
        <w:rPr>
          <w:rFonts w:ascii="Segoe UI" w:eastAsia="Calibri" w:hAnsi="Segoe UI" w:cs="Segoe UI"/>
          <w:color w:val="000000"/>
        </w:rPr>
      </w:pPr>
    </w:p>
    <w:p w14:paraId="7EDBA116" w14:textId="5BF8D92A" w:rsidR="007F471A" w:rsidRPr="00D324AB" w:rsidRDefault="007F471A" w:rsidP="007F471A">
      <w:pPr>
        <w:pStyle w:val="Heading2"/>
        <w:spacing w:after="120"/>
        <w:rPr>
          <w:rFonts w:ascii="Segoe UI" w:eastAsia="Calibri" w:hAnsi="Segoe UI" w:cs="Segoe UI"/>
        </w:rPr>
      </w:pPr>
      <w:bookmarkStart w:id="21" w:name="_Toc493688440"/>
      <w:r w:rsidRPr="00D324AB">
        <w:rPr>
          <w:rFonts w:ascii="Segoe UI" w:eastAsia="Calibri" w:hAnsi="Segoe UI" w:cs="Segoe UI"/>
        </w:rPr>
        <w:t>Transfer of Ether between Accounts</w:t>
      </w:r>
      <w:bookmarkEnd w:id="21"/>
    </w:p>
    <w:p w14:paraId="13557781" w14:textId="77777777" w:rsidR="007F471A" w:rsidRPr="00D324AB" w:rsidRDefault="007F471A" w:rsidP="007F471A">
      <w:pPr>
        <w:spacing w:after="0" w:line="255" w:lineRule="auto"/>
        <w:ind w:right="463"/>
        <w:jc w:val="both"/>
        <w:rPr>
          <w:rFonts w:ascii="Segoe UI" w:eastAsia="Calibri" w:hAnsi="Segoe UI" w:cs="Segoe UI"/>
          <w:color w:val="000000"/>
        </w:rPr>
      </w:pPr>
      <w:r w:rsidRPr="00D324AB">
        <w:rPr>
          <w:rFonts w:ascii="Segoe UI" w:eastAsia="Calibri" w:hAnsi="Segoe UI" w:cs="Segoe UI"/>
          <w:color w:val="000000"/>
        </w:rPr>
        <w:t>At this point, you are ready to execute transactions within your private consortium network. The simplest transaction is to transfer Ether from one account to another. To formulate such a transaction, you can use MetaMask once again, transferring money from the first account used above to a second account.</w:t>
      </w:r>
    </w:p>
    <w:p w14:paraId="50D63EC5" w14:textId="77777777" w:rsidR="007F471A" w:rsidRPr="00D324AB" w:rsidRDefault="007F471A" w:rsidP="007F471A">
      <w:pPr>
        <w:spacing w:after="0" w:line="255" w:lineRule="auto"/>
        <w:ind w:right="463"/>
        <w:jc w:val="both"/>
        <w:rPr>
          <w:rFonts w:ascii="Segoe UI" w:eastAsia="Calibri" w:hAnsi="Segoe UI" w:cs="Segoe UI"/>
          <w:color w:val="000000"/>
        </w:rPr>
      </w:pPr>
    </w:p>
    <w:p w14:paraId="35F927EB" w14:textId="54CE372A" w:rsidR="007F471A" w:rsidRPr="00D324AB" w:rsidRDefault="007F471A" w:rsidP="007F471A">
      <w:pPr>
        <w:spacing w:after="0" w:line="255" w:lineRule="auto"/>
        <w:ind w:right="463"/>
        <w:jc w:val="both"/>
        <w:rPr>
          <w:rFonts w:ascii="Segoe UI" w:eastAsia="Calibri" w:hAnsi="Segoe UI" w:cs="Segoe UI"/>
          <w:color w:val="000000"/>
        </w:rPr>
      </w:pPr>
      <w:r w:rsidRPr="00D324AB">
        <w:rPr>
          <w:rFonts w:ascii="Segoe UI" w:eastAsia="Calibri" w:hAnsi="Segoe UI" w:cs="Segoe UI"/>
          <w:color w:val="000000"/>
        </w:rPr>
        <w:t>From Wallet 1 in MetaMask, click on send. Copy the address of the second wallet created into Recipient Address input field and amount of Ether to transfer in the Amount input field. Click send and accept the transaction.</w:t>
      </w:r>
    </w:p>
    <w:p w14:paraId="06273169" w14:textId="77777777" w:rsidR="007F471A" w:rsidRPr="00D324AB" w:rsidRDefault="007F471A" w:rsidP="007F471A">
      <w:pPr>
        <w:spacing w:after="0" w:line="255" w:lineRule="auto"/>
        <w:ind w:right="463"/>
        <w:jc w:val="both"/>
        <w:rPr>
          <w:rFonts w:ascii="Segoe UI" w:eastAsia="Calibri" w:hAnsi="Segoe UI" w:cs="Segoe UI"/>
          <w:color w:val="000000"/>
        </w:rPr>
      </w:pPr>
    </w:p>
    <w:p w14:paraId="374ABE70" w14:textId="1DF3E19F" w:rsidR="007F471A" w:rsidRPr="00D324AB" w:rsidRDefault="007F471A" w:rsidP="007F471A">
      <w:pPr>
        <w:spacing w:after="0" w:line="255" w:lineRule="auto"/>
        <w:ind w:right="463"/>
        <w:jc w:val="both"/>
        <w:rPr>
          <w:rFonts w:ascii="Segoe UI" w:eastAsia="Calibri" w:hAnsi="Segoe UI" w:cs="Segoe UI"/>
          <w:color w:val="000000"/>
        </w:rPr>
      </w:pPr>
      <w:r w:rsidRPr="00D324AB">
        <w:rPr>
          <w:rFonts w:ascii="Segoe UI" w:hAnsi="Segoe UI" w:cs="Segoe UI"/>
          <w:noProof/>
        </w:rPr>
        <w:drawing>
          <wp:inline distT="0" distB="0" distL="0" distR="0" wp14:anchorId="427D2084" wp14:editId="5668A9B5">
            <wp:extent cx="2143125" cy="2962275"/>
            <wp:effectExtent l="0" t="0" r="9525" b="9525"/>
            <wp:docPr id="65" name="Picture 65"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sebastian\AppData\Local\Microsoft\Windows\INetCache\Content.Word\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3125" cy="2962275"/>
                    </a:xfrm>
                    <a:prstGeom prst="rect">
                      <a:avLst/>
                    </a:prstGeom>
                    <a:noFill/>
                    <a:ln>
                      <a:noFill/>
                    </a:ln>
                  </pic:spPr>
                </pic:pic>
              </a:graphicData>
            </a:graphic>
          </wp:inline>
        </w:drawing>
      </w:r>
    </w:p>
    <w:p w14:paraId="4BF9498D" w14:textId="5645F4D3" w:rsidR="007F471A" w:rsidRPr="00D324AB" w:rsidRDefault="007F471A" w:rsidP="007F471A">
      <w:pPr>
        <w:spacing w:after="0" w:line="255" w:lineRule="auto"/>
        <w:ind w:right="463"/>
        <w:jc w:val="both"/>
        <w:rPr>
          <w:rFonts w:ascii="Segoe UI" w:eastAsia="Calibri" w:hAnsi="Segoe UI" w:cs="Segoe UI"/>
          <w:color w:val="000000"/>
        </w:rPr>
      </w:pPr>
    </w:p>
    <w:p w14:paraId="568CCE8D" w14:textId="289F32E2" w:rsidR="0033410C" w:rsidRPr="00D324AB" w:rsidRDefault="007F471A" w:rsidP="00B42D79">
      <w:pPr>
        <w:spacing w:after="0" w:line="288" w:lineRule="auto"/>
        <w:ind w:right="323"/>
        <w:jc w:val="both"/>
        <w:rPr>
          <w:rFonts w:ascii="Segoe UI" w:eastAsia="Calibri" w:hAnsi="Segoe UI" w:cs="Segoe UI"/>
          <w:sz w:val="24"/>
          <w:szCs w:val="24"/>
        </w:rPr>
      </w:pPr>
      <w:r w:rsidRPr="00D324AB">
        <w:rPr>
          <w:rFonts w:ascii="Segoe UI" w:eastAsia="Calibri" w:hAnsi="Segoe UI" w:cs="Segoe UI"/>
          <w:sz w:val="24"/>
          <w:szCs w:val="24"/>
        </w:rPr>
        <w:t>Once again, when the transaction is mined and committed into a block, the account balances will be reflected accordingly. Note, wallet 1’s balance is deducted a bit more than 15 Ether, since you had to pay a mining fee to process the transaction.</w:t>
      </w:r>
    </w:p>
    <w:p w14:paraId="7E6FC23E" w14:textId="01E03ED2" w:rsidR="007F471A" w:rsidRPr="00D324AB" w:rsidRDefault="007F471A" w:rsidP="00B42D79">
      <w:pPr>
        <w:spacing w:after="0" w:line="288" w:lineRule="auto"/>
        <w:ind w:right="323"/>
        <w:jc w:val="both"/>
        <w:rPr>
          <w:rFonts w:ascii="Segoe UI" w:eastAsia="Calibri" w:hAnsi="Segoe UI" w:cs="Segoe UI"/>
          <w:sz w:val="24"/>
          <w:szCs w:val="24"/>
        </w:rPr>
      </w:pPr>
    </w:p>
    <w:p w14:paraId="12D69D9D" w14:textId="5221A28E" w:rsidR="007F471A" w:rsidRPr="00D324AB" w:rsidRDefault="007F471A" w:rsidP="007F471A">
      <w:pPr>
        <w:spacing w:after="0" w:line="288" w:lineRule="auto"/>
        <w:ind w:right="323"/>
        <w:jc w:val="center"/>
        <w:rPr>
          <w:rFonts w:ascii="Segoe UI" w:hAnsi="Segoe UI" w:cs="Segoe UI"/>
          <w:noProof/>
        </w:rPr>
      </w:pPr>
      <w:r w:rsidRPr="00D324AB">
        <w:rPr>
          <w:rFonts w:ascii="Segoe UI" w:hAnsi="Segoe UI" w:cs="Segoe UI"/>
          <w:noProof/>
        </w:rPr>
        <w:drawing>
          <wp:inline distT="0" distB="0" distL="0" distR="0" wp14:anchorId="5F91C685" wp14:editId="25BFBE57">
            <wp:extent cx="2457450" cy="3384030"/>
            <wp:effectExtent l="0" t="0" r="0" b="6985"/>
            <wp:docPr id="66" name="Picture 66"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ebastian\AppData\Local\Microsoft\Windows\INetCache\Content.Word\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9991" cy="3387529"/>
                    </a:xfrm>
                    <a:prstGeom prst="rect">
                      <a:avLst/>
                    </a:prstGeom>
                    <a:noFill/>
                    <a:ln>
                      <a:noFill/>
                    </a:ln>
                  </pic:spPr>
                </pic:pic>
              </a:graphicData>
            </a:graphic>
          </wp:inline>
        </w:drawing>
      </w:r>
      <w:r w:rsidRPr="00D324AB">
        <w:rPr>
          <w:rFonts w:ascii="Segoe UI" w:hAnsi="Segoe UI" w:cs="Segoe UI"/>
          <w:noProof/>
        </w:rPr>
        <w:t xml:space="preserve">   </w:t>
      </w:r>
      <w:r w:rsidRPr="00D324AB">
        <w:rPr>
          <w:rFonts w:ascii="Segoe UI" w:hAnsi="Segoe UI" w:cs="Segoe UI"/>
          <w:noProof/>
        </w:rPr>
        <w:drawing>
          <wp:inline distT="0" distB="0" distL="0" distR="0" wp14:anchorId="405391B6" wp14:editId="704B5492">
            <wp:extent cx="2447925" cy="3391490"/>
            <wp:effectExtent l="0" t="0" r="0" b="0"/>
            <wp:docPr id="68" name="Picture 68"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ebastian\AppData\Local\Microsoft\Windows\INetCache\Content.Word\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1463" cy="3410246"/>
                    </a:xfrm>
                    <a:prstGeom prst="rect">
                      <a:avLst/>
                    </a:prstGeom>
                    <a:noFill/>
                    <a:ln>
                      <a:noFill/>
                    </a:ln>
                  </pic:spPr>
                </pic:pic>
              </a:graphicData>
            </a:graphic>
          </wp:inline>
        </w:drawing>
      </w:r>
      <w:r w:rsidRPr="00D324AB">
        <w:rPr>
          <w:rFonts w:ascii="Segoe UI" w:hAnsi="Segoe UI" w:cs="Segoe UI"/>
          <w:noProof/>
        </w:rPr>
        <w:t xml:space="preserve"> </w:t>
      </w:r>
    </w:p>
    <w:p w14:paraId="1F8610B5" w14:textId="7841235F" w:rsidR="007F471A" w:rsidRPr="00D324AB" w:rsidRDefault="007F471A" w:rsidP="007F471A">
      <w:pPr>
        <w:spacing w:after="0" w:line="288" w:lineRule="auto"/>
        <w:ind w:right="323"/>
        <w:rPr>
          <w:rFonts w:ascii="Segoe UI" w:hAnsi="Segoe UI" w:cs="Segoe UI"/>
          <w:noProof/>
        </w:rPr>
      </w:pPr>
    </w:p>
    <w:p w14:paraId="38994662" w14:textId="77777777" w:rsidR="007F471A" w:rsidRPr="00D324AB" w:rsidRDefault="007F471A" w:rsidP="007F471A">
      <w:pPr>
        <w:pStyle w:val="Heading1"/>
        <w:rPr>
          <w:rFonts w:ascii="Segoe UI" w:hAnsi="Segoe UI" w:cs="Segoe UI"/>
          <w:noProof/>
        </w:rPr>
      </w:pPr>
      <w:bookmarkStart w:id="22" w:name="_Toc493688441"/>
      <w:r w:rsidRPr="00D324AB">
        <w:rPr>
          <w:rFonts w:ascii="Segoe UI" w:hAnsi="Segoe UI" w:cs="Segoe UI"/>
          <w:noProof/>
        </w:rPr>
        <w:t>Next Steps</w:t>
      </w:r>
      <w:bookmarkEnd w:id="22"/>
    </w:p>
    <w:p w14:paraId="0C95B8BD" w14:textId="6B2DEDFF" w:rsidR="007F471A" w:rsidRPr="00D324AB" w:rsidRDefault="007F471A" w:rsidP="007F471A">
      <w:pPr>
        <w:spacing w:after="0" w:line="288" w:lineRule="auto"/>
        <w:ind w:right="323"/>
        <w:rPr>
          <w:rFonts w:ascii="Segoe UI" w:hAnsi="Segoe UI" w:cs="Segoe UI"/>
          <w:noProof/>
        </w:rPr>
      </w:pPr>
      <w:r w:rsidRPr="00D324AB">
        <w:rPr>
          <w:rFonts w:ascii="Segoe UI" w:hAnsi="Segoe UI" w:cs="Segoe UI"/>
          <w:noProof/>
        </w:rPr>
        <w:t>You are now ready to focus on application and smart contract development against your private consortium blockchain network. Happy coding!</w:t>
      </w:r>
    </w:p>
    <w:p w14:paraId="6AA89090" w14:textId="77777777" w:rsidR="007F471A" w:rsidRPr="00D324AB" w:rsidRDefault="007F471A" w:rsidP="007F471A">
      <w:pPr>
        <w:spacing w:after="0" w:line="288" w:lineRule="auto"/>
        <w:ind w:right="323"/>
        <w:jc w:val="center"/>
        <w:rPr>
          <w:rFonts w:ascii="Segoe UI" w:eastAsia="Calibri" w:hAnsi="Segoe UI" w:cs="Segoe UI"/>
          <w:sz w:val="24"/>
          <w:szCs w:val="24"/>
        </w:rPr>
      </w:pPr>
    </w:p>
    <w:sectPr w:rsidR="007F471A" w:rsidRPr="00D324AB" w:rsidSect="003735FE">
      <w:pgSz w:w="12240" w:h="15840"/>
      <w:pgMar w:top="1134" w:right="850" w:bottom="1134" w:left="1151" w:header="720" w:footer="72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C1B"/>
    <w:rsid w:val="00084327"/>
    <w:rsid w:val="000A323A"/>
    <w:rsid w:val="003324BB"/>
    <w:rsid w:val="0033410C"/>
    <w:rsid w:val="00364237"/>
    <w:rsid w:val="003735FE"/>
    <w:rsid w:val="003B1806"/>
    <w:rsid w:val="003E269B"/>
    <w:rsid w:val="004F1A7D"/>
    <w:rsid w:val="00582300"/>
    <w:rsid w:val="005A58DE"/>
    <w:rsid w:val="005B5F14"/>
    <w:rsid w:val="005C1D24"/>
    <w:rsid w:val="006A0587"/>
    <w:rsid w:val="007F471A"/>
    <w:rsid w:val="00825AF8"/>
    <w:rsid w:val="00997A28"/>
    <w:rsid w:val="009D7ADC"/>
    <w:rsid w:val="009E2D6A"/>
    <w:rsid w:val="00A82E83"/>
    <w:rsid w:val="00A97286"/>
    <w:rsid w:val="00AE37AC"/>
    <w:rsid w:val="00B42D79"/>
    <w:rsid w:val="00C21F57"/>
    <w:rsid w:val="00D201E8"/>
    <w:rsid w:val="00D324AB"/>
    <w:rsid w:val="00DC1C1B"/>
    <w:rsid w:val="00E57862"/>
    <w:rsid w:val="00E76E00"/>
    <w:rsid w:val="00E854B8"/>
    <w:rsid w:val="00EE3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CF1DD43"/>
  <w15:chartTrackingRefBased/>
  <w15:docId w15:val="{721FC39D-AC65-4F22-AFD7-B7F2BF38A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43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432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64237"/>
    <w:rPr>
      <w:color w:val="0563C1" w:themeColor="hyperlink"/>
      <w:u w:val="single"/>
    </w:rPr>
  </w:style>
  <w:style w:type="table" w:styleId="TableGrid">
    <w:name w:val="Table Grid"/>
    <w:basedOn w:val="TableNormal"/>
    <w:uiPriority w:val="39"/>
    <w:rsid w:val="00AE3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58DE"/>
    <w:pPr>
      <w:outlineLvl w:val="9"/>
    </w:pPr>
  </w:style>
  <w:style w:type="paragraph" w:styleId="TOC1">
    <w:name w:val="toc 1"/>
    <w:basedOn w:val="Normal"/>
    <w:next w:val="Normal"/>
    <w:autoRedefine/>
    <w:uiPriority w:val="39"/>
    <w:unhideWhenUsed/>
    <w:rsid w:val="005A58DE"/>
    <w:pPr>
      <w:spacing w:after="100"/>
    </w:pPr>
  </w:style>
  <w:style w:type="paragraph" w:styleId="TOC2">
    <w:name w:val="toc 2"/>
    <w:basedOn w:val="Normal"/>
    <w:next w:val="Normal"/>
    <w:autoRedefine/>
    <w:uiPriority w:val="39"/>
    <w:unhideWhenUsed/>
    <w:rsid w:val="005A58D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hyperlink" Target="https://azure.microsoft.com/en-us/fre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6C7466152D6342B1D70EBACF5A1A87" ma:contentTypeVersion="6" ma:contentTypeDescription="Create a new document." ma:contentTypeScope="" ma:versionID="c49ae2d680db81628786e79101a59300">
  <xsd:schema xmlns:xsd="http://www.w3.org/2001/XMLSchema" xmlns:xs="http://www.w3.org/2001/XMLSchema" xmlns:p="http://schemas.microsoft.com/office/2006/metadata/properties" xmlns:ns2="f99d00dd-1f78-4398-bdfe-94fc1b698b48" xmlns:ns3="dfd24363-854e-4341-b113-6e0764745681" targetNamespace="http://schemas.microsoft.com/office/2006/metadata/properties" ma:root="true" ma:fieldsID="c6c8a48f304381f42539204eb02b19a6" ns2:_="" ns3:_="">
    <xsd:import namespace="f99d00dd-1f78-4398-bdfe-94fc1b698b48"/>
    <xsd:import namespace="dfd24363-854e-4341-b113-6e076474568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9d00dd-1f78-4398-bdfe-94fc1b698b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d24363-854e-4341-b113-6e0764745681"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588E9-65FD-4F64-B2DD-2225CB73E1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9d00dd-1f78-4398-bdfe-94fc1b698b48"/>
    <ds:schemaRef ds:uri="dfd24363-854e-4341-b113-6e07647456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7F443A-BD53-4C14-8CA7-11212DAA55D7}">
  <ds:schemaRefs>
    <ds:schemaRef ds:uri="http://schemas.microsoft.com/office/2006/documentManagement/types"/>
    <ds:schemaRef ds:uri="http://purl.org/dc/elements/1.1/"/>
    <ds:schemaRef ds:uri="f99d00dd-1f78-4398-bdfe-94fc1b698b48"/>
    <ds:schemaRef ds:uri="dfd24363-854e-4341-b113-6e0764745681"/>
    <ds:schemaRef ds:uri="http://purl.org/dc/terms/"/>
    <ds:schemaRef ds:uri="http://www.w3.org/XML/1998/namespace"/>
    <ds:schemaRef ds:uri="http://purl.org/dc/dcmitype/"/>
    <ds:schemaRef ds:uri="http://schemas.openxmlformats.org/package/2006/metadata/core-propertie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BE80F5-9D12-49FE-ABC5-431D596620B3}">
  <ds:schemaRefs>
    <ds:schemaRef ds:uri="http://schemas.microsoft.com/sharepoint/v3/contenttype/forms"/>
  </ds:schemaRefs>
</ds:datastoreItem>
</file>

<file path=customXml/itemProps4.xml><?xml version="1.0" encoding="utf-8"?>
<ds:datastoreItem xmlns:ds="http://schemas.openxmlformats.org/officeDocument/2006/customXml" ds:itemID="{DF6753F8-CBCA-493F-8AAA-E4F3470FC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19</Pages>
  <Words>2515</Words>
  <Characters>14338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17</cp:revision>
  <dcterms:created xsi:type="dcterms:W3CDTF">2017-09-20T07:07:00Z</dcterms:created>
  <dcterms:modified xsi:type="dcterms:W3CDTF">2017-09-20T11:01:00Z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0x010100C36C7466152D6342B1D70EBACF5A1A87</vt:lpwstr>
  </property>
</Properties>
</file>