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D12BE" w14:textId="195584A5" w:rsidR="00085AB1" w:rsidRPr="00FB66BF" w:rsidRDefault="00085AB1">
      <w:pPr>
        <w:spacing w:line="320" w:lineRule="exact"/>
        <w:ind w:right="480"/>
        <w:jc w:val="center"/>
        <w:rPr>
          <w:rFonts w:eastAsia="標楷體"/>
          <w:color w:val="000000" w:themeColor="text1"/>
          <w:sz w:val="20"/>
          <w:szCs w:val="20"/>
        </w:rPr>
      </w:pPr>
      <w:bookmarkStart w:id="0" w:name="_Hlk195035809"/>
      <w:bookmarkEnd w:id="0"/>
      <w:r w:rsidRPr="00FB66BF">
        <w:rPr>
          <w:rFonts w:eastAsia="標楷體"/>
          <w:b/>
          <w:color w:val="000000" w:themeColor="text1"/>
          <w:sz w:val="28"/>
          <w:szCs w:val="28"/>
        </w:rPr>
        <w:t>徵信報告分析</w:t>
      </w:r>
      <w:r w:rsidRPr="00FB66BF">
        <w:rPr>
          <w:rFonts w:eastAsia="標楷體"/>
          <w:b/>
          <w:color w:val="000000" w:themeColor="text1"/>
          <w:sz w:val="28"/>
          <w:szCs w:val="28"/>
        </w:rPr>
        <w:t>(</w:t>
      </w:r>
      <w:r w:rsidRPr="00FB66BF">
        <w:rPr>
          <w:rFonts w:eastAsia="標楷體"/>
          <w:b/>
          <w:color w:val="000000" w:themeColor="text1"/>
          <w:sz w:val="28"/>
          <w:szCs w:val="28"/>
        </w:rPr>
        <w:t>一般企業專用</w:t>
      </w:r>
      <w:r w:rsidRPr="00FB66BF">
        <w:rPr>
          <w:rFonts w:eastAsia="標楷體"/>
          <w:b/>
          <w:color w:val="000000" w:themeColor="text1"/>
          <w:sz w:val="28"/>
          <w:szCs w:val="28"/>
        </w:rPr>
        <w:t>)</w:t>
      </w:r>
    </w:p>
    <w:p w14:paraId="1B94AE1C" w14:textId="240858C2" w:rsidR="00085AB1" w:rsidRPr="00FB66BF" w:rsidRDefault="00085AB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1. </w:t>
      </w:r>
      <w:r w:rsidRPr="00FB66BF">
        <w:rPr>
          <w:rFonts w:eastAsia="標楷體"/>
          <w:b/>
          <w:color w:val="000000" w:themeColor="text1"/>
        </w:rPr>
        <w:t>授信戶概況</w:t>
      </w:r>
      <w:r w:rsidRPr="00FB66BF">
        <w:rPr>
          <w:rFonts w:eastAsia="標楷體"/>
          <w:b/>
          <w:color w:val="000000" w:themeColor="text1"/>
        </w:rPr>
        <w:t>/</w:t>
      </w:r>
      <w:r w:rsidRPr="00FB66BF">
        <w:rPr>
          <w:rFonts w:eastAsia="標楷體"/>
          <w:b/>
          <w:color w:val="000000" w:themeColor="text1"/>
        </w:rPr>
        <w:t>背景</w:t>
      </w:r>
    </w:p>
    <w:p w14:paraId="31E82CA8" w14:textId="57AC467C" w:rsidR="00085AB1" w:rsidRPr="00FB66BF" w:rsidRDefault="00085AB1" w:rsidP="00FB66BF">
      <w:pPr>
        <w:tabs>
          <w:tab w:val="left" w:pos="3108"/>
        </w:tabs>
        <w:spacing w:afterLines="50" w:after="180" w:line="320" w:lineRule="exact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1.1 </w:t>
      </w:r>
      <w:r w:rsidRPr="00FB66BF">
        <w:rPr>
          <w:rFonts w:eastAsia="標楷體"/>
          <w:b/>
          <w:color w:val="000000" w:themeColor="text1"/>
        </w:rPr>
        <w:t>公司概況</w:t>
      </w:r>
      <w:r w:rsidR="00FB66BF">
        <w:rPr>
          <w:rFonts w:eastAsia="標楷體"/>
          <w:b/>
          <w:color w:val="000000" w:themeColor="text1"/>
        </w:rPr>
        <w:tab/>
      </w:r>
    </w:p>
    <w:p w14:paraId="3306039F" w14:textId="77777777" w:rsidR="003D0158" w:rsidRPr="00FB66BF" w:rsidRDefault="00670622" w:rsidP="002A30A4">
      <w:pPr>
        <w:spacing w:line="340" w:lineRule="exact"/>
        <w:rPr>
          <w:rFonts w:eastAsia="標楷體"/>
          <w:b/>
          <w:color w:val="000000" w:themeColor="text1"/>
          <w:sz w:val="22"/>
          <w:szCs w:val="20"/>
        </w:rPr>
      </w:pPr>
      <w:r w:rsidRPr="00FB66BF">
        <w:rPr>
          <w:rFonts w:eastAsia="標楷體"/>
          <w:b/>
          <w:color w:val="000000" w:themeColor="text1"/>
          <w:sz w:val="22"/>
          <w:szCs w:val="20"/>
        </w:rPr>
        <w:t>廣達電腦股份有限公司</w:t>
      </w:r>
      <w:r w:rsidRPr="00FB66BF">
        <w:rPr>
          <w:rFonts w:eastAsia="標楷體"/>
          <w:b/>
          <w:color w:val="000000" w:themeColor="text1"/>
          <w:sz w:val="22"/>
          <w:szCs w:val="20"/>
        </w:rPr>
        <w:t>(</w:t>
      </w:r>
      <w:r w:rsidRPr="00FB66BF">
        <w:rPr>
          <w:rFonts w:eastAsia="標楷體"/>
          <w:b/>
          <w:color w:val="000000" w:themeColor="text1"/>
          <w:sz w:val="22"/>
          <w:szCs w:val="20"/>
        </w:rPr>
        <w:t>以下簡稱：廣達</w:t>
      </w:r>
      <w:r w:rsidRPr="00FB66BF">
        <w:rPr>
          <w:rFonts w:eastAsia="標楷體"/>
          <w:b/>
          <w:color w:val="000000" w:themeColor="text1"/>
          <w:sz w:val="22"/>
          <w:szCs w:val="20"/>
        </w:rPr>
        <w:t>)</w:t>
      </w:r>
    </w:p>
    <w:p w14:paraId="52992953" w14:textId="4A5CB792" w:rsidR="003E44E0" w:rsidRPr="00FB66BF" w:rsidRDefault="003E44E0" w:rsidP="00AE1811">
      <w:pPr>
        <w:spacing w:afterLines="50" w:after="180" w:line="340" w:lineRule="exact"/>
        <w:jc w:val="both"/>
        <w:rPr>
          <w:rFonts w:eastAsia="標楷體"/>
          <w:color w:val="000000" w:themeColor="text1"/>
          <w:sz w:val="22"/>
          <w:szCs w:val="20"/>
        </w:rPr>
      </w:pPr>
      <w:r w:rsidRPr="003E44E0">
        <w:rPr>
          <w:rFonts w:eastAsia="標楷體" w:hint="eastAsia"/>
          <w:color w:val="000000" w:themeColor="text1"/>
          <w:sz w:val="22"/>
          <w:szCs w:val="20"/>
        </w:rPr>
        <w:t>成立於</w:t>
      </w:r>
      <w:r w:rsidRPr="003E44E0">
        <w:rPr>
          <w:rFonts w:eastAsia="標楷體" w:hint="eastAsia"/>
          <w:color w:val="000000" w:themeColor="text1"/>
          <w:sz w:val="22"/>
          <w:szCs w:val="20"/>
        </w:rPr>
        <w:t>1988</w:t>
      </w:r>
      <w:r w:rsidRPr="003E44E0">
        <w:rPr>
          <w:rFonts w:eastAsia="標楷體" w:hint="eastAsia"/>
          <w:color w:val="000000" w:themeColor="text1"/>
          <w:sz w:val="22"/>
          <w:szCs w:val="20"/>
        </w:rPr>
        <w:t>年</w:t>
      </w:r>
      <w:r w:rsidRPr="003E44E0">
        <w:rPr>
          <w:rFonts w:eastAsia="標楷體" w:hint="eastAsia"/>
          <w:color w:val="000000" w:themeColor="text1"/>
          <w:sz w:val="22"/>
          <w:szCs w:val="20"/>
        </w:rPr>
        <w:t>5</w:t>
      </w:r>
      <w:r w:rsidRPr="003E44E0">
        <w:rPr>
          <w:rFonts w:eastAsia="標楷體" w:hint="eastAsia"/>
          <w:color w:val="000000" w:themeColor="text1"/>
          <w:sz w:val="22"/>
          <w:szCs w:val="20"/>
        </w:rPr>
        <w:t>月</w:t>
      </w:r>
      <w:r w:rsidRPr="003E44E0">
        <w:rPr>
          <w:rFonts w:eastAsia="標楷體" w:hint="eastAsia"/>
          <w:color w:val="000000" w:themeColor="text1"/>
          <w:sz w:val="22"/>
          <w:szCs w:val="20"/>
        </w:rPr>
        <w:t>9</w:t>
      </w:r>
      <w:r w:rsidRPr="003E44E0">
        <w:rPr>
          <w:rFonts w:eastAsia="標楷體" w:hint="eastAsia"/>
          <w:color w:val="000000" w:themeColor="text1"/>
          <w:sz w:val="22"/>
          <w:szCs w:val="20"/>
        </w:rPr>
        <w:t>日，於</w:t>
      </w:r>
      <w:r w:rsidRPr="003E44E0">
        <w:rPr>
          <w:rFonts w:eastAsia="標楷體" w:hint="eastAsia"/>
          <w:color w:val="000000" w:themeColor="text1"/>
          <w:sz w:val="22"/>
          <w:szCs w:val="20"/>
        </w:rPr>
        <w:t>1999</w:t>
      </w:r>
      <w:r w:rsidRPr="003E44E0">
        <w:rPr>
          <w:rFonts w:eastAsia="標楷體" w:hint="eastAsia"/>
          <w:color w:val="000000" w:themeColor="text1"/>
          <w:sz w:val="22"/>
          <w:szCs w:val="20"/>
        </w:rPr>
        <w:t>年掛牌上市</w:t>
      </w:r>
      <w:r w:rsidRPr="003E44E0">
        <w:rPr>
          <w:rFonts w:eastAsia="標楷體" w:hint="eastAsia"/>
          <w:color w:val="000000" w:themeColor="text1"/>
          <w:sz w:val="22"/>
          <w:szCs w:val="20"/>
        </w:rPr>
        <w:t>(</w:t>
      </w:r>
      <w:r w:rsidRPr="003E44E0">
        <w:rPr>
          <w:rFonts w:eastAsia="標楷體" w:hint="eastAsia"/>
          <w:color w:val="000000" w:themeColor="text1"/>
          <w:sz w:val="22"/>
          <w:szCs w:val="20"/>
        </w:rPr>
        <w:t>股票代號：</w:t>
      </w:r>
      <w:r w:rsidRPr="003E44E0">
        <w:rPr>
          <w:rFonts w:eastAsia="標楷體" w:hint="eastAsia"/>
          <w:color w:val="000000" w:themeColor="text1"/>
          <w:sz w:val="22"/>
          <w:szCs w:val="20"/>
        </w:rPr>
        <w:t>2382</w:t>
      </w:r>
      <w:r w:rsidRPr="003E44E0">
        <w:rPr>
          <w:rFonts w:eastAsia="標楷體" w:hint="eastAsia"/>
          <w:color w:val="000000" w:themeColor="text1"/>
          <w:sz w:val="22"/>
          <w:szCs w:val="20"/>
        </w:rPr>
        <w:t>，</w:t>
      </w:r>
      <w:r w:rsidRPr="003E44E0">
        <w:rPr>
          <w:rFonts w:eastAsia="標楷體" w:hint="eastAsia"/>
          <w:color w:val="000000" w:themeColor="text1"/>
          <w:sz w:val="22"/>
          <w:szCs w:val="20"/>
        </w:rPr>
        <w:t>TCRI 4</w:t>
      </w:r>
      <w:r w:rsidRPr="003E44E0">
        <w:rPr>
          <w:rFonts w:eastAsia="標楷體" w:hint="eastAsia"/>
          <w:color w:val="000000" w:themeColor="text1"/>
          <w:sz w:val="22"/>
          <w:szCs w:val="20"/>
        </w:rPr>
        <w:t>等</w:t>
      </w:r>
      <w:r w:rsidRPr="003E44E0">
        <w:rPr>
          <w:rFonts w:eastAsia="標楷體" w:hint="eastAsia"/>
          <w:color w:val="000000" w:themeColor="text1"/>
          <w:sz w:val="22"/>
          <w:szCs w:val="20"/>
        </w:rPr>
        <w:t>)</w:t>
      </w:r>
      <w:r w:rsidRPr="003E44E0">
        <w:rPr>
          <w:rFonts w:eastAsia="標楷體" w:hint="eastAsia"/>
          <w:color w:val="000000" w:themeColor="text1"/>
          <w:sz w:val="22"/>
          <w:szCs w:val="20"/>
        </w:rPr>
        <w:t>，主營業務為</w:t>
      </w:r>
      <w:r w:rsidRPr="003E44E0">
        <w:rPr>
          <w:rFonts w:eastAsia="標楷體" w:hint="eastAsia"/>
          <w:color w:val="000000" w:themeColor="text1"/>
          <w:sz w:val="22"/>
          <w:szCs w:val="20"/>
        </w:rPr>
        <w:t>NB</w:t>
      </w:r>
      <w:r w:rsidRPr="003E44E0">
        <w:rPr>
          <w:rFonts w:eastAsia="標楷體" w:hint="eastAsia"/>
          <w:color w:val="000000" w:themeColor="text1"/>
          <w:sz w:val="22"/>
          <w:szCs w:val="20"/>
        </w:rPr>
        <w:t>及伺服器組裝代工，現實收資本額為</w:t>
      </w:r>
      <w:r w:rsidRPr="003E44E0">
        <w:rPr>
          <w:rFonts w:eastAsia="標楷體" w:hint="eastAsia"/>
          <w:color w:val="000000" w:themeColor="text1"/>
          <w:sz w:val="22"/>
          <w:szCs w:val="20"/>
        </w:rPr>
        <w:t>NTD386</w:t>
      </w:r>
      <w:r w:rsidRPr="003E44E0">
        <w:rPr>
          <w:rFonts w:eastAsia="標楷體" w:hint="eastAsia"/>
          <w:color w:val="000000" w:themeColor="text1"/>
          <w:sz w:val="22"/>
          <w:szCs w:val="20"/>
        </w:rPr>
        <w:t>億元。廣達為</w:t>
      </w:r>
      <w:proofErr w:type="gramStart"/>
      <w:r w:rsidRPr="003E44E0">
        <w:rPr>
          <w:rFonts w:eastAsia="標楷體" w:hint="eastAsia"/>
          <w:color w:val="000000" w:themeColor="text1"/>
          <w:sz w:val="22"/>
          <w:szCs w:val="20"/>
        </w:rPr>
        <w:t>全球筆電代工</w:t>
      </w:r>
      <w:proofErr w:type="gramEnd"/>
      <w:r w:rsidRPr="003E44E0">
        <w:rPr>
          <w:rFonts w:eastAsia="標楷體" w:hint="eastAsia"/>
          <w:color w:val="000000" w:themeColor="text1"/>
          <w:sz w:val="22"/>
          <w:szCs w:val="20"/>
        </w:rPr>
        <w:t>龍頭，</w:t>
      </w:r>
      <w:r w:rsidRPr="003E44E0">
        <w:rPr>
          <w:rFonts w:eastAsia="標楷體" w:hint="eastAsia"/>
          <w:color w:val="000000" w:themeColor="text1"/>
          <w:sz w:val="22"/>
          <w:szCs w:val="20"/>
        </w:rPr>
        <w:t>2024</w:t>
      </w:r>
      <w:r w:rsidRPr="003E44E0">
        <w:rPr>
          <w:rFonts w:eastAsia="標楷體" w:hint="eastAsia"/>
          <w:color w:val="000000" w:themeColor="text1"/>
          <w:sz w:val="22"/>
          <w:szCs w:val="20"/>
        </w:rPr>
        <w:t>年</w:t>
      </w:r>
      <w:r w:rsidRPr="003E44E0">
        <w:rPr>
          <w:rFonts w:eastAsia="標楷體" w:hint="eastAsia"/>
          <w:color w:val="000000" w:themeColor="text1"/>
          <w:sz w:val="22"/>
          <w:szCs w:val="20"/>
        </w:rPr>
        <w:t>NB</w:t>
      </w:r>
      <w:r w:rsidRPr="003E44E0">
        <w:rPr>
          <w:rFonts w:eastAsia="標楷體" w:hint="eastAsia"/>
          <w:color w:val="000000" w:themeColor="text1"/>
          <w:sz w:val="22"/>
          <w:szCs w:val="20"/>
        </w:rPr>
        <w:t>出貨量約</w:t>
      </w:r>
      <w:r w:rsidRPr="003E44E0">
        <w:rPr>
          <w:rFonts w:eastAsia="標楷體" w:hint="eastAsia"/>
          <w:color w:val="000000" w:themeColor="text1"/>
          <w:sz w:val="22"/>
          <w:szCs w:val="20"/>
        </w:rPr>
        <w:t>4,590</w:t>
      </w:r>
      <w:r w:rsidRPr="003E44E0">
        <w:rPr>
          <w:rFonts w:eastAsia="標楷體" w:hint="eastAsia"/>
          <w:color w:val="000000" w:themeColor="text1"/>
          <w:sz w:val="22"/>
          <w:szCs w:val="20"/>
        </w:rPr>
        <w:t>萬台，全球</w:t>
      </w:r>
      <w:r w:rsidRPr="003E44E0">
        <w:rPr>
          <w:rFonts w:eastAsia="標楷體" w:hint="eastAsia"/>
          <w:color w:val="000000" w:themeColor="text1"/>
          <w:sz w:val="22"/>
          <w:szCs w:val="20"/>
        </w:rPr>
        <w:t>NB</w:t>
      </w:r>
      <w:r w:rsidRPr="003E44E0">
        <w:rPr>
          <w:rFonts w:eastAsia="標楷體" w:hint="eastAsia"/>
          <w:color w:val="000000" w:themeColor="text1"/>
          <w:sz w:val="22"/>
          <w:szCs w:val="20"/>
        </w:rPr>
        <w:t>代工市</w:t>
      </w:r>
      <w:proofErr w:type="gramStart"/>
      <w:r w:rsidRPr="003E44E0">
        <w:rPr>
          <w:rFonts w:eastAsia="標楷體" w:hint="eastAsia"/>
          <w:color w:val="000000" w:themeColor="text1"/>
          <w:sz w:val="22"/>
          <w:szCs w:val="20"/>
        </w:rPr>
        <w:t>佔</w:t>
      </w:r>
      <w:proofErr w:type="gramEnd"/>
      <w:r w:rsidRPr="003E44E0">
        <w:rPr>
          <w:rFonts w:eastAsia="標楷體" w:hint="eastAsia"/>
          <w:color w:val="000000" w:themeColor="text1"/>
          <w:sz w:val="22"/>
          <w:szCs w:val="20"/>
        </w:rPr>
        <w:t>率約為</w:t>
      </w:r>
      <w:r w:rsidRPr="003E44E0">
        <w:rPr>
          <w:rFonts w:eastAsia="標楷體" w:hint="eastAsia"/>
          <w:color w:val="000000" w:themeColor="text1"/>
          <w:sz w:val="22"/>
          <w:szCs w:val="20"/>
        </w:rPr>
        <w:t>31%</w:t>
      </w:r>
      <w:r w:rsidRPr="003E44E0">
        <w:rPr>
          <w:rFonts w:eastAsia="標楷體" w:hint="eastAsia"/>
          <w:color w:val="000000" w:themeColor="text1"/>
          <w:sz w:val="22"/>
          <w:szCs w:val="20"/>
        </w:rPr>
        <w:t>，穩居全球第一。廣達亦積極布局非</w:t>
      </w:r>
      <w:r w:rsidRPr="003E44E0">
        <w:rPr>
          <w:rFonts w:eastAsia="標楷體" w:hint="eastAsia"/>
          <w:color w:val="000000" w:themeColor="text1"/>
          <w:sz w:val="22"/>
          <w:szCs w:val="20"/>
        </w:rPr>
        <w:t>NB</w:t>
      </w:r>
      <w:r w:rsidRPr="003E44E0">
        <w:rPr>
          <w:rFonts w:eastAsia="標楷體" w:hint="eastAsia"/>
          <w:color w:val="000000" w:themeColor="text1"/>
          <w:sz w:val="22"/>
          <w:szCs w:val="20"/>
        </w:rPr>
        <w:t>產品營收，目前已是雲端運算資料中心之重要伺服器供應商，全球伺服器代工市</w:t>
      </w:r>
      <w:proofErr w:type="gramStart"/>
      <w:r w:rsidRPr="003E44E0">
        <w:rPr>
          <w:rFonts w:eastAsia="標楷體" w:hint="eastAsia"/>
          <w:color w:val="000000" w:themeColor="text1"/>
          <w:sz w:val="22"/>
          <w:szCs w:val="20"/>
        </w:rPr>
        <w:t>佔</w:t>
      </w:r>
      <w:proofErr w:type="gramEnd"/>
      <w:r w:rsidRPr="003E44E0">
        <w:rPr>
          <w:rFonts w:eastAsia="標楷體" w:hint="eastAsia"/>
          <w:color w:val="000000" w:themeColor="text1"/>
          <w:sz w:val="22"/>
          <w:szCs w:val="20"/>
        </w:rPr>
        <w:t>率約</w:t>
      </w:r>
      <w:r w:rsidRPr="003E44E0">
        <w:rPr>
          <w:rFonts w:eastAsia="標楷體" w:hint="eastAsia"/>
          <w:color w:val="000000" w:themeColor="text1"/>
          <w:sz w:val="22"/>
          <w:szCs w:val="20"/>
        </w:rPr>
        <w:t>17%</w:t>
      </w:r>
      <w:r w:rsidRPr="003E44E0">
        <w:rPr>
          <w:rFonts w:eastAsia="標楷體" w:hint="eastAsia"/>
          <w:color w:val="000000" w:themeColor="text1"/>
          <w:sz w:val="22"/>
          <w:szCs w:val="20"/>
        </w:rPr>
        <w:t>，排名第二，出貨對象涵蓋全球一線雲端服務業者（</w:t>
      </w:r>
      <w:r w:rsidRPr="003E44E0">
        <w:rPr>
          <w:rFonts w:eastAsia="標楷體" w:hint="eastAsia"/>
          <w:color w:val="000000" w:themeColor="text1"/>
          <w:sz w:val="22"/>
          <w:szCs w:val="20"/>
        </w:rPr>
        <w:t>Google</w:t>
      </w:r>
      <w:r w:rsidRPr="003E44E0">
        <w:rPr>
          <w:rFonts w:eastAsia="標楷體" w:hint="eastAsia"/>
          <w:color w:val="000000" w:themeColor="text1"/>
          <w:sz w:val="22"/>
          <w:szCs w:val="20"/>
        </w:rPr>
        <w:t>、</w:t>
      </w:r>
      <w:r w:rsidRPr="003E44E0">
        <w:rPr>
          <w:rFonts w:eastAsia="標楷體" w:hint="eastAsia"/>
          <w:color w:val="000000" w:themeColor="text1"/>
          <w:sz w:val="22"/>
          <w:szCs w:val="20"/>
        </w:rPr>
        <w:t>Meta</w:t>
      </w:r>
      <w:r w:rsidRPr="003E44E0">
        <w:rPr>
          <w:rFonts w:eastAsia="標楷體" w:hint="eastAsia"/>
          <w:color w:val="000000" w:themeColor="text1"/>
          <w:sz w:val="22"/>
          <w:szCs w:val="20"/>
        </w:rPr>
        <w:t>、</w:t>
      </w:r>
      <w:r w:rsidRPr="003E44E0">
        <w:rPr>
          <w:rFonts w:eastAsia="標楷體" w:hint="eastAsia"/>
          <w:color w:val="000000" w:themeColor="text1"/>
          <w:sz w:val="22"/>
          <w:szCs w:val="20"/>
        </w:rPr>
        <w:t>Amazon</w:t>
      </w:r>
      <w:r w:rsidRPr="003E44E0">
        <w:rPr>
          <w:rFonts w:eastAsia="標楷體" w:hint="eastAsia"/>
          <w:color w:val="000000" w:themeColor="text1"/>
          <w:sz w:val="22"/>
          <w:szCs w:val="20"/>
        </w:rPr>
        <w:t>）。</w:t>
      </w:r>
      <w:r w:rsidRPr="003E44E0">
        <w:rPr>
          <w:rFonts w:eastAsia="標楷體" w:hint="eastAsia"/>
          <w:color w:val="000000" w:themeColor="text1"/>
          <w:sz w:val="22"/>
          <w:szCs w:val="20"/>
        </w:rPr>
        <w:t>2024</w:t>
      </w:r>
      <w:r w:rsidRPr="003E44E0">
        <w:rPr>
          <w:rFonts w:eastAsia="標楷體" w:hint="eastAsia"/>
          <w:color w:val="000000" w:themeColor="text1"/>
          <w:sz w:val="22"/>
          <w:szCs w:val="20"/>
        </w:rPr>
        <w:t>年伺服器業務</w:t>
      </w:r>
      <w:proofErr w:type="gramStart"/>
      <w:r w:rsidRPr="003E44E0">
        <w:rPr>
          <w:rFonts w:eastAsia="標楷體" w:hint="eastAsia"/>
          <w:color w:val="000000" w:themeColor="text1"/>
          <w:sz w:val="22"/>
          <w:szCs w:val="20"/>
        </w:rPr>
        <w:t>營收占比</w:t>
      </w:r>
      <w:proofErr w:type="gramEnd"/>
      <w:r w:rsidRPr="003E44E0">
        <w:rPr>
          <w:rFonts w:eastAsia="標楷體" w:hint="eastAsia"/>
          <w:color w:val="000000" w:themeColor="text1"/>
          <w:sz w:val="22"/>
          <w:szCs w:val="20"/>
        </w:rPr>
        <w:t>已達</w:t>
      </w:r>
      <w:r w:rsidR="002A04C3">
        <w:rPr>
          <w:rFonts w:eastAsia="標楷體" w:hint="eastAsia"/>
          <w:color w:val="000000" w:themeColor="text1"/>
          <w:sz w:val="22"/>
          <w:szCs w:val="20"/>
        </w:rPr>
        <w:t>約</w:t>
      </w:r>
      <w:r w:rsidRPr="003E44E0">
        <w:rPr>
          <w:rFonts w:eastAsia="標楷體" w:hint="eastAsia"/>
          <w:color w:val="000000" w:themeColor="text1"/>
          <w:sz w:val="22"/>
          <w:szCs w:val="20"/>
        </w:rPr>
        <w:t>50%</w:t>
      </w:r>
      <w:r w:rsidRPr="003E44E0">
        <w:rPr>
          <w:rFonts w:eastAsia="標楷體" w:hint="eastAsia"/>
          <w:color w:val="000000" w:themeColor="text1"/>
          <w:sz w:val="22"/>
          <w:szCs w:val="20"/>
        </w:rPr>
        <w:t>，</w:t>
      </w:r>
      <w:r w:rsidR="002A04C3">
        <w:rPr>
          <w:rFonts w:eastAsia="標楷體" w:hint="eastAsia"/>
          <w:color w:val="000000" w:themeColor="text1"/>
          <w:sz w:val="22"/>
          <w:szCs w:val="20"/>
        </w:rPr>
        <w:t>其中</w:t>
      </w:r>
      <w:r w:rsidRPr="003E44E0">
        <w:rPr>
          <w:rFonts w:eastAsia="標楷體" w:hint="eastAsia"/>
          <w:color w:val="000000" w:themeColor="text1"/>
          <w:sz w:val="22"/>
          <w:szCs w:val="20"/>
        </w:rPr>
        <w:t>AI</w:t>
      </w:r>
      <w:r w:rsidRPr="003E44E0">
        <w:rPr>
          <w:rFonts w:eastAsia="標楷體" w:hint="eastAsia"/>
          <w:color w:val="000000" w:themeColor="text1"/>
          <w:sz w:val="22"/>
          <w:szCs w:val="20"/>
        </w:rPr>
        <w:t>伺服器銷售占</w:t>
      </w:r>
      <w:r w:rsidR="002A04C3">
        <w:rPr>
          <w:rFonts w:eastAsia="標楷體" w:hint="eastAsia"/>
          <w:color w:val="000000" w:themeColor="text1"/>
          <w:sz w:val="22"/>
          <w:szCs w:val="20"/>
        </w:rPr>
        <w:t>整體伺服器營收</w:t>
      </w:r>
      <w:r w:rsidR="00D628BA">
        <w:rPr>
          <w:rFonts w:eastAsia="標楷體" w:hint="eastAsia"/>
          <w:color w:val="000000" w:themeColor="text1"/>
          <w:sz w:val="22"/>
          <w:szCs w:val="20"/>
        </w:rPr>
        <w:t>約</w:t>
      </w:r>
      <w:r w:rsidR="00D628BA">
        <w:rPr>
          <w:rFonts w:eastAsia="標楷體" w:hint="eastAsia"/>
          <w:color w:val="000000" w:themeColor="text1"/>
          <w:sz w:val="22"/>
          <w:szCs w:val="20"/>
        </w:rPr>
        <w:t>30</w:t>
      </w:r>
      <w:r w:rsidRPr="003E44E0">
        <w:rPr>
          <w:rFonts w:eastAsia="標楷體" w:hint="eastAsia"/>
          <w:color w:val="000000" w:themeColor="text1"/>
          <w:sz w:val="22"/>
          <w:szCs w:val="20"/>
        </w:rPr>
        <w:t>%</w:t>
      </w:r>
      <w:r w:rsidRPr="003E44E0">
        <w:rPr>
          <w:rFonts w:eastAsia="標楷體" w:hint="eastAsia"/>
          <w:color w:val="000000" w:themeColor="text1"/>
          <w:sz w:val="22"/>
          <w:szCs w:val="20"/>
        </w:rPr>
        <w:t>，成為廣達營收的最大貢獻來源。整體而言，廣達優化產品效益明顯，未來非</w:t>
      </w:r>
      <w:r w:rsidRPr="003E44E0">
        <w:rPr>
          <w:rFonts w:eastAsia="標楷體" w:hint="eastAsia"/>
          <w:color w:val="000000" w:themeColor="text1"/>
          <w:sz w:val="22"/>
          <w:szCs w:val="20"/>
        </w:rPr>
        <w:t>NB</w:t>
      </w:r>
      <w:r w:rsidRPr="003E44E0">
        <w:rPr>
          <w:rFonts w:eastAsia="標楷體" w:hint="eastAsia"/>
          <w:color w:val="000000" w:themeColor="text1"/>
          <w:sz w:val="22"/>
          <w:szCs w:val="20"/>
        </w:rPr>
        <w:t>產品</w:t>
      </w:r>
      <w:proofErr w:type="gramStart"/>
      <w:r w:rsidRPr="003E44E0">
        <w:rPr>
          <w:rFonts w:eastAsia="標楷體" w:hint="eastAsia"/>
          <w:color w:val="000000" w:themeColor="text1"/>
          <w:sz w:val="22"/>
          <w:szCs w:val="20"/>
        </w:rPr>
        <w:t>（</w:t>
      </w:r>
      <w:proofErr w:type="gramEnd"/>
      <w:r w:rsidRPr="003E44E0">
        <w:rPr>
          <w:rFonts w:eastAsia="標楷體" w:hint="eastAsia"/>
          <w:color w:val="000000" w:themeColor="text1"/>
          <w:sz w:val="22"/>
          <w:szCs w:val="20"/>
        </w:rPr>
        <w:t>如：雲端產品、智慧裝置、車用電子產品等</w:t>
      </w:r>
      <w:proofErr w:type="gramStart"/>
      <w:r w:rsidRPr="003E44E0">
        <w:rPr>
          <w:rFonts w:eastAsia="標楷體" w:hint="eastAsia"/>
          <w:color w:val="000000" w:themeColor="text1"/>
          <w:sz w:val="22"/>
          <w:szCs w:val="20"/>
        </w:rPr>
        <w:t>）</w:t>
      </w:r>
      <w:proofErr w:type="gramEnd"/>
      <w:r w:rsidRPr="003E44E0">
        <w:rPr>
          <w:rFonts w:eastAsia="標楷體" w:hint="eastAsia"/>
          <w:color w:val="000000" w:themeColor="text1"/>
          <w:sz w:val="22"/>
          <w:szCs w:val="20"/>
        </w:rPr>
        <w:t>可望提供營運主要成長動能</w:t>
      </w:r>
      <w:r w:rsidR="00EB41D6" w:rsidRPr="00FB66BF">
        <w:rPr>
          <w:rFonts w:eastAsia="標楷體"/>
          <w:color w:val="000000" w:themeColor="text1"/>
          <w:sz w:val="22"/>
          <w:szCs w:val="20"/>
        </w:rPr>
        <w:t>。</w:t>
      </w:r>
    </w:p>
    <w:p w14:paraId="23CC93DF" w14:textId="470EB3E5" w:rsidR="00052410" w:rsidRDefault="00674A0D" w:rsidP="005C586E">
      <w:pPr>
        <w:spacing w:beforeLines="50" w:before="180" w:afterLines="50" w:after="180" w:line="340" w:lineRule="exact"/>
        <w:jc w:val="both"/>
        <w:rPr>
          <w:rFonts w:eastAsia="標楷體"/>
          <w:color w:val="000000" w:themeColor="text1"/>
          <w:sz w:val="22"/>
          <w:szCs w:val="20"/>
        </w:rPr>
      </w:pPr>
      <w:r w:rsidRPr="00FB66BF">
        <w:rPr>
          <w:rFonts w:eastAsia="標楷體"/>
          <w:color w:val="000000" w:themeColor="text1"/>
          <w:sz w:val="22"/>
          <w:szCs w:val="20"/>
        </w:rPr>
        <w:t>廣達</w:t>
      </w:r>
      <w:r w:rsidR="005C586E">
        <w:rPr>
          <w:rFonts w:eastAsia="標楷體" w:hint="eastAsia"/>
          <w:color w:val="000000" w:themeColor="text1"/>
          <w:sz w:val="22"/>
          <w:szCs w:val="20"/>
        </w:rPr>
        <w:t>電腦於全球設廠投資布局，依產品及地區整理如下：</w:t>
      </w:r>
    </w:p>
    <w:p w14:paraId="262CB4CC" w14:textId="77777777" w:rsidR="00D537D8" w:rsidRPr="0091537F" w:rsidRDefault="00D537D8" w:rsidP="00D537D8">
      <w:pPr>
        <w:pStyle w:val="Web"/>
        <w:rPr>
          <w:rFonts w:ascii="Times New Roman" w:eastAsia="標楷體" w:hAnsi="Times New Roman" w:cs="Times New Roman"/>
          <w:b/>
          <w:bCs/>
          <w:color w:val="000000" w:themeColor="text1"/>
          <w:kern w:val="2"/>
          <w:sz w:val="22"/>
          <w:szCs w:val="20"/>
          <w:u w:val="single"/>
        </w:rPr>
      </w:pPr>
      <w:r w:rsidRPr="0091537F">
        <w:rPr>
          <w:rFonts w:ascii="Times New Roman" w:eastAsia="標楷體" w:hAnsi="Times New Roman" w:cs="Times New Roman"/>
          <w:b/>
          <w:bCs/>
          <w:color w:val="000000" w:themeColor="text1"/>
          <w:kern w:val="2"/>
          <w:sz w:val="22"/>
          <w:szCs w:val="20"/>
          <w:u w:val="single"/>
        </w:rPr>
        <w:t>伺服器</w:t>
      </w:r>
    </w:p>
    <w:p w14:paraId="7315CB7F" w14:textId="2DFF5B2E" w:rsidR="00D537D8" w:rsidRPr="00D537D8" w:rsidRDefault="00D537D8" w:rsidP="00AE1811">
      <w:pPr>
        <w:pStyle w:val="Web"/>
        <w:jc w:val="both"/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目前於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美國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建設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加州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Fremont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廠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及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田納西州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Nashville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廠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，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主要生產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AI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伺服器，具備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L6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（主機板組裝）和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L10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（伺服器組裝與測試）產能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，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 2024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年廣達對美國子公司增資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美金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2.3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億元，以加速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AI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伺服器產能擴充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，產能隨未來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AI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伺服器需求快速成長下，預計產能將可提升至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20%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。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另於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2021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年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3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月投入新台幣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4.2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億元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取得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泰國</w:t>
      </w:r>
      <w:proofErr w:type="gramStart"/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春武里府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的工廠土地，並擴充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L10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和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L11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（伺服器整合與機架解決方案）產能，以因應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海外地區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對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AI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伺服器的需求增長。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2024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年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3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月於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德國北</w:t>
      </w:r>
      <w:proofErr w:type="gramStart"/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萊</w:t>
      </w:r>
      <w:proofErr w:type="gramEnd"/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茵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-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西發利亞邦以約新台幣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8.39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億元租賃新廠房與辦公室，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將生產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AI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伺服器與雲端解決方案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，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因德國新廠尚在初期布局，未來隨著歐盟雲端業務成長，德國產能占比將進一步上升。</w:t>
      </w:r>
    </w:p>
    <w:p w14:paraId="5FEE1420" w14:textId="35579AB0" w:rsidR="0091537F" w:rsidRPr="0091537F" w:rsidRDefault="0091537F" w:rsidP="0091537F">
      <w:pPr>
        <w:pStyle w:val="Web"/>
        <w:rPr>
          <w:rFonts w:ascii="Times New Roman" w:eastAsia="標楷體" w:hAnsi="Times New Roman" w:cs="Times New Roman"/>
          <w:b/>
          <w:bCs/>
          <w:color w:val="000000" w:themeColor="text1"/>
          <w:kern w:val="2"/>
          <w:sz w:val="22"/>
          <w:szCs w:val="20"/>
          <w:u w:val="single"/>
        </w:rPr>
      </w:pPr>
      <w:r w:rsidRPr="0091537F">
        <w:rPr>
          <w:rFonts w:ascii="Times New Roman" w:eastAsia="標楷體" w:hAnsi="Times New Roman" w:cs="Times New Roman"/>
          <w:b/>
          <w:bCs/>
          <w:color w:val="000000" w:themeColor="text1"/>
          <w:kern w:val="2"/>
          <w:sz w:val="22"/>
          <w:szCs w:val="20"/>
          <w:u w:val="single"/>
        </w:rPr>
        <w:t>筆記型電腦（</w:t>
      </w:r>
      <w:r w:rsidRPr="0091537F">
        <w:rPr>
          <w:rFonts w:ascii="Times New Roman" w:eastAsia="標楷體" w:hAnsi="Times New Roman" w:cs="Times New Roman"/>
          <w:b/>
          <w:bCs/>
          <w:color w:val="000000" w:themeColor="text1"/>
          <w:kern w:val="2"/>
          <w:sz w:val="22"/>
          <w:szCs w:val="20"/>
          <w:u w:val="single"/>
        </w:rPr>
        <w:t>NB</w:t>
      </w:r>
      <w:r w:rsidRPr="0091537F">
        <w:rPr>
          <w:rFonts w:ascii="Times New Roman" w:eastAsia="標楷體" w:hAnsi="Times New Roman" w:cs="Times New Roman"/>
          <w:b/>
          <w:bCs/>
          <w:color w:val="000000" w:themeColor="text1"/>
          <w:kern w:val="2"/>
          <w:sz w:val="22"/>
          <w:szCs w:val="20"/>
          <w:u w:val="single"/>
        </w:rPr>
        <w:t>）</w:t>
      </w:r>
    </w:p>
    <w:p w14:paraId="4D5C0AC2" w14:textId="02B46A63" w:rsidR="0091537F" w:rsidRPr="00EC1522" w:rsidRDefault="00EC1522" w:rsidP="00AE1811">
      <w:pPr>
        <w:pStyle w:val="Web"/>
        <w:jc w:val="both"/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</w:pPr>
      <w:r w:rsidRPr="00EC1522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廣達在中國大陸的生產基地主要集中在上海（達功、達豐、達人）、常熟、重慶等地，為公司早期主要的生產重心</w:t>
      </w:r>
      <w:r w:rsid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，目前現有廠區有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上海製造城、常熟製造城、重慶製造城</w:t>
      </w:r>
      <w:r w:rsid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，</w:t>
      </w:r>
      <w:r w:rsidRPr="00EC1522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主要生產筆記型電腦與伺服器，部分車用電子產品也在中國生產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。</w:t>
      </w:r>
      <w:r w:rsid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另於</w:t>
      </w:r>
      <w:r w:rsidR="0091537F" w:rsidRP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2023</w:t>
      </w:r>
      <w:r w:rsidR="0091537F" w:rsidRP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年投資約新台幣</w:t>
      </w:r>
      <w:r w:rsidR="0091537F" w:rsidRP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6.76</w:t>
      </w:r>
      <w:r w:rsidR="0091537F" w:rsidRP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億元</w:t>
      </w:r>
      <w:r w:rsid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於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越南南定省美順工業區，建設第一座生產基地，已於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2024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年投產</w:t>
      </w:r>
      <w:r w:rsid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，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2025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年廣達宣布擴大投資</w:t>
      </w:r>
      <w:r w:rsid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越南地區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至</w:t>
      </w:r>
      <w:r w:rsid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美金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1.2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億</w:t>
      </w:r>
      <w:r w:rsidR="0091537F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元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，預計</w:t>
      </w:r>
      <w:proofErr w:type="gramStart"/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2028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年筆電年</w:t>
      </w:r>
      <w:proofErr w:type="gramEnd"/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產能提升至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900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萬台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，將成為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廣達筆電第二大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生產基地，推估將可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達筆電產能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約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20%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。</w:t>
      </w:r>
    </w:p>
    <w:p w14:paraId="07FF9B94" w14:textId="25B58828" w:rsidR="0091537F" w:rsidRPr="0091537F" w:rsidRDefault="0091537F" w:rsidP="00B75A74">
      <w:pPr>
        <w:pStyle w:val="Web"/>
        <w:rPr>
          <w:rFonts w:ascii="Times New Roman" w:eastAsia="標楷體" w:hAnsi="Times New Roman" w:cs="Times New Roman"/>
          <w:b/>
          <w:bCs/>
          <w:color w:val="000000" w:themeColor="text1"/>
          <w:kern w:val="2"/>
          <w:sz w:val="22"/>
          <w:szCs w:val="20"/>
          <w:u w:val="single"/>
        </w:rPr>
      </w:pPr>
      <w:r w:rsidRPr="0091537F">
        <w:rPr>
          <w:rFonts w:ascii="Times New Roman" w:eastAsia="標楷體" w:hAnsi="Times New Roman" w:cs="Times New Roman"/>
          <w:b/>
          <w:bCs/>
          <w:color w:val="000000" w:themeColor="text1"/>
          <w:kern w:val="2"/>
          <w:sz w:val="22"/>
          <w:szCs w:val="20"/>
          <w:u w:val="single"/>
        </w:rPr>
        <w:t>車用電子</w:t>
      </w:r>
    </w:p>
    <w:p w14:paraId="2B88F821" w14:textId="6576434C" w:rsidR="0091537F" w:rsidRPr="0091537F" w:rsidRDefault="00B75A74" w:rsidP="00AE1811">
      <w:pPr>
        <w:pStyle w:val="Web"/>
        <w:jc w:val="both"/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</w:pP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廣達在墨西哥新萊昂州的廠房於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2021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年投資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1.3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億美元，主要生產車用電子與自駕電腦（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ADAS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、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ECU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），客戶包括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Tesla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。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2023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年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9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月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再投資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美金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10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億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元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，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為就近服務及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生產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予</w:t>
      </w:r>
      <w:r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北美客戶</w:t>
      </w:r>
      <w:r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，</w:t>
      </w:r>
      <w:r w:rsidRPr="00B75A74">
        <w:rPr>
          <w:rFonts w:ascii="Times New Roman" w:eastAsia="標楷體" w:hAnsi="Times New Roman" w:cs="Times New Roman" w:hint="eastAsia"/>
          <w:color w:val="000000" w:themeColor="text1"/>
          <w:kern w:val="2"/>
          <w:sz w:val="22"/>
          <w:szCs w:val="20"/>
        </w:rPr>
        <w:t>預計將成為車用電子的重要供應基地</w:t>
      </w:r>
      <w:r w:rsidR="0091537F" w:rsidRPr="0091537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0"/>
        </w:rPr>
        <w:t>。</w:t>
      </w:r>
    </w:p>
    <w:p w14:paraId="7A51A3FB" w14:textId="2F5976DA" w:rsidR="00D55EFF" w:rsidRPr="00FB66BF" w:rsidRDefault="00D55EFF" w:rsidP="004D42C1">
      <w:pPr>
        <w:spacing w:beforeLines="50" w:before="180" w:afterLines="50" w:after="180" w:line="340" w:lineRule="exact"/>
        <w:jc w:val="both"/>
        <w:rPr>
          <w:rFonts w:eastAsia="標楷體"/>
          <w:color w:val="000000" w:themeColor="text1"/>
          <w:sz w:val="22"/>
          <w:szCs w:val="20"/>
        </w:rPr>
      </w:pPr>
      <w:r w:rsidRPr="00FB66BF">
        <w:rPr>
          <w:rFonts w:eastAsia="標楷體"/>
          <w:color w:val="000000" w:themeColor="text1"/>
          <w:sz w:val="22"/>
          <w:szCs w:val="20"/>
        </w:rPr>
        <w:t>廣達之產品</w:t>
      </w:r>
      <w:r w:rsidRPr="00FB66BF">
        <w:rPr>
          <w:rFonts w:eastAsia="標楷體"/>
          <w:color w:val="000000" w:themeColor="text1"/>
          <w:sz w:val="22"/>
          <w:szCs w:val="20"/>
        </w:rPr>
        <w:t>/</w:t>
      </w:r>
      <w:r w:rsidRPr="00FB66BF">
        <w:rPr>
          <w:rFonts w:eastAsia="標楷體"/>
          <w:color w:val="000000" w:themeColor="text1"/>
          <w:sz w:val="22"/>
          <w:szCs w:val="20"/>
        </w:rPr>
        <w:t>產能比重及主要客戶整理如下</w:t>
      </w:r>
      <w:r w:rsidR="004D42C1" w:rsidRPr="00FB66BF">
        <w:rPr>
          <w:rFonts w:eastAsia="標楷體" w:hint="eastAsia"/>
          <w:color w:val="000000" w:themeColor="text1"/>
          <w:sz w:val="22"/>
          <w:szCs w:val="20"/>
        </w:rPr>
        <w:t>(202</w:t>
      </w:r>
      <w:r w:rsidR="005C586E">
        <w:rPr>
          <w:rFonts w:eastAsia="標楷體" w:hint="eastAsia"/>
          <w:color w:val="000000" w:themeColor="text1"/>
          <w:sz w:val="22"/>
          <w:szCs w:val="20"/>
        </w:rPr>
        <w:t>4</w:t>
      </w:r>
      <w:r w:rsidR="004D42C1" w:rsidRPr="00FB66BF">
        <w:rPr>
          <w:rFonts w:eastAsia="標楷體" w:hint="eastAsia"/>
          <w:color w:val="000000" w:themeColor="text1"/>
          <w:sz w:val="22"/>
          <w:szCs w:val="20"/>
        </w:rPr>
        <w:t>年</w:t>
      </w:r>
      <w:r w:rsidR="004D42C1" w:rsidRPr="00FB66BF">
        <w:rPr>
          <w:rFonts w:eastAsia="標楷體" w:hint="eastAsia"/>
          <w:color w:val="000000" w:themeColor="text1"/>
          <w:sz w:val="22"/>
          <w:szCs w:val="20"/>
        </w:rPr>
        <w:t>)</w:t>
      </w:r>
      <w:r w:rsidRPr="00FB66BF">
        <w:rPr>
          <w:rFonts w:eastAsia="標楷體"/>
          <w:color w:val="000000" w:themeColor="text1"/>
          <w:sz w:val="22"/>
          <w:szCs w:val="20"/>
        </w:rPr>
        <w:t>：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61"/>
        <w:gridCol w:w="1262"/>
        <w:gridCol w:w="2957"/>
        <w:gridCol w:w="4910"/>
      </w:tblGrid>
      <w:tr w:rsidR="002A30A4" w:rsidRPr="00FB66BF" w14:paraId="0EB304DB" w14:textId="77777777" w:rsidTr="00FC2F86">
        <w:trPr>
          <w:trHeight w:val="318"/>
          <w:jc w:val="center"/>
        </w:trPr>
        <w:tc>
          <w:tcPr>
            <w:tcW w:w="564" w:type="pct"/>
            <w:vAlign w:val="center"/>
          </w:tcPr>
          <w:p w14:paraId="290CC973" w14:textId="77777777" w:rsidR="00D55EFF" w:rsidRPr="00FB66BF" w:rsidRDefault="00D55EFF" w:rsidP="004D42C1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生產基地</w:t>
            </w:r>
          </w:p>
        </w:tc>
        <w:tc>
          <w:tcPr>
            <w:tcW w:w="613" w:type="pct"/>
          </w:tcPr>
          <w:p w14:paraId="6A98FE97" w14:textId="77777777" w:rsidR="00D55EFF" w:rsidRPr="00FB66BF" w:rsidRDefault="00D55EFF" w:rsidP="004D42C1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產值比重</w:t>
            </w:r>
          </w:p>
        </w:tc>
        <w:tc>
          <w:tcPr>
            <w:tcW w:w="1437" w:type="pct"/>
            <w:vAlign w:val="center"/>
          </w:tcPr>
          <w:p w14:paraId="0A6BE171" w14:textId="77777777" w:rsidR="00D55EFF" w:rsidRPr="00FB66BF" w:rsidRDefault="00D55EFF" w:rsidP="004D42C1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主要產品</w:t>
            </w:r>
          </w:p>
        </w:tc>
        <w:tc>
          <w:tcPr>
            <w:tcW w:w="2386" w:type="pct"/>
            <w:vAlign w:val="center"/>
          </w:tcPr>
          <w:p w14:paraId="67B465D2" w14:textId="77777777" w:rsidR="00D55EFF" w:rsidRPr="00FB66BF" w:rsidRDefault="00D55EFF" w:rsidP="004D42C1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主要客戶</w:t>
            </w:r>
          </w:p>
        </w:tc>
      </w:tr>
      <w:tr w:rsidR="00E52D8E" w:rsidRPr="00FB66BF" w14:paraId="7D3FECE9" w14:textId="77777777" w:rsidTr="00FC2F86">
        <w:trPr>
          <w:trHeight w:val="265"/>
          <w:jc w:val="center"/>
        </w:trPr>
        <w:tc>
          <w:tcPr>
            <w:tcW w:w="564" w:type="pct"/>
            <w:vAlign w:val="center"/>
          </w:tcPr>
          <w:p w14:paraId="4D6F9EA7" w14:textId="02A4A4C9" w:rsidR="00E52D8E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lastRenderedPageBreak/>
              <w:t>中國</w:t>
            </w:r>
          </w:p>
        </w:tc>
        <w:tc>
          <w:tcPr>
            <w:tcW w:w="613" w:type="pct"/>
            <w:vAlign w:val="center"/>
          </w:tcPr>
          <w:p w14:paraId="4E263AF8" w14:textId="01526BE5" w:rsidR="00E52D8E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40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437" w:type="pct"/>
            <w:vAlign w:val="center"/>
          </w:tcPr>
          <w:p w14:paraId="2BB10ED1" w14:textId="3FF7F9FE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NB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伺服器及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其他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車用電子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)</w:t>
            </w:r>
          </w:p>
        </w:tc>
        <w:tc>
          <w:tcPr>
            <w:tcW w:w="2386" w:type="pct"/>
            <w:vAlign w:val="center"/>
          </w:tcPr>
          <w:p w14:paraId="42922FC8" w14:textId="2CC1A8B7" w:rsidR="00E52D8E" w:rsidRPr="00FB66BF" w:rsidRDefault="00E52D8E" w:rsidP="00E52D8E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Apple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Tesla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proofErr w:type="gramStart"/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極</w:t>
            </w:r>
            <w:proofErr w:type="gramEnd"/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氪</w:t>
            </w:r>
          </w:p>
        </w:tc>
      </w:tr>
      <w:tr w:rsidR="00E52D8E" w:rsidRPr="00FB66BF" w14:paraId="7202F946" w14:textId="77777777" w:rsidTr="00FC2F86">
        <w:trPr>
          <w:trHeight w:val="265"/>
          <w:jc w:val="center"/>
        </w:trPr>
        <w:tc>
          <w:tcPr>
            <w:tcW w:w="564" w:type="pct"/>
            <w:vAlign w:val="center"/>
          </w:tcPr>
          <w:p w14:paraId="04CDF7B1" w14:textId="40F25239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越南</w:t>
            </w:r>
          </w:p>
        </w:tc>
        <w:tc>
          <w:tcPr>
            <w:tcW w:w="613" w:type="pct"/>
            <w:vAlign w:val="center"/>
          </w:tcPr>
          <w:p w14:paraId="6CA3E244" w14:textId="5BDA5B0C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20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437" w:type="pct"/>
            <w:vAlign w:val="center"/>
          </w:tcPr>
          <w:p w14:paraId="662C47E8" w14:textId="43CFC451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筆電組裝</w:t>
            </w:r>
            <w:proofErr w:type="gramEnd"/>
          </w:p>
        </w:tc>
        <w:tc>
          <w:tcPr>
            <w:tcW w:w="2386" w:type="pct"/>
            <w:vAlign w:val="center"/>
          </w:tcPr>
          <w:p w14:paraId="4BCF7D33" w14:textId="05E43702" w:rsidR="00E52D8E" w:rsidRPr="00FB66BF" w:rsidRDefault="00E52D8E" w:rsidP="00E52D8E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Google</w:t>
            </w:r>
          </w:p>
        </w:tc>
      </w:tr>
      <w:tr w:rsidR="00E52D8E" w:rsidRPr="00FB66BF" w14:paraId="34E45FC3" w14:textId="77777777" w:rsidTr="00FC2F86">
        <w:trPr>
          <w:trHeight w:val="242"/>
          <w:jc w:val="center"/>
        </w:trPr>
        <w:tc>
          <w:tcPr>
            <w:tcW w:w="564" w:type="pct"/>
            <w:vAlign w:val="center"/>
          </w:tcPr>
          <w:p w14:paraId="7721D3E9" w14:textId="659EBBE6" w:rsidR="00E52D8E" w:rsidRPr="00B75A74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美國</w:t>
            </w:r>
          </w:p>
        </w:tc>
        <w:tc>
          <w:tcPr>
            <w:tcW w:w="613" w:type="pct"/>
            <w:vAlign w:val="center"/>
          </w:tcPr>
          <w:p w14:paraId="67CB779F" w14:textId="4C68007B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15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437" w:type="pct"/>
            <w:vAlign w:val="center"/>
          </w:tcPr>
          <w:p w14:paraId="03B8F0D9" w14:textId="766FADC6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伺服器終端組裝</w:t>
            </w:r>
          </w:p>
        </w:tc>
        <w:tc>
          <w:tcPr>
            <w:tcW w:w="2386" w:type="pct"/>
            <w:vAlign w:val="center"/>
          </w:tcPr>
          <w:p w14:paraId="68FC5F64" w14:textId="50CA6EF6" w:rsidR="00E52D8E" w:rsidRPr="00FB66BF" w:rsidRDefault="00E52D8E" w:rsidP="00E52D8E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Meta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Google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Amazon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Microsoft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proofErr w:type="spellStart"/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Zt</w:t>
            </w:r>
            <w:proofErr w:type="spellEnd"/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 xml:space="preserve"> Group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N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VDIA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AMD</w:t>
            </w:r>
          </w:p>
        </w:tc>
      </w:tr>
      <w:tr w:rsidR="00E52D8E" w:rsidRPr="00FB66BF" w14:paraId="7A6A974A" w14:textId="77777777" w:rsidTr="00FC2F86">
        <w:trPr>
          <w:trHeight w:val="336"/>
          <w:jc w:val="center"/>
        </w:trPr>
        <w:tc>
          <w:tcPr>
            <w:tcW w:w="564" w:type="pct"/>
            <w:vAlign w:val="center"/>
          </w:tcPr>
          <w:p w14:paraId="450BBB09" w14:textId="5A5935AC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台灣</w:t>
            </w:r>
          </w:p>
        </w:tc>
        <w:tc>
          <w:tcPr>
            <w:tcW w:w="613" w:type="pct"/>
            <w:vAlign w:val="center"/>
          </w:tcPr>
          <w:p w14:paraId="6E13343D" w14:textId="2B6CF8EE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10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437" w:type="pct"/>
            <w:vAlign w:val="center"/>
          </w:tcPr>
          <w:p w14:paraId="71C7FE8B" w14:textId="0E968D18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伺服器</w:t>
            </w: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組裝及測試</w:t>
            </w:r>
          </w:p>
        </w:tc>
        <w:tc>
          <w:tcPr>
            <w:tcW w:w="2386" w:type="pct"/>
            <w:vAlign w:val="center"/>
          </w:tcPr>
          <w:p w14:paraId="23FE46FC" w14:textId="77777777" w:rsidR="002C4E31" w:rsidRDefault="00E52D8E" w:rsidP="00E52D8E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Meta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Google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Amazon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Microsoft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HP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Asus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</w:p>
          <w:p w14:paraId="207D1A67" w14:textId="727595BC" w:rsidR="00E52D8E" w:rsidRPr="00FB66BF" w:rsidRDefault="00E52D8E" w:rsidP="00E52D8E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Acer</w:t>
            </w:r>
          </w:p>
        </w:tc>
      </w:tr>
      <w:tr w:rsidR="00E52D8E" w:rsidRPr="00FB66BF" w14:paraId="6A5BD40F" w14:textId="77777777" w:rsidTr="00FC2F86">
        <w:trPr>
          <w:trHeight w:val="336"/>
          <w:jc w:val="center"/>
        </w:trPr>
        <w:tc>
          <w:tcPr>
            <w:tcW w:w="564" w:type="pct"/>
            <w:vAlign w:val="center"/>
          </w:tcPr>
          <w:p w14:paraId="36F289F1" w14:textId="638D582B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泰國</w:t>
            </w:r>
          </w:p>
        </w:tc>
        <w:tc>
          <w:tcPr>
            <w:tcW w:w="613" w:type="pct"/>
            <w:vAlign w:val="center"/>
          </w:tcPr>
          <w:p w14:paraId="11A2B473" w14:textId="245C32BA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10%</w:t>
            </w:r>
          </w:p>
        </w:tc>
        <w:tc>
          <w:tcPr>
            <w:tcW w:w="1437" w:type="pct"/>
            <w:vAlign w:val="center"/>
          </w:tcPr>
          <w:p w14:paraId="29F167B6" w14:textId="3A938B3C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伺服器零組件及雲端產品</w:t>
            </w:r>
          </w:p>
        </w:tc>
        <w:tc>
          <w:tcPr>
            <w:tcW w:w="2386" w:type="pct"/>
            <w:vAlign w:val="center"/>
          </w:tcPr>
          <w:p w14:paraId="2D2472FB" w14:textId="502AD740" w:rsidR="00E52D8E" w:rsidRPr="00FB66BF" w:rsidRDefault="00E52D8E" w:rsidP="00E52D8E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Meta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Google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Amazon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Microsoft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proofErr w:type="spellStart"/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Zt</w:t>
            </w:r>
            <w:proofErr w:type="spellEnd"/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 xml:space="preserve"> Group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N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VDIA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AMD</w:t>
            </w:r>
          </w:p>
        </w:tc>
      </w:tr>
      <w:tr w:rsidR="00E52D8E" w:rsidRPr="008D767A" w14:paraId="542E95BA" w14:textId="77777777" w:rsidTr="00FC2F86">
        <w:trPr>
          <w:trHeight w:val="336"/>
          <w:jc w:val="center"/>
        </w:trPr>
        <w:tc>
          <w:tcPr>
            <w:tcW w:w="564" w:type="pct"/>
            <w:vAlign w:val="center"/>
          </w:tcPr>
          <w:p w14:paraId="18462BA3" w14:textId="7B8D0E66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墨西哥</w:t>
            </w:r>
          </w:p>
        </w:tc>
        <w:tc>
          <w:tcPr>
            <w:tcW w:w="613" w:type="pct"/>
            <w:vAlign w:val="center"/>
          </w:tcPr>
          <w:p w14:paraId="5704D8A4" w14:textId="346E1B69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8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437" w:type="pct"/>
            <w:vAlign w:val="center"/>
          </w:tcPr>
          <w:p w14:paraId="6FF7EFE8" w14:textId="3B8ECF27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車用電子</w:t>
            </w:r>
          </w:p>
        </w:tc>
        <w:tc>
          <w:tcPr>
            <w:tcW w:w="2386" w:type="pct"/>
            <w:vAlign w:val="center"/>
          </w:tcPr>
          <w:p w14:paraId="15BB7971" w14:textId="70ADE681" w:rsidR="00E52D8E" w:rsidRPr="00807375" w:rsidRDefault="00E52D8E" w:rsidP="00E52D8E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Tesla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GM</w:t>
            </w:r>
          </w:p>
        </w:tc>
      </w:tr>
      <w:tr w:rsidR="00E52D8E" w:rsidRPr="008D767A" w14:paraId="34CF965C" w14:textId="77777777" w:rsidTr="00FC2F86">
        <w:trPr>
          <w:trHeight w:val="336"/>
          <w:jc w:val="center"/>
        </w:trPr>
        <w:tc>
          <w:tcPr>
            <w:tcW w:w="564" w:type="pct"/>
            <w:vAlign w:val="center"/>
          </w:tcPr>
          <w:p w14:paraId="58A478BE" w14:textId="641070C8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德國</w:t>
            </w:r>
          </w:p>
        </w:tc>
        <w:tc>
          <w:tcPr>
            <w:tcW w:w="613" w:type="pct"/>
            <w:vAlign w:val="center"/>
          </w:tcPr>
          <w:p w14:paraId="38B9071C" w14:textId="47CDBA7E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5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437" w:type="pct"/>
            <w:vAlign w:val="center"/>
          </w:tcPr>
          <w:p w14:paraId="2D52A134" w14:textId="6101D54E" w:rsidR="00E52D8E" w:rsidRPr="00FB66BF" w:rsidRDefault="00E52D8E" w:rsidP="00E52D8E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伺服器終端組裝</w:t>
            </w:r>
          </w:p>
        </w:tc>
        <w:tc>
          <w:tcPr>
            <w:tcW w:w="2386" w:type="pct"/>
            <w:vAlign w:val="center"/>
          </w:tcPr>
          <w:p w14:paraId="55FF0E2C" w14:textId="6ACAD6C9" w:rsidR="00E52D8E" w:rsidRPr="00807375" w:rsidRDefault="00E52D8E" w:rsidP="00E52D8E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807375">
              <w:rPr>
                <w:rFonts w:eastAsia="標楷體" w:hint="eastAsia"/>
                <w:color w:val="000000" w:themeColor="text1"/>
                <w:sz w:val="22"/>
                <w:szCs w:val="20"/>
              </w:rPr>
              <w:t>Meta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807375">
              <w:rPr>
                <w:rFonts w:eastAsia="標楷體" w:hint="eastAsia"/>
                <w:color w:val="000000" w:themeColor="text1"/>
                <w:sz w:val="22"/>
                <w:szCs w:val="20"/>
              </w:rPr>
              <w:t>Google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807375">
              <w:rPr>
                <w:rFonts w:eastAsia="標楷體" w:hint="eastAsia"/>
                <w:color w:val="000000" w:themeColor="text1"/>
                <w:sz w:val="22"/>
                <w:szCs w:val="20"/>
              </w:rPr>
              <w:t>Amazon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807375">
              <w:rPr>
                <w:rFonts w:eastAsia="標楷體" w:hint="eastAsia"/>
                <w:color w:val="000000" w:themeColor="text1"/>
                <w:sz w:val="22"/>
                <w:szCs w:val="20"/>
              </w:rPr>
              <w:t>Microsoft</w:t>
            </w:r>
          </w:p>
        </w:tc>
      </w:tr>
    </w:tbl>
    <w:p w14:paraId="663AE2B9" w14:textId="77777777" w:rsidR="00D55EFF" w:rsidRPr="00FB66BF" w:rsidRDefault="00D55EFF" w:rsidP="004D42C1">
      <w:pPr>
        <w:spacing w:line="340" w:lineRule="exact"/>
        <w:ind w:leftChars="23" w:left="55"/>
        <w:jc w:val="both"/>
        <w:rPr>
          <w:rFonts w:eastAsia="標楷體"/>
          <w:color w:val="000000" w:themeColor="text1"/>
          <w:sz w:val="22"/>
          <w:szCs w:val="20"/>
        </w:rPr>
      </w:pPr>
      <w:r w:rsidRPr="00FB66BF">
        <w:rPr>
          <w:rFonts w:eastAsia="標楷體"/>
          <w:color w:val="000000" w:themeColor="text1"/>
          <w:sz w:val="22"/>
          <w:szCs w:val="20"/>
        </w:rPr>
        <w:t>*</w:t>
      </w:r>
      <w:r w:rsidRPr="00FB66BF">
        <w:rPr>
          <w:rFonts w:eastAsia="標楷體"/>
          <w:color w:val="000000" w:themeColor="text1"/>
          <w:sz w:val="22"/>
          <w:szCs w:val="20"/>
        </w:rPr>
        <w:t>假設產能滿載狀態時計算之產值</w:t>
      </w:r>
    </w:p>
    <w:p w14:paraId="3421B4EE" w14:textId="74C2FD23" w:rsidR="004D42C1" w:rsidRPr="00FB66BF" w:rsidRDefault="004D42C1" w:rsidP="004D42C1">
      <w:pPr>
        <w:spacing w:line="340" w:lineRule="exact"/>
        <w:ind w:leftChars="23" w:left="55"/>
        <w:jc w:val="both"/>
        <w:rPr>
          <w:rFonts w:eastAsia="標楷體"/>
          <w:color w:val="000000" w:themeColor="text1"/>
          <w:sz w:val="22"/>
          <w:szCs w:val="20"/>
        </w:rPr>
      </w:pPr>
      <w:r w:rsidRPr="00FB66BF">
        <w:rPr>
          <w:rFonts w:eastAsia="標楷體" w:hint="eastAsia"/>
          <w:color w:val="000000" w:themeColor="text1"/>
          <w:sz w:val="22"/>
          <w:szCs w:val="20"/>
        </w:rPr>
        <w:t>*</w:t>
      </w:r>
      <w:r w:rsidRPr="008D1D05">
        <w:rPr>
          <w:rFonts w:eastAsia="標楷體" w:hint="eastAsia"/>
          <w:color w:val="FF0000"/>
          <w:sz w:val="22"/>
          <w:szCs w:val="20"/>
        </w:rPr>
        <w:t>預計</w:t>
      </w:r>
      <w:r w:rsidRPr="008D1D05">
        <w:rPr>
          <w:rFonts w:eastAsia="標楷體" w:hint="eastAsia"/>
          <w:color w:val="FF0000"/>
          <w:sz w:val="22"/>
          <w:szCs w:val="20"/>
        </w:rPr>
        <w:t>202</w:t>
      </w:r>
      <w:r w:rsidR="00BB39C9" w:rsidRPr="008D1D05">
        <w:rPr>
          <w:rFonts w:eastAsia="標楷體" w:hint="eastAsia"/>
          <w:color w:val="FF0000"/>
          <w:sz w:val="22"/>
          <w:szCs w:val="20"/>
        </w:rPr>
        <w:t>5</w:t>
      </w:r>
      <w:r w:rsidRPr="008D1D05">
        <w:rPr>
          <w:rFonts w:eastAsia="標楷體" w:hint="eastAsia"/>
          <w:color w:val="FF0000"/>
          <w:sz w:val="22"/>
          <w:szCs w:val="20"/>
        </w:rPr>
        <w:t>年產能比重約為：中國上海</w:t>
      </w:r>
      <w:r w:rsidRPr="008D1D05">
        <w:rPr>
          <w:rFonts w:eastAsia="標楷體" w:hint="eastAsia"/>
          <w:color w:val="FF0000"/>
          <w:sz w:val="22"/>
          <w:szCs w:val="20"/>
        </w:rPr>
        <w:t>/</w:t>
      </w:r>
      <w:r w:rsidRPr="008D1D05">
        <w:rPr>
          <w:rFonts w:eastAsia="標楷體" w:hint="eastAsia"/>
          <w:color w:val="FF0000"/>
          <w:sz w:val="22"/>
          <w:szCs w:val="20"/>
        </w:rPr>
        <w:t>重慶</w:t>
      </w:r>
      <w:r w:rsidRPr="008D1D05">
        <w:rPr>
          <w:rFonts w:eastAsia="標楷體" w:hint="eastAsia"/>
          <w:color w:val="FF0000"/>
          <w:sz w:val="22"/>
          <w:szCs w:val="20"/>
        </w:rPr>
        <w:t>(%)</w:t>
      </w:r>
      <w:r w:rsidRPr="008D1D05">
        <w:rPr>
          <w:rFonts w:eastAsia="標楷體" w:hint="eastAsia"/>
          <w:color w:val="FF0000"/>
          <w:sz w:val="22"/>
          <w:szCs w:val="20"/>
        </w:rPr>
        <w:t>、台灣林口</w:t>
      </w:r>
      <w:r w:rsidRPr="008D1D05">
        <w:rPr>
          <w:rFonts w:eastAsia="標楷體" w:hint="eastAsia"/>
          <w:color w:val="FF0000"/>
          <w:sz w:val="22"/>
          <w:szCs w:val="20"/>
        </w:rPr>
        <w:t>(</w:t>
      </w:r>
      <w:r w:rsidR="00BB39C9" w:rsidRPr="008D1D05">
        <w:rPr>
          <w:rFonts w:eastAsia="標楷體" w:hint="eastAsia"/>
          <w:color w:val="FF0000"/>
          <w:sz w:val="22"/>
          <w:szCs w:val="20"/>
        </w:rPr>
        <w:t>8</w:t>
      </w:r>
      <w:r w:rsidRPr="008D1D05">
        <w:rPr>
          <w:rFonts w:eastAsia="標楷體" w:hint="eastAsia"/>
          <w:color w:val="FF0000"/>
          <w:sz w:val="22"/>
          <w:szCs w:val="20"/>
        </w:rPr>
        <w:t>%)</w:t>
      </w:r>
      <w:r w:rsidRPr="008D1D05">
        <w:rPr>
          <w:rFonts w:eastAsia="標楷體" w:hint="eastAsia"/>
          <w:color w:val="FF0000"/>
          <w:sz w:val="22"/>
          <w:szCs w:val="20"/>
        </w:rPr>
        <w:t>、泰國</w:t>
      </w:r>
      <w:r w:rsidRPr="008D1D05">
        <w:rPr>
          <w:rFonts w:eastAsia="標楷體" w:hint="eastAsia"/>
          <w:color w:val="FF0000"/>
          <w:sz w:val="22"/>
          <w:szCs w:val="20"/>
        </w:rPr>
        <w:t>(10%)</w:t>
      </w:r>
      <w:r w:rsidRPr="008D1D05">
        <w:rPr>
          <w:rFonts w:eastAsia="標楷體" w:hint="eastAsia"/>
          <w:color w:val="FF0000"/>
          <w:sz w:val="22"/>
          <w:szCs w:val="20"/>
        </w:rPr>
        <w:t>、美國</w:t>
      </w:r>
      <w:r w:rsidRPr="008D1D05">
        <w:rPr>
          <w:rFonts w:eastAsia="標楷體" w:hint="eastAsia"/>
          <w:color w:val="FF0000"/>
          <w:sz w:val="22"/>
          <w:szCs w:val="20"/>
        </w:rPr>
        <w:t>(</w:t>
      </w:r>
      <w:r w:rsidR="00BB39C9" w:rsidRPr="008D1D05">
        <w:rPr>
          <w:rFonts w:eastAsia="標楷體" w:hint="eastAsia"/>
          <w:color w:val="FF0000"/>
          <w:sz w:val="22"/>
          <w:szCs w:val="20"/>
        </w:rPr>
        <w:t>20</w:t>
      </w:r>
      <w:r w:rsidRPr="008D1D05">
        <w:rPr>
          <w:rFonts w:eastAsia="標楷體" w:hint="eastAsia"/>
          <w:color w:val="FF0000"/>
          <w:sz w:val="22"/>
          <w:szCs w:val="20"/>
        </w:rPr>
        <w:t>%)</w:t>
      </w:r>
      <w:r w:rsidRPr="008D1D05">
        <w:rPr>
          <w:rFonts w:eastAsia="標楷體" w:hint="eastAsia"/>
          <w:color w:val="FF0000"/>
          <w:sz w:val="22"/>
          <w:szCs w:val="20"/>
        </w:rPr>
        <w:t>、德國</w:t>
      </w:r>
      <w:r w:rsidRPr="008D1D05">
        <w:rPr>
          <w:rFonts w:eastAsia="標楷體" w:hint="eastAsia"/>
          <w:color w:val="FF0000"/>
          <w:sz w:val="22"/>
          <w:szCs w:val="20"/>
        </w:rPr>
        <w:t>(</w:t>
      </w:r>
      <w:r w:rsidR="00BB39C9" w:rsidRPr="008D1D05">
        <w:rPr>
          <w:rFonts w:eastAsia="標楷體" w:hint="eastAsia"/>
          <w:color w:val="FF0000"/>
          <w:sz w:val="22"/>
          <w:szCs w:val="20"/>
        </w:rPr>
        <w:t>8</w:t>
      </w:r>
      <w:r w:rsidRPr="008D1D05">
        <w:rPr>
          <w:rFonts w:eastAsia="標楷體" w:hint="eastAsia"/>
          <w:color w:val="FF0000"/>
          <w:sz w:val="22"/>
          <w:szCs w:val="20"/>
        </w:rPr>
        <w:t>%)</w:t>
      </w:r>
      <w:r w:rsidRPr="008D1D05">
        <w:rPr>
          <w:rFonts w:eastAsia="標楷體" w:hint="eastAsia"/>
          <w:color w:val="FF0000"/>
          <w:sz w:val="22"/>
          <w:szCs w:val="20"/>
        </w:rPr>
        <w:t>、墨西哥</w:t>
      </w:r>
      <w:r w:rsidRPr="008D1D05">
        <w:rPr>
          <w:rFonts w:eastAsia="標楷體" w:hint="eastAsia"/>
          <w:color w:val="FF0000"/>
          <w:sz w:val="22"/>
          <w:szCs w:val="20"/>
        </w:rPr>
        <w:t>(</w:t>
      </w:r>
      <w:r w:rsidR="00BB39C9" w:rsidRPr="008D1D05">
        <w:rPr>
          <w:rFonts w:eastAsia="標楷體" w:hint="eastAsia"/>
          <w:color w:val="FF0000"/>
          <w:sz w:val="22"/>
          <w:szCs w:val="20"/>
        </w:rPr>
        <w:t>8</w:t>
      </w:r>
      <w:r w:rsidRPr="008D1D05">
        <w:rPr>
          <w:rFonts w:eastAsia="標楷體" w:hint="eastAsia"/>
          <w:color w:val="FF0000"/>
          <w:sz w:val="22"/>
          <w:szCs w:val="20"/>
        </w:rPr>
        <w:t>%)</w:t>
      </w:r>
    </w:p>
    <w:p w14:paraId="7C18C253" w14:textId="77777777" w:rsidR="00D55EFF" w:rsidRPr="00FB66BF" w:rsidRDefault="00D55EFF" w:rsidP="00D55EFF">
      <w:pPr>
        <w:spacing w:line="340" w:lineRule="exact"/>
        <w:ind w:leftChars="23" w:left="55" w:rightChars="16" w:right="38"/>
        <w:jc w:val="both"/>
        <w:rPr>
          <w:rFonts w:eastAsia="標楷體"/>
          <w:color w:val="000000" w:themeColor="text1"/>
          <w:sz w:val="22"/>
          <w:szCs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3"/>
        <w:gridCol w:w="2250"/>
        <w:gridCol w:w="2773"/>
        <w:gridCol w:w="3694"/>
      </w:tblGrid>
      <w:tr w:rsidR="008D1D05" w:rsidRPr="00FB66BF" w14:paraId="5C952A12" w14:textId="77777777" w:rsidTr="008D1D05">
        <w:trPr>
          <w:trHeight w:val="318"/>
          <w:jc w:val="center"/>
        </w:trPr>
        <w:tc>
          <w:tcPr>
            <w:tcW w:w="764" w:type="pct"/>
            <w:vAlign w:val="center"/>
          </w:tcPr>
          <w:p w14:paraId="5CE3D24D" w14:textId="77777777" w:rsidR="008D1D05" w:rsidRPr="00FB66BF" w:rsidRDefault="008D1D05" w:rsidP="00FC2F86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產品線</w:t>
            </w:r>
          </w:p>
        </w:tc>
        <w:tc>
          <w:tcPr>
            <w:tcW w:w="1093" w:type="pct"/>
            <w:vAlign w:val="center"/>
          </w:tcPr>
          <w:p w14:paraId="2B07C065" w14:textId="59B73418" w:rsidR="008D1D05" w:rsidRPr="00FB66BF" w:rsidRDefault="008D1D05" w:rsidP="00FC2F86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202</w:t>
            </w: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年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營收比重</w:t>
            </w:r>
          </w:p>
        </w:tc>
        <w:tc>
          <w:tcPr>
            <w:tcW w:w="1347" w:type="pct"/>
            <w:vAlign w:val="center"/>
          </w:tcPr>
          <w:p w14:paraId="1C8ED193" w14:textId="7D804CC3" w:rsidR="008D1D05" w:rsidRPr="00FB66BF" w:rsidRDefault="008D1D05" w:rsidP="00FC2F86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2025</w:t>
            </w: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年預估營收比重</w:t>
            </w:r>
          </w:p>
        </w:tc>
        <w:tc>
          <w:tcPr>
            <w:tcW w:w="1795" w:type="pct"/>
            <w:vAlign w:val="center"/>
          </w:tcPr>
          <w:p w14:paraId="636CB629" w14:textId="6562DB95" w:rsidR="008D1D05" w:rsidRPr="00FB66BF" w:rsidRDefault="008D1D05" w:rsidP="00FC2F86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主要客戶</w:t>
            </w:r>
          </w:p>
        </w:tc>
      </w:tr>
      <w:tr w:rsidR="008D1D05" w:rsidRPr="00FB66BF" w14:paraId="65F627DD" w14:textId="77777777" w:rsidTr="008D1D05">
        <w:trPr>
          <w:trHeight w:val="265"/>
          <w:jc w:val="center"/>
        </w:trPr>
        <w:tc>
          <w:tcPr>
            <w:tcW w:w="764" w:type="pct"/>
            <w:vAlign w:val="center"/>
          </w:tcPr>
          <w:p w14:paraId="617BD2F2" w14:textId="765464A3" w:rsidR="008D1D05" w:rsidRPr="00FB66BF" w:rsidRDefault="008D1D05" w:rsidP="003E44E0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雲端伺服器</w:t>
            </w:r>
          </w:p>
        </w:tc>
        <w:tc>
          <w:tcPr>
            <w:tcW w:w="1093" w:type="pct"/>
            <w:vAlign w:val="center"/>
          </w:tcPr>
          <w:p w14:paraId="66588905" w14:textId="588C9119" w:rsidR="008D1D05" w:rsidRPr="00FB66BF" w:rsidRDefault="008D1D05" w:rsidP="003E44E0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50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347" w:type="pct"/>
            <w:vAlign w:val="center"/>
          </w:tcPr>
          <w:p w14:paraId="6E15C386" w14:textId="5CD27E0D" w:rsidR="008D1D05" w:rsidRPr="00807375" w:rsidRDefault="008D1D05" w:rsidP="008D1D05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60%</w:t>
            </w:r>
          </w:p>
        </w:tc>
        <w:tc>
          <w:tcPr>
            <w:tcW w:w="1795" w:type="pct"/>
            <w:vAlign w:val="center"/>
          </w:tcPr>
          <w:p w14:paraId="6D8D6F5D" w14:textId="2E0AC434" w:rsidR="008D1D05" w:rsidRPr="00FB66BF" w:rsidRDefault="008D1D05" w:rsidP="003E44E0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807375">
              <w:rPr>
                <w:rFonts w:eastAsia="標楷體"/>
                <w:color w:val="000000" w:themeColor="text1"/>
                <w:sz w:val="22"/>
                <w:szCs w:val="20"/>
              </w:rPr>
              <w:t>Meta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807375">
              <w:rPr>
                <w:rFonts w:eastAsia="標楷體"/>
                <w:color w:val="000000" w:themeColor="text1"/>
                <w:sz w:val="22"/>
                <w:szCs w:val="20"/>
              </w:rPr>
              <w:t>Google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807375">
              <w:rPr>
                <w:rFonts w:eastAsia="標楷體"/>
                <w:color w:val="000000" w:themeColor="text1"/>
                <w:sz w:val="22"/>
                <w:szCs w:val="20"/>
              </w:rPr>
              <w:t>Amazon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807375">
              <w:rPr>
                <w:rFonts w:eastAsia="標楷體"/>
                <w:color w:val="000000" w:themeColor="text1"/>
                <w:sz w:val="22"/>
                <w:szCs w:val="20"/>
              </w:rPr>
              <w:t>Microsoft</w:t>
            </w:r>
          </w:p>
        </w:tc>
      </w:tr>
      <w:tr w:rsidR="008D1D05" w:rsidRPr="00FB66BF" w14:paraId="11289FA0" w14:textId="77777777" w:rsidTr="008D1D05">
        <w:trPr>
          <w:trHeight w:val="265"/>
          <w:jc w:val="center"/>
        </w:trPr>
        <w:tc>
          <w:tcPr>
            <w:tcW w:w="764" w:type="pct"/>
            <w:vAlign w:val="center"/>
          </w:tcPr>
          <w:p w14:paraId="39088C3D" w14:textId="387D725F" w:rsidR="008D1D05" w:rsidRPr="00FB66BF" w:rsidRDefault="008D1D05" w:rsidP="003E44E0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NB/Chromebook</w:t>
            </w:r>
          </w:p>
        </w:tc>
        <w:tc>
          <w:tcPr>
            <w:tcW w:w="1093" w:type="pct"/>
            <w:vAlign w:val="center"/>
          </w:tcPr>
          <w:p w14:paraId="17F8D402" w14:textId="47020392" w:rsidR="008D1D05" w:rsidRPr="00FB66BF" w:rsidRDefault="008D1D05" w:rsidP="003E44E0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30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347" w:type="pct"/>
            <w:vAlign w:val="center"/>
          </w:tcPr>
          <w:p w14:paraId="58ABB7B7" w14:textId="19CF0C42" w:rsidR="008D1D05" w:rsidRPr="00FB66BF" w:rsidRDefault="008D1D05" w:rsidP="008D1D05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20%</w:t>
            </w:r>
          </w:p>
        </w:tc>
        <w:tc>
          <w:tcPr>
            <w:tcW w:w="1795" w:type="pct"/>
            <w:vAlign w:val="center"/>
          </w:tcPr>
          <w:p w14:paraId="3FEA0E05" w14:textId="53FAD434" w:rsidR="008D1D05" w:rsidRPr="00FB66BF" w:rsidRDefault="008D1D05" w:rsidP="003E44E0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HP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Acer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Asus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Apple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Lenovo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Dell</w:t>
            </w:r>
          </w:p>
        </w:tc>
      </w:tr>
      <w:tr w:rsidR="008D1D05" w:rsidRPr="00FB66BF" w14:paraId="1B1817A6" w14:textId="77777777" w:rsidTr="008D1D05">
        <w:trPr>
          <w:trHeight w:val="217"/>
          <w:jc w:val="center"/>
        </w:trPr>
        <w:tc>
          <w:tcPr>
            <w:tcW w:w="764" w:type="pct"/>
            <w:vAlign w:val="center"/>
          </w:tcPr>
          <w:p w14:paraId="06860078" w14:textId="59719E81" w:rsidR="008D1D05" w:rsidRPr="00FB66BF" w:rsidRDefault="008D1D05" w:rsidP="00566226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穿戴式裝置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/IoT/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其他</w:t>
            </w:r>
          </w:p>
        </w:tc>
        <w:tc>
          <w:tcPr>
            <w:tcW w:w="1093" w:type="pct"/>
            <w:vAlign w:val="center"/>
          </w:tcPr>
          <w:p w14:paraId="5DCCADF2" w14:textId="5FFAD881" w:rsidR="008D1D05" w:rsidRPr="00FB66BF" w:rsidRDefault="008D1D05" w:rsidP="00566226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14%</w:t>
            </w:r>
          </w:p>
        </w:tc>
        <w:tc>
          <w:tcPr>
            <w:tcW w:w="1347" w:type="pct"/>
            <w:vAlign w:val="center"/>
          </w:tcPr>
          <w:p w14:paraId="61B5D0D4" w14:textId="70AD1B16" w:rsidR="008D1D05" w:rsidRPr="00FB66BF" w:rsidRDefault="008D1D05" w:rsidP="008D1D05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10%</w:t>
            </w:r>
          </w:p>
        </w:tc>
        <w:tc>
          <w:tcPr>
            <w:tcW w:w="1795" w:type="pct"/>
            <w:vAlign w:val="center"/>
          </w:tcPr>
          <w:p w14:paraId="1039F927" w14:textId="4EB3C5BD" w:rsidR="008D1D05" w:rsidRPr="00FB66BF" w:rsidRDefault="008D1D05" w:rsidP="00566226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Google</w:t>
            </w:r>
          </w:p>
        </w:tc>
      </w:tr>
      <w:tr w:rsidR="008D1D05" w:rsidRPr="008D767A" w14:paraId="39317EB0" w14:textId="77777777" w:rsidTr="008D1D05">
        <w:trPr>
          <w:trHeight w:val="336"/>
          <w:jc w:val="center"/>
        </w:trPr>
        <w:tc>
          <w:tcPr>
            <w:tcW w:w="764" w:type="pct"/>
            <w:vAlign w:val="center"/>
          </w:tcPr>
          <w:p w14:paraId="065003EA" w14:textId="3A3CD26D" w:rsidR="008D1D05" w:rsidRPr="00FB66BF" w:rsidRDefault="008D1D05" w:rsidP="00566226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EV</w:t>
            </w:r>
          </w:p>
        </w:tc>
        <w:tc>
          <w:tcPr>
            <w:tcW w:w="1093" w:type="pct"/>
            <w:vAlign w:val="center"/>
          </w:tcPr>
          <w:p w14:paraId="46B2DBDC" w14:textId="52EE1D14" w:rsidR="008D1D05" w:rsidRPr="00FB66BF" w:rsidRDefault="008D1D05" w:rsidP="00566226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8%</w:t>
            </w:r>
          </w:p>
        </w:tc>
        <w:tc>
          <w:tcPr>
            <w:tcW w:w="1347" w:type="pct"/>
            <w:vAlign w:val="center"/>
          </w:tcPr>
          <w:p w14:paraId="3FE48E2A" w14:textId="284CCC0D" w:rsidR="008D1D05" w:rsidRPr="00807375" w:rsidRDefault="008D1D05" w:rsidP="008D1D05">
            <w:pPr>
              <w:spacing w:line="30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10%</w:t>
            </w:r>
          </w:p>
        </w:tc>
        <w:tc>
          <w:tcPr>
            <w:tcW w:w="1795" w:type="pct"/>
            <w:vAlign w:val="center"/>
          </w:tcPr>
          <w:p w14:paraId="56A95512" w14:textId="5D1A3C87" w:rsidR="008D1D05" w:rsidRPr="00807375" w:rsidRDefault="008D1D05" w:rsidP="00566226">
            <w:pPr>
              <w:spacing w:line="300" w:lineRule="exact"/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807375">
              <w:rPr>
                <w:rFonts w:eastAsia="標楷體"/>
                <w:color w:val="000000" w:themeColor="text1"/>
                <w:sz w:val="22"/>
                <w:szCs w:val="20"/>
              </w:rPr>
              <w:t>Tesla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="00E61652">
              <w:rPr>
                <w:rFonts w:eastAsia="標楷體" w:hint="eastAsia"/>
                <w:color w:val="000000" w:themeColor="text1"/>
                <w:sz w:val="22"/>
                <w:szCs w:val="20"/>
              </w:rPr>
              <w:t>GM</w:t>
            </w:r>
            <w:r w:rsidR="00E61652">
              <w:rPr>
                <w:rFonts w:eastAsia="標楷體" w:hint="eastAsia"/>
                <w:color w:val="000000" w:themeColor="text1"/>
                <w:sz w:val="22"/>
                <w:szCs w:val="20"/>
              </w:rPr>
              <w:t>、</w:t>
            </w:r>
            <w:r w:rsidRPr="00807375">
              <w:rPr>
                <w:rFonts w:eastAsia="標楷體"/>
                <w:color w:val="000000" w:themeColor="text1"/>
                <w:sz w:val="22"/>
                <w:szCs w:val="20"/>
              </w:rPr>
              <w:t>Microsoft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及</w:t>
            </w:r>
            <w:r w:rsidRPr="00807375">
              <w:rPr>
                <w:rFonts w:eastAsia="標楷體"/>
                <w:color w:val="000000" w:themeColor="text1"/>
                <w:sz w:val="22"/>
                <w:szCs w:val="20"/>
              </w:rPr>
              <w:t>HP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等</w:t>
            </w:r>
          </w:p>
        </w:tc>
      </w:tr>
    </w:tbl>
    <w:p w14:paraId="692EA932" w14:textId="2B9AA5E6" w:rsidR="00DC05CC" w:rsidRPr="00AE1811" w:rsidRDefault="007F0F2B" w:rsidP="00C07370">
      <w:pPr>
        <w:rPr>
          <w:rFonts w:eastAsia="標楷體"/>
          <w:b/>
          <w:bCs/>
          <w:noProof/>
          <w:color w:val="FF0000"/>
          <w:sz w:val="22"/>
        </w:rPr>
      </w:pPr>
      <w:r w:rsidRPr="00AE1811">
        <w:rPr>
          <w:rFonts w:eastAsia="標楷體" w:hint="eastAsia"/>
          <w:b/>
          <w:bCs/>
          <w:noProof/>
          <w:color w:val="FF0000"/>
          <w:sz w:val="22"/>
        </w:rPr>
        <w:t>廣達集團架構圖</w:t>
      </w:r>
    </w:p>
    <w:p w14:paraId="01759210" w14:textId="2F762BF5" w:rsidR="00705740" w:rsidRPr="00FB66BF" w:rsidRDefault="00DD312A" w:rsidP="00C07370">
      <w:pPr>
        <w:rPr>
          <w:rFonts w:eastAsia="標楷體"/>
          <w:color w:val="000000" w:themeColor="text1"/>
          <w:sz w:val="22"/>
        </w:rPr>
      </w:pPr>
      <w:r w:rsidRPr="00FB66BF">
        <w:rPr>
          <w:rFonts w:eastAsia="標楷體"/>
          <w:noProof/>
          <w:color w:val="000000" w:themeColor="text1"/>
          <w:sz w:val="22"/>
        </w:rPr>
        <w:drawing>
          <wp:inline distT="0" distB="0" distL="0" distR="0" wp14:anchorId="638113E5" wp14:editId="3AE86405">
            <wp:extent cx="6540500" cy="3489960"/>
            <wp:effectExtent l="0" t="0" r="0" b="0"/>
            <wp:docPr id="1646817877" name="圖片 1" descr="一張含有 文字, 螢幕擷取畫面, 字型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17877" name="圖片 1" descr="一張含有 文字, 螢幕擷取畫面, 字型, 圖表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E7B2" w14:textId="77777777" w:rsidR="00705740" w:rsidRPr="00FB66BF" w:rsidRDefault="00705740" w:rsidP="00C07370">
      <w:pPr>
        <w:rPr>
          <w:rFonts w:eastAsia="標楷體"/>
          <w:color w:val="000000" w:themeColor="text1"/>
          <w:sz w:val="22"/>
        </w:rPr>
      </w:pPr>
    </w:p>
    <w:p w14:paraId="5BF6C1BA" w14:textId="77777777" w:rsidR="00085AB1" w:rsidRPr="00FB66BF" w:rsidRDefault="00085AB1" w:rsidP="00775AC4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1.2 </w:t>
      </w:r>
      <w:r w:rsidRPr="00FB66BF">
        <w:rPr>
          <w:rFonts w:eastAsia="標楷體"/>
          <w:b/>
          <w:color w:val="000000" w:themeColor="text1"/>
        </w:rPr>
        <w:t>經營團隊</w:t>
      </w:r>
    </w:p>
    <w:p w14:paraId="2472D6DC" w14:textId="321C482C" w:rsidR="00775AC4" w:rsidRPr="00FB66BF" w:rsidRDefault="00670622" w:rsidP="00C07370">
      <w:pPr>
        <w:spacing w:beforeLines="50" w:before="180" w:afterLines="50" w:after="180" w:line="340" w:lineRule="exact"/>
        <w:jc w:val="both"/>
        <w:rPr>
          <w:rFonts w:eastAsia="標楷體"/>
          <w:color w:val="000000" w:themeColor="text1"/>
          <w:sz w:val="22"/>
          <w:szCs w:val="20"/>
        </w:rPr>
      </w:pPr>
      <w:r w:rsidRPr="00FB66BF">
        <w:rPr>
          <w:rFonts w:eastAsia="標楷體"/>
          <w:color w:val="000000" w:themeColor="text1"/>
          <w:sz w:val="22"/>
          <w:szCs w:val="20"/>
        </w:rPr>
        <w:t>廣達</w:t>
      </w:r>
      <w:r w:rsidR="00E2238C" w:rsidRPr="00FB66BF">
        <w:rPr>
          <w:rFonts w:eastAsia="標楷體"/>
          <w:color w:val="000000" w:themeColor="text1"/>
          <w:sz w:val="22"/>
          <w:szCs w:val="20"/>
        </w:rPr>
        <w:t>暨</w:t>
      </w:r>
      <w:r w:rsidR="00E2238C" w:rsidRPr="00FB66BF">
        <w:rPr>
          <w:rFonts w:eastAsia="標楷體"/>
          <w:color w:val="000000" w:themeColor="text1"/>
          <w:sz w:val="22"/>
          <w:szCs w:val="20"/>
        </w:rPr>
        <w:t>QIL</w:t>
      </w:r>
      <w:r w:rsidRPr="00FB66BF">
        <w:rPr>
          <w:rFonts w:eastAsia="標楷體"/>
          <w:color w:val="000000" w:themeColor="text1"/>
          <w:sz w:val="22"/>
          <w:szCs w:val="20"/>
        </w:rPr>
        <w:t>負責人林百里先生，畢業於國立台灣大學電機工程研究所，曾任金寶電子總經理及本行</w:t>
      </w:r>
      <w:proofErr w:type="gramStart"/>
      <w:r w:rsidRPr="00FB66BF">
        <w:rPr>
          <w:rFonts w:eastAsia="標楷體"/>
          <w:color w:val="000000" w:themeColor="text1"/>
          <w:sz w:val="22"/>
          <w:szCs w:val="20"/>
        </w:rPr>
        <w:t>金控獨立</w:t>
      </w:r>
      <w:proofErr w:type="gramEnd"/>
      <w:r w:rsidRPr="00FB66BF">
        <w:rPr>
          <w:rFonts w:eastAsia="標楷體"/>
          <w:color w:val="000000" w:themeColor="text1"/>
          <w:sz w:val="22"/>
          <w:szCs w:val="20"/>
        </w:rPr>
        <w:lastRenderedPageBreak/>
        <w:t>董事</w:t>
      </w:r>
      <w:r w:rsidRPr="00FB66BF">
        <w:rPr>
          <w:rFonts w:eastAsia="標楷體"/>
          <w:color w:val="000000" w:themeColor="text1"/>
          <w:sz w:val="22"/>
          <w:szCs w:val="20"/>
        </w:rPr>
        <w:t>(</w:t>
      </w:r>
      <w:r w:rsidRPr="00FB66BF">
        <w:rPr>
          <w:rFonts w:eastAsia="標楷體"/>
          <w:color w:val="000000" w:themeColor="text1"/>
          <w:sz w:val="22"/>
          <w:szCs w:val="20"/>
        </w:rPr>
        <w:t>於</w:t>
      </w:r>
      <w:r w:rsidRPr="00FB66BF">
        <w:rPr>
          <w:rFonts w:eastAsia="標楷體"/>
          <w:color w:val="000000" w:themeColor="text1"/>
          <w:sz w:val="22"/>
          <w:szCs w:val="20"/>
        </w:rPr>
        <w:t>2008</w:t>
      </w:r>
      <w:r w:rsidRPr="00FB66BF">
        <w:rPr>
          <w:rFonts w:eastAsia="標楷體"/>
          <w:color w:val="000000" w:themeColor="text1"/>
          <w:sz w:val="22"/>
          <w:szCs w:val="20"/>
        </w:rPr>
        <w:t>年</w:t>
      </w:r>
      <w:r w:rsidRPr="00FB66BF">
        <w:rPr>
          <w:rFonts w:eastAsia="標楷體"/>
          <w:color w:val="000000" w:themeColor="text1"/>
          <w:sz w:val="22"/>
          <w:szCs w:val="20"/>
        </w:rPr>
        <w:t>6</w:t>
      </w:r>
      <w:r w:rsidRPr="00FB66BF">
        <w:rPr>
          <w:rFonts w:eastAsia="標楷體"/>
          <w:color w:val="000000" w:themeColor="text1"/>
          <w:sz w:val="22"/>
          <w:szCs w:val="20"/>
        </w:rPr>
        <w:t>月</w:t>
      </w:r>
      <w:r w:rsidRPr="00FB66BF">
        <w:rPr>
          <w:rFonts w:eastAsia="標楷體"/>
          <w:color w:val="000000" w:themeColor="text1"/>
          <w:sz w:val="22"/>
          <w:szCs w:val="20"/>
        </w:rPr>
        <w:t>13</w:t>
      </w:r>
      <w:r w:rsidRPr="00FB66BF">
        <w:rPr>
          <w:rFonts w:eastAsia="標楷體"/>
          <w:color w:val="000000" w:themeColor="text1"/>
          <w:sz w:val="22"/>
          <w:szCs w:val="20"/>
        </w:rPr>
        <w:t>日卸任</w:t>
      </w:r>
      <w:r w:rsidRPr="00FB66BF">
        <w:rPr>
          <w:rFonts w:eastAsia="標楷體"/>
          <w:color w:val="000000" w:themeColor="text1"/>
          <w:sz w:val="22"/>
          <w:szCs w:val="20"/>
        </w:rPr>
        <w:t>)</w:t>
      </w:r>
      <w:r w:rsidRPr="00FB66BF">
        <w:rPr>
          <w:rFonts w:eastAsia="標楷體"/>
          <w:color w:val="000000" w:themeColor="text1"/>
          <w:sz w:val="22"/>
          <w:szCs w:val="20"/>
        </w:rPr>
        <w:t>，產業經驗豐富。副董事長兼總經理梁次震先生為研發出身，畢業於國立台灣大學物理系，曾任金寶電子副總經理、仁寶電腦副總，與林百里合作時間超過</w:t>
      </w:r>
      <w:r w:rsidRPr="00FB66BF">
        <w:rPr>
          <w:rFonts w:eastAsia="標楷體"/>
          <w:color w:val="000000" w:themeColor="text1"/>
          <w:sz w:val="22"/>
          <w:szCs w:val="20"/>
        </w:rPr>
        <w:t>35</w:t>
      </w:r>
      <w:r w:rsidRPr="00FB66BF">
        <w:rPr>
          <w:rFonts w:eastAsia="標楷體"/>
          <w:color w:val="000000" w:themeColor="text1"/>
          <w:sz w:val="22"/>
          <w:szCs w:val="20"/>
        </w:rPr>
        <w:t>年，產業經驗豐富。</w:t>
      </w:r>
    </w:p>
    <w:p w14:paraId="64A98B0A" w14:textId="75DAE8F1" w:rsidR="00775AC4" w:rsidRPr="00FB66BF" w:rsidRDefault="00F02DD6" w:rsidP="005515C1">
      <w:pPr>
        <w:spacing w:beforeLines="50" w:before="180" w:afterLines="50" w:after="180" w:line="340" w:lineRule="exact"/>
        <w:jc w:val="both"/>
        <w:rPr>
          <w:rFonts w:eastAsia="標楷體"/>
          <w:color w:val="000000" w:themeColor="text1"/>
          <w:sz w:val="22"/>
          <w:szCs w:val="20"/>
        </w:rPr>
      </w:pPr>
      <w:r w:rsidRPr="00FB66BF">
        <w:rPr>
          <w:rFonts w:eastAsia="標楷體" w:hint="eastAsia"/>
          <w:color w:val="000000" w:themeColor="text1"/>
          <w:sz w:val="22"/>
          <w:szCs w:val="20"/>
        </w:rPr>
        <w:t>根據廣達</w:t>
      </w:r>
      <w:r w:rsidRPr="00FB66BF">
        <w:rPr>
          <w:rFonts w:eastAsia="標楷體" w:hint="eastAsia"/>
          <w:color w:val="000000" w:themeColor="text1"/>
          <w:sz w:val="22"/>
          <w:szCs w:val="20"/>
        </w:rPr>
        <w:t>202</w:t>
      </w:r>
      <w:r w:rsidR="004D3CDF">
        <w:rPr>
          <w:rFonts w:eastAsia="標楷體" w:hint="eastAsia"/>
          <w:color w:val="000000" w:themeColor="text1"/>
          <w:sz w:val="22"/>
          <w:szCs w:val="20"/>
        </w:rPr>
        <w:t>4</w:t>
      </w:r>
      <w:r w:rsidR="004D3CDF">
        <w:rPr>
          <w:rFonts w:eastAsia="標楷體" w:hint="eastAsia"/>
          <w:color w:val="000000" w:themeColor="text1"/>
          <w:sz w:val="22"/>
          <w:szCs w:val="20"/>
        </w:rPr>
        <w:t>股東會年</w:t>
      </w:r>
      <w:r w:rsidRPr="00FB66BF">
        <w:rPr>
          <w:rFonts w:eastAsia="標楷體" w:hint="eastAsia"/>
          <w:color w:val="000000" w:themeColor="text1"/>
          <w:sz w:val="22"/>
          <w:szCs w:val="20"/>
        </w:rPr>
        <w:t>報資料，</w:t>
      </w:r>
      <w:r w:rsidR="00FB55C9" w:rsidRPr="00FB66BF">
        <w:rPr>
          <w:rFonts w:eastAsia="標楷體"/>
          <w:color w:val="000000" w:themeColor="text1"/>
          <w:sz w:val="22"/>
          <w:szCs w:val="20"/>
        </w:rPr>
        <w:t>廣達董監</w:t>
      </w:r>
      <w:r w:rsidR="00775AC4" w:rsidRPr="00FB66BF">
        <w:rPr>
          <w:rFonts w:eastAsia="標楷體"/>
          <w:color w:val="000000" w:themeColor="text1"/>
          <w:sz w:val="22"/>
          <w:szCs w:val="20"/>
        </w:rPr>
        <w:t>及</w:t>
      </w:r>
      <w:r w:rsidR="00FB55C9" w:rsidRPr="00FB66BF">
        <w:rPr>
          <w:rFonts w:eastAsia="標楷體"/>
          <w:color w:val="000000" w:themeColor="text1"/>
          <w:sz w:val="22"/>
          <w:szCs w:val="20"/>
        </w:rPr>
        <w:t>大股東</w:t>
      </w:r>
      <w:r w:rsidR="00775AC4" w:rsidRPr="00FB66BF">
        <w:rPr>
          <w:rFonts w:eastAsia="標楷體"/>
          <w:color w:val="000000" w:themeColor="text1"/>
          <w:sz w:val="22"/>
          <w:szCs w:val="20"/>
        </w:rPr>
        <w:t>持股情形如下，董監事設質比率</w:t>
      </w:r>
      <w:r w:rsidR="00775AC4" w:rsidRPr="00FB66BF">
        <w:rPr>
          <w:rFonts w:eastAsia="標楷體"/>
          <w:color w:val="000000" w:themeColor="text1"/>
          <w:sz w:val="22"/>
          <w:szCs w:val="20"/>
        </w:rPr>
        <w:t>0%</w:t>
      </w:r>
      <w:r w:rsidR="00775AC4" w:rsidRPr="00FB66BF">
        <w:rPr>
          <w:rFonts w:eastAsia="標楷體"/>
          <w:color w:val="000000" w:themeColor="text1"/>
          <w:sz w:val="22"/>
          <w:szCs w:val="20"/>
        </w:rPr>
        <w:t>，全體董監事持股比重約</w:t>
      </w:r>
      <w:r w:rsidR="00BC5AD7" w:rsidRPr="00FB66BF">
        <w:rPr>
          <w:rFonts w:eastAsia="標楷體"/>
          <w:color w:val="000000" w:themeColor="text1"/>
          <w:sz w:val="22"/>
          <w:szCs w:val="20"/>
        </w:rPr>
        <w:t>13.0</w:t>
      </w:r>
      <w:r w:rsidR="00632BA3" w:rsidRPr="00FB66BF">
        <w:rPr>
          <w:rFonts w:eastAsia="標楷體"/>
          <w:color w:val="000000" w:themeColor="text1"/>
          <w:sz w:val="22"/>
          <w:szCs w:val="20"/>
        </w:rPr>
        <w:t>3</w:t>
      </w:r>
      <w:r w:rsidR="00775AC4" w:rsidRPr="00FB66BF">
        <w:rPr>
          <w:rFonts w:eastAsia="標楷體"/>
          <w:color w:val="000000" w:themeColor="text1"/>
          <w:sz w:val="22"/>
          <w:szCs w:val="20"/>
        </w:rPr>
        <w:t>%</w:t>
      </w:r>
      <w:r w:rsidR="00775AC4" w:rsidRPr="00FB66BF">
        <w:rPr>
          <w:rFonts w:eastAsia="標楷體"/>
          <w:color w:val="000000" w:themeColor="text1"/>
          <w:sz w:val="22"/>
          <w:szCs w:val="20"/>
        </w:rPr>
        <w:t>。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25"/>
        <w:gridCol w:w="1786"/>
        <w:gridCol w:w="2887"/>
        <w:gridCol w:w="2492"/>
      </w:tblGrid>
      <w:tr w:rsidR="002A30A4" w:rsidRPr="00FB66BF" w14:paraId="7C4BA94B" w14:textId="77777777" w:rsidTr="00194A63">
        <w:trPr>
          <w:trHeight w:val="330"/>
          <w:jc w:val="center"/>
        </w:trPr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7E5A8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職稱</w:t>
            </w: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254DD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姓名</w:t>
            </w:r>
          </w:p>
        </w:tc>
        <w:tc>
          <w:tcPr>
            <w:tcW w:w="1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EA5A3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持有股數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521BB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持股比例</w:t>
            </w:r>
          </w:p>
        </w:tc>
      </w:tr>
      <w:tr w:rsidR="002A30A4" w:rsidRPr="00FB66BF" w14:paraId="2171EDD4" w14:textId="77777777" w:rsidTr="00194A63">
        <w:trPr>
          <w:trHeight w:val="330"/>
          <w:jc w:val="center"/>
        </w:trPr>
        <w:tc>
          <w:tcPr>
            <w:tcW w:w="15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AA272" w14:textId="77777777" w:rsidR="00775AC4" w:rsidRPr="00FB66BF" w:rsidRDefault="00775AC4" w:rsidP="008330C8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董事長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6E787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林百里</w:t>
            </w:r>
          </w:p>
        </w:tc>
        <w:tc>
          <w:tcPr>
            <w:tcW w:w="1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CE01C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415,738,138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E899B" w14:textId="77777777" w:rsidR="00775AC4" w:rsidRPr="00FB66BF" w:rsidRDefault="00BC5AD7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10.76%</w:t>
            </w:r>
          </w:p>
        </w:tc>
      </w:tr>
      <w:tr w:rsidR="002A30A4" w:rsidRPr="00FB66BF" w14:paraId="3B4E075D" w14:textId="77777777" w:rsidTr="00194A63">
        <w:trPr>
          <w:trHeight w:val="330"/>
          <w:jc w:val="center"/>
        </w:trPr>
        <w:tc>
          <w:tcPr>
            <w:tcW w:w="15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DB4C9" w14:textId="77777777" w:rsidR="00775AC4" w:rsidRPr="00FB66BF" w:rsidRDefault="00775AC4" w:rsidP="008330C8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副董事長</w:t>
            </w:r>
            <w:r w:rsidR="00FB55C9"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暨總經理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D4388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梁次震</w:t>
            </w:r>
          </w:p>
        </w:tc>
        <w:tc>
          <w:tcPr>
            <w:tcW w:w="1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4A14E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82,645,736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D1291" w14:textId="77777777" w:rsidR="00775AC4" w:rsidRPr="00FB66BF" w:rsidRDefault="00BC5AD7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2.14%</w:t>
            </w:r>
          </w:p>
        </w:tc>
      </w:tr>
      <w:tr w:rsidR="002A30A4" w:rsidRPr="00FB66BF" w14:paraId="0160631F" w14:textId="77777777" w:rsidTr="00194A63">
        <w:trPr>
          <w:trHeight w:val="330"/>
          <w:jc w:val="center"/>
        </w:trPr>
        <w:tc>
          <w:tcPr>
            <w:tcW w:w="15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D4796" w14:textId="77777777" w:rsidR="00775AC4" w:rsidRPr="00FB66BF" w:rsidRDefault="00775AC4" w:rsidP="008330C8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董事</w:t>
            </w:r>
            <w:r w:rsidR="00FB55C9"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暨副總經理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0264D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黃健堂</w:t>
            </w:r>
          </w:p>
        </w:tc>
        <w:tc>
          <w:tcPr>
            <w:tcW w:w="1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A2586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5,163,197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E5F71" w14:textId="77777777" w:rsidR="00775AC4" w:rsidRPr="00FB66BF" w:rsidRDefault="00BC5AD7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0.13%</w:t>
            </w:r>
          </w:p>
        </w:tc>
      </w:tr>
      <w:tr w:rsidR="002A30A4" w:rsidRPr="00FB66BF" w14:paraId="6EC0CCB8" w14:textId="77777777" w:rsidTr="00194A63">
        <w:trPr>
          <w:trHeight w:val="330"/>
          <w:jc w:val="center"/>
        </w:trPr>
        <w:tc>
          <w:tcPr>
            <w:tcW w:w="15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7537B" w14:textId="77777777" w:rsidR="005248B6" w:rsidRPr="00FB66BF" w:rsidRDefault="005248B6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董事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A90DF" w14:textId="77777777" w:rsidR="005248B6" w:rsidRPr="00FB66BF" w:rsidRDefault="005248B6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楊俊烈</w:t>
            </w:r>
          </w:p>
        </w:tc>
        <w:tc>
          <w:tcPr>
            <w:tcW w:w="1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46B44" w14:textId="77777777" w:rsidR="005248B6" w:rsidRPr="00FB66BF" w:rsidRDefault="005248B6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16,504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3E8A4" w14:textId="77777777" w:rsidR="005248B6" w:rsidRPr="00FB66BF" w:rsidRDefault="005248B6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0%</w:t>
            </w:r>
          </w:p>
        </w:tc>
      </w:tr>
      <w:tr w:rsidR="002A30A4" w:rsidRPr="00FB66BF" w14:paraId="4A895EEE" w14:textId="77777777" w:rsidTr="00194A63">
        <w:trPr>
          <w:trHeight w:val="330"/>
          <w:jc w:val="center"/>
        </w:trPr>
        <w:tc>
          <w:tcPr>
            <w:tcW w:w="15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A9352" w14:textId="77777777" w:rsidR="00775AC4" w:rsidRPr="00FB66BF" w:rsidRDefault="00775AC4" w:rsidP="0039415B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獨立董事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2A0F4" w14:textId="77777777" w:rsidR="00775AC4" w:rsidRPr="00FB66BF" w:rsidRDefault="005248B6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沈素碧</w:t>
            </w:r>
          </w:p>
        </w:tc>
        <w:tc>
          <w:tcPr>
            <w:tcW w:w="1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5ADB3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565A5" w14:textId="77777777" w:rsidR="00775AC4" w:rsidRPr="00FB66BF" w:rsidRDefault="00BC5AD7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0%</w:t>
            </w:r>
          </w:p>
        </w:tc>
      </w:tr>
      <w:tr w:rsidR="002A30A4" w:rsidRPr="00FB66BF" w14:paraId="684CB882" w14:textId="77777777" w:rsidTr="00194A63">
        <w:trPr>
          <w:trHeight w:val="330"/>
          <w:jc w:val="center"/>
        </w:trPr>
        <w:tc>
          <w:tcPr>
            <w:tcW w:w="15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BB132" w14:textId="77777777" w:rsidR="00775AC4" w:rsidRPr="00FB66BF" w:rsidRDefault="00775AC4" w:rsidP="0039415B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獨立董事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991BF" w14:textId="77777777" w:rsidR="00775AC4" w:rsidRPr="00FB66BF" w:rsidRDefault="00BE6F02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李弘錦</w:t>
            </w:r>
          </w:p>
        </w:tc>
        <w:tc>
          <w:tcPr>
            <w:tcW w:w="1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92A46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789C1" w14:textId="77777777" w:rsidR="00775AC4" w:rsidRPr="00FB66BF" w:rsidRDefault="00BC5AD7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0%</w:t>
            </w:r>
          </w:p>
        </w:tc>
      </w:tr>
      <w:tr w:rsidR="002A30A4" w:rsidRPr="00FB66BF" w14:paraId="019B8762" w14:textId="77777777" w:rsidTr="00A44A34">
        <w:trPr>
          <w:trHeight w:val="330"/>
          <w:jc w:val="center"/>
        </w:trPr>
        <w:tc>
          <w:tcPr>
            <w:tcW w:w="15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F35C1" w14:textId="77777777" w:rsidR="00775AC4" w:rsidRPr="00FB66BF" w:rsidRDefault="00775AC4" w:rsidP="0039415B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獨立董事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E27D9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陳丕</w:t>
            </w:r>
            <w:proofErr w:type="gramStart"/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燊</w:t>
            </w:r>
            <w:proofErr w:type="gramEnd"/>
          </w:p>
        </w:tc>
        <w:tc>
          <w:tcPr>
            <w:tcW w:w="1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B7789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18,000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5BC75" w14:textId="77777777" w:rsidR="00775AC4" w:rsidRPr="00FB66BF" w:rsidRDefault="00BC5AD7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0%</w:t>
            </w:r>
          </w:p>
        </w:tc>
      </w:tr>
      <w:tr w:rsidR="002A30A4" w:rsidRPr="00FB66BF" w14:paraId="559560E0" w14:textId="77777777" w:rsidTr="00A44A34">
        <w:trPr>
          <w:trHeight w:val="330"/>
          <w:jc w:val="center"/>
        </w:trPr>
        <w:tc>
          <w:tcPr>
            <w:tcW w:w="2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57AE4" w14:textId="77777777" w:rsidR="00775AC4" w:rsidRPr="00FB66BF" w:rsidRDefault="00775AC4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合計</w:t>
            </w:r>
          </w:p>
        </w:tc>
        <w:tc>
          <w:tcPr>
            <w:tcW w:w="1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850D3" w14:textId="77777777" w:rsidR="00775AC4" w:rsidRPr="00FB66BF" w:rsidRDefault="00632BA3" w:rsidP="008330C8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503,</w:t>
            </w:r>
            <w:r w:rsidR="008330C8"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581</w:t>
            </w: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,</w:t>
            </w:r>
            <w:r w:rsidR="008330C8"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575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18559" w14:textId="77777777" w:rsidR="00775AC4" w:rsidRPr="00FB66BF" w:rsidRDefault="00BC5AD7" w:rsidP="00632BA3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13.0</w:t>
            </w:r>
            <w:r w:rsidR="00632BA3"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3</w:t>
            </w:r>
            <w:r w:rsidR="00775AC4"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%</w:t>
            </w:r>
          </w:p>
        </w:tc>
      </w:tr>
      <w:tr w:rsidR="002A30A4" w:rsidRPr="00FB66BF" w14:paraId="776115EE" w14:textId="77777777" w:rsidTr="00FB55C9">
        <w:trPr>
          <w:trHeight w:val="330"/>
          <w:jc w:val="center"/>
        </w:trPr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25E65" w14:textId="77777777" w:rsidR="00FB55C9" w:rsidRPr="00FB66BF" w:rsidRDefault="00FB55C9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大股東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C2D8B" w14:textId="77777777" w:rsidR="00FB55C9" w:rsidRPr="00FB66BF" w:rsidRDefault="00FB55C9" w:rsidP="00A44A34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千宇投資</w:t>
            </w:r>
            <w:proofErr w:type="gramEnd"/>
          </w:p>
        </w:tc>
        <w:tc>
          <w:tcPr>
            <w:tcW w:w="1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C1A11" w14:textId="77777777" w:rsidR="00FB55C9" w:rsidRPr="00FB66BF" w:rsidRDefault="00FB55C9" w:rsidP="00632BA3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572,401,374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0DFA8" w14:textId="77777777" w:rsidR="00FB55C9" w:rsidRPr="00FB66BF" w:rsidRDefault="00FB55C9" w:rsidP="00632BA3">
            <w:pPr>
              <w:pStyle w:val="af8"/>
              <w:spacing w:after="0" w:line="240" w:lineRule="exact"/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</w:pPr>
            <w:r w:rsidRPr="00FB66BF">
              <w:rPr>
                <w:rFonts w:ascii="Times New Roman" w:eastAsia="標楷體" w:hAnsi="Times New Roman"/>
                <w:i w:val="0"/>
                <w:color w:val="000000" w:themeColor="text1"/>
                <w:sz w:val="22"/>
                <w:szCs w:val="22"/>
              </w:rPr>
              <w:t>14.82%</w:t>
            </w:r>
          </w:p>
        </w:tc>
      </w:tr>
    </w:tbl>
    <w:p w14:paraId="3217BFC3" w14:textId="77777777" w:rsidR="00F02DD6" w:rsidRPr="00FB66BF" w:rsidRDefault="00F02DD6" w:rsidP="001C4FB7">
      <w:pPr>
        <w:widowControl/>
        <w:rPr>
          <w:rFonts w:eastAsia="標楷體"/>
          <w:color w:val="000000" w:themeColor="text1"/>
          <w:sz w:val="22"/>
        </w:rPr>
      </w:pPr>
    </w:p>
    <w:p w14:paraId="2496F579" w14:textId="6F41C8F7" w:rsidR="00085AB1" w:rsidRPr="00FB66BF" w:rsidRDefault="00601E03" w:rsidP="001C4FB7">
      <w:pPr>
        <w:widowControl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1.3</w:t>
      </w:r>
      <w:r w:rsidR="00085AB1" w:rsidRPr="00FB66BF">
        <w:rPr>
          <w:rFonts w:eastAsia="標楷體"/>
          <w:b/>
          <w:color w:val="000000" w:themeColor="text1"/>
        </w:rPr>
        <w:t xml:space="preserve"> </w:t>
      </w:r>
      <w:r w:rsidR="00085AB1" w:rsidRPr="00FB66BF">
        <w:rPr>
          <w:rFonts w:eastAsia="標楷體"/>
          <w:b/>
          <w:color w:val="000000" w:themeColor="text1"/>
        </w:rPr>
        <w:t>公司股票交易及董監事設質情形</w:t>
      </w:r>
    </w:p>
    <w:tbl>
      <w:tblPr>
        <w:tblStyle w:val="af5"/>
        <w:tblW w:w="5000" w:type="pct"/>
        <w:tblLook w:val="01E0" w:firstRow="1" w:lastRow="1" w:firstColumn="1" w:lastColumn="1" w:noHBand="0" w:noVBand="0"/>
      </w:tblPr>
      <w:tblGrid>
        <w:gridCol w:w="1377"/>
        <w:gridCol w:w="1321"/>
        <w:gridCol w:w="568"/>
        <w:gridCol w:w="568"/>
        <w:gridCol w:w="1276"/>
        <w:gridCol w:w="1136"/>
        <w:gridCol w:w="568"/>
        <w:gridCol w:w="710"/>
        <w:gridCol w:w="1136"/>
        <w:gridCol w:w="284"/>
        <w:gridCol w:w="1346"/>
      </w:tblGrid>
      <w:tr w:rsidR="00A07D40" w:rsidRPr="00FB66BF" w14:paraId="5EDC4A70" w14:textId="77777777" w:rsidTr="00065305">
        <w:trPr>
          <w:trHeight w:val="341"/>
        </w:trPr>
        <w:tc>
          <w:tcPr>
            <w:tcW w:w="669" w:type="pct"/>
          </w:tcPr>
          <w:p w14:paraId="4E53F30E" w14:textId="77777777" w:rsidR="00A07D40" w:rsidRPr="00FB66BF" w:rsidRDefault="00A07D40" w:rsidP="00A07D40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  <w:kern w:val="0"/>
              </w:rPr>
            </w:pPr>
            <w:r w:rsidRPr="00FB66BF">
              <w:rPr>
                <w:rFonts w:ascii="Times New Roman" w:hAnsi="Times New Roman"/>
                <w:color w:val="000000" w:themeColor="text1"/>
                <w:spacing w:val="33"/>
                <w:kern w:val="0"/>
                <w:fitText w:val="1000" w:id="-667669504"/>
              </w:rPr>
              <w:t>股票代</w:t>
            </w:r>
            <w:r w:rsidRPr="00FB66BF">
              <w:rPr>
                <w:rFonts w:ascii="Times New Roman" w:hAnsi="Times New Roman"/>
                <w:color w:val="000000" w:themeColor="text1"/>
                <w:spacing w:val="1"/>
                <w:kern w:val="0"/>
                <w:fitText w:val="1000" w:id="-667669504"/>
              </w:rPr>
              <w:t>號</w:t>
            </w:r>
          </w:p>
          <w:p w14:paraId="05A04099" w14:textId="77777777" w:rsidR="00A07D40" w:rsidRPr="00FB66BF" w:rsidRDefault="00A07D40" w:rsidP="00A07D40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642" w:type="pct"/>
            <w:hideMark/>
          </w:tcPr>
          <w:p w14:paraId="6FDADF42" w14:textId="77777777" w:rsidR="00A07D40" w:rsidRPr="00FB66BF" w:rsidRDefault="00A07D40" w:rsidP="00A07D40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</w:rPr>
            </w:pPr>
            <w:r w:rsidRPr="00FB66BF">
              <w:rPr>
                <w:rFonts w:ascii="Times New Roman" w:hAnsi="Times New Roman"/>
                <w:color w:val="000000" w:themeColor="text1"/>
              </w:rPr>
              <w:t>2382</w:t>
            </w:r>
            <w:r w:rsidRPr="00FB66BF">
              <w:rPr>
                <w:rFonts w:ascii="Times New Roman" w:hAnsi="Times New Roman"/>
                <w:color w:val="000000" w:themeColor="text1"/>
              </w:rPr>
              <w:br/>
              <w:t>(</w:t>
            </w:r>
            <w:r w:rsidRPr="00FB66BF">
              <w:rPr>
                <w:rFonts w:ascii="Times New Roman" w:hAnsi="Times New Roman"/>
                <w:color w:val="000000" w:themeColor="text1"/>
              </w:rPr>
              <w:t>廣達</w:t>
            </w:r>
            <w:r w:rsidRPr="00FB66BF">
              <w:rPr>
                <w:rFonts w:ascii="Times New Roman" w:hAnsi="Times New Roman"/>
                <w:color w:val="000000" w:themeColor="text1"/>
              </w:rPr>
              <w:t>)</w:t>
            </w:r>
          </w:p>
        </w:tc>
        <w:tc>
          <w:tcPr>
            <w:tcW w:w="552" w:type="pct"/>
            <w:gridSpan w:val="2"/>
          </w:tcPr>
          <w:p w14:paraId="39F9AA65" w14:textId="77777777" w:rsidR="00A07D40" w:rsidRDefault="00A07D40" w:rsidP="00A07D40">
            <w:pPr>
              <w:pStyle w:val="ae"/>
              <w:spacing w:line="320" w:lineRule="exact"/>
              <w:ind w:leftChars="-46" w:left="1" w:rightChars="-70" w:right="-168" w:hangingChars="72" w:hanging="111"/>
              <w:jc w:val="distribute"/>
              <w:rPr>
                <w:rFonts w:ascii="Times New Roman" w:hAnsi="Times New Roman"/>
                <w:kern w:val="0"/>
              </w:rPr>
            </w:pPr>
            <w:r w:rsidRPr="00E04E1D">
              <w:rPr>
                <w:rFonts w:ascii="Times New Roman" w:hAnsi="Times New Roman"/>
                <w:w w:val="77"/>
                <w:kern w:val="0"/>
                <w:fitText w:val="658" w:id="-667669503"/>
              </w:rPr>
              <w:t>30</w:t>
            </w:r>
            <w:r w:rsidRPr="00E04E1D">
              <w:rPr>
                <w:rFonts w:ascii="Times New Roman" w:hAnsi="Times New Roman" w:hint="eastAsia"/>
                <w:w w:val="77"/>
                <w:kern w:val="0"/>
                <w:fitText w:val="658" w:id="-667669503"/>
              </w:rPr>
              <w:t>日均價</w:t>
            </w:r>
          </w:p>
          <w:p w14:paraId="1F6E676D" w14:textId="77777777" w:rsidR="00A07D40" w:rsidRPr="00FB66BF" w:rsidRDefault="00A07D40" w:rsidP="00A07D40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620" w:type="pct"/>
            <w:hideMark/>
          </w:tcPr>
          <w:p w14:paraId="698293C4" w14:textId="4A7E2A98" w:rsidR="00A07D40" w:rsidRPr="00FB66BF" w:rsidRDefault="00A07D40" w:rsidP="00A07D40">
            <w:pPr>
              <w:pStyle w:val="ae"/>
              <w:spacing w:line="320" w:lineRule="exact"/>
              <w:jc w:val="righ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</w:rPr>
              <w:t>257.67</w:t>
            </w:r>
            <w:r>
              <w:rPr>
                <w:rFonts w:ascii="Times New Roman" w:hAnsi="Times New Roman" w:hint="eastAsia"/>
              </w:rPr>
              <w:t>元</w:t>
            </w:r>
          </w:p>
        </w:tc>
        <w:tc>
          <w:tcPr>
            <w:tcW w:w="552" w:type="pct"/>
          </w:tcPr>
          <w:p w14:paraId="6534E168" w14:textId="77777777" w:rsidR="00A07D40" w:rsidRDefault="00A07D40" w:rsidP="00A07D40">
            <w:pPr>
              <w:pStyle w:val="ae"/>
              <w:spacing w:line="320" w:lineRule="exact"/>
              <w:ind w:leftChars="-59" w:left="-29" w:rightChars="-55" w:right="-132" w:hangingChars="71" w:hanging="113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80"/>
                <w:kern w:val="0"/>
                <w:fitText w:val="680" w:id="-667669502"/>
              </w:rPr>
              <w:t>90</w:t>
            </w:r>
            <w:r>
              <w:rPr>
                <w:rFonts w:ascii="Times New Roman" w:hAnsi="Times New Roman" w:hint="eastAsia"/>
                <w:w w:val="80"/>
                <w:kern w:val="0"/>
                <w:fitText w:val="680" w:id="-667669502"/>
              </w:rPr>
              <w:t>日均價</w:t>
            </w:r>
          </w:p>
          <w:p w14:paraId="2C79AE8B" w14:textId="77777777" w:rsidR="00A07D40" w:rsidRPr="00FB66BF" w:rsidRDefault="00A07D40" w:rsidP="00A07D40">
            <w:pPr>
              <w:rPr>
                <w:rFonts w:eastAsia="標楷體"/>
                <w:color w:val="000000" w:themeColor="text1"/>
              </w:rPr>
            </w:pPr>
          </w:p>
        </w:tc>
        <w:tc>
          <w:tcPr>
            <w:tcW w:w="621" w:type="pct"/>
            <w:gridSpan w:val="2"/>
            <w:hideMark/>
          </w:tcPr>
          <w:p w14:paraId="5329DDBE" w14:textId="1120CD0F" w:rsidR="00A07D40" w:rsidRPr="00FB66BF" w:rsidRDefault="00A07D40" w:rsidP="00A07D40">
            <w:pPr>
              <w:pStyle w:val="ae"/>
              <w:spacing w:line="320" w:lineRule="exact"/>
              <w:jc w:val="righ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</w:rPr>
              <w:t>278.83</w:t>
            </w:r>
            <w:r>
              <w:rPr>
                <w:rFonts w:ascii="Times New Roman" w:hAnsi="Times New Roman" w:hint="eastAsia"/>
              </w:rPr>
              <w:t>元</w:t>
            </w:r>
          </w:p>
        </w:tc>
        <w:tc>
          <w:tcPr>
            <w:tcW w:w="690" w:type="pct"/>
            <w:gridSpan w:val="2"/>
            <w:hideMark/>
          </w:tcPr>
          <w:p w14:paraId="476A34D3" w14:textId="77777777" w:rsidR="00A07D40" w:rsidRDefault="00A07D40" w:rsidP="00A07D40">
            <w:pPr>
              <w:pStyle w:val="ae"/>
              <w:spacing w:line="320" w:lineRule="exact"/>
            </w:pPr>
            <w:r>
              <w:rPr>
                <w:rFonts w:hint="eastAsia"/>
              </w:rPr>
              <w:t>2025/03/19</w:t>
            </w:r>
          </w:p>
          <w:p w14:paraId="3141EC05" w14:textId="50796DF3" w:rsidR="00A07D40" w:rsidRPr="00FB66BF" w:rsidRDefault="00A07D40" w:rsidP="00A07D40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hint="eastAsia"/>
              </w:rPr>
              <w:t>收盤價</w:t>
            </w:r>
          </w:p>
        </w:tc>
        <w:tc>
          <w:tcPr>
            <w:tcW w:w="654" w:type="pct"/>
            <w:hideMark/>
          </w:tcPr>
          <w:p w14:paraId="49084F70" w14:textId="747F9253" w:rsidR="00A07D40" w:rsidRPr="00FB66BF" w:rsidRDefault="00A07D40" w:rsidP="00A07D40">
            <w:pPr>
              <w:pStyle w:val="ae"/>
              <w:spacing w:line="320" w:lineRule="exact"/>
              <w:jc w:val="righ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</w:rPr>
              <w:t>253.50</w:t>
            </w:r>
            <w:r>
              <w:rPr>
                <w:rFonts w:ascii="Times New Roman" w:hAnsi="Times New Roman" w:hint="eastAsia"/>
              </w:rPr>
              <w:t>元</w:t>
            </w:r>
          </w:p>
        </w:tc>
      </w:tr>
      <w:tr w:rsidR="00A07D40" w:rsidRPr="00FB66BF" w14:paraId="1DD7EFB2" w14:textId="77777777" w:rsidTr="00065305">
        <w:trPr>
          <w:trHeight w:val="341"/>
        </w:trPr>
        <w:tc>
          <w:tcPr>
            <w:tcW w:w="669" w:type="pct"/>
            <w:hideMark/>
          </w:tcPr>
          <w:p w14:paraId="442080DB" w14:textId="56EA0B6A" w:rsidR="00A07D40" w:rsidRPr="00FB66BF" w:rsidRDefault="00A07D40" w:rsidP="00A07D40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hint="eastAsia"/>
              </w:rPr>
              <w:t>股票市值</w:t>
            </w:r>
          </w:p>
        </w:tc>
        <w:tc>
          <w:tcPr>
            <w:tcW w:w="918" w:type="pct"/>
            <w:gridSpan w:val="2"/>
            <w:hideMark/>
          </w:tcPr>
          <w:p w14:paraId="2DFC270E" w14:textId="5077DA1F" w:rsidR="00A07D40" w:rsidRPr="00FB66BF" w:rsidRDefault="00A07D40" w:rsidP="00A07D40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 w:hint="eastAsia"/>
              </w:rPr>
              <w:t>NTD</w:t>
            </w:r>
            <w:r>
              <w:rPr>
                <w:rFonts w:ascii="Times New Roman" w:hAnsi="Times New Roman"/>
              </w:rPr>
              <w:t xml:space="preserve">979,169 </w:t>
            </w:r>
            <w:r>
              <w:rPr>
                <w:rFonts w:ascii="Times New Roman" w:hAnsi="Times New Roman" w:hint="eastAsia"/>
              </w:rPr>
              <w:t>佰萬</w:t>
            </w:r>
            <w:r>
              <w:rPr>
                <w:rFonts w:ascii="Times New Roman" w:hAnsi="Times New Roman"/>
              </w:rPr>
              <w:t>元</w:t>
            </w:r>
          </w:p>
        </w:tc>
        <w:tc>
          <w:tcPr>
            <w:tcW w:w="896" w:type="pct"/>
            <w:gridSpan w:val="2"/>
            <w:hideMark/>
          </w:tcPr>
          <w:p w14:paraId="3D73013A" w14:textId="0B910994" w:rsidR="00A07D40" w:rsidRPr="00FB66BF" w:rsidRDefault="00A07D40" w:rsidP="00A07D40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hint="eastAsia"/>
              </w:rPr>
              <w:t>市值/淨值比(P/B)</w:t>
            </w:r>
          </w:p>
        </w:tc>
        <w:tc>
          <w:tcPr>
            <w:tcW w:w="828" w:type="pct"/>
            <w:gridSpan w:val="2"/>
            <w:hideMark/>
          </w:tcPr>
          <w:p w14:paraId="0002F04E" w14:textId="043F839B" w:rsidR="00A07D40" w:rsidRPr="00FB66BF" w:rsidRDefault="00A07D40" w:rsidP="00A07D40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</w:rPr>
              <w:t>4.86</w:t>
            </w:r>
          </w:p>
        </w:tc>
        <w:tc>
          <w:tcPr>
            <w:tcW w:w="897" w:type="pct"/>
            <w:gridSpan w:val="2"/>
            <w:hideMark/>
          </w:tcPr>
          <w:p w14:paraId="0BC998D6" w14:textId="40296527" w:rsidR="00A07D40" w:rsidRPr="00FB66BF" w:rsidRDefault="00A07D40" w:rsidP="00A07D40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hint="eastAsia"/>
              </w:rPr>
              <w:t>市值/盈餘比(P/E)</w:t>
            </w:r>
          </w:p>
        </w:tc>
        <w:tc>
          <w:tcPr>
            <w:tcW w:w="792" w:type="pct"/>
            <w:gridSpan w:val="2"/>
            <w:hideMark/>
          </w:tcPr>
          <w:p w14:paraId="4FF8FB92" w14:textId="020D38A3" w:rsidR="00A07D40" w:rsidRPr="00FB66BF" w:rsidRDefault="00A07D40" w:rsidP="00A07D40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</w:rPr>
              <w:t>13.40</w:t>
            </w:r>
          </w:p>
        </w:tc>
      </w:tr>
      <w:tr w:rsidR="002A30A4" w:rsidRPr="00FB66BF" w14:paraId="6CCA997F" w14:textId="77777777" w:rsidTr="00065305">
        <w:trPr>
          <w:trHeight w:val="341"/>
        </w:trPr>
        <w:tc>
          <w:tcPr>
            <w:tcW w:w="2483" w:type="pct"/>
            <w:gridSpan w:val="5"/>
            <w:hideMark/>
          </w:tcPr>
          <w:p w14:paraId="0013505E" w14:textId="77777777" w:rsidR="00065305" w:rsidRPr="00FB66BF" w:rsidRDefault="00065305" w:rsidP="00065305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</w:rPr>
            </w:pPr>
            <w:r w:rsidRPr="00FB66BF">
              <w:rPr>
                <w:rFonts w:ascii="Times New Roman" w:hAnsi="Times New Roman"/>
                <w:color w:val="000000" w:themeColor="text1"/>
              </w:rPr>
              <w:t>董監事設質比率</w:t>
            </w:r>
          </w:p>
        </w:tc>
        <w:tc>
          <w:tcPr>
            <w:tcW w:w="2517" w:type="pct"/>
            <w:gridSpan w:val="6"/>
            <w:hideMark/>
          </w:tcPr>
          <w:p w14:paraId="7FFECB4F" w14:textId="77777777" w:rsidR="00065305" w:rsidRPr="00FB66BF" w:rsidRDefault="00065305" w:rsidP="00065305">
            <w:pPr>
              <w:pStyle w:val="ae"/>
              <w:spacing w:line="320" w:lineRule="exact"/>
              <w:rPr>
                <w:rFonts w:ascii="Times New Roman" w:hAnsi="Times New Roman"/>
                <w:color w:val="000000" w:themeColor="text1"/>
              </w:rPr>
            </w:pPr>
            <w:r w:rsidRPr="00FB66BF">
              <w:rPr>
                <w:rFonts w:ascii="Times New Roman" w:hAnsi="Times New Roman"/>
                <w:color w:val="000000" w:themeColor="text1"/>
              </w:rPr>
              <w:t>0%</w:t>
            </w:r>
          </w:p>
        </w:tc>
      </w:tr>
    </w:tbl>
    <w:p w14:paraId="336F9818" w14:textId="45516434" w:rsidR="008C086E" w:rsidRPr="00FB66BF" w:rsidRDefault="007D111E">
      <w:pPr>
        <w:widowControl/>
        <w:rPr>
          <w:rFonts w:eastAsia="標楷體"/>
          <w:b/>
          <w:color w:val="000000" w:themeColor="text1"/>
        </w:rPr>
      </w:pPr>
      <w:r w:rsidRPr="007D111E">
        <w:rPr>
          <w:rFonts w:eastAsia="標楷體"/>
          <w:b/>
          <w:noProof/>
          <w:color w:val="000000" w:themeColor="text1"/>
        </w:rPr>
        <w:drawing>
          <wp:anchor distT="0" distB="0" distL="114300" distR="114300" simplePos="0" relativeHeight="251699200" behindDoc="0" locked="0" layoutInCell="1" allowOverlap="1" wp14:anchorId="5E7DEB04" wp14:editId="3F21D154">
            <wp:simplePos x="0" y="0"/>
            <wp:positionH relativeFrom="column">
              <wp:posOffset>-1896</wp:posOffset>
            </wp:positionH>
            <wp:positionV relativeFrom="paragraph">
              <wp:posOffset>105448</wp:posOffset>
            </wp:positionV>
            <wp:extent cx="6540500" cy="3679190"/>
            <wp:effectExtent l="0" t="0" r="0" b="0"/>
            <wp:wrapSquare wrapText="bothSides"/>
            <wp:docPr id="234112240" name="圖片 1" descr="一張含有 文字, 繪圖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12240" name="圖片 1" descr="一張含有 文字, 繪圖, 螢幕擷取畫面, 行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7CD1B" w14:textId="77777777" w:rsidR="00531852" w:rsidRPr="00FB66BF" w:rsidRDefault="00531852">
      <w:pPr>
        <w:widowControl/>
        <w:rPr>
          <w:rFonts w:eastAsia="標楷體"/>
          <w:b/>
          <w:color w:val="000000" w:themeColor="text1"/>
        </w:rPr>
      </w:pPr>
    </w:p>
    <w:p w14:paraId="09B8B206" w14:textId="7266AC72" w:rsidR="00AB2EE2" w:rsidRPr="00FB66BF" w:rsidRDefault="00601E03" w:rsidP="00601E03">
      <w:pPr>
        <w:widowControl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1.4</w:t>
      </w:r>
      <w:r w:rsidRPr="00FB66BF">
        <w:rPr>
          <w:rFonts w:eastAsia="標楷體"/>
          <w:b/>
          <w:color w:val="000000" w:themeColor="text1"/>
        </w:rPr>
        <w:t>負面新聞查詢</w:t>
      </w:r>
    </w:p>
    <w:p w14:paraId="7028C062" w14:textId="66695820" w:rsidR="00AB2EE2" w:rsidRPr="00FB66BF" w:rsidRDefault="00AB2EE2" w:rsidP="00C07370">
      <w:pPr>
        <w:widowControl/>
        <w:jc w:val="both"/>
        <w:rPr>
          <w:rFonts w:eastAsia="標楷體"/>
          <w:bCs/>
          <w:color w:val="000000" w:themeColor="text1"/>
          <w:sz w:val="22"/>
          <w:szCs w:val="22"/>
        </w:rPr>
      </w:pPr>
      <w:r w:rsidRPr="00FB66BF">
        <w:rPr>
          <w:rFonts w:eastAsia="標楷體"/>
          <w:bCs/>
          <w:color w:val="000000" w:themeColor="text1"/>
          <w:sz w:val="22"/>
          <w:szCs w:val="22"/>
        </w:rPr>
        <w:t>經查網路及風險儀表板，以下為負面消息明細：</w:t>
      </w:r>
    </w:p>
    <w:p w14:paraId="7E49CCAC" w14:textId="1EDEC2A2" w:rsidR="00601E03" w:rsidRPr="00FB66BF" w:rsidRDefault="00601E03" w:rsidP="00C07370">
      <w:pPr>
        <w:widowControl/>
        <w:jc w:val="both"/>
        <w:rPr>
          <w:rFonts w:eastAsia="標楷體"/>
          <w:b/>
          <w:bCs/>
          <w:color w:val="000000" w:themeColor="text1"/>
          <w:sz w:val="22"/>
          <w:u w:val="single"/>
        </w:rPr>
      </w:pPr>
      <w:r w:rsidRPr="00FB66BF">
        <w:rPr>
          <w:rFonts w:eastAsia="標楷體"/>
          <w:b/>
          <w:bCs/>
          <w:color w:val="000000" w:themeColor="text1"/>
          <w:sz w:val="22"/>
          <w:u w:val="single"/>
        </w:rPr>
        <w:t xml:space="preserve">2022-09-27 </w:t>
      </w:r>
      <w:r w:rsidRPr="00FB66BF">
        <w:rPr>
          <w:rFonts w:eastAsia="標楷體"/>
          <w:b/>
          <w:bCs/>
          <w:color w:val="000000" w:themeColor="text1"/>
          <w:sz w:val="22"/>
          <w:u w:val="single"/>
        </w:rPr>
        <w:t>廣達驚爆「</w:t>
      </w:r>
      <w:proofErr w:type="gramStart"/>
      <w:r w:rsidRPr="00FB66BF">
        <w:rPr>
          <w:rFonts w:eastAsia="標楷體"/>
          <w:b/>
          <w:bCs/>
          <w:color w:val="000000" w:themeColor="text1"/>
          <w:sz w:val="22"/>
          <w:u w:val="single"/>
        </w:rPr>
        <w:t>棄單付</w:t>
      </w:r>
      <w:proofErr w:type="gramEnd"/>
      <w:r w:rsidRPr="00FB66BF">
        <w:rPr>
          <w:rFonts w:eastAsia="標楷體"/>
          <w:b/>
          <w:bCs/>
          <w:color w:val="000000" w:themeColor="text1"/>
          <w:sz w:val="22"/>
          <w:u w:val="single"/>
        </w:rPr>
        <w:t>2.5</w:t>
      </w:r>
      <w:r w:rsidRPr="00FB66BF">
        <w:rPr>
          <w:rFonts w:eastAsia="標楷體"/>
          <w:b/>
          <w:bCs/>
          <w:color w:val="000000" w:themeColor="text1"/>
          <w:sz w:val="22"/>
          <w:u w:val="single"/>
        </w:rPr>
        <w:t>億」違約金</w:t>
      </w:r>
      <w:r w:rsidR="00AD1865" w:rsidRPr="00FB66BF">
        <w:rPr>
          <w:rFonts w:eastAsia="標楷體"/>
          <w:b/>
          <w:bCs/>
          <w:color w:val="000000" w:themeColor="text1"/>
          <w:sz w:val="22"/>
          <w:u w:val="single"/>
        </w:rPr>
        <w:t>，</w:t>
      </w:r>
      <w:proofErr w:type="gramStart"/>
      <w:r w:rsidRPr="00FB66BF">
        <w:rPr>
          <w:rFonts w:eastAsia="標楷體"/>
          <w:b/>
          <w:bCs/>
          <w:color w:val="000000" w:themeColor="text1"/>
          <w:sz w:val="22"/>
          <w:u w:val="single"/>
        </w:rPr>
        <w:t>急發重訊</w:t>
      </w:r>
      <w:proofErr w:type="gramEnd"/>
      <w:r w:rsidRPr="00FB66BF">
        <w:rPr>
          <w:rFonts w:eastAsia="標楷體"/>
          <w:b/>
          <w:bCs/>
          <w:color w:val="000000" w:themeColor="text1"/>
          <w:sz w:val="22"/>
          <w:u w:val="single"/>
        </w:rPr>
        <w:t>3</w:t>
      </w:r>
      <w:r w:rsidRPr="00FB66BF">
        <w:rPr>
          <w:rFonts w:eastAsia="標楷體"/>
          <w:b/>
          <w:bCs/>
          <w:color w:val="000000" w:themeColor="text1"/>
          <w:sz w:val="22"/>
          <w:u w:val="single"/>
        </w:rPr>
        <w:t>點聲明</w:t>
      </w:r>
      <w:proofErr w:type="gramStart"/>
      <w:r w:rsidRPr="00FB66BF">
        <w:rPr>
          <w:rFonts w:eastAsia="標楷體"/>
          <w:b/>
          <w:bCs/>
          <w:color w:val="000000" w:themeColor="text1"/>
          <w:sz w:val="22"/>
          <w:u w:val="single"/>
        </w:rPr>
        <w:t>揭</w:t>
      </w:r>
      <w:proofErr w:type="gramEnd"/>
      <w:r w:rsidRPr="00FB66BF">
        <w:rPr>
          <w:rFonts w:eastAsia="標楷體"/>
          <w:b/>
          <w:bCs/>
          <w:color w:val="000000" w:themeColor="text1"/>
          <w:sz w:val="22"/>
          <w:u w:val="single"/>
        </w:rPr>
        <w:t>真相</w:t>
      </w:r>
    </w:p>
    <w:p w14:paraId="5D3B1562" w14:textId="4DAAC2A5" w:rsidR="002459DE" w:rsidRPr="00FB66BF" w:rsidRDefault="00601E03" w:rsidP="00C07370">
      <w:pPr>
        <w:pStyle w:val="af0"/>
        <w:numPr>
          <w:ilvl w:val="0"/>
          <w:numId w:val="42"/>
        </w:numPr>
        <w:spacing w:before="0" w:beforeAutospacing="0"/>
        <w:jc w:val="both"/>
        <w:rPr>
          <w:rFonts w:eastAsia="標楷體"/>
          <w:color w:val="000000" w:themeColor="text1"/>
          <w:sz w:val="22"/>
        </w:rPr>
      </w:pPr>
      <w:proofErr w:type="gramStart"/>
      <w:r w:rsidRPr="00FB66BF">
        <w:rPr>
          <w:rFonts w:eastAsia="標楷體"/>
          <w:color w:val="000000" w:themeColor="text1"/>
          <w:sz w:val="22"/>
        </w:rPr>
        <w:t>筆電代工</w:t>
      </w:r>
      <w:proofErr w:type="gramEnd"/>
      <w:r w:rsidRPr="00FB66BF">
        <w:rPr>
          <w:rFonts w:eastAsia="標楷體"/>
          <w:color w:val="000000" w:themeColor="text1"/>
          <w:sz w:val="22"/>
        </w:rPr>
        <w:t>大廠「廣達」被大陸媒體批露，因景氣不佳，決定取消向上游供應商「</w:t>
      </w:r>
      <w:proofErr w:type="gramStart"/>
      <w:r w:rsidRPr="00FB66BF">
        <w:rPr>
          <w:rFonts w:eastAsia="標楷體"/>
          <w:color w:val="000000" w:themeColor="text1"/>
          <w:sz w:val="22"/>
        </w:rPr>
        <w:t>舜宇光學</w:t>
      </w:r>
      <w:proofErr w:type="gramEnd"/>
      <w:r w:rsidRPr="00FB66BF">
        <w:rPr>
          <w:rFonts w:eastAsia="標楷體"/>
          <w:color w:val="000000" w:themeColor="text1"/>
          <w:sz w:val="22"/>
        </w:rPr>
        <w:t>」採購的鏡頭模組訂單，並為此支付</w:t>
      </w:r>
      <w:r w:rsidRPr="00FB66BF">
        <w:rPr>
          <w:rFonts w:eastAsia="標楷體"/>
          <w:color w:val="000000" w:themeColor="text1"/>
          <w:sz w:val="22"/>
        </w:rPr>
        <w:t>790</w:t>
      </w:r>
      <w:r w:rsidRPr="00FB66BF">
        <w:rPr>
          <w:rFonts w:eastAsia="標楷體"/>
          <w:color w:val="000000" w:themeColor="text1"/>
          <w:sz w:val="22"/>
        </w:rPr>
        <w:t>萬美元（約台幣</w:t>
      </w:r>
      <w:r w:rsidRPr="00FB66BF">
        <w:rPr>
          <w:rFonts w:eastAsia="標楷體"/>
          <w:color w:val="000000" w:themeColor="text1"/>
          <w:sz w:val="22"/>
        </w:rPr>
        <w:t xml:space="preserve">2.5 </w:t>
      </w:r>
      <w:r w:rsidRPr="00FB66BF">
        <w:rPr>
          <w:rFonts w:eastAsia="標楷體"/>
          <w:color w:val="000000" w:themeColor="text1"/>
          <w:sz w:val="22"/>
        </w:rPr>
        <w:t>億元）的違約金。對此，廣達於</w:t>
      </w:r>
      <w:r w:rsidRPr="00FB66BF">
        <w:rPr>
          <w:rFonts w:eastAsia="標楷體"/>
          <w:color w:val="000000" w:themeColor="text1"/>
          <w:sz w:val="22"/>
        </w:rPr>
        <w:t>2022/9/27</w:t>
      </w:r>
      <w:r w:rsidRPr="00FB66BF">
        <w:rPr>
          <w:rFonts w:eastAsia="標楷體"/>
          <w:color w:val="000000" w:themeColor="text1"/>
          <w:sz w:val="22"/>
        </w:rPr>
        <w:t>發出重大訊息澄清，報導所指稱的交易為代收代付性質，對公司財務並無影響。</w:t>
      </w:r>
    </w:p>
    <w:p w14:paraId="06F6B927" w14:textId="6DB0B9CE" w:rsidR="006D5295" w:rsidRPr="00FB66BF" w:rsidRDefault="00FE3279" w:rsidP="00C07370">
      <w:pPr>
        <w:spacing w:line="320" w:lineRule="exact"/>
        <w:ind w:rightChars="-439" w:right="-1054"/>
        <w:jc w:val="both"/>
        <w:outlineLvl w:val="0"/>
        <w:rPr>
          <w:rFonts w:eastAsia="標楷體"/>
          <w:b/>
          <w:color w:val="000000" w:themeColor="text1"/>
          <w:sz w:val="22"/>
          <w:szCs w:val="22"/>
          <w:u w:val="single"/>
        </w:rPr>
      </w:pPr>
      <w:r w:rsidRPr="00FB66BF">
        <w:rPr>
          <w:rFonts w:eastAsia="標楷體"/>
          <w:b/>
          <w:color w:val="000000" w:themeColor="text1"/>
          <w:sz w:val="22"/>
          <w:szCs w:val="22"/>
          <w:u w:val="single"/>
        </w:rPr>
        <w:t xml:space="preserve">2024-02-09 </w:t>
      </w:r>
      <w:r w:rsidR="00E46667"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英特爾多款</w:t>
      </w:r>
      <w:r w:rsidR="00E46667"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CPU</w:t>
      </w:r>
      <w:proofErr w:type="gramStart"/>
      <w:r w:rsidR="00E46667"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遭德禁售</w:t>
      </w:r>
      <w:proofErr w:type="gramEnd"/>
      <w:r w:rsidR="00E46667" w:rsidRPr="00FB66BF">
        <w:rPr>
          <w:rFonts w:eastAsia="標楷體"/>
          <w:b/>
          <w:color w:val="000000" w:themeColor="text1"/>
          <w:sz w:val="22"/>
          <w:szCs w:val="22"/>
          <w:u w:val="single"/>
        </w:rPr>
        <w:t xml:space="preserve"> </w:t>
      </w:r>
      <w:r w:rsidR="00E46667"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華碩、宏碁、廣達、</w:t>
      </w:r>
      <w:proofErr w:type="gramStart"/>
      <w:r w:rsidR="00E46667"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緯創等</w:t>
      </w:r>
      <w:proofErr w:type="gramEnd"/>
      <w:r w:rsidR="00E46667"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恐受波及</w:t>
      </w:r>
    </w:p>
    <w:p w14:paraId="18B44052" w14:textId="6D88B140" w:rsidR="00E46667" w:rsidRDefault="00E46667" w:rsidP="00C07370">
      <w:pPr>
        <w:pStyle w:val="af0"/>
        <w:numPr>
          <w:ilvl w:val="0"/>
          <w:numId w:val="42"/>
        </w:numPr>
        <w:spacing w:before="0" w:beforeAutospacing="0" w:line="320" w:lineRule="exact"/>
        <w:jc w:val="both"/>
        <w:outlineLvl w:val="0"/>
        <w:rPr>
          <w:rFonts w:eastAsia="標楷體"/>
          <w:bCs/>
          <w:color w:val="000000" w:themeColor="text1"/>
          <w:sz w:val="22"/>
          <w:szCs w:val="22"/>
        </w:rPr>
      </w:pPr>
      <w:r w:rsidRPr="00FB66BF">
        <w:rPr>
          <w:rFonts w:eastAsia="標楷體"/>
          <w:bCs/>
          <w:color w:val="000000" w:themeColor="text1"/>
          <w:sz w:val="22"/>
          <w:szCs w:val="22"/>
        </w:rPr>
        <w:t>德國法院針對加州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R2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半導體控告英特爾案，裁定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R2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半導體勝訴，對英特爾部分晶片發布</w:t>
      </w:r>
      <w:proofErr w:type="gramStart"/>
      <w:r w:rsidRPr="00FB66BF">
        <w:rPr>
          <w:rFonts w:eastAsia="標楷體"/>
          <w:bCs/>
          <w:color w:val="000000" w:themeColor="text1"/>
          <w:sz w:val="22"/>
          <w:szCs w:val="22"/>
        </w:rPr>
        <w:t>禁售令</w:t>
      </w:r>
      <w:proofErr w:type="gramEnd"/>
      <w:r w:rsidRPr="00FB66BF">
        <w:rPr>
          <w:rFonts w:eastAsia="標楷體"/>
          <w:bCs/>
          <w:color w:val="000000" w:themeColor="text1"/>
          <w:sz w:val="22"/>
          <w:szCs w:val="22"/>
        </w:rPr>
        <w:t>。法人認為，英特爾為全球電腦中央處理器（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CPU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）龍頭，德國禁</w:t>
      </w:r>
      <w:proofErr w:type="gramStart"/>
      <w:r w:rsidRPr="00FB66BF">
        <w:rPr>
          <w:rFonts w:eastAsia="標楷體"/>
          <w:bCs/>
          <w:color w:val="000000" w:themeColor="text1"/>
          <w:sz w:val="22"/>
          <w:szCs w:val="22"/>
        </w:rPr>
        <w:t>售令恐波及筆電</w:t>
      </w:r>
      <w:proofErr w:type="gramEnd"/>
      <w:r w:rsidRPr="00FB66BF">
        <w:rPr>
          <w:rFonts w:eastAsia="標楷體"/>
          <w:bCs/>
          <w:color w:val="000000" w:themeColor="text1"/>
          <w:sz w:val="22"/>
          <w:szCs w:val="22"/>
        </w:rPr>
        <w:t>品牌廠華碩、宏碁，以及代工廠廣達、</w:t>
      </w:r>
      <w:proofErr w:type="gramStart"/>
      <w:r w:rsidRPr="00FB66BF">
        <w:rPr>
          <w:rFonts w:eastAsia="標楷體"/>
          <w:bCs/>
          <w:color w:val="000000" w:themeColor="text1"/>
          <w:sz w:val="22"/>
          <w:szCs w:val="22"/>
        </w:rPr>
        <w:t>緯創</w:t>
      </w:r>
      <w:proofErr w:type="gramEnd"/>
      <w:r w:rsidRPr="00FB66BF">
        <w:rPr>
          <w:rFonts w:eastAsia="標楷體"/>
          <w:bCs/>
          <w:color w:val="000000" w:themeColor="text1"/>
          <w:sz w:val="22"/>
          <w:szCs w:val="22"/>
        </w:rPr>
        <w:t>、仁寶及英業達出貨，且遭禁售產品涵蓋伺服器晶片，相關供應鏈也難逃影響。</w:t>
      </w:r>
      <w:proofErr w:type="gramStart"/>
      <w:r w:rsidR="00B067C0" w:rsidRPr="00FB66BF">
        <w:rPr>
          <w:rFonts w:eastAsia="標楷體"/>
          <w:bCs/>
          <w:color w:val="000000" w:themeColor="text1"/>
          <w:sz w:val="22"/>
          <w:szCs w:val="22"/>
        </w:rPr>
        <w:t>惟</w:t>
      </w:r>
      <w:proofErr w:type="gramEnd"/>
      <w:r w:rsidR="00B067C0" w:rsidRPr="00FB66BF">
        <w:rPr>
          <w:rFonts w:eastAsia="標楷體"/>
          <w:bCs/>
          <w:color w:val="000000" w:themeColor="text1"/>
          <w:sz w:val="22"/>
          <w:szCs w:val="22"/>
        </w:rPr>
        <w:t>目前有爭議的</w:t>
      </w:r>
      <w:proofErr w:type="gramStart"/>
      <w:r w:rsidR="00B067C0" w:rsidRPr="00FB66BF">
        <w:rPr>
          <w:rFonts w:eastAsia="標楷體"/>
          <w:bCs/>
          <w:color w:val="000000" w:themeColor="text1"/>
          <w:sz w:val="22"/>
          <w:szCs w:val="22"/>
        </w:rPr>
        <w:t>產品均為較</w:t>
      </w:r>
      <w:proofErr w:type="gramEnd"/>
      <w:r w:rsidR="00B067C0" w:rsidRPr="00FB66BF">
        <w:rPr>
          <w:rFonts w:eastAsia="標楷體"/>
          <w:bCs/>
          <w:color w:val="000000" w:themeColor="text1"/>
          <w:sz w:val="22"/>
          <w:szCs w:val="22"/>
        </w:rPr>
        <w:t>舊款的處理器，預期對</w:t>
      </w:r>
      <w:r w:rsidR="002459DE" w:rsidRPr="00FB66BF">
        <w:rPr>
          <w:rFonts w:eastAsia="標楷體"/>
          <w:bCs/>
          <w:color w:val="000000" w:themeColor="text1"/>
          <w:sz w:val="22"/>
          <w:szCs w:val="22"/>
        </w:rPr>
        <w:t>公司財務</w:t>
      </w:r>
      <w:r w:rsidR="00B067C0" w:rsidRPr="00FB66BF">
        <w:rPr>
          <w:rFonts w:eastAsia="標楷體"/>
          <w:bCs/>
          <w:color w:val="000000" w:themeColor="text1"/>
          <w:sz w:val="22"/>
          <w:szCs w:val="22"/>
        </w:rPr>
        <w:t>影響較小，但仍需要密切關注。</w:t>
      </w:r>
    </w:p>
    <w:p w14:paraId="7808A6C6" w14:textId="08476D84" w:rsidR="007D111E" w:rsidRPr="008F55F6" w:rsidRDefault="007D111E" w:rsidP="008F55F6">
      <w:pPr>
        <w:spacing w:line="320" w:lineRule="exact"/>
        <w:jc w:val="both"/>
        <w:rPr>
          <w:b/>
          <w:bCs/>
          <w:color w:val="000000" w:themeColor="text1"/>
          <w:sz w:val="22"/>
          <w:szCs w:val="22"/>
          <w:u w:val="single"/>
        </w:rPr>
      </w:pPr>
      <w:r w:rsidRPr="007D111E">
        <w:rPr>
          <w:rFonts w:eastAsia="標楷體" w:hint="eastAsia"/>
          <w:b/>
          <w:color w:val="000000" w:themeColor="text1"/>
          <w:sz w:val="22"/>
          <w:szCs w:val="22"/>
          <w:u w:val="single"/>
        </w:rPr>
        <w:t>2024/</w:t>
      </w:r>
      <w:r w:rsidR="008F55F6">
        <w:rPr>
          <w:rFonts w:eastAsia="標楷體" w:hint="eastAsia"/>
          <w:b/>
          <w:color w:val="000000" w:themeColor="text1"/>
          <w:sz w:val="22"/>
          <w:szCs w:val="22"/>
          <w:u w:val="single"/>
        </w:rPr>
        <w:t>10</w:t>
      </w:r>
      <w:r w:rsidRPr="007D111E">
        <w:rPr>
          <w:rFonts w:eastAsia="標楷體" w:hint="eastAsia"/>
          <w:b/>
          <w:color w:val="000000" w:themeColor="text1"/>
          <w:sz w:val="22"/>
          <w:szCs w:val="22"/>
          <w:u w:val="single"/>
        </w:rPr>
        <w:t>/1</w:t>
      </w:r>
      <w:r w:rsidR="008F55F6">
        <w:rPr>
          <w:rFonts w:eastAsia="標楷體" w:hint="eastAsia"/>
          <w:b/>
          <w:color w:val="000000" w:themeColor="text1"/>
          <w:sz w:val="22"/>
          <w:szCs w:val="22"/>
          <w:u w:val="single"/>
        </w:rPr>
        <w:t>0</w:t>
      </w:r>
      <w:r w:rsidRPr="007D111E">
        <w:rPr>
          <w:rFonts w:eastAsia="標楷體" w:hint="eastAsia"/>
          <w:b/>
          <w:color w:val="000000" w:themeColor="text1"/>
          <w:sz w:val="22"/>
          <w:szCs w:val="22"/>
          <w:u w:val="single"/>
        </w:rPr>
        <w:t xml:space="preserve"> </w:t>
      </w:r>
      <w:r w:rsidR="008F55F6" w:rsidRPr="008F55F6">
        <w:rPr>
          <w:rFonts w:eastAsia="標楷體" w:hint="eastAsia"/>
          <w:b/>
          <w:color w:val="000000" w:themeColor="text1"/>
          <w:sz w:val="22"/>
          <w:szCs w:val="22"/>
          <w:u w:val="single"/>
        </w:rPr>
        <w:t>廣達前工程師涉偷</w:t>
      </w:r>
      <w:r w:rsidR="008F55F6" w:rsidRPr="008F55F6">
        <w:rPr>
          <w:rFonts w:eastAsia="標楷體" w:hint="eastAsia"/>
          <w:b/>
          <w:color w:val="000000" w:themeColor="text1"/>
          <w:sz w:val="22"/>
          <w:szCs w:val="22"/>
          <w:u w:val="single"/>
        </w:rPr>
        <w:t>CPU</w:t>
      </w:r>
      <w:r w:rsidR="008F55F6" w:rsidRPr="008F55F6">
        <w:rPr>
          <w:rFonts w:eastAsia="標楷體" w:hint="eastAsia"/>
          <w:b/>
          <w:color w:val="000000" w:themeColor="text1"/>
          <w:sz w:val="22"/>
          <w:szCs w:val="22"/>
          <w:u w:val="single"/>
        </w:rPr>
        <w:t>晶片變賣</w:t>
      </w:r>
    </w:p>
    <w:p w14:paraId="708665A9" w14:textId="16249592" w:rsidR="007D111E" w:rsidRPr="001C6039" w:rsidRDefault="008F55F6" w:rsidP="001C6039">
      <w:pPr>
        <w:pStyle w:val="af0"/>
        <w:numPr>
          <w:ilvl w:val="0"/>
          <w:numId w:val="48"/>
        </w:numPr>
        <w:spacing w:line="320" w:lineRule="exact"/>
        <w:jc w:val="both"/>
        <w:outlineLvl w:val="0"/>
        <w:rPr>
          <w:rFonts w:eastAsia="標楷體"/>
          <w:bCs/>
          <w:color w:val="000000" w:themeColor="text1"/>
          <w:sz w:val="22"/>
          <w:szCs w:val="22"/>
        </w:rPr>
      </w:pPr>
      <w:r>
        <w:rPr>
          <w:rFonts w:eastAsia="標楷體" w:hint="eastAsia"/>
          <w:bCs/>
          <w:color w:val="000000" w:themeColor="text1"/>
          <w:sz w:val="22"/>
          <w:szCs w:val="22"/>
        </w:rPr>
        <w:t>廣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達電腦林姓工程師，離職後偷走公司價值約新台幣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923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萬餘元的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CPU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晶片及記憶體，</w:t>
      </w:r>
      <w:proofErr w:type="gramStart"/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被桃檢</w:t>
      </w:r>
      <w:proofErr w:type="gramEnd"/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起訴。桃園地方法院日前依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8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次普通竊盜、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1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次加重竊盜，判處林男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2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年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6</w:t>
      </w:r>
      <w:r w:rsidRPr="008F55F6">
        <w:rPr>
          <w:rFonts w:eastAsia="標楷體" w:hint="eastAsia"/>
          <w:bCs/>
          <w:color w:val="000000" w:themeColor="text1"/>
          <w:sz w:val="22"/>
          <w:szCs w:val="22"/>
        </w:rPr>
        <w:t>月徒刑，可上訴。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桃園地檢署起訴書指出，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29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歲林男民國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111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年底從廣達電腦股份有限公司離職後，由於財務困難，去年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9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度假冒其他員工身分，闖入</w:t>
      </w:r>
      <w:proofErr w:type="gramStart"/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冶具室</w:t>
      </w:r>
      <w:proofErr w:type="gramEnd"/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偷走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83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個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CPU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晶片及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833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個記憶體晶片，後續再透過網路銷贓。起訴書指出，廣達電腦初估損失金額約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923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萬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8983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元，檢警也在林男住處查扣到尚未變賣的記憶體、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CPU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晶片、贓款及手機等，檢方</w:t>
      </w:r>
      <w:proofErr w:type="gramStart"/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去年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10</w:t>
      </w:r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月間依偽造文書</w:t>
      </w:r>
      <w:proofErr w:type="gramEnd"/>
      <w:r w:rsidR="001C6039" w:rsidRPr="001C6039">
        <w:rPr>
          <w:rFonts w:eastAsia="標楷體" w:hint="eastAsia"/>
          <w:bCs/>
          <w:color w:val="000000" w:themeColor="text1"/>
          <w:sz w:val="22"/>
          <w:szCs w:val="22"/>
        </w:rPr>
        <w:t>、竊盜罪嫌等起訴林男。</w:t>
      </w:r>
    </w:p>
    <w:p w14:paraId="04A8BA50" w14:textId="77777777" w:rsidR="00085AB1" w:rsidRPr="00FB66BF" w:rsidRDefault="00085AB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2. </w:t>
      </w:r>
      <w:r w:rsidRPr="00FB66BF">
        <w:rPr>
          <w:rFonts w:eastAsia="標楷體"/>
          <w:b/>
          <w:color w:val="000000" w:themeColor="text1"/>
        </w:rPr>
        <w:t>產銷概況說明</w:t>
      </w:r>
    </w:p>
    <w:tbl>
      <w:tblPr>
        <w:tblW w:w="1021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1"/>
        <w:gridCol w:w="157"/>
        <w:gridCol w:w="1692"/>
        <w:gridCol w:w="311"/>
        <w:gridCol w:w="769"/>
        <w:gridCol w:w="720"/>
        <w:gridCol w:w="671"/>
        <w:gridCol w:w="1013"/>
        <w:gridCol w:w="35"/>
        <w:gridCol w:w="572"/>
        <w:gridCol w:w="1981"/>
      </w:tblGrid>
      <w:tr w:rsidR="002A30A4" w:rsidRPr="00FB66BF" w14:paraId="319BAD48" w14:textId="77777777" w:rsidTr="00BC7074">
        <w:trPr>
          <w:trHeight w:val="306"/>
        </w:trPr>
        <w:tc>
          <w:tcPr>
            <w:tcW w:w="2448" w:type="dxa"/>
            <w:gridSpan w:val="2"/>
            <w:shd w:val="clear" w:color="auto" w:fill="D9D9D9" w:themeFill="background1" w:themeFillShade="D9"/>
            <w:vAlign w:val="center"/>
          </w:tcPr>
          <w:p w14:paraId="5800320E" w14:textId="77777777" w:rsidR="00601E03" w:rsidRPr="00FB66BF" w:rsidRDefault="00601E03" w:rsidP="00601E03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公司名稱</w:t>
            </w:r>
          </w:p>
        </w:tc>
        <w:tc>
          <w:tcPr>
            <w:tcW w:w="7764" w:type="dxa"/>
            <w:gridSpan w:val="9"/>
            <w:vAlign w:val="center"/>
          </w:tcPr>
          <w:p w14:paraId="1A8D1642" w14:textId="77777777" w:rsidR="00601E03" w:rsidRPr="00FB66BF" w:rsidRDefault="00601E03" w:rsidP="00601E0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廣達電腦股份有限公司</w:t>
            </w:r>
          </w:p>
        </w:tc>
      </w:tr>
      <w:tr w:rsidR="002A30A4" w:rsidRPr="00FB66BF" w14:paraId="12616759" w14:textId="77777777" w:rsidTr="00BC7074">
        <w:trPr>
          <w:trHeight w:val="306"/>
        </w:trPr>
        <w:tc>
          <w:tcPr>
            <w:tcW w:w="2448" w:type="dxa"/>
            <w:gridSpan w:val="2"/>
            <w:shd w:val="clear" w:color="auto" w:fill="D9D9D9" w:themeFill="background1" w:themeFillShade="D9"/>
            <w:vAlign w:val="center"/>
          </w:tcPr>
          <w:p w14:paraId="3C536BB0" w14:textId="77777777" w:rsidR="00601E03" w:rsidRPr="00FB66BF" w:rsidRDefault="00601E03" w:rsidP="00601E03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主要業務</w:t>
            </w:r>
          </w:p>
        </w:tc>
        <w:tc>
          <w:tcPr>
            <w:tcW w:w="7764" w:type="dxa"/>
            <w:gridSpan w:val="9"/>
            <w:vAlign w:val="center"/>
          </w:tcPr>
          <w:p w14:paraId="6757122E" w14:textId="71EF2287" w:rsidR="00601E03" w:rsidRPr="00FB66BF" w:rsidRDefault="001C6039" w:rsidP="00601E0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伺服器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50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%)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、</w:t>
            </w:r>
            <w:r w:rsidR="00601E03" w:rsidRPr="00FB66BF">
              <w:rPr>
                <w:rFonts w:eastAsia="標楷體"/>
                <w:color w:val="000000" w:themeColor="text1"/>
                <w:sz w:val="22"/>
                <w:szCs w:val="22"/>
              </w:rPr>
              <w:t>NB(4</w:t>
            </w:r>
            <w:r w:rsidR="00FA6729" w:rsidRPr="00FB66BF">
              <w:rPr>
                <w:rFonts w:eastAsia="標楷體"/>
                <w:color w:val="000000" w:themeColor="text1"/>
                <w:sz w:val="22"/>
                <w:szCs w:val="22"/>
              </w:rPr>
              <w:t>3</w:t>
            </w:r>
            <w:r w:rsidR="00601E03" w:rsidRPr="00FB66BF">
              <w:rPr>
                <w:rFonts w:eastAsia="標楷體"/>
                <w:color w:val="000000" w:themeColor="text1"/>
                <w:sz w:val="22"/>
                <w:szCs w:val="22"/>
              </w:rPr>
              <w:t>%)</w:t>
            </w:r>
            <w:r w:rsidR="00601E03" w:rsidRPr="00FB66BF">
              <w:rPr>
                <w:rFonts w:eastAsia="標楷體"/>
                <w:color w:val="000000" w:themeColor="text1"/>
                <w:sz w:val="22"/>
                <w:szCs w:val="22"/>
              </w:rPr>
              <w:t>、</w:t>
            </w:r>
            <w:r w:rsidR="00AD1865" w:rsidRPr="00FB66BF">
              <w:rPr>
                <w:rFonts w:eastAsia="標楷體"/>
                <w:color w:val="000000" w:themeColor="text1"/>
                <w:sz w:val="22"/>
                <w:szCs w:val="22"/>
              </w:rPr>
              <w:t>穿戴式裝置</w:t>
            </w:r>
            <w:r w:rsidR="00AD1865" w:rsidRPr="00FB66BF">
              <w:rPr>
                <w:rFonts w:eastAsia="標楷體"/>
                <w:color w:val="000000" w:themeColor="text1"/>
                <w:sz w:val="22"/>
                <w:szCs w:val="22"/>
              </w:rPr>
              <w:t>/IoT/</w:t>
            </w:r>
            <w:r w:rsidR="00AD1865" w:rsidRPr="00FB66BF">
              <w:rPr>
                <w:rFonts w:eastAsia="標楷體"/>
                <w:color w:val="000000" w:themeColor="text1"/>
                <w:sz w:val="22"/>
                <w:szCs w:val="22"/>
              </w:rPr>
              <w:t>其他</w:t>
            </w:r>
            <w:r w:rsidR="00AD1865" w:rsidRPr="00FB66BF">
              <w:rPr>
                <w:rFonts w:eastAsia="標楷體"/>
                <w:color w:val="000000" w:themeColor="text1"/>
                <w:sz w:val="22"/>
                <w:szCs w:val="22"/>
              </w:rPr>
              <w:t>(15%)</w:t>
            </w:r>
            <w:r w:rsidR="00601E03" w:rsidRPr="00FB66BF">
              <w:rPr>
                <w:rFonts w:eastAsia="標楷體"/>
                <w:color w:val="000000" w:themeColor="text1"/>
                <w:sz w:val="22"/>
                <w:szCs w:val="22"/>
              </w:rPr>
              <w:t>、</w:t>
            </w:r>
            <w:r w:rsidR="00C07370"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車用電子</w:t>
            </w:r>
            <w:r w:rsidR="00AD1865" w:rsidRPr="00FB66BF">
              <w:rPr>
                <w:rFonts w:eastAsia="標楷體"/>
                <w:color w:val="000000" w:themeColor="text1"/>
                <w:sz w:val="22"/>
                <w:szCs w:val="22"/>
              </w:rPr>
              <w:t>(8%)</w:t>
            </w:r>
          </w:p>
        </w:tc>
      </w:tr>
      <w:tr w:rsidR="002A30A4" w:rsidRPr="00143A18" w14:paraId="29D72D93" w14:textId="77777777" w:rsidTr="00BC7074">
        <w:trPr>
          <w:trHeight w:val="306"/>
        </w:trPr>
        <w:tc>
          <w:tcPr>
            <w:tcW w:w="2448" w:type="dxa"/>
            <w:gridSpan w:val="2"/>
            <w:shd w:val="clear" w:color="auto" w:fill="D9D9D9" w:themeFill="background1" w:themeFillShade="D9"/>
            <w:vAlign w:val="center"/>
          </w:tcPr>
          <w:p w14:paraId="3DC685BE" w14:textId="77777777" w:rsidR="00601E03" w:rsidRPr="00FB66BF" w:rsidRDefault="00601E03" w:rsidP="00601E03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內外銷比重</w:t>
            </w:r>
          </w:p>
        </w:tc>
        <w:tc>
          <w:tcPr>
            <w:tcW w:w="1692" w:type="dxa"/>
            <w:vAlign w:val="center"/>
          </w:tcPr>
          <w:p w14:paraId="04059DA6" w14:textId="77777777" w:rsidR="00601E03" w:rsidRPr="00FB66BF" w:rsidRDefault="00601E03" w:rsidP="00601E03">
            <w:pPr>
              <w:tabs>
                <w:tab w:val="right" w:pos="1408"/>
              </w:tabs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內銷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 0.07 %</w:t>
            </w:r>
          </w:p>
        </w:tc>
        <w:tc>
          <w:tcPr>
            <w:tcW w:w="1800" w:type="dxa"/>
            <w:gridSpan w:val="3"/>
            <w:vAlign w:val="center"/>
          </w:tcPr>
          <w:p w14:paraId="667D91B0" w14:textId="77777777" w:rsidR="00601E03" w:rsidRPr="00FB66BF" w:rsidRDefault="00601E03" w:rsidP="00601E03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外銷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  99.93%</w:t>
            </w:r>
          </w:p>
        </w:tc>
        <w:tc>
          <w:tcPr>
            <w:tcW w:w="1719" w:type="dxa"/>
            <w:gridSpan w:val="3"/>
            <w:vAlign w:val="center"/>
          </w:tcPr>
          <w:p w14:paraId="7A4B0977" w14:textId="77777777" w:rsidR="00601E03" w:rsidRPr="00FB66BF" w:rsidRDefault="00601E03" w:rsidP="00601E03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外銷地區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553" w:type="dxa"/>
            <w:gridSpan w:val="2"/>
            <w:vAlign w:val="center"/>
          </w:tcPr>
          <w:p w14:paraId="2BB71617" w14:textId="020A50C8" w:rsidR="00601E03" w:rsidRPr="00FB66BF" w:rsidRDefault="006233C5" w:rsidP="00D824DB">
            <w:pPr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美國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143A18">
              <w:rPr>
                <w:rFonts w:eastAsia="標楷體" w:hint="eastAsia"/>
                <w:color w:val="000000" w:themeColor="text1"/>
                <w:sz w:val="22"/>
                <w:szCs w:val="22"/>
              </w:rPr>
              <w:t>65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%)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、中國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143A18">
              <w:rPr>
                <w:rFonts w:eastAsia="標楷體" w:hint="eastAsia"/>
                <w:color w:val="000000" w:themeColor="text1"/>
                <w:sz w:val="22"/>
                <w:szCs w:val="22"/>
              </w:rPr>
              <w:t>6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%)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、荷蘭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143A18">
              <w:rPr>
                <w:rFonts w:eastAsia="標楷體" w:hint="eastAsia"/>
                <w:color w:val="000000" w:themeColor="text1"/>
                <w:sz w:val="22"/>
                <w:szCs w:val="22"/>
              </w:rPr>
              <w:t>3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%)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、日本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143A18">
              <w:rPr>
                <w:rFonts w:eastAsia="標楷體" w:hint="eastAsia"/>
                <w:color w:val="000000" w:themeColor="text1"/>
                <w:sz w:val="22"/>
                <w:szCs w:val="22"/>
              </w:rPr>
              <w:t>4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%)</w:t>
            </w:r>
          </w:p>
        </w:tc>
      </w:tr>
      <w:tr w:rsidR="002A30A4" w:rsidRPr="00FB66BF" w14:paraId="4B8C871C" w14:textId="77777777" w:rsidTr="00BC7074">
        <w:trPr>
          <w:trHeight w:val="306"/>
        </w:trPr>
        <w:tc>
          <w:tcPr>
            <w:tcW w:w="2448" w:type="dxa"/>
            <w:gridSpan w:val="2"/>
            <w:shd w:val="clear" w:color="auto" w:fill="D9D9D9" w:themeFill="background1" w:themeFillShade="D9"/>
            <w:vAlign w:val="center"/>
          </w:tcPr>
          <w:p w14:paraId="69E0B5E5" w14:textId="261DC55B" w:rsidR="00F67ED2" w:rsidRPr="00FB66BF" w:rsidRDefault="00F67ED2" w:rsidP="002A30A4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付款條件及比重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7764" w:type="dxa"/>
            <w:gridSpan w:val="9"/>
          </w:tcPr>
          <w:p w14:paraId="6CAF111E" w14:textId="77777777" w:rsidR="00F67ED2" w:rsidRPr="00FB66BF" w:rsidRDefault="00F67ED2" w:rsidP="00F67ED2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付款條件：月結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  <w:p w14:paraId="1330A091" w14:textId="77777777" w:rsidR="00F67ED2" w:rsidRPr="00FB66BF" w:rsidRDefault="00F67ED2" w:rsidP="00F67ED2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付款比重：美金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(80%)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、人民幣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(10%)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、台幣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(10%)</w:t>
            </w:r>
          </w:p>
        </w:tc>
      </w:tr>
      <w:tr w:rsidR="002A30A4" w:rsidRPr="00FB66BF" w14:paraId="76D5A1E7" w14:textId="77777777" w:rsidTr="00BC7074">
        <w:trPr>
          <w:trHeight w:val="321"/>
        </w:trPr>
        <w:tc>
          <w:tcPr>
            <w:tcW w:w="2448" w:type="dxa"/>
            <w:gridSpan w:val="2"/>
            <w:shd w:val="clear" w:color="auto" w:fill="D9D9D9" w:themeFill="background1" w:themeFillShade="D9"/>
            <w:vAlign w:val="center"/>
          </w:tcPr>
          <w:p w14:paraId="406112C6" w14:textId="5F290D85" w:rsidR="00F67ED2" w:rsidRPr="00FB66BF" w:rsidRDefault="00F67ED2" w:rsidP="002A30A4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收款條件及比重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7764" w:type="dxa"/>
            <w:gridSpan w:val="9"/>
          </w:tcPr>
          <w:p w14:paraId="671A074D" w14:textId="77777777" w:rsidR="00F67ED2" w:rsidRPr="00FB66BF" w:rsidRDefault="00F67ED2" w:rsidP="00F67ED2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收款條件：月結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  <w:p w14:paraId="6C96F8DA" w14:textId="77777777" w:rsidR="00F67ED2" w:rsidRPr="00FB66BF" w:rsidRDefault="00F67ED2" w:rsidP="00F67ED2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收款比重：美金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(94%)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、日幣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(2%)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、歐元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(2%)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、新幣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(2%)</w:t>
            </w:r>
          </w:p>
        </w:tc>
      </w:tr>
      <w:tr w:rsidR="002A30A4" w:rsidRPr="00FB66BF" w14:paraId="1918A95A" w14:textId="77777777" w:rsidTr="00BC7074">
        <w:trPr>
          <w:trHeight w:val="321"/>
        </w:trPr>
        <w:tc>
          <w:tcPr>
            <w:tcW w:w="2448" w:type="dxa"/>
            <w:gridSpan w:val="2"/>
            <w:shd w:val="clear" w:color="auto" w:fill="D9D9D9" w:themeFill="background1" w:themeFillShade="D9"/>
            <w:vAlign w:val="center"/>
          </w:tcPr>
          <w:p w14:paraId="7CB10B88" w14:textId="4B3878E3" w:rsidR="00F67ED2" w:rsidRPr="00FB66BF" w:rsidRDefault="00F67ED2" w:rsidP="00F67ED2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202</w:t>
            </w:r>
            <w:r w:rsidR="00A62628">
              <w:rPr>
                <w:rFonts w:eastAsia="標楷體" w:hint="eastAsia"/>
                <w:color w:val="000000" w:themeColor="text1"/>
                <w:sz w:val="22"/>
                <w:szCs w:val="22"/>
              </w:rPr>
              <w:t>4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年營收</w:t>
            </w:r>
          </w:p>
        </w:tc>
        <w:tc>
          <w:tcPr>
            <w:tcW w:w="2772" w:type="dxa"/>
            <w:gridSpan w:val="3"/>
            <w:vAlign w:val="center"/>
          </w:tcPr>
          <w:p w14:paraId="2F1460E9" w14:textId="6E186EC3" w:rsidR="00F67ED2" w:rsidRPr="00FB66BF" w:rsidRDefault="00F67ED2" w:rsidP="00F67ED2">
            <w:pPr>
              <w:wordWrap w:val="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NTD</w:t>
            </w:r>
            <w:r w:rsidR="00A62628">
              <w:rPr>
                <w:rFonts w:eastAsia="標楷體" w:hint="eastAsia"/>
                <w:color w:val="000000" w:themeColor="text1"/>
                <w:sz w:val="22"/>
                <w:szCs w:val="22"/>
              </w:rPr>
              <w:t xml:space="preserve"> 1,410,755,659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仟元</w:t>
            </w:r>
          </w:p>
        </w:tc>
        <w:tc>
          <w:tcPr>
            <w:tcW w:w="2404" w:type="dxa"/>
            <w:gridSpan w:val="3"/>
            <w:shd w:val="clear" w:color="auto" w:fill="D9D9D9" w:themeFill="background1" w:themeFillShade="D9"/>
            <w:vAlign w:val="center"/>
          </w:tcPr>
          <w:p w14:paraId="3BD691E7" w14:textId="14BA466E" w:rsidR="00F67ED2" w:rsidRPr="00FB66BF" w:rsidRDefault="00F67ED2" w:rsidP="00F67ED2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較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202</w:t>
            </w:r>
            <w:r w:rsidR="00A62628">
              <w:rPr>
                <w:rFonts w:eastAsia="標楷體" w:hint="eastAsia"/>
                <w:color w:val="000000" w:themeColor="text1"/>
                <w:sz w:val="22"/>
                <w:szCs w:val="22"/>
              </w:rPr>
              <w:t>3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年同期</w:t>
            </w:r>
          </w:p>
        </w:tc>
        <w:tc>
          <w:tcPr>
            <w:tcW w:w="2588" w:type="dxa"/>
            <w:gridSpan w:val="3"/>
            <w:vAlign w:val="center"/>
          </w:tcPr>
          <w:p w14:paraId="31A81ACB" w14:textId="3B3A969F" w:rsidR="00F67ED2" w:rsidRPr="00FB66BF" w:rsidRDefault="00A62628" w:rsidP="00F67ED2">
            <w:pPr>
              <w:wordWrap w:val="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+29</w:t>
            </w:r>
            <w:r w:rsidR="004965DD" w:rsidRPr="00FB66BF">
              <w:rPr>
                <w:rFonts w:eastAsia="標楷體"/>
                <w:color w:val="000000" w:themeColor="text1"/>
                <w:sz w:val="22"/>
                <w:szCs w:val="22"/>
              </w:rPr>
              <w:t>.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95</w:t>
            </w:r>
            <w:r w:rsidR="00F67ED2"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</w:tr>
      <w:tr w:rsidR="002A30A4" w:rsidRPr="00FB66BF" w14:paraId="43EE388C" w14:textId="77777777" w:rsidTr="00BC7074">
        <w:trPr>
          <w:trHeight w:val="321"/>
        </w:trPr>
        <w:tc>
          <w:tcPr>
            <w:tcW w:w="2448" w:type="dxa"/>
            <w:gridSpan w:val="2"/>
            <w:shd w:val="clear" w:color="auto" w:fill="D9D9D9" w:themeFill="background1" w:themeFillShade="D9"/>
            <w:vAlign w:val="center"/>
          </w:tcPr>
          <w:p w14:paraId="62259FBC" w14:textId="07F982EE" w:rsidR="00F67ED2" w:rsidRPr="00FB66BF" w:rsidRDefault="00F67ED2" w:rsidP="00F67ED2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202</w:t>
            </w:r>
            <w:r w:rsidR="00A62628">
              <w:rPr>
                <w:rFonts w:eastAsia="標楷體" w:hint="eastAsia"/>
                <w:color w:val="000000" w:themeColor="text1"/>
                <w:sz w:val="22"/>
                <w:szCs w:val="22"/>
              </w:rPr>
              <w:t>5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/01-202</w:t>
            </w:r>
            <w:r w:rsidR="00A62628">
              <w:rPr>
                <w:rFonts w:eastAsia="標楷體" w:hint="eastAsia"/>
                <w:color w:val="000000" w:themeColor="text1"/>
                <w:sz w:val="22"/>
                <w:szCs w:val="22"/>
              </w:rPr>
              <w:t>5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/</w:t>
            </w:r>
          </w:p>
          <w:p w14:paraId="586DD86C" w14:textId="77777777" w:rsidR="00F67ED2" w:rsidRPr="00FB66BF" w:rsidRDefault="00F67ED2" w:rsidP="00F67ED2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公告營收</w:t>
            </w:r>
          </w:p>
        </w:tc>
        <w:tc>
          <w:tcPr>
            <w:tcW w:w="2772" w:type="dxa"/>
            <w:gridSpan w:val="3"/>
            <w:vAlign w:val="center"/>
          </w:tcPr>
          <w:p w14:paraId="09147B02" w14:textId="0A2086DB" w:rsidR="00F67ED2" w:rsidRPr="00FB66BF" w:rsidRDefault="00F67ED2" w:rsidP="00F67ED2">
            <w:pPr>
              <w:wordWrap w:val="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NTD  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仟元</w:t>
            </w:r>
          </w:p>
        </w:tc>
        <w:tc>
          <w:tcPr>
            <w:tcW w:w="2404" w:type="dxa"/>
            <w:gridSpan w:val="3"/>
            <w:shd w:val="clear" w:color="auto" w:fill="D9D9D9" w:themeFill="background1" w:themeFillShade="D9"/>
            <w:vAlign w:val="center"/>
          </w:tcPr>
          <w:p w14:paraId="71BFB20C" w14:textId="527502C5" w:rsidR="00F67ED2" w:rsidRPr="00FB66BF" w:rsidRDefault="00F67ED2" w:rsidP="00F67ED2">
            <w:pPr>
              <w:snapToGrid w:val="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較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202</w:t>
            </w:r>
            <w:r w:rsidR="00A62628">
              <w:rPr>
                <w:rFonts w:eastAsia="標楷體" w:hint="eastAsia"/>
                <w:color w:val="000000" w:themeColor="text1"/>
                <w:sz w:val="22"/>
                <w:szCs w:val="22"/>
              </w:rPr>
              <w:t>4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年同期</w:t>
            </w:r>
          </w:p>
        </w:tc>
        <w:tc>
          <w:tcPr>
            <w:tcW w:w="2588" w:type="dxa"/>
            <w:gridSpan w:val="3"/>
            <w:vAlign w:val="center"/>
          </w:tcPr>
          <w:p w14:paraId="621E6AA5" w14:textId="15746BCB" w:rsidR="00F67ED2" w:rsidRPr="00FB66BF" w:rsidRDefault="00BC7074" w:rsidP="00F67ED2">
            <w:pPr>
              <w:wordWrap w:val="0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+</w:t>
            </w:r>
            <w:r w:rsidR="00F67ED2"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</w:tr>
      <w:tr w:rsidR="002A30A4" w:rsidRPr="00FB66BF" w14:paraId="7F5C0999" w14:textId="77777777" w:rsidTr="00430925">
        <w:trPr>
          <w:trHeight w:val="736"/>
        </w:trPr>
        <w:tc>
          <w:tcPr>
            <w:tcW w:w="2291" w:type="dxa"/>
            <w:shd w:val="clear" w:color="auto" w:fill="D9D9D9" w:themeFill="background1" w:themeFillShade="D9"/>
            <w:vAlign w:val="center"/>
          </w:tcPr>
          <w:p w14:paraId="79B03C2B" w14:textId="32D5287E" w:rsidR="00601E03" w:rsidRPr="00FB66BF" w:rsidRDefault="00601E03" w:rsidP="004D604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ab/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進貨對象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79014696" w14:textId="77777777" w:rsidR="00601E03" w:rsidRPr="00FB66BF" w:rsidRDefault="00601E03" w:rsidP="004D604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進貨品名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40FDEA31" w14:textId="77777777" w:rsidR="00601E03" w:rsidRPr="00FB66BF" w:rsidRDefault="00601E03" w:rsidP="004D604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交易方式及天期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680E43D2" w14:textId="77777777" w:rsidR="00601E03" w:rsidRPr="00FB66BF" w:rsidRDefault="00601E03" w:rsidP="004D604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交易比重％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064CD052" w14:textId="77777777" w:rsidR="00601E03" w:rsidRPr="00FB66BF" w:rsidRDefault="00601E03" w:rsidP="004D6041">
            <w:pPr>
              <w:widowControl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備註</w:t>
            </w:r>
          </w:p>
          <w:p w14:paraId="4BE08506" w14:textId="77777777" w:rsidR="00601E03" w:rsidRPr="00FB66BF" w:rsidRDefault="00601E03" w:rsidP="004D6041">
            <w:pPr>
              <w:widowControl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(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如：往來年限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)</w:t>
            </w:r>
          </w:p>
        </w:tc>
      </w:tr>
      <w:tr w:rsidR="002A30A4" w:rsidRPr="00FB66BF" w14:paraId="07651D99" w14:textId="77777777" w:rsidTr="00430925">
        <w:trPr>
          <w:trHeight w:val="288"/>
        </w:trPr>
        <w:tc>
          <w:tcPr>
            <w:tcW w:w="2291" w:type="dxa"/>
          </w:tcPr>
          <w:p w14:paraId="08E92B4C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達功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上海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160" w:type="dxa"/>
            <w:gridSpan w:val="3"/>
          </w:tcPr>
          <w:p w14:paraId="742EA7B2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NB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及</w:t>
            </w: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週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邊產品</w:t>
            </w:r>
          </w:p>
        </w:tc>
        <w:tc>
          <w:tcPr>
            <w:tcW w:w="2160" w:type="dxa"/>
            <w:gridSpan w:val="3"/>
          </w:tcPr>
          <w:p w14:paraId="3CE4547F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</w:tcPr>
          <w:p w14:paraId="1E8A574B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47%</w:t>
            </w:r>
          </w:p>
        </w:tc>
        <w:tc>
          <w:tcPr>
            <w:tcW w:w="1981" w:type="dxa"/>
            <w:vMerge w:val="restart"/>
          </w:tcPr>
          <w:p w14:paraId="3C4392D7" w14:textId="77777777" w:rsidR="00F67ED2" w:rsidRPr="00FB66BF" w:rsidRDefault="00F67ED2" w:rsidP="00F67ED2">
            <w:pPr>
              <w:spacing w:line="32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廣達母公司接單後委託海外子公司生產，並直接出貨客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lastRenderedPageBreak/>
              <w:t>戶</w:t>
            </w:r>
          </w:p>
        </w:tc>
      </w:tr>
      <w:tr w:rsidR="002A30A4" w:rsidRPr="00FB66BF" w14:paraId="7BE9E646" w14:textId="77777777" w:rsidTr="00430925">
        <w:trPr>
          <w:trHeight w:val="288"/>
        </w:trPr>
        <w:tc>
          <w:tcPr>
            <w:tcW w:w="2291" w:type="dxa"/>
          </w:tcPr>
          <w:p w14:paraId="4D2D21BE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達豐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重慶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160" w:type="dxa"/>
            <w:gridSpan w:val="3"/>
          </w:tcPr>
          <w:p w14:paraId="5774417A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NB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及</w:t>
            </w: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週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邊產品</w:t>
            </w:r>
          </w:p>
        </w:tc>
        <w:tc>
          <w:tcPr>
            <w:tcW w:w="2160" w:type="dxa"/>
            <w:gridSpan w:val="3"/>
          </w:tcPr>
          <w:p w14:paraId="2200BBCA" w14:textId="77777777" w:rsidR="00F67ED2" w:rsidRPr="00FB66BF" w:rsidRDefault="00F67ED2" w:rsidP="00F67ED2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</w:tcPr>
          <w:p w14:paraId="1130FF64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46%</w:t>
            </w:r>
          </w:p>
        </w:tc>
        <w:tc>
          <w:tcPr>
            <w:tcW w:w="1981" w:type="dxa"/>
            <w:vMerge/>
          </w:tcPr>
          <w:p w14:paraId="1FC24BFD" w14:textId="77777777" w:rsidR="00F67ED2" w:rsidRPr="00FB66BF" w:rsidRDefault="00F67ED2" w:rsidP="00F67ED2">
            <w:pPr>
              <w:spacing w:line="32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2A30A4" w:rsidRPr="00FB66BF" w14:paraId="31DB4CFF" w14:textId="77777777" w:rsidTr="00430925">
        <w:trPr>
          <w:trHeight w:val="288"/>
        </w:trPr>
        <w:tc>
          <w:tcPr>
            <w:tcW w:w="2291" w:type="dxa"/>
          </w:tcPr>
          <w:p w14:paraId="57340291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達豐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上海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160" w:type="dxa"/>
            <w:gridSpan w:val="3"/>
          </w:tcPr>
          <w:p w14:paraId="01534753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NB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及</w:t>
            </w: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週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邊產品</w:t>
            </w:r>
          </w:p>
        </w:tc>
        <w:tc>
          <w:tcPr>
            <w:tcW w:w="2160" w:type="dxa"/>
            <w:gridSpan w:val="3"/>
          </w:tcPr>
          <w:p w14:paraId="72E3FC0A" w14:textId="77777777" w:rsidR="00F67ED2" w:rsidRPr="00FB66BF" w:rsidRDefault="00F67ED2" w:rsidP="00F67ED2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</w:tcPr>
          <w:p w14:paraId="2F48F103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4%</w:t>
            </w:r>
          </w:p>
        </w:tc>
        <w:tc>
          <w:tcPr>
            <w:tcW w:w="1981" w:type="dxa"/>
            <w:vMerge/>
          </w:tcPr>
          <w:p w14:paraId="1C52DC54" w14:textId="77777777" w:rsidR="00F67ED2" w:rsidRPr="00FB66BF" w:rsidRDefault="00F67ED2" w:rsidP="00F67ED2">
            <w:pPr>
              <w:spacing w:line="32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2A30A4" w:rsidRPr="00FB66BF" w14:paraId="34F7DD36" w14:textId="77777777" w:rsidTr="00430925">
        <w:trPr>
          <w:trHeight w:val="288"/>
        </w:trPr>
        <w:tc>
          <w:tcPr>
            <w:tcW w:w="2291" w:type="dxa"/>
          </w:tcPr>
          <w:p w14:paraId="45259B3E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lastRenderedPageBreak/>
              <w:t>QMB(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泰國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160" w:type="dxa"/>
            <w:gridSpan w:val="3"/>
          </w:tcPr>
          <w:p w14:paraId="4EC173BD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智慧裝置</w:t>
            </w:r>
          </w:p>
        </w:tc>
        <w:tc>
          <w:tcPr>
            <w:tcW w:w="2160" w:type="dxa"/>
            <w:gridSpan w:val="3"/>
          </w:tcPr>
          <w:p w14:paraId="6E81E7CF" w14:textId="77777777" w:rsidR="00F67ED2" w:rsidRPr="00FB66BF" w:rsidRDefault="00F67ED2" w:rsidP="00F67ED2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</w:tcPr>
          <w:p w14:paraId="08A6DB5A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1%</w:t>
            </w:r>
          </w:p>
        </w:tc>
        <w:tc>
          <w:tcPr>
            <w:tcW w:w="1981" w:type="dxa"/>
            <w:vMerge/>
          </w:tcPr>
          <w:p w14:paraId="0439B596" w14:textId="77777777" w:rsidR="00F67ED2" w:rsidRPr="00FB66BF" w:rsidRDefault="00F67ED2" w:rsidP="00F67ED2">
            <w:pPr>
              <w:spacing w:line="32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2A30A4" w:rsidRPr="00FB66BF" w14:paraId="6B8238F9" w14:textId="77777777" w:rsidTr="00430925">
        <w:trPr>
          <w:trHeight w:val="288"/>
        </w:trPr>
        <w:tc>
          <w:tcPr>
            <w:tcW w:w="2291" w:type="dxa"/>
            <w:shd w:val="clear" w:color="auto" w:fill="D9D9D9" w:themeFill="background1" w:themeFillShade="D9"/>
            <w:vAlign w:val="center"/>
          </w:tcPr>
          <w:p w14:paraId="23EE306B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銷貨對象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03C43D82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銷貨品名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1A786664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交易方式及天期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7FCCCB8" w14:textId="77777777" w:rsidR="00F67ED2" w:rsidRPr="00FB66BF" w:rsidRDefault="00F67ED2" w:rsidP="00F67ED2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交易比重％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58465FC5" w14:textId="77777777" w:rsidR="00F67ED2" w:rsidRPr="00FB66BF" w:rsidRDefault="00F67ED2" w:rsidP="00F67ED2">
            <w:pPr>
              <w:widowControl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備註</w:t>
            </w:r>
          </w:p>
          <w:p w14:paraId="1ED4F9DC" w14:textId="77777777" w:rsidR="00F67ED2" w:rsidRPr="00FB66BF" w:rsidRDefault="00F67ED2" w:rsidP="00F67ED2">
            <w:pPr>
              <w:widowControl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(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如：往來年限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)</w:t>
            </w:r>
          </w:p>
        </w:tc>
      </w:tr>
      <w:tr w:rsidR="00430925" w:rsidRPr="00FB66BF" w14:paraId="62C03070" w14:textId="77777777" w:rsidTr="00430925">
        <w:trPr>
          <w:trHeight w:val="288"/>
        </w:trPr>
        <w:tc>
          <w:tcPr>
            <w:tcW w:w="2291" w:type="dxa"/>
            <w:vAlign w:val="center"/>
          </w:tcPr>
          <w:p w14:paraId="11C943D3" w14:textId="67990D9B" w:rsidR="00430925" w:rsidRPr="00FB66BF" w:rsidRDefault="000E2C29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Meta</w:t>
            </w:r>
          </w:p>
        </w:tc>
        <w:tc>
          <w:tcPr>
            <w:tcW w:w="2160" w:type="dxa"/>
            <w:gridSpan w:val="3"/>
            <w:vAlign w:val="center"/>
          </w:tcPr>
          <w:p w14:paraId="713BB20B" w14:textId="41C929E8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伺服器設備</w:t>
            </w:r>
          </w:p>
        </w:tc>
        <w:tc>
          <w:tcPr>
            <w:tcW w:w="2160" w:type="dxa"/>
            <w:gridSpan w:val="3"/>
          </w:tcPr>
          <w:p w14:paraId="1A2A3946" w14:textId="67CA4EED" w:rsidR="00430925" w:rsidRPr="00FB66BF" w:rsidRDefault="00430925" w:rsidP="00430925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  <w:vAlign w:val="center"/>
          </w:tcPr>
          <w:p w14:paraId="60E3EDD9" w14:textId="6B3DA520" w:rsidR="00430925" w:rsidRPr="00FB66BF" w:rsidRDefault="00701E9F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3</w:t>
            </w:r>
            <w:r w:rsidR="00430925">
              <w:rPr>
                <w:rFonts w:eastAsia="標楷體" w:hint="eastAsia"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1981" w:type="dxa"/>
          </w:tcPr>
          <w:p w14:paraId="2328793F" w14:textId="56C17510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往來合作逾</w:t>
            </w: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10</w:t>
            </w: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年</w:t>
            </w:r>
          </w:p>
        </w:tc>
      </w:tr>
      <w:tr w:rsidR="00701E9F" w:rsidRPr="00FB66BF" w14:paraId="7BC86B33" w14:textId="77777777" w:rsidTr="00430925">
        <w:trPr>
          <w:trHeight w:val="288"/>
        </w:trPr>
        <w:tc>
          <w:tcPr>
            <w:tcW w:w="2291" w:type="dxa"/>
            <w:vAlign w:val="center"/>
          </w:tcPr>
          <w:p w14:paraId="657CE5D8" w14:textId="0C8D0A98" w:rsidR="00701E9F" w:rsidRDefault="00701E9F" w:rsidP="00701E9F">
            <w:pPr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Apple Inc</w:t>
            </w:r>
          </w:p>
        </w:tc>
        <w:tc>
          <w:tcPr>
            <w:tcW w:w="2160" w:type="dxa"/>
            <w:gridSpan w:val="3"/>
            <w:vAlign w:val="center"/>
          </w:tcPr>
          <w:p w14:paraId="038A6DCF" w14:textId="19DC11E8" w:rsidR="00701E9F" w:rsidRDefault="00701E9F" w:rsidP="00701E9F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NB</w:t>
            </w:r>
          </w:p>
        </w:tc>
        <w:tc>
          <w:tcPr>
            <w:tcW w:w="2160" w:type="dxa"/>
            <w:gridSpan w:val="3"/>
          </w:tcPr>
          <w:p w14:paraId="70A3459C" w14:textId="2AA7BCF6" w:rsidR="00701E9F" w:rsidRPr="00FB66BF" w:rsidRDefault="00701E9F" w:rsidP="00701E9F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  <w:vAlign w:val="center"/>
          </w:tcPr>
          <w:p w14:paraId="42B26057" w14:textId="0008EE61" w:rsidR="00701E9F" w:rsidRDefault="00701E9F" w:rsidP="00701E9F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981" w:type="dxa"/>
          </w:tcPr>
          <w:p w14:paraId="5026CE62" w14:textId="71ADBDE0" w:rsidR="00701E9F" w:rsidRPr="00711FDF" w:rsidRDefault="00701E9F" w:rsidP="00701E9F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往來合作逾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年</w:t>
            </w:r>
          </w:p>
        </w:tc>
      </w:tr>
      <w:tr w:rsidR="00430925" w:rsidRPr="00FB66BF" w14:paraId="01EA3E57" w14:textId="77777777" w:rsidTr="00430925">
        <w:trPr>
          <w:trHeight w:val="288"/>
        </w:trPr>
        <w:tc>
          <w:tcPr>
            <w:tcW w:w="2291" w:type="dxa"/>
            <w:vAlign w:val="center"/>
          </w:tcPr>
          <w:p w14:paraId="020F2EA1" w14:textId="7F26E642" w:rsidR="00430925" w:rsidRPr="00C4790B" w:rsidRDefault="00C4790B" w:rsidP="00430925">
            <w:pPr>
              <w:spacing w:line="32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4790B">
              <w:rPr>
                <w:rFonts w:eastAsia="標楷體" w:hint="eastAsia"/>
                <w:kern w:val="0"/>
                <w:sz w:val="22"/>
                <w:szCs w:val="22"/>
              </w:rPr>
              <w:t>Microsoft</w:t>
            </w:r>
          </w:p>
        </w:tc>
        <w:tc>
          <w:tcPr>
            <w:tcW w:w="2160" w:type="dxa"/>
            <w:gridSpan w:val="3"/>
            <w:vAlign w:val="center"/>
          </w:tcPr>
          <w:p w14:paraId="1B7C8638" w14:textId="79205B82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伺服器解決方案</w:t>
            </w:r>
          </w:p>
        </w:tc>
        <w:tc>
          <w:tcPr>
            <w:tcW w:w="2160" w:type="dxa"/>
            <w:gridSpan w:val="3"/>
          </w:tcPr>
          <w:p w14:paraId="1335E0E0" w14:textId="5742BCC7" w:rsidR="00430925" w:rsidRPr="00FB66BF" w:rsidRDefault="00430925" w:rsidP="00430925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  <w:vAlign w:val="center"/>
          </w:tcPr>
          <w:p w14:paraId="1500A348" w14:textId="1FFC46B1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1981" w:type="dxa"/>
          </w:tcPr>
          <w:p w14:paraId="5484B395" w14:textId="56B4BDCE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往來合作逾</w:t>
            </w: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10</w:t>
            </w: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年</w:t>
            </w:r>
          </w:p>
        </w:tc>
      </w:tr>
      <w:tr w:rsidR="00430925" w:rsidRPr="00FB66BF" w14:paraId="42AE4975" w14:textId="77777777" w:rsidTr="00430925">
        <w:trPr>
          <w:trHeight w:val="288"/>
        </w:trPr>
        <w:tc>
          <w:tcPr>
            <w:tcW w:w="2291" w:type="dxa"/>
            <w:vAlign w:val="center"/>
          </w:tcPr>
          <w:p w14:paraId="171F6448" w14:textId="47F7BF2A" w:rsidR="00430925" w:rsidRPr="00C4790B" w:rsidRDefault="00C4790B" w:rsidP="00430925">
            <w:pPr>
              <w:spacing w:line="32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Amazon</w:t>
            </w:r>
          </w:p>
        </w:tc>
        <w:tc>
          <w:tcPr>
            <w:tcW w:w="2160" w:type="dxa"/>
            <w:gridSpan w:val="3"/>
            <w:vAlign w:val="center"/>
          </w:tcPr>
          <w:p w14:paraId="2A56E2CB" w14:textId="1F1E702B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伺服器解決方案</w:t>
            </w:r>
          </w:p>
        </w:tc>
        <w:tc>
          <w:tcPr>
            <w:tcW w:w="2160" w:type="dxa"/>
            <w:gridSpan w:val="3"/>
          </w:tcPr>
          <w:p w14:paraId="624747E8" w14:textId="3651009A" w:rsidR="00430925" w:rsidRPr="00FB66BF" w:rsidRDefault="00430925" w:rsidP="00430925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  <w:vAlign w:val="center"/>
          </w:tcPr>
          <w:p w14:paraId="639E7807" w14:textId="107E67B9" w:rsidR="00430925" w:rsidRPr="00FB66BF" w:rsidRDefault="00701E9F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8</w:t>
            </w:r>
            <w:r w:rsidR="00430925">
              <w:rPr>
                <w:rFonts w:eastAsia="標楷體" w:hint="eastAsia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981" w:type="dxa"/>
          </w:tcPr>
          <w:p w14:paraId="516FA232" w14:textId="6EE25D40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往來合作逾</w:t>
            </w: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10</w:t>
            </w: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年</w:t>
            </w:r>
          </w:p>
        </w:tc>
      </w:tr>
      <w:tr w:rsidR="00430925" w:rsidRPr="00FB66BF" w14:paraId="68A11494" w14:textId="77777777" w:rsidTr="00430925">
        <w:trPr>
          <w:trHeight w:val="288"/>
        </w:trPr>
        <w:tc>
          <w:tcPr>
            <w:tcW w:w="2291" w:type="dxa"/>
            <w:vAlign w:val="center"/>
          </w:tcPr>
          <w:p w14:paraId="3344D98F" w14:textId="125C5FC0" w:rsidR="00430925" w:rsidRDefault="00C4790B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C4790B">
              <w:rPr>
                <w:rFonts w:eastAsia="標楷體" w:hint="eastAsia"/>
                <w:kern w:val="0"/>
                <w:sz w:val="22"/>
                <w:szCs w:val="22"/>
              </w:rPr>
              <w:t>Google</w:t>
            </w:r>
          </w:p>
        </w:tc>
        <w:tc>
          <w:tcPr>
            <w:tcW w:w="2160" w:type="dxa"/>
            <w:gridSpan w:val="3"/>
            <w:vAlign w:val="center"/>
          </w:tcPr>
          <w:p w14:paraId="735B046F" w14:textId="33FD8593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伺服器設備</w:t>
            </w:r>
          </w:p>
        </w:tc>
        <w:tc>
          <w:tcPr>
            <w:tcW w:w="2160" w:type="dxa"/>
            <w:gridSpan w:val="3"/>
          </w:tcPr>
          <w:p w14:paraId="05C60D17" w14:textId="5C90D368" w:rsidR="00430925" w:rsidRPr="00FB66BF" w:rsidRDefault="00430925" w:rsidP="00430925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  <w:vAlign w:val="center"/>
          </w:tcPr>
          <w:p w14:paraId="19F0DB16" w14:textId="741EF7A7" w:rsidR="00430925" w:rsidRPr="00FB66BF" w:rsidRDefault="00701E9F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8</w:t>
            </w:r>
            <w:r w:rsidR="00430925">
              <w:rPr>
                <w:rFonts w:eastAsia="標楷體" w:hint="eastAsia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981" w:type="dxa"/>
          </w:tcPr>
          <w:p w14:paraId="4811A984" w14:textId="7D206325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往來合作逾</w:t>
            </w: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10</w:t>
            </w:r>
            <w:r w:rsidRPr="00711FDF">
              <w:rPr>
                <w:rFonts w:eastAsia="標楷體"/>
                <w:color w:val="000000" w:themeColor="text1"/>
                <w:sz w:val="22"/>
                <w:szCs w:val="22"/>
              </w:rPr>
              <w:t>年</w:t>
            </w:r>
          </w:p>
        </w:tc>
      </w:tr>
      <w:tr w:rsidR="00430925" w:rsidRPr="00FB66BF" w14:paraId="426ABDCD" w14:textId="77777777" w:rsidTr="00430925">
        <w:trPr>
          <w:trHeight w:val="288"/>
        </w:trPr>
        <w:tc>
          <w:tcPr>
            <w:tcW w:w="2291" w:type="dxa"/>
            <w:vAlign w:val="center"/>
          </w:tcPr>
          <w:p w14:paraId="0B3227E3" w14:textId="77777777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HP Inc</w:t>
            </w:r>
          </w:p>
        </w:tc>
        <w:tc>
          <w:tcPr>
            <w:tcW w:w="2160" w:type="dxa"/>
            <w:gridSpan w:val="3"/>
            <w:vAlign w:val="center"/>
          </w:tcPr>
          <w:p w14:paraId="1E30EE2F" w14:textId="0F32A29B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NB</w:t>
            </w:r>
          </w:p>
        </w:tc>
        <w:tc>
          <w:tcPr>
            <w:tcW w:w="2160" w:type="dxa"/>
            <w:gridSpan w:val="3"/>
          </w:tcPr>
          <w:p w14:paraId="562E35D3" w14:textId="77777777" w:rsidR="00430925" w:rsidRPr="00FB66BF" w:rsidRDefault="00430925" w:rsidP="00430925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  <w:vAlign w:val="center"/>
          </w:tcPr>
          <w:p w14:paraId="45D3B4B2" w14:textId="6F98ADA7" w:rsidR="00430925" w:rsidRPr="00FB66BF" w:rsidRDefault="00701E9F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5</w:t>
            </w:r>
            <w:r w:rsidR="00430925"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981" w:type="dxa"/>
          </w:tcPr>
          <w:p w14:paraId="65C7F0B8" w14:textId="77777777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往來合作逾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年</w:t>
            </w:r>
          </w:p>
        </w:tc>
      </w:tr>
      <w:tr w:rsidR="00701E9F" w:rsidRPr="00FB66BF" w14:paraId="6AC60A3E" w14:textId="77777777" w:rsidTr="00430925">
        <w:trPr>
          <w:trHeight w:val="288"/>
        </w:trPr>
        <w:tc>
          <w:tcPr>
            <w:tcW w:w="2291" w:type="dxa"/>
            <w:vAlign w:val="center"/>
          </w:tcPr>
          <w:p w14:paraId="4F826649" w14:textId="7FA82955" w:rsidR="00701E9F" w:rsidRPr="00FB66BF" w:rsidRDefault="00701E9F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Dell</w:t>
            </w:r>
          </w:p>
        </w:tc>
        <w:tc>
          <w:tcPr>
            <w:tcW w:w="2160" w:type="dxa"/>
            <w:gridSpan w:val="3"/>
            <w:vAlign w:val="center"/>
          </w:tcPr>
          <w:p w14:paraId="589ADAAE" w14:textId="4F54F3E4" w:rsidR="00701E9F" w:rsidRPr="00FB66BF" w:rsidRDefault="00701E9F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NB</w:t>
            </w:r>
          </w:p>
        </w:tc>
        <w:tc>
          <w:tcPr>
            <w:tcW w:w="2160" w:type="dxa"/>
            <w:gridSpan w:val="3"/>
          </w:tcPr>
          <w:p w14:paraId="47C42F16" w14:textId="5714C5E7" w:rsidR="00701E9F" w:rsidRPr="00FB66BF" w:rsidRDefault="00701E9F" w:rsidP="00430925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  <w:vAlign w:val="center"/>
          </w:tcPr>
          <w:p w14:paraId="4C4F2BB8" w14:textId="77777777" w:rsidR="00701E9F" w:rsidRDefault="00701E9F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981" w:type="dxa"/>
          </w:tcPr>
          <w:p w14:paraId="144D0BB0" w14:textId="23608694" w:rsidR="00701E9F" w:rsidRPr="00FB66BF" w:rsidRDefault="00701E9F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往來合作逾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年</w:t>
            </w:r>
          </w:p>
        </w:tc>
      </w:tr>
      <w:tr w:rsidR="00430925" w:rsidRPr="00FB66BF" w14:paraId="4E567C8A" w14:textId="77777777" w:rsidTr="00430925">
        <w:trPr>
          <w:trHeight w:val="288"/>
        </w:trPr>
        <w:tc>
          <w:tcPr>
            <w:tcW w:w="2291" w:type="dxa"/>
            <w:vAlign w:val="center"/>
          </w:tcPr>
          <w:p w14:paraId="70125A81" w14:textId="35132890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Tesla</w:t>
            </w:r>
          </w:p>
        </w:tc>
        <w:tc>
          <w:tcPr>
            <w:tcW w:w="2160" w:type="dxa"/>
            <w:gridSpan w:val="3"/>
            <w:vAlign w:val="center"/>
          </w:tcPr>
          <w:p w14:paraId="0B26F0F7" w14:textId="776CDAF5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車用電子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(ADAS&amp;ECU)</w:t>
            </w:r>
          </w:p>
        </w:tc>
        <w:tc>
          <w:tcPr>
            <w:tcW w:w="2160" w:type="dxa"/>
            <w:gridSpan w:val="3"/>
            <w:vAlign w:val="center"/>
          </w:tcPr>
          <w:p w14:paraId="6FF6EEFF" w14:textId="7BCEF273" w:rsidR="00430925" w:rsidRPr="00FB66BF" w:rsidRDefault="00430925" w:rsidP="00430925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  <w:vAlign w:val="center"/>
          </w:tcPr>
          <w:p w14:paraId="6F3BA079" w14:textId="1E7BDF4A" w:rsidR="00430925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2%</w:t>
            </w:r>
          </w:p>
        </w:tc>
        <w:tc>
          <w:tcPr>
            <w:tcW w:w="1981" w:type="dxa"/>
          </w:tcPr>
          <w:p w14:paraId="5D883B44" w14:textId="395AB4DD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3~5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年</w:t>
            </w:r>
          </w:p>
        </w:tc>
      </w:tr>
      <w:tr w:rsidR="00430925" w:rsidRPr="00FB66BF" w14:paraId="74536F39" w14:textId="77777777" w:rsidTr="00430925">
        <w:trPr>
          <w:trHeight w:val="288"/>
        </w:trPr>
        <w:tc>
          <w:tcPr>
            <w:tcW w:w="2291" w:type="dxa"/>
            <w:vAlign w:val="center"/>
          </w:tcPr>
          <w:p w14:paraId="02187C99" w14:textId="5598DC61" w:rsidR="00430925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GM(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通用汽車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2160" w:type="dxa"/>
            <w:gridSpan w:val="3"/>
            <w:vAlign w:val="center"/>
          </w:tcPr>
          <w:p w14:paraId="0070B3E1" w14:textId="7E6956BA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車載電腦系統</w:t>
            </w:r>
          </w:p>
        </w:tc>
        <w:tc>
          <w:tcPr>
            <w:tcW w:w="2160" w:type="dxa"/>
            <w:gridSpan w:val="3"/>
            <w:vAlign w:val="center"/>
          </w:tcPr>
          <w:p w14:paraId="7EB17E5A" w14:textId="4D38223C" w:rsidR="00430925" w:rsidRPr="00FB66BF" w:rsidRDefault="00430925" w:rsidP="00430925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月結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45~120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天</w:t>
            </w:r>
          </w:p>
        </w:tc>
        <w:tc>
          <w:tcPr>
            <w:tcW w:w="1620" w:type="dxa"/>
            <w:gridSpan w:val="3"/>
            <w:vAlign w:val="center"/>
          </w:tcPr>
          <w:p w14:paraId="7A493BB2" w14:textId="3F358D5F" w:rsidR="00430925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1%</w:t>
            </w:r>
          </w:p>
        </w:tc>
        <w:tc>
          <w:tcPr>
            <w:tcW w:w="1981" w:type="dxa"/>
          </w:tcPr>
          <w:p w14:paraId="6684162B" w14:textId="19D53C1C" w:rsidR="00430925" w:rsidRPr="00FB66BF" w:rsidRDefault="00430925" w:rsidP="00430925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3~5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年</w:t>
            </w:r>
          </w:p>
        </w:tc>
      </w:tr>
    </w:tbl>
    <w:p w14:paraId="685A98F2" w14:textId="2D31B387" w:rsidR="00AD6F12" w:rsidRPr="00FB66BF" w:rsidRDefault="00AD6F12">
      <w:pPr>
        <w:widowControl/>
        <w:rPr>
          <w:rFonts w:eastAsia="標楷體"/>
          <w:b/>
          <w:color w:val="000000" w:themeColor="text1"/>
        </w:rPr>
      </w:pPr>
    </w:p>
    <w:p w14:paraId="76AA7CA3" w14:textId="77777777" w:rsidR="00085AB1" w:rsidRPr="00FB66BF" w:rsidRDefault="00085AB1">
      <w:pPr>
        <w:spacing w:line="320" w:lineRule="exact"/>
        <w:ind w:rightChars="16" w:right="38"/>
        <w:rPr>
          <w:rFonts w:eastAsia="標楷體"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2.1</w:t>
      </w:r>
      <w:r w:rsidRPr="00FB66BF">
        <w:rPr>
          <w:rFonts w:eastAsia="標楷體"/>
          <w:b/>
          <w:color w:val="000000" w:themeColor="text1"/>
        </w:rPr>
        <w:t>金流及物流說明</w:t>
      </w:r>
    </w:p>
    <w:p w14:paraId="21F3DEC1" w14:textId="68FF34DB" w:rsidR="00CF1861" w:rsidRPr="0041643D" w:rsidRDefault="00D21831" w:rsidP="0041643D">
      <w:pPr>
        <w:spacing w:line="320" w:lineRule="exact"/>
        <w:ind w:rightChars="16" w:right="38"/>
        <w:jc w:val="both"/>
        <w:rPr>
          <w:rFonts w:eastAsia="標楷體"/>
          <w:color w:val="000000" w:themeColor="text1"/>
          <w:sz w:val="22"/>
          <w:szCs w:val="20"/>
        </w:rPr>
      </w:pPr>
      <w:r w:rsidRPr="00FB66BF">
        <w:rPr>
          <w:rFonts w:eastAsia="標楷體"/>
          <w:color w:val="000000" w:themeColor="text1"/>
          <w:sz w:val="22"/>
          <w:szCs w:val="20"/>
        </w:rPr>
        <w:t>廣達集團接單模式，主要係透過母公司廣達接獲國際大廠之訂單，</w:t>
      </w:r>
      <w:r w:rsidR="00430925">
        <w:rPr>
          <w:rFonts w:eastAsia="標楷體" w:hint="eastAsia"/>
          <w:color w:val="000000" w:themeColor="text1"/>
          <w:sz w:val="22"/>
          <w:szCs w:val="20"/>
        </w:rPr>
        <w:t>伺服器委由台灣、泰國、美國及德國等地區生產及組裝，</w:t>
      </w:r>
      <w:proofErr w:type="gramStart"/>
      <w:r w:rsidR="00430925">
        <w:rPr>
          <w:rFonts w:eastAsia="標楷體" w:hint="eastAsia"/>
          <w:color w:val="000000" w:themeColor="text1"/>
          <w:sz w:val="22"/>
          <w:szCs w:val="20"/>
        </w:rPr>
        <w:t>筆電</w:t>
      </w:r>
      <w:r w:rsidRPr="00FB66BF">
        <w:rPr>
          <w:rFonts w:eastAsia="標楷體"/>
          <w:color w:val="000000" w:themeColor="text1"/>
          <w:sz w:val="22"/>
          <w:szCs w:val="20"/>
        </w:rPr>
        <w:t>委</w:t>
      </w:r>
      <w:proofErr w:type="gramEnd"/>
      <w:r w:rsidRPr="00FB66BF">
        <w:rPr>
          <w:rFonts w:eastAsia="標楷體"/>
          <w:color w:val="000000" w:themeColor="text1"/>
          <w:sz w:val="22"/>
          <w:szCs w:val="20"/>
        </w:rPr>
        <w:t>由大陸生產基地</w:t>
      </w:r>
      <w:r w:rsidRPr="00FB66BF">
        <w:rPr>
          <w:rFonts w:eastAsia="標楷體"/>
          <w:color w:val="000000" w:themeColor="text1"/>
          <w:sz w:val="22"/>
          <w:szCs w:val="20"/>
        </w:rPr>
        <w:t>(</w:t>
      </w:r>
      <w:r w:rsidRPr="00FB66BF">
        <w:rPr>
          <w:rFonts w:eastAsia="標楷體"/>
          <w:color w:val="000000" w:themeColor="text1"/>
          <w:sz w:val="22"/>
          <w:szCs w:val="20"/>
        </w:rPr>
        <w:t>達功、達豐、達富電腦等</w:t>
      </w:r>
      <w:r w:rsidRPr="00FB66BF">
        <w:rPr>
          <w:rFonts w:eastAsia="標楷體"/>
          <w:color w:val="000000" w:themeColor="text1"/>
          <w:sz w:val="22"/>
          <w:szCs w:val="20"/>
        </w:rPr>
        <w:t>)</w:t>
      </w:r>
      <w:r w:rsidRPr="00FB66BF">
        <w:rPr>
          <w:rFonts w:eastAsia="標楷體"/>
          <w:color w:val="000000" w:themeColor="text1"/>
          <w:sz w:val="22"/>
          <w:szCs w:val="20"/>
        </w:rPr>
        <w:t>負責生產</w:t>
      </w:r>
      <w:r w:rsidR="004D5907">
        <w:rPr>
          <w:rFonts w:eastAsia="標楷體" w:hint="eastAsia"/>
          <w:color w:val="000000" w:themeColor="text1"/>
          <w:sz w:val="22"/>
          <w:szCs w:val="20"/>
        </w:rPr>
        <w:t>，車用電子委由</w:t>
      </w:r>
      <w:r w:rsidR="0041643D">
        <w:rPr>
          <w:rFonts w:eastAsia="標楷體" w:hint="eastAsia"/>
          <w:color w:val="000000" w:themeColor="text1"/>
          <w:sz w:val="22"/>
          <w:szCs w:val="20"/>
        </w:rPr>
        <w:t>中國上海廠及</w:t>
      </w:r>
      <w:r w:rsidR="004D5907">
        <w:rPr>
          <w:rFonts w:eastAsia="標楷體" w:hint="eastAsia"/>
          <w:color w:val="000000" w:themeColor="text1"/>
          <w:sz w:val="22"/>
          <w:szCs w:val="20"/>
        </w:rPr>
        <w:t>墨西哥廠區製造</w:t>
      </w:r>
      <w:r w:rsidRPr="00FB66BF">
        <w:rPr>
          <w:rFonts w:eastAsia="標楷體"/>
          <w:color w:val="000000" w:themeColor="text1"/>
          <w:sz w:val="22"/>
          <w:szCs w:val="20"/>
        </w:rPr>
        <w:t>，</w:t>
      </w:r>
      <w:r w:rsidR="004D5907">
        <w:rPr>
          <w:rFonts w:eastAsia="標楷體" w:hint="eastAsia"/>
          <w:color w:val="000000" w:themeColor="text1"/>
          <w:sz w:val="22"/>
          <w:szCs w:val="20"/>
        </w:rPr>
        <w:t>以上</w:t>
      </w:r>
      <w:r w:rsidRPr="00FB66BF">
        <w:rPr>
          <w:rFonts w:eastAsia="標楷體"/>
          <w:color w:val="000000" w:themeColor="text1"/>
          <w:sz w:val="22"/>
          <w:szCs w:val="20"/>
        </w:rPr>
        <w:t>完工後將成品直接出貨予買方，收款條件為月結</w:t>
      </w:r>
      <w:r w:rsidRPr="00FB66BF">
        <w:rPr>
          <w:rFonts w:eastAsia="標楷體"/>
          <w:color w:val="000000" w:themeColor="text1"/>
          <w:sz w:val="22"/>
          <w:szCs w:val="20"/>
        </w:rPr>
        <w:t xml:space="preserve"> 45~120</w:t>
      </w:r>
      <w:r w:rsidRPr="00FB66BF">
        <w:rPr>
          <w:rFonts w:eastAsia="標楷體"/>
          <w:color w:val="000000" w:themeColor="text1"/>
          <w:sz w:val="22"/>
          <w:szCs w:val="20"/>
        </w:rPr>
        <w:t>天。其中</w:t>
      </w:r>
      <w:r w:rsidR="004D5907">
        <w:rPr>
          <w:rFonts w:eastAsia="標楷體" w:hint="eastAsia"/>
          <w:color w:val="000000" w:themeColor="text1"/>
          <w:sz w:val="22"/>
          <w:szCs w:val="20"/>
        </w:rPr>
        <w:t>中國廠區</w:t>
      </w:r>
      <w:r w:rsidR="00EE6A54" w:rsidRPr="00FB66BF">
        <w:rPr>
          <w:rFonts w:eastAsia="標楷體"/>
          <w:color w:val="000000" w:themeColor="text1"/>
          <w:sz w:val="22"/>
          <w:szCs w:val="20"/>
        </w:rPr>
        <w:t>上海</w:t>
      </w:r>
      <w:r w:rsidR="0041643D">
        <w:rPr>
          <w:rFonts w:eastAsia="標楷體" w:hint="eastAsia"/>
          <w:color w:val="000000" w:themeColor="text1"/>
          <w:sz w:val="22"/>
          <w:szCs w:val="20"/>
        </w:rPr>
        <w:t>廠區</w:t>
      </w:r>
      <w:r w:rsidR="00EE6A54" w:rsidRPr="00FB66BF">
        <w:rPr>
          <w:rFonts w:eastAsia="標楷體"/>
          <w:color w:val="000000" w:themeColor="text1"/>
          <w:sz w:val="22"/>
          <w:szCs w:val="20"/>
        </w:rPr>
        <w:t>主要出貨</w:t>
      </w:r>
      <w:proofErr w:type="spellStart"/>
      <w:r w:rsidR="0041643D" w:rsidRPr="00FB66BF">
        <w:rPr>
          <w:rFonts w:eastAsia="標楷體"/>
          <w:color w:val="000000" w:themeColor="text1"/>
          <w:sz w:val="22"/>
          <w:szCs w:val="20"/>
        </w:rPr>
        <w:t>Macbook</w:t>
      </w:r>
      <w:proofErr w:type="spellEnd"/>
      <w:r w:rsidR="00EE6A54" w:rsidRPr="00FB66BF">
        <w:rPr>
          <w:rFonts w:eastAsia="標楷體"/>
          <w:color w:val="000000" w:themeColor="text1"/>
          <w:sz w:val="22"/>
          <w:szCs w:val="20"/>
        </w:rPr>
        <w:t>予</w:t>
      </w:r>
      <w:r w:rsidR="00EE6A54" w:rsidRPr="00FB66BF">
        <w:rPr>
          <w:rFonts w:eastAsia="標楷體"/>
          <w:color w:val="000000" w:themeColor="text1"/>
          <w:sz w:val="22"/>
          <w:szCs w:val="20"/>
        </w:rPr>
        <w:t>Apple</w:t>
      </w:r>
      <w:r w:rsidR="00EE6A54" w:rsidRPr="00FB66BF">
        <w:rPr>
          <w:rFonts w:eastAsia="標楷體"/>
          <w:color w:val="000000" w:themeColor="text1"/>
          <w:sz w:val="22"/>
          <w:szCs w:val="20"/>
        </w:rPr>
        <w:t>，</w:t>
      </w:r>
      <w:r w:rsidR="0041643D">
        <w:rPr>
          <w:rFonts w:eastAsia="標楷體" w:hint="eastAsia"/>
          <w:color w:val="000000" w:themeColor="text1"/>
          <w:sz w:val="22"/>
          <w:szCs w:val="20"/>
        </w:rPr>
        <w:t>重慶廠區</w:t>
      </w:r>
      <w:r w:rsidR="00EE6A54" w:rsidRPr="00FB66BF">
        <w:rPr>
          <w:rFonts w:eastAsia="標楷體"/>
          <w:color w:val="000000" w:themeColor="text1"/>
          <w:sz w:val="22"/>
          <w:szCs w:val="20"/>
        </w:rPr>
        <w:t>則負責非</w:t>
      </w:r>
      <w:r w:rsidR="00EE6A54" w:rsidRPr="00FB66BF">
        <w:rPr>
          <w:rFonts w:eastAsia="標楷體"/>
          <w:color w:val="000000" w:themeColor="text1"/>
          <w:sz w:val="22"/>
          <w:szCs w:val="20"/>
        </w:rPr>
        <w:t>Apple</w:t>
      </w:r>
      <w:r w:rsidR="00EE6A54" w:rsidRPr="00FB66BF">
        <w:rPr>
          <w:rFonts w:eastAsia="標楷體"/>
          <w:color w:val="000000" w:themeColor="text1"/>
          <w:sz w:val="22"/>
          <w:szCs w:val="20"/>
        </w:rPr>
        <w:t>之品牌業者</w:t>
      </w:r>
      <w:r w:rsidR="0041643D">
        <w:rPr>
          <w:rFonts w:eastAsia="標楷體" w:hint="eastAsia"/>
          <w:color w:val="000000" w:themeColor="text1"/>
          <w:sz w:val="22"/>
          <w:szCs w:val="20"/>
        </w:rPr>
        <w:t>如</w:t>
      </w:r>
      <w:r w:rsidR="0041643D">
        <w:rPr>
          <w:rFonts w:eastAsia="標楷體" w:hint="eastAsia"/>
          <w:color w:val="000000" w:themeColor="text1"/>
          <w:sz w:val="22"/>
          <w:szCs w:val="20"/>
        </w:rPr>
        <w:t>HP</w:t>
      </w:r>
      <w:r w:rsidR="0041643D">
        <w:rPr>
          <w:rFonts w:eastAsia="標楷體" w:hint="eastAsia"/>
          <w:color w:val="000000" w:themeColor="text1"/>
          <w:sz w:val="22"/>
          <w:szCs w:val="20"/>
        </w:rPr>
        <w:t>、</w:t>
      </w:r>
      <w:r w:rsidR="0041643D">
        <w:rPr>
          <w:rFonts w:eastAsia="標楷體" w:hint="eastAsia"/>
          <w:color w:val="000000" w:themeColor="text1"/>
          <w:sz w:val="22"/>
          <w:szCs w:val="20"/>
        </w:rPr>
        <w:t>Dell</w:t>
      </w:r>
      <w:r w:rsidR="0041643D">
        <w:rPr>
          <w:rFonts w:eastAsia="標楷體" w:hint="eastAsia"/>
          <w:color w:val="000000" w:themeColor="text1"/>
          <w:sz w:val="22"/>
          <w:szCs w:val="20"/>
        </w:rPr>
        <w:t>等品牌廠</w:t>
      </w:r>
      <w:r w:rsidRPr="00FB66BF">
        <w:rPr>
          <w:rFonts w:eastAsia="標楷體"/>
          <w:color w:val="000000" w:themeColor="text1"/>
          <w:sz w:val="22"/>
          <w:szCs w:val="20"/>
        </w:rPr>
        <w:t>。</w:t>
      </w:r>
    </w:p>
    <w:p w14:paraId="7D15F9B2" w14:textId="4206B62B" w:rsidR="00CF1861" w:rsidRPr="00FB66BF" w:rsidRDefault="00C4790B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C4790B">
        <w:rPr>
          <w:rFonts w:eastAsia="標楷體"/>
          <w:b/>
          <w:noProof/>
          <w:color w:val="000000" w:themeColor="text1"/>
        </w:rPr>
        <w:drawing>
          <wp:anchor distT="0" distB="0" distL="114300" distR="114300" simplePos="0" relativeHeight="251700224" behindDoc="0" locked="0" layoutInCell="1" allowOverlap="1" wp14:anchorId="6B98BF71" wp14:editId="16877514">
            <wp:simplePos x="0" y="0"/>
            <wp:positionH relativeFrom="margin">
              <wp:align>center</wp:align>
            </wp:positionH>
            <wp:positionV relativeFrom="paragraph">
              <wp:posOffset>7459</wp:posOffset>
            </wp:positionV>
            <wp:extent cx="4925695" cy="4537710"/>
            <wp:effectExtent l="0" t="0" r="8255" b="0"/>
            <wp:wrapSquare wrapText="bothSides"/>
            <wp:docPr id="1168267784" name="圖片 1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67784" name="圖片 1" descr="一張含有 文字, 螢幕擷取畫面, 圖表, 字型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25F0A" w14:textId="5B0EB613" w:rsidR="00CF1861" w:rsidRPr="00FB66BF" w:rsidRDefault="00CF186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</w:p>
    <w:p w14:paraId="1B8C8C95" w14:textId="572CC371" w:rsidR="00CF1861" w:rsidRPr="00FB66BF" w:rsidRDefault="00CF186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</w:p>
    <w:p w14:paraId="0210A952" w14:textId="02CB2052" w:rsidR="00CF1861" w:rsidRPr="00FB66BF" w:rsidRDefault="00CF186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</w:p>
    <w:p w14:paraId="2D084B91" w14:textId="6CBB026B" w:rsidR="00CF1861" w:rsidRPr="00FB66BF" w:rsidRDefault="00CF186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</w:p>
    <w:p w14:paraId="065F7997" w14:textId="59DDFBF3" w:rsidR="00CF1861" w:rsidRPr="00FB66BF" w:rsidRDefault="00CF186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</w:p>
    <w:p w14:paraId="7817060B" w14:textId="686E092C" w:rsidR="00CF1861" w:rsidRPr="00FB66BF" w:rsidRDefault="00CF186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</w:p>
    <w:p w14:paraId="383DE382" w14:textId="5527C36E" w:rsidR="00CF1861" w:rsidRPr="00FB66BF" w:rsidRDefault="00CF186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</w:p>
    <w:p w14:paraId="690423A2" w14:textId="2568D6D7" w:rsidR="00085AB1" w:rsidRPr="00FB66BF" w:rsidRDefault="00D449C0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bookmarkStart w:id="1" w:name="_Hlk164441522"/>
      <w:r w:rsidRPr="00FB66BF">
        <w:rPr>
          <w:rFonts w:eastAsia="標楷體"/>
          <w:b/>
          <w:color w:val="000000" w:themeColor="text1"/>
        </w:rPr>
        <w:br w:type="column"/>
      </w:r>
      <w:bookmarkEnd w:id="1"/>
      <w:r w:rsidR="00085AB1" w:rsidRPr="00FB66BF">
        <w:rPr>
          <w:rFonts w:eastAsia="標楷體"/>
          <w:b/>
          <w:color w:val="000000" w:themeColor="text1"/>
        </w:rPr>
        <w:lastRenderedPageBreak/>
        <w:t xml:space="preserve">3. </w:t>
      </w:r>
      <w:r w:rsidR="00085AB1" w:rsidRPr="00FB66BF">
        <w:rPr>
          <w:rFonts w:eastAsia="標楷體"/>
          <w:b/>
          <w:color w:val="000000" w:themeColor="text1"/>
        </w:rPr>
        <w:t>財務分析</w:t>
      </w:r>
      <w:r w:rsidR="00085AB1" w:rsidRPr="00FB66BF">
        <w:rPr>
          <w:rFonts w:eastAsia="標楷體"/>
          <w:b/>
          <w:color w:val="000000" w:themeColor="text1"/>
        </w:rPr>
        <w:t xml:space="preserve"> </w:t>
      </w:r>
    </w:p>
    <w:tbl>
      <w:tblPr>
        <w:tblW w:w="10726" w:type="dxa"/>
        <w:tblInd w:w="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04"/>
        <w:gridCol w:w="2740"/>
        <w:gridCol w:w="2741"/>
        <w:gridCol w:w="2741"/>
      </w:tblGrid>
      <w:tr w:rsidR="002A30A4" w:rsidRPr="00FB66BF" w14:paraId="1ED2B56A" w14:textId="6C748EC2" w:rsidTr="00D14D15">
        <w:trPr>
          <w:cantSplit/>
          <w:trHeight w:val="323"/>
        </w:trPr>
        <w:tc>
          <w:tcPr>
            <w:tcW w:w="10726" w:type="dxa"/>
            <w:gridSpan w:val="4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95981F" w14:textId="6B2E4C60" w:rsidR="00A3132C" w:rsidRPr="00FB66BF" w:rsidRDefault="00A3132C" w:rsidP="00A93328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財務概況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（合併）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 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（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IFRS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）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  </w:t>
            </w:r>
          </w:p>
        </w:tc>
      </w:tr>
      <w:tr w:rsidR="002A30A4" w:rsidRPr="00FB66BF" w14:paraId="05AEDA94" w14:textId="5BF9A99D" w:rsidTr="00D14D15">
        <w:trPr>
          <w:cantSplit/>
          <w:trHeight w:val="347"/>
        </w:trPr>
        <w:tc>
          <w:tcPr>
            <w:tcW w:w="10726" w:type="dxa"/>
            <w:gridSpan w:val="4"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0B0AFC" w14:textId="26B27AB1" w:rsidR="00A3132C" w:rsidRPr="00FB66BF" w:rsidRDefault="00A3132C" w:rsidP="000E7DCC">
            <w:pPr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廣達電腦股份有限公司（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安侯建業聯合會計師事務所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會計師事務所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林琬琬</w:t>
            </w:r>
            <w:r w:rsidR="00C07370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(2022)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,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吳趙仁</w:t>
            </w:r>
            <w:r w:rsidR="00C07370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(2021</w:t>
            </w:r>
            <w:r w:rsidR="00C07370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以來</w:t>
            </w:r>
            <w:r w:rsidR="00C07370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),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</w:t>
            </w:r>
            <w:r w:rsidR="00C07370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連淑凌</w:t>
            </w:r>
            <w:r w:rsidR="00C07370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(2023</w:t>
            </w:r>
            <w:r w:rsidR="00C07370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以來</w:t>
            </w:r>
            <w:r w:rsidR="00C07370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)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會計師簽證）</w:t>
            </w:r>
          </w:p>
          <w:p w14:paraId="13ECC966" w14:textId="08B15E7C" w:rsidR="00A3132C" w:rsidRPr="00FB66BF" w:rsidRDefault="00A3132C" w:rsidP="000E7DCC">
            <w:pPr>
              <w:jc w:val="both"/>
              <w:rPr>
                <w:rFonts w:eastAsia="標楷體"/>
                <w:color w:val="000000" w:themeColor="text1"/>
                <w:sz w:val="22"/>
                <w:szCs w:val="20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（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合併報表併入子公司包含：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Quanta International Limited(QIL)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QCJ Co., Ltd.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、達啟投資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股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)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公司、廣達創業投資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股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)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公司、雲達科技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股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)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公司、</w:t>
            </w:r>
            <w:proofErr w:type="spellStart"/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ThinkTech</w:t>
            </w:r>
            <w:proofErr w:type="spellEnd"/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Comercio </w:t>
            </w:r>
            <w:proofErr w:type="spellStart"/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Deinformatica</w:t>
            </w:r>
            <w:proofErr w:type="spellEnd"/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</w:t>
            </w:r>
            <w:proofErr w:type="spellStart"/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Ltda</w:t>
            </w:r>
            <w:proofErr w:type="spellEnd"/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QMB Co., Ltd.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Quanta Cloud Technology Singapore Pte. Ltd.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QADC Corporation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、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QMH COMPUTER CO.LTD.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及廣明光電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股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)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公司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）</w:t>
            </w:r>
          </w:p>
        </w:tc>
      </w:tr>
      <w:tr w:rsidR="002A30A4" w:rsidRPr="00FB66BF" w14:paraId="57070755" w14:textId="7DF70DF7" w:rsidTr="00D14D15">
        <w:trPr>
          <w:cantSplit/>
          <w:trHeight w:val="337"/>
        </w:trPr>
        <w:tc>
          <w:tcPr>
            <w:tcW w:w="10726" w:type="dxa"/>
            <w:gridSpan w:val="4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DFBA9D" w14:textId="75F4271F" w:rsidR="00A3132C" w:rsidRPr="00FB66BF" w:rsidRDefault="00A3132C" w:rsidP="00A93328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單位：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TWD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；仟元</w:t>
            </w:r>
            <w:r w:rsidRPr="00FB66BF">
              <w:rPr>
                <w:rFonts w:eastAsia="標楷體"/>
                <w:color w:val="000000" w:themeColor="text1"/>
                <w:spacing w:val="-6"/>
                <w:sz w:val="22"/>
                <w:szCs w:val="22"/>
              </w:rPr>
              <w:t>；</w:t>
            </w:r>
            <w:r w:rsidRPr="00FB66BF">
              <w:rPr>
                <w:rFonts w:eastAsia="標楷體"/>
                <w:color w:val="000000" w:themeColor="text1"/>
                <w:spacing w:val="-6"/>
                <w:sz w:val="22"/>
                <w:szCs w:val="22"/>
              </w:rPr>
              <w:t>%</w:t>
            </w:r>
          </w:p>
        </w:tc>
      </w:tr>
      <w:tr w:rsidR="00D14D15" w:rsidRPr="00FB66BF" w14:paraId="207C243B" w14:textId="6706D281" w:rsidTr="00D14D15">
        <w:trPr>
          <w:cantSplit/>
          <w:trHeight w:val="337"/>
        </w:trPr>
        <w:tc>
          <w:tcPr>
            <w:tcW w:w="250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B1320D" w14:textId="77777777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報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 xml:space="preserve">     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表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 xml:space="preserve">    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來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 xml:space="preserve">    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源</w:t>
            </w:r>
          </w:p>
        </w:tc>
        <w:tc>
          <w:tcPr>
            <w:tcW w:w="27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DA0552" w14:textId="3B60313E" w:rsidR="00D14D15" w:rsidRPr="00FB66BF" w:rsidRDefault="00D14D15" w:rsidP="00D14D15">
            <w:pPr>
              <w:jc w:val="distribute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  <w:tc>
          <w:tcPr>
            <w:tcW w:w="27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0B0A81" w14:textId="6C3179F7" w:rsidR="00D14D15" w:rsidRPr="00FB66BF" w:rsidRDefault="00D14D15" w:rsidP="00D14D15">
            <w:pPr>
              <w:jc w:val="distribute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  <w:tc>
          <w:tcPr>
            <w:tcW w:w="27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9EF079" w14:textId="26659851" w:rsidR="00D14D15" w:rsidRPr="00FB66BF" w:rsidRDefault="00D14D15" w:rsidP="00D14D15">
            <w:pPr>
              <w:jc w:val="distribute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</w:tr>
      <w:tr w:rsidR="00D14D15" w:rsidRPr="00FB66BF" w14:paraId="20C9EB51" w14:textId="59E5EDFB" w:rsidTr="00D14D15">
        <w:trPr>
          <w:cantSplit/>
          <w:trHeight w:val="316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6AFD8" w14:textId="77777777" w:rsidR="00D14D15" w:rsidRPr="00FB66BF" w:rsidRDefault="00D14D15" w:rsidP="00D14D15">
            <w:pPr>
              <w:jc w:val="distribute"/>
              <w:rPr>
                <w:rFonts w:eastAsia="標楷體"/>
                <w:bCs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業務概況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14C517" w14:textId="37002B86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D9D21B" w14:textId="3BE4A928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5E2BF9" w14:textId="27F5BDDB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2024</w:t>
            </w:r>
          </w:p>
        </w:tc>
      </w:tr>
      <w:tr w:rsidR="00D14D15" w:rsidRPr="00FB66BF" w14:paraId="71A29F41" w14:textId="254D482B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D553FA4" w14:textId="2AE9C070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營業收入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A775FC7" w14:textId="0C6DF9D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1,280,429,312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0A23008" w14:textId="547A64ED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1,085,611,052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9197B79" w14:textId="78DB6F0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1,410,755,659</w:t>
            </w:r>
          </w:p>
        </w:tc>
      </w:tr>
      <w:tr w:rsidR="00D14D15" w:rsidRPr="00FB66BF" w14:paraId="5B85A459" w14:textId="5C327D65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C479B4" w14:textId="5F63C4C6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營業毛利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7D8FE2" w14:textId="67EDF1E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70,915,012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05B25B" w14:textId="4928626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84,882,959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98446C" w14:textId="2109D83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110,760,008</w:t>
            </w:r>
          </w:p>
        </w:tc>
      </w:tr>
      <w:tr w:rsidR="00D14D15" w:rsidRPr="00FB66BF" w14:paraId="511DB478" w14:textId="0972BAA4" w:rsidTr="00D14D15">
        <w:trPr>
          <w:cantSplit/>
          <w:trHeight w:val="425"/>
        </w:trPr>
        <w:tc>
          <w:tcPr>
            <w:tcW w:w="2504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0FEBE41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7D587E0" w14:textId="63B96F7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5.53%</w:t>
            </w:r>
          </w:p>
        </w:tc>
        <w:tc>
          <w:tcPr>
            <w:tcW w:w="2741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5CA6210" w14:textId="287B24F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7.81%</w:t>
            </w:r>
          </w:p>
        </w:tc>
        <w:tc>
          <w:tcPr>
            <w:tcW w:w="2741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020B072" w14:textId="74FD356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7.85%</w:t>
            </w:r>
          </w:p>
        </w:tc>
      </w:tr>
      <w:tr w:rsidR="00D14D15" w:rsidRPr="00FB66BF" w14:paraId="059DD855" w14:textId="6561560E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A13C20" w14:textId="148E5348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營業損益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38CA456" w14:textId="191575C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31,188,812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897C3D" w14:textId="045F479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43,549,597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7019E3" w14:textId="643EEE3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61,622,036</w:t>
            </w:r>
          </w:p>
        </w:tc>
      </w:tr>
      <w:tr w:rsidR="00D14D15" w:rsidRPr="00FB66BF" w14:paraId="6C7965E5" w14:textId="4CCFE815" w:rsidTr="00D14D15">
        <w:trPr>
          <w:cantSplit/>
          <w:trHeight w:val="425"/>
        </w:trPr>
        <w:tc>
          <w:tcPr>
            <w:tcW w:w="2504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380F791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5A6427A" w14:textId="713C286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2.43%</w:t>
            </w:r>
          </w:p>
        </w:tc>
        <w:tc>
          <w:tcPr>
            <w:tcW w:w="2741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6512320" w14:textId="70F4123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4.01%</w:t>
            </w:r>
          </w:p>
        </w:tc>
        <w:tc>
          <w:tcPr>
            <w:tcW w:w="2741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1BD768A" w14:textId="4AD973B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4.36%</w:t>
            </w:r>
          </w:p>
        </w:tc>
      </w:tr>
      <w:tr w:rsidR="00D14D15" w:rsidRPr="00FB66BF" w14:paraId="33C645D3" w14:textId="33DAC8F3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0846F343" w14:textId="14BA3B96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營業外損益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4EF0890" w14:textId="172F9357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9,591,788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1285123" w14:textId="4827D67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8,181,875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2BD5082" w14:textId="52AFC8A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11,544,613</w:t>
            </w:r>
          </w:p>
        </w:tc>
      </w:tr>
      <w:tr w:rsidR="00D14D15" w:rsidRPr="00FB66BF" w14:paraId="4E4B2F98" w14:textId="3F9AF6CA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8717046" w14:textId="77F30D53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＊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利息費用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2ED1CF7" w14:textId="06B6DC6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4,370,078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D7CDE56" w14:textId="74B55EB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8,915,024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A6A6255" w14:textId="4EE3037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7,288,417</w:t>
            </w:r>
          </w:p>
        </w:tc>
      </w:tr>
      <w:tr w:rsidR="00D14D15" w:rsidRPr="00FB66BF" w14:paraId="27D143C1" w14:textId="3FA0680A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56DB675" w14:textId="092493E1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稅前損益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CFD70FB" w14:textId="52658D5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40,780,600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1E43C27" w14:textId="247747D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51,731,472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BE47E62" w14:textId="6559071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73,166,649</w:t>
            </w:r>
          </w:p>
        </w:tc>
      </w:tr>
      <w:tr w:rsidR="00D14D15" w:rsidRPr="00FB66BF" w14:paraId="01F6B738" w14:textId="08FD3F60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2107E6" w14:textId="39BEFD6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稅後損益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38D2A7" w14:textId="6D5760B7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29,722,669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F6312C" w14:textId="701A183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40,488,586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DC96364" w14:textId="36AA704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60,282,931</w:t>
            </w:r>
          </w:p>
        </w:tc>
      </w:tr>
      <w:tr w:rsidR="00D14D15" w:rsidRPr="00FB66BF" w14:paraId="1B6A4C8E" w14:textId="01E7B3DA" w:rsidTr="00D14D15">
        <w:trPr>
          <w:cantSplit/>
          <w:trHeight w:val="425"/>
        </w:trPr>
        <w:tc>
          <w:tcPr>
            <w:tcW w:w="2504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0DF822F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99230AC" w14:textId="2AB583C1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2.32%</w:t>
            </w:r>
          </w:p>
        </w:tc>
        <w:tc>
          <w:tcPr>
            <w:tcW w:w="2741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862211C" w14:textId="6F2DE3F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3.72%</w:t>
            </w:r>
          </w:p>
        </w:tc>
        <w:tc>
          <w:tcPr>
            <w:tcW w:w="2741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79CF4DB" w14:textId="05EFA85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4.27%</w:t>
            </w:r>
          </w:p>
        </w:tc>
      </w:tr>
      <w:tr w:rsidR="00D14D15" w:rsidRPr="00FB66BF" w14:paraId="6F3C6FFD" w14:textId="523DC26F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80792A4" w14:textId="428938CB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本期綜合損益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5917A1E" w14:textId="642F9080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34,423,280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90690E4" w14:textId="72FB751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41,024,898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BF132F2" w14:textId="782D9EF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68,688,959</w:t>
            </w:r>
          </w:p>
        </w:tc>
      </w:tr>
      <w:tr w:rsidR="00D14D15" w:rsidRPr="00FB66BF" w14:paraId="331F3189" w14:textId="3DEB5ACD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CA12355" w14:textId="3BE34182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EBITDA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CD57FC5" w14:textId="649B2B7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55,253,654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5938734" w14:textId="364FB01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72,083,383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7B6992C" w14:textId="0E4B7EE1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92,133,542</w:t>
            </w:r>
          </w:p>
        </w:tc>
      </w:tr>
      <w:tr w:rsidR="00D14D15" w:rsidRPr="00FB66BF" w14:paraId="6AD40A62" w14:textId="76252A9F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EBC14AF" w14:textId="0BE31E5B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淨營業現金流量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0725518" w14:textId="5702F26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11,415,071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D373330" w14:textId="640DF52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124,332,934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9B39E7E" w14:textId="65D6D7CD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(35,330,305)</w:t>
            </w:r>
          </w:p>
        </w:tc>
      </w:tr>
      <w:tr w:rsidR="00D14D15" w:rsidRPr="00FB66BF" w14:paraId="16551A1A" w14:textId="7570F4CA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639F3DCC" w14:textId="3F17BAA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資產總額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F12A009" w14:textId="7016444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816,128,200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8926CCF" w14:textId="3CD9F5C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690,120,045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4651EA2" w14:textId="65EA2E5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932,446,465</w:t>
            </w:r>
          </w:p>
        </w:tc>
      </w:tr>
      <w:tr w:rsidR="00D14D15" w:rsidRPr="00FB66BF" w14:paraId="37C0D3A3" w14:textId="0D4301ED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9D7047A" w14:textId="68D11105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＊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現金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約當現金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8D39C88" w14:textId="6C97014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204,637,294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928C993" w14:textId="5E3D0F4E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177,234,068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CC9E0C6" w14:textId="5B12F24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163,992,166</w:t>
            </w:r>
          </w:p>
        </w:tc>
      </w:tr>
      <w:tr w:rsidR="00D14D15" w:rsidRPr="00FB66BF" w14:paraId="522E82EA" w14:textId="476E1771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B83E788" w14:textId="4C73BF2E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負債總額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E564C03" w14:textId="1514A007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639,604,743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FAECF75" w14:textId="200F064E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496,227,719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059701B" w14:textId="4F8C0361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702,140,566</w:t>
            </w:r>
          </w:p>
        </w:tc>
      </w:tr>
      <w:tr w:rsidR="00D14D15" w:rsidRPr="00FB66BF" w14:paraId="515ED0D1" w14:textId="648C2579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D61334E" w14:textId="5C68A441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＊一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年內到期金融負債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4FA318B" w14:textId="168F0F4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250,697,078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D4B8527" w14:textId="786CDCC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159,948,297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53FF320" w14:textId="10E56361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181,037,185</w:t>
            </w:r>
          </w:p>
        </w:tc>
      </w:tr>
      <w:tr w:rsidR="00D14D15" w:rsidRPr="00FB66BF" w14:paraId="7C5FD2B1" w14:textId="185282DF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D7DB2A0" w14:textId="79D13D9A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＊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金融負債總額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A3A6FA8" w14:textId="78ED733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257,984,164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EDA371A" w14:textId="5296101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167,750,223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480CDB1" w14:textId="53D7BC9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235,287,131</w:t>
            </w:r>
          </w:p>
        </w:tc>
      </w:tr>
      <w:tr w:rsidR="00D14D15" w:rsidRPr="00FB66BF" w14:paraId="511E69AD" w14:textId="565B2AF5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0322D6E0" w14:textId="70DA1631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股東權益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A9A0B8A" w14:textId="468743CD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176,523,457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2B9A7DE" w14:textId="290D2D37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193,892,326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769CE5C" w14:textId="16EE923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230,305,899</w:t>
            </w:r>
          </w:p>
        </w:tc>
      </w:tr>
      <w:tr w:rsidR="00D14D15" w:rsidRPr="00FB66BF" w14:paraId="73130F7D" w14:textId="4ACDE700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6C8EBEA" w14:textId="7C9B85E2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＊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商譽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50F3039" w14:textId="287C175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407,292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2B9C7BC" w14:textId="057F3F5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C3046A5" w14:textId="7109A9F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</w:tr>
      <w:tr w:rsidR="00D14D15" w:rsidRPr="00FB66BF" w14:paraId="1D999F3F" w14:textId="6FC78ED4" w:rsidTr="00D14D15">
        <w:trPr>
          <w:cantSplit/>
          <w:trHeight w:val="316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462FA9" w14:textId="77777777" w:rsidR="00D14D15" w:rsidRPr="00FB66BF" w:rsidRDefault="00D14D15" w:rsidP="00D14D15">
            <w:pPr>
              <w:jc w:val="distribute"/>
              <w:rPr>
                <w:rFonts w:eastAsia="標楷體"/>
                <w:bCs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財務比率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F4CF9" w14:textId="6E160090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58B97C" w14:textId="438CF91E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D09965" w14:textId="67B74115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2024</w:t>
            </w:r>
          </w:p>
        </w:tc>
      </w:tr>
      <w:tr w:rsidR="00D14D15" w:rsidRPr="00FB66BF" w14:paraId="3EF163CA" w14:textId="280471B6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297EE86A" w14:textId="207403D3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流動比率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4A6EAA6" w14:textId="093FD26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116.65%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284A85E" w14:textId="438D8490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126.38%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63BCB42" w14:textId="118ADA1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131.62%</w:t>
            </w:r>
          </w:p>
        </w:tc>
      </w:tr>
      <w:tr w:rsidR="00D14D15" w:rsidRPr="00FB66BF" w14:paraId="6C38B3BD" w14:textId="6DF833CE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4D8E1ACB" w14:textId="6D62A01F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lastRenderedPageBreak/>
              <w:t>速動比率</w:t>
            </w:r>
            <w:proofErr w:type="gramEnd"/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FA6B27D" w14:textId="416BBB7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79.30%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91A4FF6" w14:textId="0DFF833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99.09%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17A4F16" w14:textId="5F1914D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89.61%</w:t>
            </w:r>
          </w:p>
        </w:tc>
      </w:tr>
      <w:tr w:rsidR="00D14D15" w:rsidRPr="00FB66BF" w14:paraId="4895CF74" w14:textId="1D12DCAA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545511" w14:textId="20FFBEB4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應收帳款週轉率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504D4E" w14:textId="38EC07F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4.50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B2AB43" w14:textId="75FED56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4.17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6101FA" w14:textId="70747B47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4.47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D14D15" w:rsidRPr="00FB66BF" w14:paraId="06C043F4" w14:textId="0901EBC5" w:rsidTr="00D14D15">
        <w:trPr>
          <w:cantSplit/>
          <w:trHeight w:val="425"/>
        </w:trPr>
        <w:tc>
          <w:tcPr>
            <w:tcW w:w="2504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64463E4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8B8F7FE" w14:textId="014514B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80.95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741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B0EC721" w14:textId="7412E0A1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87.38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741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0FA2092" w14:textId="286E47E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81.64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D14D15" w:rsidRPr="00FB66BF" w14:paraId="3BDF59EF" w14:textId="12935060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FBA2FD" w14:textId="5A8D0E24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存貨週轉率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A871FF" w14:textId="22D785ED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5.35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29EBF3" w14:textId="5AB738D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8.08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4D987B" w14:textId="05DE2D8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6.74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D14D15" w:rsidRPr="00FB66BF" w14:paraId="25B2037F" w14:textId="00E39CE3" w:rsidTr="00D14D15">
        <w:trPr>
          <w:cantSplit/>
          <w:trHeight w:val="425"/>
        </w:trPr>
        <w:tc>
          <w:tcPr>
            <w:tcW w:w="2504" w:type="dxa"/>
            <w:tcBorders>
              <w:top w:val="nil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028A08F6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2740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4866CC9" w14:textId="1B10A100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68.15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741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407FCF7" w14:textId="7958D18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45.14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741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1806511" w14:textId="47E3B47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54.13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D14D15" w:rsidRPr="00FB66BF" w14:paraId="3FF41344" w14:textId="0D9C0A8D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393CF7D1" w14:textId="55E0B89C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負債比率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2FBD27E" w14:textId="4F53A70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362.33%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1C731E5" w14:textId="427F269E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255.92%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1D1FD6E" w14:textId="53B4E66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304.87%</w:t>
            </w:r>
          </w:p>
        </w:tc>
      </w:tr>
      <w:tr w:rsidR="00D14D15" w:rsidRPr="00FB66BF" w14:paraId="5CDBAC04" w14:textId="56874EE9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1193FB49" w14:textId="0FE277AA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金融負債比率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51BE25A" w14:textId="0FC6578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146.14%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9C797CC" w14:textId="2FF9DB9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86.51%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91745C1" w14:textId="49F8C7A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102.16%</w:t>
            </w:r>
          </w:p>
        </w:tc>
      </w:tr>
      <w:tr w:rsidR="00D14D15" w:rsidRPr="00FB66BF" w14:paraId="47B16381" w14:textId="1C91541F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2630A6A" w14:textId="1701AF53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營授比（財簽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）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C93731A" w14:textId="42E29BD7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19.84%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FB38A2F" w14:textId="1DD8F37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15.17%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5C8E977" w14:textId="640AD17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14.30%</w:t>
            </w:r>
          </w:p>
        </w:tc>
      </w:tr>
      <w:tr w:rsidR="00D14D15" w:rsidRPr="00FB66BF" w14:paraId="5D104249" w14:textId="6C064967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7B432D91" w14:textId="0F45C16C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金融負債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/EBITDA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B380E7B" w14:textId="1C8A0DA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466.90%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09079CD" w14:textId="2352C60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232.71%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19D5D48" w14:textId="076DB8E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255.37%</w:t>
            </w:r>
          </w:p>
        </w:tc>
      </w:tr>
      <w:tr w:rsidR="00D14D15" w:rsidRPr="00FB66BF" w14:paraId="363D287C" w14:textId="16CA807A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53CBCE06" w14:textId="38F84BDC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固定長期適合率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CAB9E69" w14:textId="13F2DC3E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39.03%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EE90100" w14:textId="53DDE55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34.74%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BD85B8D" w14:textId="028CF63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28.21%</w:t>
            </w:r>
          </w:p>
        </w:tc>
      </w:tr>
      <w:tr w:rsidR="00D14D15" w:rsidRPr="00FB66BF" w14:paraId="26F0F934" w14:textId="76469A98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outset" w:sz="6" w:space="0" w:color="auto"/>
              <w:right w:val="single" w:sz="4" w:space="0" w:color="auto"/>
            </w:tcBorders>
            <w:vAlign w:val="center"/>
            <w:hideMark/>
          </w:tcPr>
          <w:p w14:paraId="6346E50D" w14:textId="481E2664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利息保障倍數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1CE12EB" w14:textId="0BB93E8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12.64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9B88A20" w14:textId="7CF71D9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8.08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797D5C6" w14:textId="68A1C2EE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12.64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</w:tr>
      <w:tr w:rsidR="00D14D15" w:rsidRPr="00FB66BF" w14:paraId="4504905E" w14:textId="29377C73" w:rsidTr="00D14D15">
        <w:trPr>
          <w:cantSplit/>
          <w:trHeight w:val="425"/>
        </w:trPr>
        <w:tc>
          <w:tcPr>
            <w:tcW w:w="25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595056E" w14:textId="54A1D54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稅後每股盈餘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EPS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0FDEFA7" w14:textId="0631809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7.69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8DFB753" w14:textId="2901F11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10.48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988ED4D" w14:textId="541E643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15.60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</w:tr>
    </w:tbl>
    <w:p w14:paraId="5B23477B" w14:textId="77777777" w:rsidR="00AA1E95" w:rsidRPr="00FB66BF" w:rsidRDefault="00AA1E95" w:rsidP="006F46DD">
      <w:pPr>
        <w:widowControl/>
        <w:rPr>
          <w:rFonts w:eastAsia="標楷體"/>
          <w:color w:val="000000" w:themeColor="text1"/>
          <w:kern w:val="0"/>
          <w:sz w:val="22"/>
          <w:szCs w:val="22"/>
        </w:rPr>
      </w:pPr>
    </w:p>
    <w:p w14:paraId="737A11A6" w14:textId="77777777" w:rsidR="00950EB0" w:rsidRPr="00FB66BF" w:rsidRDefault="00950EB0" w:rsidP="006F46DD">
      <w:pPr>
        <w:widowControl/>
        <w:rPr>
          <w:rFonts w:eastAsia="標楷體"/>
          <w:color w:val="000000" w:themeColor="text1"/>
          <w:kern w:val="0"/>
          <w:sz w:val="22"/>
          <w:szCs w:val="22"/>
        </w:rPr>
      </w:pPr>
    </w:p>
    <w:tbl>
      <w:tblPr>
        <w:tblStyle w:val="af5"/>
        <w:tblW w:w="5232" w:type="pct"/>
        <w:tblLook w:val="04A0" w:firstRow="1" w:lastRow="0" w:firstColumn="1" w:lastColumn="0" w:noHBand="0" w:noVBand="1"/>
      </w:tblPr>
      <w:tblGrid>
        <w:gridCol w:w="3140"/>
        <w:gridCol w:w="2541"/>
        <w:gridCol w:w="2541"/>
        <w:gridCol w:w="2545"/>
      </w:tblGrid>
      <w:tr w:rsidR="002A30A4" w:rsidRPr="00FB66BF" w14:paraId="0B3177E6" w14:textId="77777777" w:rsidTr="003D085A">
        <w:trPr>
          <w:trHeight w:val="323"/>
        </w:trPr>
        <w:tc>
          <w:tcPr>
            <w:tcW w:w="5000" w:type="pct"/>
            <w:gridSpan w:val="4"/>
            <w:shd w:val="clear" w:color="auto" w:fill="D9D9D9" w:themeFill="background1" w:themeFillShade="D9"/>
            <w:hideMark/>
          </w:tcPr>
          <w:p w14:paraId="2D03F096" w14:textId="77777777" w:rsidR="009E2FC3" w:rsidRPr="00FB66BF" w:rsidRDefault="009E2FC3" w:rsidP="00545376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財務概況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（個體）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 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（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IFRS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）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   </w:t>
            </w:r>
          </w:p>
        </w:tc>
      </w:tr>
      <w:tr w:rsidR="002A30A4" w:rsidRPr="00FB66BF" w14:paraId="112A8AC4" w14:textId="77777777" w:rsidTr="003D085A">
        <w:trPr>
          <w:trHeight w:val="347"/>
        </w:trPr>
        <w:tc>
          <w:tcPr>
            <w:tcW w:w="5000" w:type="pct"/>
            <w:gridSpan w:val="4"/>
            <w:shd w:val="clear" w:color="auto" w:fill="D9D9D9" w:themeFill="background1" w:themeFillShade="D9"/>
            <w:hideMark/>
          </w:tcPr>
          <w:p w14:paraId="4255590F" w14:textId="77777777" w:rsidR="00A3457D" w:rsidRPr="00FB66BF" w:rsidRDefault="009E2FC3" w:rsidP="00545376">
            <w:pPr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廣達電腦股份有限公司</w:t>
            </w:r>
          </w:p>
          <w:p w14:paraId="03D15806" w14:textId="6F2A47B0" w:rsidR="009E2FC3" w:rsidRPr="00FB66BF" w:rsidRDefault="009E2FC3" w:rsidP="00545376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（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安侯建業聯合會計師事務所</w:t>
            </w:r>
            <w:r w:rsidR="009769A3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 xml:space="preserve"> </w:t>
            </w:r>
            <w:r w:rsidR="009769A3" w:rsidRPr="00FB66BF">
              <w:rPr>
                <w:rFonts w:eastAsia="標楷體"/>
                <w:color w:val="000000" w:themeColor="text1"/>
                <w:sz w:val="22"/>
                <w:szCs w:val="20"/>
              </w:rPr>
              <w:t>林琬琬</w:t>
            </w:r>
            <w:r w:rsidR="009769A3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(2022)</w:t>
            </w:r>
            <w:r w:rsidR="009769A3" w:rsidRPr="00FB66BF">
              <w:rPr>
                <w:rFonts w:eastAsia="標楷體"/>
                <w:color w:val="000000" w:themeColor="text1"/>
                <w:sz w:val="22"/>
                <w:szCs w:val="20"/>
              </w:rPr>
              <w:t>,</w:t>
            </w:r>
            <w:r w:rsidR="009769A3" w:rsidRPr="00FB66BF">
              <w:rPr>
                <w:rFonts w:eastAsia="標楷體"/>
                <w:color w:val="000000" w:themeColor="text1"/>
                <w:sz w:val="22"/>
                <w:szCs w:val="20"/>
              </w:rPr>
              <w:t>吳趙仁</w:t>
            </w:r>
            <w:r w:rsidR="009769A3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(2021</w:t>
            </w:r>
            <w:r w:rsidR="009769A3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以來</w:t>
            </w:r>
            <w:r w:rsidR="009769A3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),</w:t>
            </w:r>
            <w:r w:rsidR="009769A3"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</w:t>
            </w:r>
            <w:r w:rsidR="009769A3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連淑凌</w:t>
            </w:r>
            <w:r w:rsidR="009769A3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(2023</w:t>
            </w:r>
            <w:r w:rsidR="009769A3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以來</w:t>
            </w:r>
            <w:r w:rsidR="009769A3" w:rsidRPr="00FB66BF">
              <w:rPr>
                <w:rFonts w:eastAsia="標楷體" w:hint="eastAsia"/>
                <w:color w:val="000000" w:themeColor="text1"/>
                <w:sz w:val="22"/>
                <w:szCs w:val="20"/>
              </w:rPr>
              <w:t>)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會計師簽證）</w:t>
            </w:r>
          </w:p>
        </w:tc>
      </w:tr>
      <w:tr w:rsidR="002A30A4" w:rsidRPr="00FB66BF" w14:paraId="10D3E3D8" w14:textId="77777777" w:rsidTr="003D085A">
        <w:trPr>
          <w:trHeight w:val="337"/>
        </w:trPr>
        <w:tc>
          <w:tcPr>
            <w:tcW w:w="5000" w:type="pct"/>
            <w:gridSpan w:val="4"/>
            <w:shd w:val="clear" w:color="auto" w:fill="D9D9D9" w:themeFill="background1" w:themeFillShade="D9"/>
            <w:hideMark/>
          </w:tcPr>
          <w:p w14:paraId="281A379A" w14:textId="77777777" w:rsidR="009E2FC3" w:rsidRPr="00FB66BF" w:rsidRDefault="009E2FC3" w:rsidP="00545376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單位：</w:t>
            </w:r>
            <w:r w:rsidR="00EA1D88" w:rsidRPr="00FB66BF">
              <w:rPr>
                <w:rFonts w:eastAsia="標楷體"/>
                <w:color w:val="000000" w:themeColor="text1"/>
                <w:sz w:val="22"/>
                <w:szCs w:val="22"/>
              </w:rPr>
              <w:t>NTD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；仟元</w:t>
            </w:r>
            <w:r w:rsidRPr="00FB66BF">
              <w:rPr>
                <w:rFonts w:eastAsia="標楷體"/>
                <w:color w:val="000000" w:themeColor="text1"/>
                <w:spacing w:val="-6"/>
                <w:sz w:val="22"/>
                <w:szCs w:val="22"/>
              </w:rPr>
              <w:t>；</w:t>
            </w:r>
            <w:r w:rsidRPr="00FB66BF">
              <w:rPr>
                <w:rFonts w:eastAsia="標楷體"/>
                <w:color w:val="000000" w:themeColor="text1"/>
                <w:spacing w:val="-6"/>
                <w:sz w:val="22"/>
                <w:szCs w:val="22"/>
              </w:rPr>
              <w:t>%</w:t>
            </w:r>
          </w:p>
        </w:tc>
      </w:tr>
      <w:tr w:rsidR="00D14D15" w:rsidRPr="00FB66BF" w14:paraId="27BED343" w14:textId="77777777" w:rsidTr="00D14D15">
        <w:trPr>
          <w:trHeight w:val="337"/>
        </w:trPr>
        <w:tc>
          <w:tcPr>
            <w:tcW w:w="1458" w:type="pct"/>
            <w:vAlign w:val="center"/>
            <w:hideMark/>
          </w:tcPr>
          <w:p w14:paraId="2BD8813A" w14:textId="77777777" w:rsidR="00D14D15" w:rsidRPr="00FB66BF" w:rsidRDefault="00D14D15" w:rsidP="00D14D15">
            <w:pPr>
              <w:jc w:val="both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報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 xml:space="preserve">      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表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 xml:space="preserve">      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來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 xml:space="preserve">      </w:t>
            </w: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源</w:t>
            </w:r>
          </w:p>
        </w:tc>
        <w:tc>
          <w:tcPr>
            <w:tcW w:w="1180" w:type="pct"/>
            <w:vAlign w:val="center"/>
            <w:hideMark/>
          </w:tcPr>
          <w:p w14:paraId="2BE26AE8" w14:textId="661BE553" w:rsidR="00D14D15" w:rsidRPr="00FB66BF" w:rsidRDefault="00D14D15" w:rsidP="00D14D15">
            <w:pPr>
              <w:jc w:val="distribute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  <w:tc>
          <w:tcPr>
            <w:tcW w:w="1180" w:type="pct"/>
            <w:vAlign w:val="center"/>
            <w:hideMark/>
          </w:tcPr>
          <w:p w14:paraId="282C2225" w14:textId="53CB83F7" w:rsidR="00D14D15" w:rsidRPr="00FB66BF" w:rsidRDefault="00D14D15" w:rsidP="00D14D15">
            <w:pPr>
              <w:jc w:val="distribute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  <w:tc>
          <w:tcPr>
            <w:tcW w:w="1182" w:type="pct"/>
            <w:vAlign w:val="center"/>
            <w:hideMark/>
          </w:tcPr>
          <w:p w14:paraId="4026B371" w14:textId="2A46F9F2" w:rsidR="00D14D15" w:rsidRPr="00FB66BF" w:rsidRDefault="00D14D15" w:rsidP="00D14D15">
            <w:pPr>
              <w:jc w:val="distribute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>
              <w:br/>
            </w:r>
            <w:r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  <w:r>
              <w:t xml:space="preserve"> </w:t>
            </w:r>
          </w:p>
        </w:tc>
      </w:tr>
      <w:tr w:rsidR="00D14D15" w:rsidRPr="00FB66BF" w14:paraId="349F9DE0" w14:textId="77777777" w:rsidTr="00D14D15">
        <w:trPr>
          <w:trHeight w:val="316"/>
        </w:trPr>
        <w:tc>
          <w:tcPr>
            <w:tcW w:w="1458" w:type="pct"/>
            <w:shd w:val="clear" w:color="auto" w:fill="FFFFFF" w:themeFill="background1"/>
            <w:hideMark/>
          </w:tcPr>
          <w:p w14:paraId="5EBB89AE" w14:textId="77777777" w:rsidR="00D14D15" w:rsidRPr="00FB66BF" w:rsidRDefault="00D14D15" w:rsidP="00D14D15">
            <w:pPr>
              <w:jc w:val="distribute"/>
              <w:rPr>
                <w:rFonts w:eastAsia="標楷體"/>
                <w:bCs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業務概況</w:t>
            </w:r>
          </w:p>
        </w:tc>
        <w:tc>
          <w:tcPr>
            <w:tcW w:w="1180" w:type="pct"/>
            <w:shd w:val="clear" w:color="auto" w:fill="FFFFFF" w:themeFill="background1"/>
            <w:vAlign w:val="center"/>
            <w:hideMark/>
          </w:tcPr>
          <w:p w14:paraId="5B9DB7F8" w14:textId="22FDBD62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1180" w:type="pct"/>
            <w:shd w:val="clear" w:color="auto" w:fill="FFFFFF" w:themeFill="background1"/>
            <w:vAlign w:val="center"/>
            <w:hideMark/>
          </w:tcPr>
          <w:p w14:paraId="4CA7842D" w14:textId="5ACF6F61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</w:p>
        </w:tc>
        <w:tc>
          <w:tcPr>
            <w:tcW w:w="1182" w:type="pct"/>
            <w:shd w:val="clear" w:color="auto" w:fill="FFFFFF" w:themeFill="background1"/>
            <w:vAlign w:val="center"/>
            <w:hideMark/>
          </w:tcPr>
          <w:p w14:paraId="51869F71" w14:textId="46B6F840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2024</w:t>
            </w:r>
          </w:p>
        </w:tc>
      </w:tr>
      <w:tr w:rsidR="00D14D15" w:rsidRPr="00FB66BF" w14:paraId="18A2A0A2" w14:textId="77777777" w:rsidTr="00D14D15">
        <w:trPr>
          <w:trHeight w:val="425"/>
        </w:trPr>
        <w:tc>
          <w:tcPr>
            <w:tcW w:w="1458" w:type="pct"/>
            <w:hideMark/>
          </w:tcPr>
          <w:p w14:paraId="6A785C76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營業收入</w:t>
            </w:r>
          </w:p>
        </w:tc>
        <w:tc>
          <w:tcPr>
            <w:tcW w:w="1180" w:type="pct"/>
            <w:vAlign w:val="center"/>
            <w:hideMark/>
          </w:tcPr>
          <w:p w14:paraId="267FFCA7" w14:textId="6825DB6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1,177,785,217</w:t>
            </w:r>
          </w:p>
        </w:tc>
        <w:tc>
          <w:tcPr>
            <w:tcW w:w="1180" w:type="pct"/>
            <w:vAlign w:val="center"/>
            <w:hideMark/>
          </w:tcPr>
          <w:p w14:paraId="170C47B8" w14:textId="34C0644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907,949,255</w:t>
            </w:r>
          </w:p>
        </w:tc>
        <w:tc>
          <w:tcPr>
            <w:tcW w:w="1182" w:type="pct"/>
            <w:vAlign w:val="center"/>
            <w:hideMark/>
          </w:tcPr>
          <w:p w14:paraId="4D282866" w14:textId="6176A69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1,217,134,739</w:t>
            </w:r>
          </w:p>
        </w:tc>
      </w:tr>
      <w:tr w:rsidR="00D14D15" w:rsidRPr="00FB66BF" w14:paraId="2F6088D4" w14:textId="77777777" w:rsidTr="00D14D15">
        <w:trPr>
          <w:trHeight w:val="425"/>
        </w:trPr>
        <w:tc>
          <w:tcPr>
            <w:tcW w:w="1458" w:type="pct"/>
            <w:vMerge w:val="restart"/>
            <w:hideMark/>
          </w:tcPr>
          <w:p w14:paraId="31F91695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營業毛利</w:t>
            </w:r>
          </w:p>
        </w:tc>
        <w:tc>
          <w:tcPr>
            <w:tcW w:w="1180" w:type="pct"/>
            <w:vAlign w:val="center"/>
            <w:hideMark/>
          </w:tcPr>
          <w:p w14:paraId="3BE420A8" w14:textId="29CD9A37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72,204,738</w:t>
            </w:r>
          </w:p>
        </w:tc>
        <w:tc>
          <w:tcPr>
            <w:tcW w:w="1180" w:type="pct"/>
            <w:vAlign w:val="center"/>
            <w:hideMark/>
          </w:tcPr>
          <w:p w14:paraId="39C58E4B" w14:textId="11FE8167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57,927,627</w:t>
            </w:r>
          </w:p>
        </w:tc>
        <w:tc>
          <w:tcPr>
            <w:tcW w:w="1182" w:type="pct"/>
            <w:vAlign w:val="center"/>
            <w:hideMark/>
          </w:tcPr>
          <w:p w14:paraId="6AF0B51A" w14:textId="65D74D9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98,183,327</w:t>
            </w:r>
          </w:p>
        </w:tc>
      </w:tr>
      <w:tr w:rsidR="00D14D15" w:rsidRPr="00FB66BF" w14:paraId="16B0F74B" w14:textId="77777777" w:rsidTr="00D14D15">
        <w:trPr>
          <w:trHeight w:val="425"/>
        </w:trPr>
        <w:tc>
          <w:tcPr>
            <w:tcW w:w="1458" w:type="pct"/>
            <w:vMerge/>
            <w:hideMark/>
          </w:tcPr>
          <w:p w14:paraId="256DF386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180" w:type="pct"/>
            <w:vAlign w:val="center"/>
            <w:hideMark/>
          </w:tcPr>
          <w:p w14:paraId="0624329A" w14:textId="488D16A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5.87%</w:t>
            </w:r>
          </w:p>
        </w:tc>
        <w:tc>
          <w:tcPr>
            <w:tcW w:w="1180" w:type="pct"/>
            <w:vAlign w:val="center"/>
            <w:hideMark/>
          </w:tcPr>
          <w:p w14:paraId="35B5E608" w14:textId="1AF9FA0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7.19%</w:t>
            </w:r>
          </w:p>
        </w:tc>
        <w:tc>
          <w:tcPr>
            <w:tcW w:w="1182" w:type="pct"/>
            <w:vAlign w:val="center"/>
            <w:hideMark/>
          </w:tcPr>
          <w:p w14:paraId="1E46A191" w14:textId="418AD49E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7.57%</w:t>
            </w:r>
          </w:p>
        </w:tc>
      </w:tr>
      <w:tr w:rsidR="00D14D15" w:rsidRPr="00FB66BF" w14:paraId="580EA2F4" w14:textId="77777777" w:rsidTr="00D14D15">
        <w:trPr>
          <w:trHeight w:val="425"/>
        </w:trPr>
        <w:tc>
          <w:tcPr>
            <w:tcW w:w="1458" w:type="pct"/>
            <w:vMerge w:val="restart"/>
            <w:hideMark/>
          </w:tcPr>
          <w:p w14:paraId="1E0BB3E4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營業損益</w:t>
            </w:r>
          </w:p>
        </w:tc>
        <w:tc>
          <w:tcPr>
            <w:tcW w:w="1180" w:type="pct"/>
            <w:vAlign w:val="center"/>
            <w:hideMark/>
          </w:tcPr>
          <w:p w14:paraId="4200FBC8" w14:textId="049BC3D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32,690,106</w:t>
            </w:r>
          </w:p>
        </w:tc>
        <w:tc>
          <w:tcPr>
            <w:tcW w:w="1180" w:type="pct"/>
            <w:vAlign w:val="center"/>
            <w:hideMark/>
          </w:tcPr>
          <w:p w14:paraId="3AC80C36" w14:textId="236204C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34,093,694</w:t>
            </w:r>
          </w:p>
        </w:tc>
        <w:tc>
          <w:tcPr>
            <w:tcW w:w="1182" w:type="pct"/>
            <w:vAlign w:val="center"/>
            <w:hideMark/>
          </w:tcPr>
          <w:p w14:paraId="27894451" w14:textId="0C6922F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53,486,812</w:t>
            </w:r>
          </w:p>
        </w:tc>
      </w:tr>
      <w:tr w:rsidR="00D14D15" w:rsidRPr="00FB66BF" w14:paraId="691015D3" w14:textId="77777777" w:rsidTr="00D14D15">
        <w:trPr>
          <w:trHeight w:val="425"/>
        </w:trPr>
        <w:tc>
          <w:tcPr>
            <w:tcW w:w="1458" w:type="pct"/>
            <w:vMerge/>
            <w:hideMark/>
          </w:tcPr>
          <w:p w14:paraId="448E4814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180" w:type="pct"/>
            <w:vAlign w:val="center"/>
            <w:hideMark/>
          </w:tcPr>
          <w:p w14:paraId="216FEE26" w14:textId="1408D40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2.77%</w:t>
            </w:r>
          </w:p>
        </w:tc>
        <w:tc>
          <w:tcPr>
            <w:tcW w:w="1180" w:type="pct"/>
            <w:vAlign w:val="center"/>
            <w:hideMark/>
          </w:tcPr>
          <w:p w14:paraId="5E0FFB33" w14:textId="1216BE1E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3.75%</w:t>
            </w:r>
          </w:p>
        </w:tc>
        <w:tc>
          <w:tcPr>
            <w:tcW w:w="1182" w:type="pct"/>
            <w:vAlign w:val="center"/>
            <w:hideMark/>
          </w:tcPr>
          <w:p w14:paraId="2624B3BD" w14:textId="4140260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4.39%</w:t>
            </w:r>
          </w:p>
        </w:tc>
      </w:tr>
      <w:tr w:rsidR="00D14D15" w:rsidRPr="00FB66BF" w14:paraId="09FE238F" w14:textId="77777777" w:rsidTr="00D14D15">
        <w:trPr>
          <w:trHeight w:val="425"/>
        </w:trPr>
        <w:tc>
          <w:tcPr>
            <w:tcW w:w="1458" w:type="pct"/>
            <w:hideMark/>
          </w:tcPr>
          <w:p w14:paraId="29223A63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營業外損益</w:t>
            </w:r>
          </w:p>
        </w:tc>
        <w:tc>
          <w:tcPr>
            <w:tcW w:w="1180" w:type="pct"/>
            <w:vAlign w:val="center"/>
            <w:hideMark/>
          </w:tcPr>
          <w:p w14:paraId="2126AFAC" w14:textId="53D6B1E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4,343,365</w:t>
            </w:r>
          </w:p>
        </w:tc>
        <w:tc>
          <w:tcPr>
            <w:tcW w:w="1180" w:type="pct"/>
            <w:vAlign w:val="center"/>
            <w:hideMark/>
          </w:tcPr>
          <w:p w14:paraId="642E2CCE" w14:textId="662887F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13,851,883</w:t>
            </w:r>
          </w:p>
        </w:tc>
        <w:tc>
          <w:tcPr>
            <w:tcW w:w="1182" w:type="pct"/>
            <w:vAlign w:val="center"/>
            <w:hideMark/>
          </w:tcPr>
          <w:p w14:paraId="5A79B413" w14:textId="6FC1B85D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17,453,241</w:t>
            </w:r>
          </w:p>
        </w:tc>
      </w:tr>
      <w:tr w:rsidR="00D14D15" w:rsidRPr="00FB66BF" w14:paraId="45BD3BE8" w14:textId="77777777" w:rsidTr="00D14D15">
        <w:trPr>
          <w:trHeight w:val="425"/>
        </w:trPr>
        <w:tc>
          <w:tcPr>
            <w:tcW w:w="1458" w:type="pct"/>
            <w:hideMark/>
          </w:tcPr>
          <w:p w14:paraId="75A6D294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＊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利息費用</w:t>
            </w:r>
          </w:p>
        </w:tc>
        <w:tc>
          <w:tcPr>
            <w:tcW w:w="1180" w:type="pct"/>
            <w:vAlign w:val="center"/>
            <w:hideMark/>
          </w:tcPr>
          <w:p w14:paraId="1BE9695C" w14:textId="7D16E14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2,974,853</w:t>
            </w:r>
          </w:p>
        </w:tc>
        <w:tc>
          <w:tcPr>
            <w:tcW w:w="1180" w:type="pct"/>
            <w:vAlign w:val="center"/>
            <w:hideMark/>
          </w:tcPr>
          <w:p w14:paraId="647BAFFB" w14:textId="07C88B9D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5,727,697</w:t>
            </w:r>
          </w:p>
        </w:tc>
        <w:tc>
          <w:tcPr>
            <w:tcW w:w="1182" w:type="pct"/>
            <w:vAlign w:val="center"/>
            <w:hideMark/>
          </w:tcPr>
          <w:p w14:paraId="781B2DE9" w14:textId="35D780D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4,616,298</w:t>
            </w:r>
          </w:p>
        </w:tc>
      </w:tr>
      <w:tr w:rsidR="00D14D15" w:rsidRPr="00FB66BF" w14:paraId="2E2E4430" w14:textId="77777777" w:rsidTr="00D14D15">
        <w:trPr>
          <w:trHeight w:val="425"/>
        </w:trPr>
        <w:tc>
          <w:tcPr>
            <w:tcW w:w="1458" w:type="pct"/>
            <w:hideMark/>
          </w:tcPr>
          <w:p w14:paraId="07AFFB4B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稅前損益</w:t>
            </w:r>
          </w:p>
        </w:tc>
        <w:tc>
          <w:tcPr>
            <w:tcW w:w="1180" w:type="pct"/>
            <w:vAlign w:val="center"/>
            <w:hideMark/>
          </w:tcPr>
          <w:p w14:paraId="05480EB8" w14:textId="0194ACA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37,033,471</w:t>
            </w:r>
          </w:p>
        </w:tc>
        <w:tc>
          <w:tcPr>
            <w:tcW w:w="1180" w:type="pct"/>
            <w:vAlign w:val="center"/>
            <w:hideMark/>
          </w:tcPr>
          <w:p w14:paraId="38694B3D" w14:textId="4F883F0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47,945,577</w:t>
            </w:r>
          </w:p>
        </w:tc>
        <w:tc>
          <w:tcPr>
            <w:tcW w:w="1182" w:type="pct"/>
            <w:vAlign w:val="center"/>
            <w:hideMark/>
          </w:tcPr>
          <w:p w14:paraId="3A7824F3" w14:textId="37F446F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70,940,053</w:t>
            </w:r>
          </w:p>
        </w:tc>
      </w:tr>
      <w:tr w:rsidR="00D14D15" w:rsidRPr="00FB66BF" w14:paraId="6F1C0BAA" w14:textId="77777777" w:rsidTr="00D14D15">
        <w:trPr>
          <w:trHeight w:val="425"/>
        </w:trPr>
        <w:tc>
          <w:tcPr>
            <w:tcW w:w="1458" w:type="pct"/>
            <w:vMerge w:val="restart"/>
            <w:hideMark/>
          </w:tcPr>
          <w:p w14:paraId="3FFAAAF9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稅後損益</w:t>
            </w:r>
          </w:p>
        </w:tc>
        <w:tc>
          <w:tcPr>
            <w:tcW w:w="1180" w:type="pct"/>
            <w:vAlign w:val="center"/>
            <w:hideMark/>
          </w:tcPr>
          <w:p w14:paraId="0E7DDB84" w14:textId="7319DE5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28,957,466</w:t>
            </w:r>
          </w:p>
        </w:tc>
        <w:tc>
          <w:tcPr>
            <w:tcW w:w="1180" w:type="pct"/>
            <w:vAlign w:val="center"/>
            <w:hideMark/>
          </w:tcPr>
          <w:p w14:paraId="0D5B0E41" w14:textId="5FA44EB0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39,676,394</w:t>
            </w:r>
          </w:p>
        </w:tc>
        <w:tc>
          <w:tcPr>
            <w:tcW w:w="1182" w:type="pct"/>
            <w:vAlign w:val="center"/>
            <w:hideMark/>
          </w:tcPr>
          <w:p w14:paraId="793E8909" w14:textId="6440A26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59,701,797</w:t>
            </w:r>
          </w:p>
        </w:tc>
      </w:tr>
      <w:tr w:rsidR="00D14D15" w:rsidRPr="00FB66BF" w14:paraId="570BBDB6" w14:textId="77777777" w:rsidTr="00D14D15">
        <w:trPr>
          <w:trHeight w:val="425"/>
        </w:trPr>
        <w:tc>
          <w:tcPr>
            <w:tcW w:w="1458" w:type="pct"/>
            <w:vMerge/>
            <w:hideMark/>
          </w:tcPr>
          <w:p w14:paraId="21F85A18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180" w:type="pct"/>
            <w:vAlign w:val="center"/>
            <w:hideMark/>
          </w:tcPr>
          <w:p w14:paraId="4FA4FC65" w14:textId="730552B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2.45%</w:t>
            </w:r>
          </w:p>
        </w:tc>
        <w:tc>
          <w:tcPr>
            <w:tcW w:w="1180" w:type="pct"/>
            <w:vAlign w:val="center"/>
            <w:hideMark/>
          </w:tcPr>
          <w:p w14:paraId="077398F2" w14:textId="6F4BC28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4.36%</w:t>
            </w:r>
          </w:p>
        </w:tc>
        <w:tc>
          <w:tcPr>
            <w:tcW w:w="1182" w:type="pct"/>
            <w:vAlign w:val="center"/>
            <w:hideMark/>
          </w:tcPr>
          <w:p w14:paraId="78BF1EC1" w14:textId="52EA9C6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4.90%</w:t>
            </w:r>
          </w:p>
        </w:tc>
      </w:tr>
      <w:tr w:rsidR="00D14D15" w:rsidRPr="00FB66BF" w14:paraId="3C84FA60" w14:textId="77777777" w:rsidTr="00D14D15">
        <w:trPr>
          <w:trHeight w:val="425"/>
        </w:trPr>
        <w:tc>
          <w:tcPr>
            <w:tcW w:w="1458" w:type="pct"/>
            <w:hideMark/>
          </w:tcPr>
          <w:p w14:paraId="7879C2A9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本期綜合損益</w:t>
            </w:r>
          </w:p>
        </w:tc>
        <w:tc>
          <w:tcPr>
            <w:tcW w:w="1180" w:type="pct"/>
            <w:vAlign w:val="center"/>
            <w:hideMark/>
          </w:tcPr>
          <w:p w14:paraId="722DBB89" w14:textId="0A2132F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33,510,607</w:t>
            </w:r>
          </w:p>
        </w:tc>
        <w:tc>
          <w:tcPr>
            <w:tcW w:w="1180" w:type="pct"/>
            <w:vAlign w:val="center"/>
            <w:hideMark/>
          </w:tcPr>
          <w:p w14:paraId="5F807792" w14:textId="161C609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40,154,065</w:t>
            </w:r>
          </w:p>
        </w:tc>
        <w:tc>
          <w:tcPr>
            <w:tcW w:w="1182" w:type="pct"/>
            <w:vAlign w:val="center"/>
            <w:hideMark/>
          </w:tcPr>
          <w:p w14:paraId="5E77FF2B" w14:textId="40924FE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67,827,832</w:t>
            </w:r>
          </w:p>
        </w:tc>
      </w:tr>
      <w:tr w:rsidR="00D14D15" w:rsidRPr="00FB66BF" w14:paraId="0542EE86" w14:textId="77777777" w:rsidTr="00D14D15">
        <w:trPr>
          <w:trHeight w:val="425"/>
        </w:trPr>
        <w:tc>
          <w:tcPr>
            <w:tcW w:w="1458" w:type="pct"/>
            <w:hideMark/>
          </w:tcPr>
          <w:p w14:paraId="548601FA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EBITDA</w:t>
            </w:r>
          </w:p>
        </w:tc>
        <w:tc>
          <w:tcPr>
            <w:tcW w:w="1180" w:type="pct"/>
            <w:vAlign w:val="center"/>
            <w:hideMark/>
          </w:tcPr>
          <w:p w14:paraId="3406AA24" w14:textId="125B532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42,216,478</w:t>
            </w:r>
          </w:p>
        </w:tc>
        <w:tc>
          <w:tcPr>
            <w:tcW w:w="1180" w:type="pct"/>
            <w:vAlign w:val="center"/>
            <w:hideMark/>
          </w:tcPr>
          <w:p w14:paraId="7EB9E424" w14:textId="0930E74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56,279,731</w:t>
            </w:r>
          </w:p>
        </w:tc>
        <w:tc>
          <w:tcPr>
            <w:tcW w:w="1182" w:type="pct"/>
            <w:vAlign w:val="center"/>
            <w:hideMark/>
          </w:tcPr>
          <w:p w14:paraId="3C723AB4" w14:textId="08FB068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78,035,763</w:t>
            </w:r>
          </w:p>
        </w:tc>
      </w:tr>
      <w:tr w:rsidR="00D14D15" w:rsidRPr="00FB66BF" w14:paraId="258D32CA" w14:textId="77777777" w:rsidTr="00D14D15">
        <w:trPr>
          <w:trHeight w:val="425"/>
        </w:trPr>
        <w:tc>
          <w:tcPr>
            <w:tcW w:w="1458" w:type="pct"/>
            <w:hideMark/>
          </w:tcPr>
          <w:p w14:paraId="73C54A11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lastRenderedPageBreak/>
              <w:t>淨營業現金流量</w:t>
            </w:r>
          </w:p>
        </w:tc>
        <w:tc>
          <w:tcPr>
            <w:tcW w:w="1180" w:type="pct"/>
            <w:vAlign w:val="center"/>
            <w:hideMark/>
          </w:tcPr>
          <w:p w14:paraId="72B761A3" w14:textId="30C9305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(34,685,281)</w:t>
            </w:r>
          </w:p>
        </w:tc>
        <w:tc>
          <w:tcPr>
            <w:tcW w:w="1180" w:type="pct"/>
            <w:vAlign w:val="center"/>
            <w:hideMark/>
          </w:tcPr>
          <w:p w14:paraId="0029A6FA" w14:textId="615EA93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153,150,655</w:t>
            </w:r>
          </w:p>
        </w:tc>
        <w:tc>
          <w:tcPr>
            <w:tcW w:w="1182" w:type="pct"/>
            <w:vAlign w:val="center"/>
            <w:hideMark/>
          </w:tcPr>
          <w:p w14:paraId="58F76291" w14:textId="088C976D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57,248,663</w:t>
            </w:r>
          </w:p>
        </w:tc>
      </w:tr>
      <w:tr w:rsidR="00D14D15" w:rsidRPr="00FB66BF" w14:paraId="085761BA" w14:textId="77777777" w:rsidTr="00D14D15">
        <w:trPr>
          <w:trHeight w:val="425"/>
        </w:trPr>
        <w:tc>
          <w:tcPr>
            <w:tcW w:w="1458" w:type="pct"/>
            <w:hideMark/>
          </w:tcPr>
          <w:p w14:paraId="34E236A4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資產總額</w:t>
            </w:r>
          </w:p>
        </w:tc>
        <w:tc>
          <w:tcPr>
            <w:tcW w:w="1180" w:type="pct"/>
            <w:vAlign w:val="center"/>
            <w:hideMark/>
          </w:tcPr>
          <w:p w14:paraId="65570173" w14:textId="7178BFE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576,827,715</w:t>
            </w:r>
          </w:p>
        </w:tc>
        <w:tc>
          <w:tcPr>
            <w:tcW w:w="1180" w:type="pct"/>
            <w:vAlign w:val="center"/>
            <w:hideMark/>
          </w:tcPr>
          <w:p w14:paraId="55DF8ABE" w14:textId="64ACC82D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494,384,462</w:t>
            </w:r>
          </w:p>
        </w:tc>
        <w:tc>
          <w:tcPr>
            <w:tcW w:w="1182" w:type="pct"/>
            <w:vAlign w:val="center"/>
            <w:hideMark/>
          </w:tcPr>
          <w:p w14:paraId="7BDA7F6D" w14:textId="2E74D33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704,999,321</w:t>
            </w:r>
          </w:p>
        </w:tc>
      </w:tr>
      <w:tr w:rsidR="00D14D15" w:rsidRPr="00FB66BF" w14:paraId="66FE8EEB" w14:textId="77777777" w:rsidTr="00D14D15">
        <w:trPr>
          <w:trHeight w:val="425"/>
        </w:trPr>
        <w:tc>
          <w:tcPr>
            <w:tcW w:w="1458" w:type="pct"/>
            <w:hideMark/>
          </w:tcPr>
          <w:p w14:paraId="1B4CCA0E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＊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現金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約當現金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80" w:type="pct"/>
            <w:vAlign w:val="center"/>
            <w:hideMark/>
          </w:tcPr>
          <w:p w14:paraId="6BF03860" w14:textId="2736857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20,618,987</w:t>
            </w:r>
          </w:p>
        </w:tc>
        <w:tc>
          <w:tcPr>
            <w:tcW w:w="1180" w:type="pct"/>
            <w:vAlign w:val="center"/>
            <w:hideMark/>
          </w:tcPr>
          <w:p w14:paraId="79AFAB0A" w14:textId="5B64C6E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18,093,542</w:t>
            </w:r>
          </w:p>
        </w:tc>
        <w:tc>
          <w:tcPr>
            <w:tcW w:w="1182" w:type="pct"/>
            <w:vAlign w:val="center"/>
            <w:hideMark/>
          </w:tcPr>
          <w:p w14:paraId="63419BB0" w14:textId="187736C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64,390,081</w:t>
            </w:r>
          </w:p>
        </w:tc>
      </w:tr>
      <w:tr w:rsidR="00D14D15" w:rsidRPr="00FB66BF" w14:paraId="52762790" w14:textId="77777777" w:rsidTr="00D14D15">
        <w:trPr>
          <w:trHeight w:val="425"/>
        </w:trPr>
        <w:tc>
          <w:tcPr>
            <w:tcW w:w="1458" w:type="pct"/>
            <w:hideMark/>
          </w:tcPr>
          <w:p w14:paraId="4EBDC15C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負債總額</w:t>
            </w:r>
          </w:p>
        </w:tc>
        <w:tc>
          <w:tcPr>
            <w:tcW w:w="1180" w:type="pct"/>
            <w:vAlign w:val="center"/>
            <w:hideMark/>
          </w:tcPr>
          <w:p w14:paraId="60AFC727" w14:textId="31B9BAC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407,669,585</w:t>
            </w:r>
          </w:p>
        </w:tc>
        <w:tc>
          <w:tcPr>
            <w:tcW w:w="1180" w:type="pct"/>
            <w:vAlign w:val="center"/>
            <w:hideMark/>
          </w:tcPr>
          <w:p w14:paraId="5278101D" w14:textId="5327BF3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308,177,351</w:t>
            </w:r>
          </w:p>
        </w:tc>
        <w:tc>
          <w:tcPr>
            <w:tcW w:w="1182" w:type="pct"/>
            <w:vAlign w:val="center"/>
            <w:hideMark/>
          </w:tcPr>
          <w:p w14:paraId="630F066B" w14:textId="3C095BD1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482,713,528</w:t>
            </w:r>
          </w:p>
        </w:tc>
      </w:tr>
      <w:tr w:rsidR="00D14D15" w:rsidRPr="00FB66BF" w14:paraId="3C78CBF6" w14:textId="77777777" w:rsidTr="00D14D15">
        <w:trPr>
          <w:trHeight w:val="425"/>
        </w:trPr>
        <w:tc>
          <w:tcPr>
            <w:tcW w:w="1458" w:type="pct"/>
            <w:hideMark/>
          </w:tcPr>
          <w:p w14:paraId="19D8A059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＊一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年內到期金融負債</w:t>
            </w:r>
          </w:p>
        </w:tc>
        <w:tc>
          <w:tcPr>
            <w:tcW w:w="1180" w:type="pct"/>
            <w:vAlign w:val="center"/>
            <w:hideMark/>
          </w:tcPr>
          <w:p w14:paraId="268C326D" w14:textId="7770164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185,988,592</w:t>
            </w:r>
          </w:p>
        </w:tc>
        <w:tc>
          <w:tcPr>
            <w:tcW w:w="1180" w:type="pct"/>
            <w:vAlign w:val="center"/>
            <w:hideMark/>
          </w:tcPr>
          <w:p w14:paraId="6B774CFF" w14:textId="5B50831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99,814,721</w:t>
            </w:r>
          </w:p>
        </w:tc>
        <w:tc>
          <w:tcPr>
            <w:tcW w:w="1182" w:type="pct"/>
            <w:vAlign w:val="center"/>
            <w:hideMark/>
          </w:tcPr>
          <w:p w14:paraId="5AD1C4D3" w14:textId="38D1826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114,703,971</w:t>
            </w:r>
          </w:p>
        </w:tc>
      </w:tr>
      <w:tr w:rsidR="00D14D15" w:rsidRPr="00FB66BF" w14:paraId="7CE49E70" w14:textId="77777777" w:rsidTr="00D14D15">
        <w:trPr>
          <w:trHeight w:val="425"/>
        </w:trPr>
        <w:tc>
          <w:tcPr>
            <w:tcW w:w="1458" w:type="pct"/>
            <w:hideMark/>
          </w:tcPr>
          <w:p w14:paraId="01357922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＊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金融負債總額</w:t>
            </w:r>
          </w:p>
        </w:tc>
        <w:tc>
          <w:tcPr>
            <w:tcW w:w="1180" w:type="pct"/>
            <w:vAlign w:val="center"/>
            <w:hideMark/>
          </w:tcPr>
          <w:p w14:paraId="7B74BBE1" w14:textId="512D006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190,664,289</w:t>
            </w:r>
          </w:p>
        </w:tc>
        <w:tc>
          <w:tcPr>
            <w:tcW w:w="1180" w:type="pct"/>
            <w:vAlign w:val="center"/>
            <w:hideMark/>
          </w:tcPr>
          <w:p w14:paraId="48589F39" w14:textId="069A573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102,612,237</w:t>
            </w:r>
          </w:p>
        </w:tc>
        <w:tc>
          <w:tcPr>
            <w:tcW w:w="1182" w:type="pct"/>
            <w:vAlign w:val="center"/>
            <w:hideMark/>
          </w:tcPr>
          <w:p w14:paraId="0AE13616" w14:textId="27E95DE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149,396,198</w:t>
            </w:r>
          </w:p>
        </w:tc>
      </w:tr>
      <w:tr w:rsidR="00D14D15" w:rsidRPr="00FB66BF" w14:paraId="10B3932A" w14:textId="77777777" w:rsidTr="00D14D15">
        <w:trPr>
          <w:trHeight w:val="425"/>
        </w:trPr>
        <w:tc>
          <w:tcPr>
            <w:tcW w:w="1458" w:type="pct"/>
            <w:hideMark/>
          </w:tcPr>
          <w:p w14:paraId="699F3495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股東權益</w:t>
            </w:r>
          </w:p>
        </w:tc>
        <w:tc>
          <w:tcPr>
            <w:tcW w:w="1180" w:type="pct"/>
            <w:vAlign w:val="center"/>
            <w:hideMark/>
          </w:tcPr>
          <w:p w14:paraId="1BB128C0" w14:textId="7274D2D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169,158,130</w:t>
            </w:r>
          </w:p>
        </w:tc>
        <w:tc>
          <w:tcPr>
            <w:tcW w:w="1180" w:type="pct"/>
            <w:vAlign w:val="center"/>
            <w:hideMark/>
          </w:tcPr>
          <w:p w14:paraId="76750173" w14:textId="639456F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186,207,111</w:t>
            </w:r>
          </w:p>
        </w:tc>
        <w:tc>
          <w:tcPr>
            <w:tcW w:w="1182" w:type="pct"/>
            <w:vAlign w:val="center"/>
            <w:hideMark/>
          </w:tcPr>
          <w:p w14:paraId="01C57F5C" w14:textId="72655D6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222,285,793</w:t>
            </w:r>
          </w:p>
        </w:tc>
      </w:tr>
      <w:tr w:rsidR="00D14D15" w:rsidRPr="00FB66BF" w14:paraId="3203A517" w14:textId="77777777" w:rsidTr="00D14D15">
        <w:trPr>
          <w:trHeight w:val="425"/>
        </w:trPr>
        <w:tc>
          <w:tcPr>
            <w:tcW w:w="1458" w:type="pct"/>
            <w:hideMark/>
          </w:tcPr>
          <w:p w14:paraId="54216237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＊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商譽</w:t>
            </w:r>
          </w:p>
        </w:tc>
        <w:tc>
          <w:tcPr>
            <w:tcW w:w="1180" w:type="pct"/>
            <w:vAlign w:val="center"/>
            <w:hideMark/>
          </w:tcPr>
          <w:p w14:paraId="1FC1AC0D" w14:textId="53DC934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1180" w:type="pct"/>
            <w:vAlign w:val="center"/>
            <w:hideMark/>
          </w:tcPr>
          <w:p w14:paraId="63F240EB" w14:textId="3A34645E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1182" w:type="pct"/>
            <w:vAlign w:val="center"/>
            <w:hideMark/>
          </w:tcPr>
          <w:p w14:paraId="5FB15B2D" w14:textId="7201605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</w:tr>
      <w:tr w:rsidR="00D14D15" w:rsidRPr="00FB66BF" w14:paraId="40F5AB10" w14:textId="77777777" w:rsidTr="00D14D15">
        <w:trPr>
          <w:trHeight w:val="316"/>
        </w:trPr>
        <w:tc>
          <w:tcPr>
            <w:tcW w:w="1458" w:type="pct"/>
            <w:shd w:val="clear" w:color="auto" w:fill="D9D9D9" w:themeFill="background1" w:themeFillShade="D9"/>
            <w:hideMark/>
          </w:tcPr>
          <w:p w14:paraId="50E131BB" w14:textId="77777777" w:rsidR="00D14D15" w:rsidRPr="00FB66BF" w:rsidRDefault="00D14D15" w:rsidP="00D14D15">
            <w:pPr>
              <w:jc w:val="distribute"/>
              <w:rPr>
                <w:rFonts w:eastAsia="標楷體"/>
                <w:bCs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Cs/>
                <w:color w:val="000000" w:themeColor="text1"/>
                <w:sz w:val="22"/>
                <w:szCs w:val="22"/>
              </w:rPr>
              <w:t>財務比率</w:t>
            </w:r>
          </w:p>
        </w:tc>
        <w:tc>
          <w:tcPr>
            <w:tcW w:w="1180" w:type="pct"/>
            <w:shd w:val="clear" w:color="auto" w:fill="D9D9D9" w:themeFill="background1" w:themeFillShade="D9"/>
            <w:vAlign w:val="center"/>
            <w:hideMark/>
          </w:tcPr>
          <w:p w14:paraId="6A3DAC9F" w14:textId="7FC9E931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1180" w:type="pct"/>
            <w:shd w:val="clear" w:color="auto" w:fill="D9D9D9" w:themeFill="background1" w:themeFillShade="D9"/>
            <w:vAlign w:val="center"/>
            <w:hideMark/>
          </w:tcPr>
          <w:p w14:paraId="5B1439DC" w14:textId="34DFB798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</w:p>
        </w:tc>
        <w:tc>
          <w:tcPr>
            <w:tcW w:w="1182" w:type="pct"/>
            <w:shd w:val="clear" w:color="auto" w:fill="D9D9D9" w:themeFill="background1" w:themeFillShade="D9"/>
            <w:vAlign w:val="center"/>
            <w:hideMark/>
          </w:tcPr>
          <w:p w14:paraId="31FC8E8E" w14:textId="787FE13E" w:rsidR="00D14D15" w:rsidRPr="00FB66BF" w:rsidRDefault="00D14D15" w:rsidP="00D14D15">
            <w:pPr>
              <w:jc w:val="center"/>
              <w:rPr>
                <w:rFonts w:eastAsia="標楷體"/>
                <w:bCs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2024</w:t>
            </w:r>
          </w:p>
        </w:tc>
      </w:tr>
      <w:tr w:rsidR="00D14D15" w:rsidRPr="00FB66BF" w14:paraId="22B7B15B" w14:textId="77777777" w:rsidTr="00D14D15">
        <w:trPr>
          <w:trHeight w:val="425"/>
        </w:trPr>
        <w:tc>
          <w:tcPr>
            <w:tcW w:w="1458" w:type="pct"/>
            <w:vAlign w:val="center"/>
            <w:hideMark/>
          </w:tcPr>
          <w:p w14:paraId="2BB0579C" w14:textId="2AD03C72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流動比率</w:t>
            </w:r>
          </w:p>
        </w:tc>
        <w:tc>
          <w:tcPr>
            <w:tcW w:w="1180" w:type="pct"/>
            <w:vAlign w:val="center"/>
            <w:hideMark/>
          </w:tcPr>
          <w:p w14:paraId="271DCA80" w14:textId="2570500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112.46%</w:t>
            </w:r>
          </w:p>
        </w:tc>
        <w:tc>
          <w:tcPr>
            <w:tcW w:w="1180" w:type="pct"/>
            <w:vAlign w:val="center"/>
            <w:hideMark/>
          </w:tcPr>
          <w:p w14:paraId="3CEE4746" w14:textId="12A4634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112.13%</w:t>
            </w:r>
          </w:p>
        </w:tc>
        <w:tc>
          <w:tcPr>
            <w:tcW w:w="1182" w:type="pct"/>
            <w:vAlign w:val="center"/>
            <w:hideMark/>
          </w:tcPr>
          <w:p w14:paraId="1C3119CE" w14:textId="5F27846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115.66%</w:t>
            </w:r>
          </w:p>
        </w:tc>
      </w:tr>
      <w:tr w:rsidR="00D14D15" w:rsidRPr="00FB66BF" w14:paraId="3C6E096C" w14:textId="77777777" w:rsidTr="00D14D15">
        <w:trPr>
          <w:trHeight w:val="425"/>
        </w:trPr>
        <w:tc>
          <w:tcPr>
            <w:tcW w:w="1458" w:type="pct"/>
            <w:vAlign w:val="center"/>
            <w:hideMark/>
          </w:tcPr>
          <w:p w14:paraId="7C1BA867" w14:textId="1040989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速動比率</w:t>
            </w:r>
            <w:proofErr w:type="gramEnd"/>
          </w:p>
        </w:tc>
        <w:tc>
          <w:tcPr>
            <w:tcW w:w="1180" w:type="pct"/>
            <w:vAlign w:val="center"/>
            <w:hideMark/>
          </w:tcPr>
          <w:p w14:paraId="4C186809" w14:textId="1F789597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78.75%</w:t>
            </w:r>
          </w:p>
        </w:tc>
        <w:tc>
          <w:tcPr>
            <w:tcW w:w="1180" w:type="pct"/>
            <w:vAlign w:val="center"/>
            <w:hideMark/>
          </w:tcPr>
          <w:p w14:paraId="5F5BFB68" w14:textId="1D769FA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90.30%</w:t>
            </w:r>
          </w:p>
        </w:tc>
        <w:tc>
          <w:tcPr>
            <w:tcW w:w="1182" w:type="pct"/>
            <w:vAlign w:val="center"/>
            <w:hideMark/>
          </w:tcPr>
          <w:p w14:paraId="66C8B253" w14:textId="60E1571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100.92%</w:t>
            </w:r>
          </w:p>
        </w:tc>
      </w:tr>
      <w:tr w:rsidR="00D14D15" w:rsidRPr="00FB66BF" w14:paraId="45381E65" w14:textId="77777777" w:rsidTr="00D14D15">
        <w:trPr>
          <w:trHeight w:val="425"/>
        </w:trPr>
        <w:tc>
          <w:tcPr>
            <w:tcW w:w="1458" w:type="pct"/>
            <w:vMerge w:val="restart"/>
            <w:vAlign w:val="center"/>
            <w:hideMark/>
          </w:tcPr>
          <w:p w14:paraId="7C0179AB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應收帳款週轉率</w:t>
            </w:r>
          </w:p>
          <w:p w14:paraId="646C43F5" w14:textId="70655F2F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180" w:type="pct"/>
            <w:vAlign w:val="center"/>
            <w:hideMark/>
          </w:tcPr>
          <w:p w14:paraId="2877F209" w14:textId="170A7665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4.11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180" w:type="pct"/>
            <w:vAlign w:val="center"/>
            <w:hideMark/>
          </w:tcPr>
          <w:p w14:paraId="1C8D098E" w14:textId="70D860D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4.18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182" w:type="pct"/>
            <w:vAlign w:val="center"/>
            <w:hideMark/>
          </w:tcPr>
          <w:p w14:paraId="69B44E98" w14:textId="106702A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4.31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D14D15" w:rsidRPr="00FB66BF" w14:paraId="4083E7C6" w14:textId="77777777" w:rsidTr="00D14D15">
        <w:trPr>
          <w:trHeight w:val="425"/>
        </w:trPr>
        <w:tc>
          <w:tcPr>
            <w:tcW w:w="1458" w:type="pct"/>
            <w:vMerge/>
            <w:vAlign w:val="center"/>
            <w:hideMark/>
          </w:tcPr>
          <w:p w14:paraId="14F2E83A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180" w:type="pct"/>
            <w:vAlign w:val="center"/>
            <w:hideMark/>
          </w:tcPr>
          <w:p w14:paraId="45C3C340" w14:textId="03C7D00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88.76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180" w:type="pct"/>
            <w:vAlign w:val="center"/>
            <w:hideMark/>
          </w:tcPr>
          <w:p w14:paraId="02264159" w14:textId="29A4D776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87.27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182" w:type="pct"/>
            <w:vAlign w:val="center"/>
            <w:hideMark/>
          </w:tcPr>
          <w:p w14:paraId="10A5B7AB" w14:textId="4647859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84.60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D14D15" w:rsidRPr="00FB66BF" w14:paraId="2132AB7F" w14:textId="77777777" w:rsidTr="00D14D15">
        <w:trPr>
          <w:trHeight w:val="425"/>
        </w:trPr>
        <w:tc>
          <w:tcPr>
            <w:tcW w:w="1458" w:type="pct"/>
            <w:vMerge w:val="restart"/>
            <w:vAlign w:val="center"/>
            <w:hideMark/>
          </w:tcPr>
          <w:p w14:paraId="443D1C77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存貨週轉率</w:t>
            </w:r>
          </w:p>
          <w:p w14:paraId="1F5F80CE" w14:textId="6A045BA8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180" w:type="pct"/>
            <w:vAlign w:val="center"/>
            <w:hideMark/>
          </w:tcPr>
          <w:p w14:paraId="2DDD2B90" w14:textId="7BD6A63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17.70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180" w:type="pct"/>
            <w:vAlign w:val="center"/>
            <w:hideMark/>
          </w:tcPr>
          <w:p w14:paraId="18DD0D27" w14:textId="32E2D0F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20.86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182" w:type="pct"/>
            <w:vAlign w:val="center"/>
            <w:hideMark/>
          </w:tcPr>
          <w:p w14:paraId="734E62D6" w14:textId="08CDA94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22.08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D14D15" w:rsidRPr="00FB66BF" w14:paraId="7442221F" w14:textId="77777777" w:rsidTr="00D14D15">
        <w:trPr>
          <w:trHeight w:val="425"/>
        </w:trPr>
        <w:tc>
          <w:tcPr>
            <w:tcW w:w="1458" w:type="pct"/>
            <w:vMerge/>
            <w:vAlign w:val="center"/>
            <w:hideMark/>
          </w:tcPr>
          <w:p w14:paraId="2FE9F570" w14:textId="77777777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180" w:type="pct"/>
            <w:vAlign w:val="center"/>
            <w:hideMark/>
          </w:tcPr>
          <w:p w14:paraId="3D799C69" w14:textId="45DBEE20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20.61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180" w:type="pct"/>
            <w:vAlign w:val="center"/>
            <w:hideMark/>
          </w:tcPr>
          <w:p w14:paraId="7D722FFF" w14:textId="5B57DFA8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17.49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182" w:type="pct"/>
            <w:vAlign w:val="center"/>
            <w:hideMark/>
          </w:tcPr>
          <w:p w14:paraId="20A85142" w14:textId="18749FCE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16.52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D14D15" w:rsidRPr="00FB66BF" w14:paraId="795F63C0" w14:textId="77777777" w:rsidTr="00D14D15">
        <w:trPr>
          <w:trHeight w:val="425"/>
        </w:trPr>
        <w:tc>
          <w:tcPr>
            <w:tcW w:w="1458" w:type="pct"/>
            <w:vAlign w:val="center"/>
            <w:hideMark/>
          </w:tcPr>
          <w:p w14:paraId="2823F49A" w14:textId="0EDB380F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負債比率</w:t>
            </w:r>
          </w:p>
        </w:tc>
        <w:tc>
          <w:tcPr>
            <w:tcW w:w="1180" w:type="pct"/>
            <w:vAlign w:val="center"/>
            <w:hideMark/>
          </w:tcPr>
          <w:p w14:paraId="066B7CCF" w14:textId="5EA6BA1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240.99%</w:t>
            </w:r>
          </w:p>
        </w:tc>
        <w:tc>
          <w:tcPr>
            <w:tcW w:w="1180" w:type="pct"/>
            <w:vAlign w:val="center"/>
            <w:hideMark/>
          </w:tcPr>
          <w:p w14:paraId="649FC1E7" w14:textId="7B9B55F0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165.50%</w:t>
            </w:r>
          </w:p>
        </w:tc>
        <w:tc>
          <w:tcPr>
            <w:tcW w:w="1182" w:type="pct"/>
            <w:vAlign w:val="center"/>
            <w:hideMark/>
          </w:tcPr>
          <w:p w14:paraId="5FDE974E" w14:textId="6623C7A0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217.15%</w:t>
            </w:r>
          </w:p>
        </w:tc>
      </w:tr>
      <w:tr w:rsidR="00D14D15" w:rsidRPr="00FB66BF" w14:paraId="1E4504B9" w14:textId="77777777" w:rsidTr="00D14D15">
        <w:trPr>
          <w:trHeight w:val="425"/>
        </w:trPr>
        <w:tc>
          <w:tcPr>
            <w:tcW w:w="1458" w:type="pct"/>
            <w:vAlign w:val="center"/>
            <w:hideMark/>
          </w:tcPr>
          <w:p w14:paraId="5B82A37A" w14:textId="57B91A61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金融負債比率</w:t>
            </w:r>
          </w:p>
        </w:tc>
        <w:tc>
          <w:tcPr>
            <w:tcW w:w="1180" w:type="pct"/>
            <w:vAlign w:val="center"/>
            <w:hideMark/>
          </w:tcPr>
          <w:p w14:paraId="3DC65A5C" w14:textId="068A3D0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112.71%</w:t>
            </w:r>
          </w:p>
        </w:tc>
        <w:tc>
          <w:tcPr>
            <w:tcW w:w="1180" w:type="pct"/>
            <w:vAlign w:val="center"/>
            <w:hideMark/>
          </w:tcPr>
          <w:p w14:paraId="7D85497E" w14:textId="1B676E1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55.10%</w:t>
            </w:r>
          </w:p>
        </w:tc>
        <w:tc>
          <w:tcPr>
            <w:tcW w:w="1182" w:type="pct"/>
            <w:vAlign w:val="center"/>
            <w:hideMark/>
          </w:tcPr>
          <w:p w14:paraId="7D617150" w14:textId="370D7D1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67.20%</w:t>
            </w:r>
          </w:p>
        </w:tc>
      </w:tr>
      <w:tr w:rsidR="00D14D15" w:rsidRPr="00FB66BF" w14:paraId="6E19E666" w14:textId="77777777" w:rsidTr="00D14D15">
        <w:trPr>
          <w:trHeight w:val="425"/>
        </w:trPr>
        <w:tc>
          <w:tcPr>
            <w:tcW w:w="1458" w:type="pct"/>
            <w:vAlign w:val="center"/>
            <w:hideMark/>
          </w:tcPr>
          <w:p w14:paraId="58D2EE05" w14:textId="44A047A5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營授比（財簽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）</w:t>
            </w:r>
          </w:p>
        </w:tc>
        <w:tc>
          <w:tcPr>
            <w:tcW w:w="1180" w:type="pct"/>
            <w:vAlign w:val="center"/>
            <w:hideMark/>
          </w:tcPr>
          <w:p w14:paraId="2F02143A" w14:textId="337A189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16.16%</w:t>
            </w:r>
          </w:p>
        </w:tc>
        <w:tc>
          <w:tcPr>
            <w:tcW w:w="1180" w:type="pct"/>
            <w:vAlign w:val="center"/>
            <w:hideMark/>
          </w:tcPr>
          <w:p w14:paraId="7DCEC9D0" w14:textId="46C955D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11.28%</w:t>
            </w:r>
          </w:p>
        </w:tc>
        <w:tc>
          <w:tcPr>
            <w:tcW w:w="1182" w:type="pct"/>
            <w:vAlign w:val="center"/>
            <w:hideMark/>
          </w:tcPr>
          <w:p w14:paraId="01211B1D" w14:textId="5CB79522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9.89%</w:t>
            </w:r>
          </w:p>
        </w:tc>
      </w:tr>
      <w:tr w:rsidR="00D14D15" w:rsidRPr="00FB66BF" w14:paraId="4E124DAD" w14:textId="77777777" w:rsidTr="00D14D15">
        <w:trPr>
          <w:trHeight w:val="425"/>
        </w:trPr>
        <w:tc>
          <w:tcPr>
            <w:tcW w:w="1458" w:type="pct"/>
            <w:vAlign w:val="center"/>
            <w:hideMark/>
          </w:tcPr>
          <w:p w14:paraId="72A8C01A" w14:textId="080100BD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金融負債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/EBITDA</w:t>
            </w:r>
          </w:p>
        </w:tc>
        <w:tc>
          <w:tcPr>
            <w:tcW w:w="1180" w:type="pct"/>
            <w:vAlign w:val="center"/>
            <w:hideMark/>
          </w:tcPr>
          <w:p w14:paraId="4EDEA426" w14:textId="1CFFF593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451.63%</w:t>
            </w:r>
          </w:p>
        </w:tc>
        <w:tc>
          <w:tcPr>
            <w:tcW w:w="1180" w:type="pct"/>
            <w:vAlign w:val="center"/>
            <w:hideMark/>
          </w:tcPr>
          <w:p w14:paraId="4E4C25A3" w14:textId="29F50DB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182.32%</w:t>
            </w:r>
          </w:p>
        </w:tc>
        <w:tc>
          <w:tcPr>
            <w:tcW w:w="1182" w:type="pct"/>
            <w:vAlign w:val="center"/>
            <w:hideMark/>
          </w:tcPr>
          <w:p w14:paraId="5A4CC444" w14:textId="1C3711E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191.44%</w:t>
            </w:r>
          </w:p>
        </w:tc>
      </w:tr>
      <w:tr w:rsidR="00D14D15" w:rsidRPr="00FB66BF" w14:paraId="785E7A87" w14:textId="77777777" w:rsidTr="00D14D15">
        <w:trPr>
          <w:trHeight w:val="425"/>
        </w:trPr>
        <w:tc>
          <w:tcPr>
            <w:tcW w:w="1458" w:type="pct"/>
            <w:vAlign w:val="center"/>
            <w:hideMark/>
          </w:tcPr>
          <w:p w14:paraId="2F3AD20C" w14:textId="7E7D3795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固定長期適合率</w:t>
            </w:r>
          </w:p>
        </w:tc>
        <w:tc>
          <w:tcPr>
            <w:tcW w:w="1180" w:type="pct"/>
            <w:vAlign w:val="center"/>
            <w:hideMark/>
          </w:tcPr>
          <w:p w14:paraId="7E98D4EC" w14:textId="0C8F5F6F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42.04%</w:t>
            </w:r>
          </w:p>
        </w:tc>
        <w:tc>
          <w:tcPr>
            <w:tcW w:w="1180" w:type="pct"/>
            <w:vAlign w:val="center"/>
            <w:hideMark/>
          </w:tcPr>
          <w:p w14:paraId="482D5546" w14:textId="67DAEE7C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50.37%</w:t>
            </w:r>
          </w:p>
        </w:tc>
        <w:tc>
          <w:tcPr>
            <w:tcW w:w="1182" w:type="pct"/>
            <w:vAlign w:val="center"/>
            <w:hideMark/>
          </w:tcPr>
          <w:p w14:paraId="0E2D3BDE" w14:textId="6259FE2A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43.04%</w:t>
            </w:r>
          </w:p>
        </w:tc>
      </w:tr>
      <w:tr w:rsidR="00D14D15" w:rsidRPr="00FB66BF" w14:paraId="1AFEEE9A" w14:textId="77777777" w:rsidTr="00D14D15">
        <w:trPr>
          <w:trHeight w:val="425"/>
        </w:trPr>
        <w:tc>
          <w:tcPr>
            <w:tcW w:w="1458" w:type="pct"/>
            <w:vAlign w:val="center"/>
            <w:hideMark/>
          </w:tcPr>
          <w:p w14:paraId="5B8F86CD" w14:textId="0C95C1C9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利息保障倍數</w:t>
            </w:r>
          </w:p>
        </w:tc>
        <w:tc>
          <w:tcPr>
            <w:tcW w:w="1180" w:type="pct"/>
            <w:vAlign w:val="center"/>
            <w:hideMark/>
          </w:tcPr>
          <w:p w14:paraId="2C3346C2" w14:textId="765D90F9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14.19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  <w:tc>
          <w:tcPr>
            <w:tcW w:w="1180" w:type="pct"/>
            <w:vAlign w:val="center"/>
            <w:hideMark/>
          </w:tcPr>
          <w:p w14:paraId="462E439D" w14:textId="63C06B6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9.82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  <w:tc>
          <w:tcPr>
            <w:tcW w:w="1182" w:type="pct"/>
            <w:vAlign w:val="center"/>
            <w:hideMark/>
          </w:tcPr>
          <w:p w14:paraId="77E4AE48" w14:textId="79D6F4A4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16.90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</w:tr>
      <w:tr w:rsidR="00D14D15" w:rsidRPr="00FB66BF" w14:paraId="40D09817" w14:textId="77777777" w:rsidTr="00D14D15">
        <w:trPr>
          <w:trHeight w:val="425"/>
        </w:trPr>
        <w:tc>
          <w:tcPr>
            <w:tcW w:w="1458" w:type="pct"/>
            <w:vAlign w:val="center"/>
            <w:hideMark/>
          </w:tcPr>
          <w:p w14:paraId="411459E5" w14:textId="58F7943C" w:rsidR="00D14D15" w:rsidRPr="00FB66BF" w:rsidRDefault="00D14D15" w:rsidP="00D14D15">
            <w:pPr>
              <w:jc w:val="distribute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稅後每股盈餘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EPS</w:t>
            </w:r>
          </w:p>
        </w:tc>
        <w:tc>
          <w:tcPr>
            <w:tcW w:w="1180" w:type="pct"/>
            <w:vAlign w:val="center"/>
            <w:hideMark/>
          </w:tcPr>
          <w:p w14:paraId="44C978C3" w14:textId="71DD98CD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7.49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1180" w:type="pct"/>
            <w:vAlign w:val="center"/>
            <w:hideMark/>
          </w:tcPr>
          <w:p w14:paraId="002AB120" w14:textId="5B6DFDFB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10.27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1182" w:type="pct"/>
            <w:vAlign w:val="center"/>
            <w:hideMark/>
          </w:tcPr>
          <w:p w14:paraId="00D9DBC4" w14:textId="3C901C90" w:rsidR="00D14D15" w:rsidRPr="00FB66BF" w:rsidRDefault="00D14D15" w:rsidP="00D14D15">
            <w:pPr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15.45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</w:tr>
    </w:tbl>
    <w:p w14:paraId="6A94E680" w14:textId="6D5BA087" w:rsidR="00D14D15" w:rsidRPr="00FB66BF" w:rsidRDefault="002834DF" w:rsidP="002834DF">
      <w:pPr>
        <w:pStyle w:val="af4"/>
        <w:rPr>
          <w:rFonts w:eastAsia="標楷體"/>
          <w:color w:val="000000" w:themeColor="text1"/>
          <w:sz w:val="21"/>
          <w:szCs w:val="21"/>
        </w:rPr>
      </w:pPr>
      <w:proofErr w:type="gramStart"/>
      <w:r w:rsidRPr="00FB66BF">
        <w:rPr>
          <w:rFonts w:eastAsia="標楷體"/>
          <w:color w:val="000000" w:themeColor="text1"/>
          <w:sz w:val="21"/>
          <w:szCs w:val="21"/>
        </w:rPr>
        <w:t>註</w:t>
      </w:r>
      <w:proofErr w:type="gramEnd"/>
      <w:r w:rsidRPr="00FB66BF">
        <w:rPr>
          <w:rFonts w:eastAsia="標楷體"/>
          <w:color w:val="000000" w:themeColor="text1"/>
          <w:sz w:val="21"/>
          <w:szCs w:val="21"/>
        </w:rPr>
        <w:t>：廣達合併報表之現金主要在大陸生產基地達功上海；金融負債部分在</w:t>
      </w:r>
      <w:r w:rsidRPr="00FB66BF">
        <w:rPr>
          <w:rFonts w:eastAsia="標楷體"/>
          <w:color w:val="000000" w:themeColor="text1"/>
          <w:sz w:val="21"/>
          <w:szCs w:val="21"/>
        </w:rPr>
        <w:t>QIL</w:t>
      </w:r>
      <w:r w:rsidRPr="00FB66BF">
        <w:rPr>
          <w:rFonts w:eastAsia="標楷體"/>
          <w:color w:val="000000" w:themeColor="text1"/>
          <w:sz w:val="21"/>
          <w:szCs w:val="21"/>
        </w:rPr>
        <w:t>，其餘則在境內</w:t>
      </w:r>
      <w:proofErr w:type="gramStart"/>
      <w:r w:rsidRPr="00FB66BF">
        <w:rPr>
          <w:rFonts w:eastAsia="標楷體"/>
          <w:color w:val="000000" w:themeColor="text1"/>
          <w:sz w:val="21"/>
          <w:szCs w:val="21"/>
        </w:rPr>
        <w:t>承作</w:t>
      </w:r>
      <w:proofErr w:type="gramEnd"/>
      <w:r w:rsidRPr="00FB66BF">
        <w:rPr>
          <w:rFonts w:eastAsia="標楷體"/>
          <w:color w:val="000000" w:themeColor="text1"/>
          <w:sz w:val="21"/>
          <w:szCs w:val="21"/>
        </w:rPr>
        <w:t>短期借款。</w:t>
      </w:r>
    </w:p>
    <w:p w14:paraId="7DAEDBF5" w14:textId="21810020" w:rsidR="00BE4C90" w:rsidRPr="00FB66BF" w:rsidRDefault="00BE4C90">
      <w:pPr>
        <w:widowControl/>
        <w:rPr>
          <w:rFonts w:eastAsia="標楷體"/>
          <w:color w:val="000000" w:themeColor="text1"/>
          <w:u w:val="single"/>
        </w:rPr>
      </w:pPr>
      <w:r w:rsidRPr="00FB66BF">
        <w:rPr>
          <w:rFonts w:eastAsia="標楷體"/>
          <w:b/>
          <w:bCs/>
          <w:color w:val="000000" w:themeColor="text1"/>
          <w:u w:val="single"/>
        </w:rPr>
        <w:t>廣達合併與個體財報比較表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2087"/>
        <w:gridCol w:w="2087"/>
        <w:gridCol w:w="2087"/>
        <w:gridCol w:w="2083"/>
      </w:tblGrid>
      <w:tr w:rsidR="002A30A4" w:rsidRPr="00FB66BF" w14:paraId="469DD75B" w14:textId="77777777" w:rsidTr="00E10578">
        <w:trPr>
          <w:trHeight w:val="340"/>
        </w:trPr>
        <w:tc>
          <w:tcPr>
            <w:tcW w:w="946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0E840" w14:textId="38F9E834" w:rsidR="00BE4C90" w:rsidRPr="00FB66BF" w:rsidRDefault="00BE4C90" w:rsidP="00433D7D">
            <w:pPr>
              <w:ind w:left="400" w:hanging="40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202</w:t>
            </w:r>
            <w:r w:rsidR="00C224D2">
              <w:rPr>
                <w:rFonts w:eastAsia="標楷體" w:hint="eastAsia"/>
                <w:color w:val="000000" w:themeColor="text1"/>
                <w:sz w:val="22"/>
                <w:szCs w:val="22"/>
              </w:rPr>
              <w:t>4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年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(NTD/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仟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014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AA96D" w14:textId="77777777" w:rsidR="00BE4C90" w:rsidRPr="00FB66BF" w:rsidRDefault="00BE4C90" w:rsidP="00433D7D">
            <w:pPr>
              <w:ind w:left="400" w:hanging="40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營業收入</w:t>
            </w:r>
          </w:p>
        </w:tc>
        <w:tc>
          <w:tcPr>
            <w:tcW w:w="1014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2B40F" w14:textId="77777777" w:rsidR="00BE4C90" w:rsidRPr="00FB66BF" w:rsidRDefault="00BE4C90" w:rsidP="00433D7D">
            <w:pPr>
              <w:ind w:left="400" w:hanging="40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營業利益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損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 xml:space="preserve">) </w:t>
            </w:r>
          </w:p>
        </w:tc>
        <w:tc>
          <w:tcPr>
            <w:tcW w:w="1014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267C9" w14:textId="77777777" w:rsidR="00BE4C90" w:rsidRPr="00FB66BF" w:rsidRDefault="00BE4C90" w:rsidP="00433D7D">
            <w:pPr>
              <w:ind w:left="400" w:hanging="40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帳上現金</w:t>
            </w:r>
          </w:p>
        </w:tc>
        <w:tc>
          <w:tcPr>
            <w:tcW w:w="1014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456AD" w14:textId="77777777" w:rsidR="00BE4C90" w:rsidRPr="00FB66BF" w:rsidRDefault="00BE4C90" w:rsidP="00433D7D">
            <w:pPr>
              <w:ind w:left="400" w:hanging="400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金融負債</w:t>
            </w:r>
          </w:p>
        </w:tc>
      </w:tr>
      <w:tr w:rsidR="002A30A4" w:rsidRPr="00FB66BF" w14:paraId="447C1FBA" w14:textId="77777777" w:rsidTr="00C224D2">
        <w:trPr>
          <w:trHeight w:val="340"/>
        </w:trPr>
        <w:tc>
          <w:tcPr>
            <w:tcW w:w="94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B93DA" w14:textId="77777777" w:rsidR="00BE4C90" w:rsidRPr="00FB66BF" w:rsidRDefault="00BE4C90" w:rsidP="00433D7D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合併財報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43EB36" w14:textId="15941859" w:rsidR="00BE4C90" w:rsidRPr="00FB66BF" w:rsidRDefault="00926A5B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1</w:t>
            </w:r>
            <w:r w:rsidR="00C224D2">
              <w:rPr>
                <w:rFonts w:eastAsia="標楷體" w:hint="eastAsia"/>
                <w:color w:val="000000" w:themeColor="text1"/>
                <w:sz w:val="22"/>
                <w:szCs w:val="20"/>
              </w:rPr>
              <w:t>,410,755,659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3485C" w14:textId="6A6EDCEA" w:rsidR="00BE4C90" w:rsidRPr="00FB66BF" w:rsidRDefault="00C224D2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61,622,036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BF825" w14:textId="139D1292" w:rsidR="00BE4C90" w:rsidRPr="00FB66BF" w:rsidRDefault="00C224D2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163,992,166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B6DB3" w14:textId="6104C9C5" w:rsidR="00BE4C90" w:rsidRPr="00FB66BF" w:rsidRDefault="00C224D2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230,522,735</w:t>
            </w:r>
          </w:p>
        </w:tc>
      </w:tr>
      <w:tr w:rsidR="002A30A4" w:rsidRPr="00FB66BF" w14:paraId="50CE2C4E" w14:textId="77777777" w:rsidTr="00C224D2">
        <w:trPr>
          <w:trHeight w:val="340"/>
        </w:trPr>
        <w:tc>
          <w:tcPr>
            <w:tcW w:w="94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A0925" w14:textId="77777777" w:rsidR="00BE4C90" w:rsidRPr="00FB66BF" w:rsidRDefault="00BE4C90" w:rsidP="00433D7D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個體財報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DC3D6" w14:textId="38E99D41" w:rsidR="00BE4C90" w:rsidRPr="00FB66BF" w:rsidRDefault="00C224D2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1,217,134,739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E91BB" w14:textId="14F2A5C2" w:rsidR="00BE4C90" w:rsidRPr="00FB66BF" w:rsidRDefault="00C224D2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53,486,812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9741F" w14:textId="105C20B6" w:rsidR="00BE4C90" w:rsidRPr="00FB66BF" w:rsidRDefault="00C224D2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64,390,081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8A426" w14:textId="5123ECC9" w:rsidR="00BE4C90" w:rsidRPr="00FB66BF" w:rsidRDefault="00C224D2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149,201,521</w:t>
            </w:r>
          </w:p>
        </w:tc>
      </w:tr>
      <w:tr w:rsidR="009769A3" w:rsidRPr="00FB66BF" w14:paraId="37160977" w14:textId="77777777" w:rsidTr="00E10578">
        <w:trPr>
          <w:trHeight w:val="340"/>
        </w:trPr>
        <w:tc>
          <w:tcPr>
            <w:tcW w:w="94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698C3" w14:textId="77777777" w:rsidR="00BE4C90" w:rsidRPr="00FB66BF" w:rsidRDefault="00BE4C90" w:rsidP="00433D7D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個體占合併比重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F1DF3" w14:textId="1E222E1C" w:rsidR="00BE4C90" w:rsidRPr="00FB66BF" w:rsidRDefault="00926A5B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  <w:t>8</w:t>
            </w:r>
            <w:r w:rsidR="00C224D2"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6</w:t>
            </w:r>
            <w:r w:rsidR="00BE4C90" w:rsidRPr="00FB66BF"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  <w:t>.</w:t>
            </w:r>
            <w:r w:rsidR="00C224D2"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28</w:t>
            </w:r>
            <w:r w:rsidR="00BE4C90" w:rsidRPr="00FB66BF"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  <w:t>%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CB416" w14:textId="1A17BC07" w:rsidR="00BE4C90" w:rsidRPr="00FB66BF" w:rsidRDefault="00C224D2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86</w:t>
            </w:r>
            <w:r w:rsidR="00BE4C90" w:rsidRPr="00FB66BF"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  <w:t>.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80</w:t>
            </w:r>
            <w:r w:rsidR="00BE4C90" w:rsidRPr="00FB66BF"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  <w:t>%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5B4C4" w14:textId="6374AC33" w:rsidR="00BE4C90" w:rsidRPr="00FB66BF" w:rsidRDefault="00C224D2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39</w:t>
            </w:r>
            <w:r w:rsidR="00BE4C90" w:rsidRPr="00FB66BF"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  <w:t>.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26</w:t>
            </w:r>
            <w:r w:rsidR="00BE4C90" w:rsidRPr="00FB66BF"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  <w:t>%</w:t>
            </w:r>
          </w:p>
        </w:tc>
        <w:tc>
          <w:tcPr>
            <w:tcW w:w="10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497F3" w14:textId="6334A825" w:rsidR="00BE4C90" w:rsidRPr="00FB66BF" w:rsidRDefault="00926A5B" w:rsidP="00433D7D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  <w:t>6</w:t>
            </w:r>
            <w:r w:rsidR="00C224D2"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4</w:t>
            </w:r>
            <w:r w:rsidR="00BE4C90" w:rsidRPr="00FB66BF"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  <w:t>.</w:t>
            </w:r>
            <w:r w:rsidR="00C224D2">
              <w:rPr>
                <w:rFonts w:eastAsia="標楷體" w:hint="eastAsia"/>
                <w:color w:val="000000" w:themeColor="text1"/>
                <w:sz w:val="22"/>
                <w:szCs w:val="22"/>
                <w:lang w:val="en-GB"/>
              </w:rPr>
              <w:t>72</w:t>
            </w:r>
            <w:r w:rsidR="00BE4C90" w:rsidRPr="00FB66BF">
              <w:rPr>
                <w:rFonts w:eastAsia="標楷體"/>
                <w:color w:val="000000" w:themeColor="text1"/>
                <w:sz w:val="22"/>
                <w:szCs w:val="22"/>
                <w:lang w:val="en-GB"/>
              </w:rPr>
              <w:t>%</w:t>
            </w:r>
          </w:p>
        </w:tc>
      </w:tr>
    </w:tbl>
    <w:p w14:paraId="4F38F58E" w14:textId="77777777" w:rsidR="00BE4C90" w:rsidRPr="00FB66BF" w:rsidRDefault="00BE4C90">
      <w:pPr>
        <w:widowControl/>
        <w:rPr>
          <w:rFonts w:eastAsia="標楷體"/>
          <w:color w:val="000000" w:themeColor="text1"/>
          <w:sz w:val="22"/>
          <w:szCs w:val="22"/>
        </w:rPr>
      </w:pPr>
    </w:p>
    <w:p w14:paraId="6FCB1C49" w14:textId="77777777" w:rsidR="00220FC8" w:rsidRPr="00FB66BF" w:rsidRDefault="00220FC8" w:rsidP="0080733B">
      <w:pPr>
        <w:widowControl/>
        <w:spacing w:beforeLines="50" w:before="180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3.1 </w:t>
      </w:r>
      <w:r w:rsidRPr="00FB66BF">
        <w:rPr>
          <w:rFonts w:eastAsia="標楷體"/>
          <w:b/>
          <w:color w:val="000000" w:themeColor="text1"/>
        </w:rPr>
        <w:t>獲利能力分析</w:t>
      </w:r>
      <w:r w:rsidR="001C2B5A" w:rsidRPr="00FB66BF">
        <w:rPr>
          <w:rFonts w:eastAsia="標楷體"/>
          <w:b/>
          <w:color w:val="000000" w:themeColor="text1"/>
        </w:rPr>
        <w:t>【廣達</w:t>
      </w:r>
      <w:r w:rsidR="00EC042A" w:rsidRPr="00FB66BF">
        <w:rPr>
          <w:rFonts w:eastAsia="標楷體"/>
          <w:b/>
          <w:color w:val="000000" w:themeColor="text1"/>
        </w:rPr>
        <w:t>合併</w:t>
      </w:r>
      <w:r w:rsidR="001C2B5A" w:rsidRPr="00FB66BF">
        <w:rPr>
          <w:rFonts w:eastAsia="標楷體"/>
          <w:b/>
          <w:color w:val="000000" w:themeColor="text1"/>
        </w:rPr>
        <w:t>】</w:t>
      </w:r>
    </w:p>
    <w:tbl>
      <w:tblPr>
        <w:tblW w:w="10206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10"/>
        <w:gridCol w:w="2765"/>
        <w:gridCol w:w="2765"/>
        <w:gridCol w:w="2766"/>
      </w:tblGrid>
      <w:tr w:rsidR="009C6B24" w:rsidRPr="00FB66BF" w14:paraId="4B16336B" w14:textId="115A7AE3" w:rsidTr="0063527B">
        <w:trPr>
          <w:trHeight w:val="330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0901BF" w14:textId="77777777" w:rsidR="009C6B24" w:rsidRPr="00FB66BF" w:rsidRDefault="009C6B24" w:rsidP="009C6B2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單位：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NTD/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仟元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94E584" w14:textId="00FA668F" w:rsidR="009C6B24" w:rsidRPr="00FB66BF" w:rsidRDefault="009C6B24" w:rsidP="009C6B2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2022</w:t>
            </w: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年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6E3BF41B" w14:textId="426B449E" w:rsidR="009C6B24" w:rsidRPr="00FB66BF" w:rsidRDefault="009C6B24" w:rsidP="009C6B2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2023</w:t>
            </w: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年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2742953" w14:textId="3818025E" w:rsidR="009C6B24" w:rsidRPr="00FB66BF" w:rsidRDefault="009C6B24" w:rsidP="009C6B2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4</w:t>
            </w: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年</w:t>
            </w:r>
          </w:p>
        </w:tc>
      </w:tr>
      <w:tr w:rsidR="009C6B24" w:rsidRPr="00FB66BF" w14:paraId="7B6D0B7C" w14:textId="11CC1E39" w:rsidTr="0063527B">
        <w:trPr>
          <w:trHeight w:val="330"/>
        </w:trPr>
        <w:tc>
          <w:tcPr>
            <w:tcW w:w="1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F727A" w14:textId="77777777" w:rsidR="009C6B24" w:rsidRPr="00FB66BF" w:rsidRDefault="009C6B24" w:rsidP="009C6B2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營業收入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978DA9" w14:textId="76237CB1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1,280,429,312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6323E0" w14:textId="4C5B4C8B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1,085,611,052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A30E8C" w14:textId="20F59F5D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1,</w:t>
            </w:r>
            <w:r w:rsidR="00835A34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410,755,659</w:t>
            </w:r>
          </w:p>
        </w:tc>
      </w:tr>
      <w:tr w:rsidR="009C6B24" w:rsidRPr="00FB66BF" w14:paraId="5B042032" w14:textId="4E16825B" w:rsidTr="0063527B">
        <w:trPr>
          <w:trHeight w:val="330"/>
        </w:trPr>
        <w:tc>
          <w:tcPr>
            <w:tcW w:w="1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E95FA" w14:textId="77777777" w:rsidR="009C6B24" w:rsidRPr="00FB66BF" w:rsidRDefault="009C6B24" w:rsidP="009C6B2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營業毛利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4AC4A19" w14:textId="07199E37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70,915,012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00294C" w14:textId="6EF7B601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84,882,959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BBE5D7" w14:textId="295B9962" w:rsidR="009C6B24" w:rsidRPr="00FB66BF" w:rsidRDefault="00835A3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110,760,008</w:t>
            </w:r>
          </w:p>
        </w:tc>
      </w:tr>
      <w:tr w:rsidR="009C6B24" w:rsidRPr="00FB66BF" w14:paraId="70596E56" w14:textId="2EB41850" w:rsidTr="0063527B">
        <w:trPr>
          <w:trHeight w:val="330"/>
        </w:trPr>
        <w:tc>
          <w:tcPr>
            <w:tcW w:w="1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3FFF2" w14:textId="77777777" w:rsidR="009C6B24" w:rsidRPr="00FB66BF" w:rsidRDefault="009C6B24" w:rsidP="009C6B2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lastRenderedPageBreak/>
              <w:t>毛利率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98EC253" w14:textId="2EFEB9B3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5.53%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FE111D" w14:textId="554F8EDE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7.81%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3EFE03" w14:textId="2D80F899" w:rsidR="009C6B24" w:rsidRPr="00FB66BF" w:rsidRDefault="00835A3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7.85</w:t>
            </w:r>
            <w:r w:rsidR="009C6B24"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  <w:tr w:rsidR="009C6B24" w:rsidRPr="00FB66BF" w14:paraId="32506AB8" w14:textId="32A14C6B" w:rsidTr="0063527B">
        <w:trPr>
          <w:trHeight w:val="330"/>
        </w:trPr>
        <w:tc>
          <w:tcPr>
            <w:tcW w:w="1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EABBA0" w14:textId="77777777" w:rsidR="009C6B24" w:rsidRPr="00FB66BF" w:rsidRDefault="009C6B24" w:rsidP="009C6B2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營業利益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2CAFA3" w14:textId="7BE3399D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31,188,812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83C4405" w14:textId="7154BCBB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43,549,597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9AAE05" w14:textId="4FF64A39" w:rsidR="009C6B24" w:rsidRPr="00FB66BF" w:rsidRDefault="00835A3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61,622,036</w:t>
            </w:r>
          </w:p>
        </w:tc>
      </w:tr>
      <w:tr w:rsidR="009C6B24" w:rsidRPr="00FB66BF" w14:paraId="70CF72BF" w14:textId="10AF50BA" w:rsidTr="0063527B">
        <w:trPr>
          <w:trHeight w:val="330"/>
        </w:trPr>
        <w:tc>
          <w:tcPr>
            <w:tcW w:w="1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AF5E0" w14:textId="77777777" w:rsidR="009C6B24" w:rsidRPr="00FB66BF" w:rsidRDefault="009C6B24" w:rsidP="009C6B2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營業利益率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5774D4" w14:textId="5D7602F1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2.43%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07B08F" w14:textId="419CA4E3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4.01%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24F1EC" w14:textId="778AA8B3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4.</w:t>
            </w:r>
            <w:r w:rsidR="00835A34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37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  <w:tr w:rsidR="009C6B24" w:rsidRPr="00FB66BF" w14:paraId="299E819A" w14:textId="258E23F9" w:rsidTr="0063527B">
        <w:trPr>
          <w:trHeight w:val="330"/>
        </w:trPr>
        <w:tc>
          <w:tcPr>
            <w:tcW w:w="1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1F7FB" w14:textId="77777777" w:rsidR="009C6B24" w:rsidRPr="00FB66BF" w:rsidRDefault="009C6B24" w:rsidP="009C6B2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稅後淨利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335EB" w14:textId="72F36539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29,722,669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4CC40D" w14:textId="71CB4FBB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40,488,586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2291" w14:textId="2060554A" w:rsidR="009C6B24" w:rsidRPr="00FB66BF" w:rsidRDefault="00835A3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60,282,931</w:t>
            </w:r>
          </w:p>
        </w:tc>
      </w:tr>
      <w:tr w:rsidR="009C6B24" w:rsidRPr="00FB66BF" w14:paraId="7CC8250B" w14:textId="60F339D8" w:rsidTr="0063527B">
        <w:trPr>
          <w:trHeight w:val="330"/>
        </w:trPr>
        <w:tc>
          <w:tcPr>
            <w:tcW w:w="1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EC7B6" w14:textId="77777777" w:rsidR="009C6B24" w:rsidRPr="00FB66BF" w:rsidRDefault="009C6B24" w:rsidP="009C6B2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稅後淨利率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A077FF" w14:textId="723BCC2F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2.32%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666137" w14:textId="742950C7" w:rsidR="009C6B24" w:rsidRPr="00FB66BF" w:rsidRDefault="009C6B2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3.72%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C695EC" w14:textId="3D3F4618" w:rsidR="009C6B24" w:rsidRPr="00FB66BF" w:rsidRDefault="00835A34" w:rsidP="009C6B24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4.27</w:t>
            </w:r>
            <w:r w:rsidR="009C6B24"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</w:tbl>
    <w:p w14:paraId="25421720" w14:textId="2DEFD111" w:rsidR="00220FC8" w:rsidRPr="00FB66BF" w:rsidRDefault="00220FC8" w:rsidP="00220FC8">
      <w:pPr>
        <w:spacing w:line="320" w:lineRule="exact"/>
        <w:rPr>
          <w:rFonts w:eastAsia="標楷體"/>
          <w:b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28"/>
        <w:gridCol w:w="1560"/>
        <w:gridCol w:w="1560"/>
        <w:gridCol w:w="1560"/>
        <w:gridCol w:w="3182"/>
      </w:tblGrid>
      <w:tr w:rsidR="009C6B24" w:rsidRPr="00FB66BF" w14:paraId="4FF0224A" w14:textId="77777777" w:rsidTr="007C15C9">
        <w:trPr>
          <w:trHeight w:val="360"/>
        </w:trPr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7DF17A" w14:textId="428D5E3A" w:rsidR="009C6B24" w:rsidRPr="00FB66BF" w:rsidRDefault="009C6B24" w:rsidP="009C6B24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</w:rPr>
            </w:pPr>
            <w:bookmarkStart w:id="2" w:name="_Hlk163569622"/>
            <w:bookmarkStart w:id="3" w:name="_Hlk163496986"/>
            <w:r w:rsidRPr="00FB66BF">
              <w:rPr>
                <w:rFonts w:eastAsia="標楷體"/>
                <w:b/>
                <w:color w:val="000000" w:themeColor="text1"/>
              </w:rPr>
              <w:t>產品比重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A5C0C5" w14:textId="11905C70" w:rsidR="009C6B24" w:rsidRPr="00FB66BF" w:rsidRDefault="009C6B24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2022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年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E10B54" w14:textId="59978C5B" w:rsidR="009C6B24" w:rsidRPr="00FB66BF" w:rsidRDefault="009C6B24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2023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年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7C4D1C" w14:textId="2BEB2C5A" w:rsidR="009C6B24" w:rsidRPr="00FB66BF" w:rsidRDefault="009C6B24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4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年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A722D5" w14:textId="7418BBA6" w:rsidR="009C6B24" w:rsidRPr="009C6B24" w:rsidRDefault="009C6B24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color w:val="FF0000"/>
                <w:sz w:val="22"/>
                <w:szCs w:val="22"/>
              </w:rPr>
            </w:pPr>
            <w:r w:rsidRPr="009C6B24">
              <w:rPr>
                <w:rFonts w:eastAsia="標楷體"/>
                <w:b/>
                <w:color w:val="FF0000"/>
                <w:sz w:val="22"/>
                <w:szCs w:val="22"/>
              </w:rPr>
              <w:t>202</w:t>
            </w:r>
            <w:r w:rsidR="0063527B">
              <w:rPr>
                <w:rFonts w:eastAsia="標楷體" w:hint="eastAsia"/>
                <w:b/>
                <w:color w:val="FF0000"/>
                <w:sz w:val="22"/>
                <w:szCs w:val="22"/>
              </w:rPr>
              <w:t>5</w:t>
            </w:r>
            <w:r w:rsidRPr="009C6B24">
              <w:rPr>
                <w:rFonts w:eastAsia="標楷體"/>
                <w:b/>
                <w:color w:val="FF0000"/>
                <w:sz w:val="22"/>
                <w:szCs w:val="22"/>
              </w:rPr>
              <w:t>年</w:t>
            </w:r>
            <w:r w:rsidRPr="009C6B24">
              <w:rPr>
                <w:rFonts w:eastAsia="標楷體"/>
                <w:b/>
                <w:color w:val="FF0000"/>
                <w:sz w:val="22"/>
                <w:szCs w:val="22"/>
              </w:rPr>
              <w:t>(F)</w:t>
            </w:r>
          </w:p>
        </w:tc>
      </w:tr>
      <w:tr w:rsidR="00904CB2" w:rsidRPr="00FB66BF" w14:paraId="1054C4F1" w14:textId="77777777" w:rsidTr="007C15C9">
        <w:trPr>
          <w:trHeight w:val="360"/>
        </w:trPr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6053B7" w14:textId="4E6B911B" w:rsidR="00904CB2" w:rsidRPr="00FB66BF" w:rsidRDefault="00904CB2" w:rsidP="00904CB2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雲端伺服器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785D5B" w14:textId="1D7B1F79" w:rsidR="00904CB2" w:rsidRPr="00FB66BF" w:rsidRDefault="00904CB2" w:rsidP="00904CB2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27%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A27001" w14:textId="34D9535E" w:rsidR="00904CB2" w:rsidRPr="00FB66BF" w:rsidRDefault="00904CB2" w:rsidP="00904CB2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35%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AFD19F" w14:textId="1D352BC3" w:rsidR="00904CB2" w:rsidRPr="00FB66BF" w:rsidRDefault="0063527B" w:rsidP="00904CB2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50</w:t>
            </w:r>
            <w:r w:rsidR="00904CB2"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0992E2" w14:textId="03691953" w:rsidR="00904CB2" w:rsidRPr="009C6B24" w:rsidRDefault="0063527B" w:rsidP="00904CB2">
            <w:pPr>
              <w:spacing w:line="240" w:lineRule="exact"/>
              <w:jc w:val="center"/>
              <w:rPr>
                <w:rFonts w:eastAsia="標楷體"/>
                <w:color w:val="FF0000"/>
                <w:sz w:val="22"/>
                <w:szCs w:val="22"/>
              </w:rPr>
            </w:pPr>
            <w:r>
              <w:rPr>
                <w:rFonts w:eastAsia="標楷體" w:hint="eastAsia"/>
                <w:color w:val="FF0000"/>
                <w:sz w:val="22"/>
                <w:szCs w:val="22"/>
              </w:rPr>
              <w:t>6</w:t>
            </w:r>
            <w:r w:rsidR="00904CB2" w:rsidRPr="009C6B24">
              <w:rPr>
                <w:rFonts w:eastAsia="標楷體"/>
                <w:color w:val="FF0000"/>
                <w:sz w:val="22"/>
                <w:szCs w:val="22"/>
              </w:rPr>
              <w:t>0%</w:t>
            </w:r>
          </w:p>
        </w:tc>
      </w:tr>
      <w:tr w:rsidR="00904CB2" w:rsidRPr="00FB66BF" w14:paraId="1B5C980D" w14:textId="77777777" w:rsidTr="007C15C9">
        <w:trPr>
          <w:trHeight w:val="360"/>
        </w:trPr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2BE9AA" w14:textId="5F046815" w:rsidR="00904CB2" w:rsidRPr="00FB66BF" w:rsidRDefault="00904CB2" w:rsidP="00904CB2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NB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AFD89A" w14:textId="4719E298" w:rsidR="00904CB2" w:rsidRPr="00FB66BF" w:rsidRDefault="00904CB2" w:rsidP="00904CB2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48%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156E7A" w14:textId="4716A973" w:rsidR="00904CB2" w:rsidRPr="00FB66BF" w:rsidRDefault="00904CB2" w:rsidP="00904CB2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43%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3C12B1" w14:textId="3CED611F" w:rsidR="00904CB2" w:rsidRPr="00FB66BF" w:rsidRDefault="0063527B" w:rsidP="00904CB2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30</w:t>
            </w:r>
            <w:r w:rsidR="00904CB2"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5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A5D801" w14:textId="257BDBC1" w:rsidR="00904CB2" w:rsidRPr="009C6B24" w:rsidRDefault="0063527B" w:rsidP="00904CB2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FF0000"/>
                <w:sz w:val="22"/>
                <w:szCs w:val="22"/>
              </w:rPr>
            </w:pPr>
            <w:r>
              <w:rPr>
                <w:rFonts w:eastAsia="標楷體" w:hint="eastAsia"/>
                <w:color w:val="FF0000"/>
                <w:sz w:val="22"/>
                <w:szCs w:val="22"/>
              </w:rPr>
              <w:t>20%</w:t>
            </w:r>
          </w:p>
        </w:tc>
      </w:tr>
      <w:tr w:rsidR="009C6B24" w:rsidRPr="00FB66BF" w14:paraId="4DAAF5EE" w14:textId="77777777" w:rsidTr="007C15C9">
        <w:trPr>
          <w:trHeight w:val="349"/>
        </w:trPr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B07A1A" w14:textId="0DE58CA2" w:rsidR="009C6B24" w:rsidRPr="00FB66BF" w:rsidRDefault="009C6B24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穿戴式裝置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/IoT/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其他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48FCE8" w14:textId="13C8B9B4" w:rsidR="009C6B24" w:rsidRPr="00FB66BF" w:rsidRDefault="009C6B24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19%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1B125F" w14:textId="205E7B82" w:rsidR="009C6B24" w:rsidRPr="00FB66BF" w:rsidRDefault="009C6B24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9C81EF" w14:textId="77778CFB" w:rsidR="009C6B24" w:rsidRPr="00FB66BF" w:rsidRDefault="009C6B24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</w:t>
            </w:r>
            <w:r w:rsidR="0063527B">
              <w:rPr>
                <w:rFonts w:eastAsia="標楷體" w:hint="eastAsia"/>
                <w:color w:val="000000" w:themeColor="text1"/>
                <w:sz w:val="22"/>
                <w:szCs w:val="22"/>
              </w:rPr>
              <w:t>0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54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162E0" w14:textId="0DBC8F9D" w:rsidR="009C6B24" w:rsidRPr="0063527B" w:rsidRDefault="0063527B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FF0000"/>
                <w:sz w:val="22"/>
                <w:szCs w:val="22"/>
              </w:rPr>
            </w:pPr>
            <w:r w:rsidRPr="0063527B">
              <w:rPr>
                <w:rFonts w:eastAsia="標楷體" w:hint="eastAsia"/>
                <w:color w:val="FF0000"/>
                <w:sz w:val="22"/>
                <w:szCs w:val="22"/>
              </w:rPr>
              <w:t>10%</w:t>
            </w:r>
          </w:p>
        </w:tc>
      </w:tr>
      <w:tr w:rsidR="009C6B24" w:rsidRPr="00FB66BF" w14:paraId="2ACD1B42" w14:textId="77777777" w:rsidTr="007C15C9">
        <w:trPr>
          <w:trHeight w:val="360"/>
        </w:trPr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A97B09" w14:textId="062401FF" w:rsidR="009C6B24" w:rsidRPr="0063527B" w:rsidRDefault="0063527B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車用電子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E1DE5D" w14:textId="31A37AC6" w:rsidR="009C6B24" w:rsidRPr="00FB66BF" w:rsidRDefault="009C6B24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6%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1C6450" w14:textId="7654F9F0" w:rsidR="009C6B24" w:rsidRPr="00FB66BF" w:rsidRDefault="009C6B24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8%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411252" w14:textId="329DE81F" w:rsidR="009C6B24" w:rsidRPr="00FB66BF" w:rsidRDefault="0063527B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10</w:t>
            </w:r>
            <w:r w:rsidR="009C6B24"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5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68DC03" w14:textId="754DDA88" w:rsidR="009C6B24" w:rsidRPr="0063527B" w:rsidRDefault="0063527B" w:rsidP="009C6B24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color w:val="FF0000"/>
                <w:sz w:val="22"/>
                <w:szCs w:val="22"/>
              </w:rPr>
            </w:pPr>
            <w:r w:rsidRPr="0063527B">
              <w:rPr>
                <w:rFonts w:eastAsia="標楷體" w:hint="eastAsia"/>
                <w:color w:val="FF0000"/>
                <w:sz w:val="22"/>
                <w:szCs w:val="22"/>
              </w:rPr>
              <w:t>10%</w:t>
            </w:r>
          </w:p>
        </w:tc>
      </w:tr>
    </w:tbl>
    <w:p w14:paraId="505B87D4" w14:textId="638A2F53" w:rsidR="000961D1" w:rsidRPr="00FB66BF" w:rsidRDefault="006312AF" w:rsidP="0035679C">
      <w:pPr>
        <w:pStyle w:val="af0"/>
        <w:numPr>
          <w:ilvl w:val="0"/>
          <w:numId w:val="36"/>
        </w:numPr>
        <w:rPr>
          <w:rFonts w:eastAsia="標楷體"/>
          <w:color w:val="000000" w:themeColor="text1"/>
          <w:sz w:val="22"/>
          <w:szCs w:val="22"/>
        </w:rPr>
      </w:pPr>
      <w:r w:rsidRPr="0035679C">
        <w:rPr>
          <w:rFonts w:eastAsia="標楷體"/>
          <w:color w:val="000000" w:themeColor="text1"/>
          <w:sz w:val="22"/>
          <w:szCs w:val="22"/>
        </w:rPr>
        <w:t>202</w:t>
      </w:r>
      <w:r w:rsidR="0063527B" w:rsidRPr="0035679C">
        <w:rPr>
          <w:rFonts w:eastAsia="標楷體" w:hint="eastAsia"/>
          <w:color w:val="000000" w:themeColor="text1"/>
          <w:sz w:val="22"/>
          <w:szCs w:val="22"/>
        </w:rPr>
        <w:t>4</w:t>
      </w:r>
      <w:r w:rsidR="009A31BA" w:rsidRPr="0035679C">
        <w:rPr>
          <w:rFonts w:eastAsia="標楷體"/>
          <w:color w:val="000000" w:themeColor="text1"/>
          <w:sz w:val="22"/>
          <w:szCs w:val="22"/>
        </w:rPr>
        <w:t>年</w:t>
      </w:r>
      <w:r w:rsidR="003A30AF" w:rsidRPr="0035679C">
        <w:rPr>
          <w:rFonts w:eastAsia="標楷體"/>
          <w:color w:val="000000" w:themeColor="text1"/>
          <w:sz w:val="22"/>
          <w:szCs w:val="22"/>
        </w:rPr>
        <w:t>營收提升至</w:t>
      </w:r>
      <w:r w:rsidR="009A31BA" w:rsidRPr="0035679C">
        <w:rPr>
          <w:rFonts w:eastAsia="標楷體"/>
          <w:color w:val="000000" w:themeColor="text1"/>
          <w:sz w:val="22"/>
          <w:szCs w:val="22"/>
        </w:rPr>
        <w:t>NTD1</w:t>
      </w:r>
      <w:r w:rsidR="0063527B" w:rsidRPr="0035679C">
        <w:rPr>
          <w:rFonts w:eastAsia="標楷體" w:hint="eastAsia"/>
          <w:color w:val="000000" w:themeColor="text1"/>
          <w:sz w:val="22"/>
          <w:szCs w:val="22"/>
        </w:rPr>
        <w:t>4</w:t>
      </w:r>
      <w:r w:rsidR="001747DD" w:rsidRPr="0035679C">
        <w:rPr>
          <w:rFonts w:eastAsia="標楷體"/>
          <w:color w:val="000000" w:themeColor="text1"/>
          <w:sz w:val="22"/>
          <w:szCs w:val="22"/>
        </w:rPr>
        <w:t>,</w:t>
      </w:r>
      <w:r w:rsidR="0063527B" w:rsidRPr="0035679C">
        <w:rPr>
          <w:rFonts w:eastAsia="標楷體" w:hint="eastAsia"/>
          <w:color w:val="000000" w:themeColor="text1"/>
          <w:sz w:val="22"/>
          <w:szCs w:val="22"/>
        </w:rPr>
        <w:t>108</w:t>
      </w:r>
      <w:r w:rsidR="001747DD" w:rsidRPr="0035679C">
        <w:rPr>
          <w:rFonts w:eastAsia="標楷體"/>
          <w:color w:val="000000" w:themeColor="text1"/>
          <w:sz w:val="22"/>
          <w:szCs w:val="22"/>
        </w:rPr>
        <w:t>億元</w:t>
      </w:r>
      <w:r w:rsidR="003A30AF" w:rsidRPr="0035679C">
        <w:rPr>
          <w:rFonts w:eastAsia="標楷體"/>
          <w:color w:val="000000" w:themeColor="text1"/>
          <w:sz w:val="22"/>
          <w:szCs w:val="22"/>
        </w:rPr>
        <w:t>(Y</w:t>
      </w:r>
      <w:r w:rsidRPr="0035679C">
        <w:rPr>
          <w:rFonts w:eastAsia="標楷體"/>
          <w:color w:val="000000" w:themeColor="text1"/>
          <w:sz w:val="22"/>
          <w:szCs w:val="22"/>
        </w:rPr>
        <w:t>oY+</w:t>
      </w:r>
      <w:r w:rsidR="0063527B" w:rsidRPr="0035679C">
        <w:rPr>
          <w:rFonts w:eastAsia="標楷體" w:hint="eastAsia"/>
          <w:color w:val="000000" w:themeColor="text1"/>
          <w:sz w:val="22"/>
          <w:szCs w:val="22"/>
        </w:rPr>
        <w:t>35</w:t>
      </w:r>
      <w:r w:rsidR="003A30AF" w:rsidRPr="0035679C">
        <w:rPr>
          <w:rFonts w:eastAsia="標楷體"/>
          <w:color w:val="000000" w:themeColor="text1"/>
          <w:sz w:val="22"/>
          <w:szCs w:val="22"/>
        </w:rPr>
        <w:t>%)</w:t>
      </w:r>
      <w:r w:rsidR="005B7440" w:rsidRPr="0035679C">
        <w:rPr>
          <w:rFonts w:eastAsia="標楷體" w:hint="eastAsia"/>
          <w:color w:val="000000" w:themeColor="text1"/>
          <w:sz w:val="22"/>
          <w:szCs w:val="22"/>
        </w:rPr>
        <w:t>，</w:t>
      </w:r>
      <w:r w:rsidR="003A30AF" w:rsidRPr="0035679C">
        <w:rPr>
          <w:rFonts w:eastAsia="標楷體"/>
          <w:color w:val="000000" w:themeColor="text1"/>
          <w:sz w:val="22"/>
          <w:szCs w:val="22"/>
        </w:rPr>
        <w:t>主</w:t>
      </w:r>
      <w:r w:rsidR="0063527B" w:rsidRPr="0035679C">
        <w:rPr>
          <w:rFonts w:eastAsia="標楷體" w:hint="eastAsia"/>
          <w:color w:val="000000" w:themeColor="text1"/>
          <w:sz w:val="22"/>
          <w:szCs w:val="22"/>
        </w:rPr>
        <w:t>係因</w:t>
      </w:r>
      <w:r w:rsidR="003A30AF" w:rsidRPr="0035679C">
        <w:rPr>
          <w:rFonts w:eastAsia="標楷體"/>
          <w:color w:val="000000" w:themeColor="text1"/>
          <w:sz w:val="22"/>
          <w:szCs w:val="22"/>
        </w:rPr>
        <w:t>美系客戶伺服</w:t>
      </w:r>
      <w:bookmarkEnd w:id="2"/>
      <w:r w:rsidR="003A30AF" w:rsidRPr="0035679C">
        <w:rPr>
          <w:rFonts w:eastAsia="標楷體"/>
          <w:color w:val="000000" w:themeColor="text1"/>
          <w:sz w:val="22"/>
          <w:szCs w:val="22"/>
        </w:rPr>
        <w:t>器需求</w:t>
      </w:r>
      <w:r w:rsidR="0063527B" w:rsidRPr="0035679C">
        <w:rPr>
          <w:rFonts w:eastAsia="標楷體" w:hint="eastAsia"/>
          <w:color w:val="000000" w:themeColor="text1"/>
          <w:sz w:val="22"/>
          <w:szCs w:val="22"/>
        </w:rPr>
        <w:t>增加</w:t>
      </w:r>
      <w:r w:rsidR="003A30AF" w:rsidRPr="0035679C">
        <w:rPr>
          <w:rFonts w:eastAsia="標楷體"/>
          <w:color w:val="000000" w:themeColor="text1"/>
          <w:sz w:val="22"/>
          <w:szCs w:val="22"/>
        </w:rPr>
        <w:t>，美國地</w:t>
      </w:r>
      <w:bookmarkEnd w:id="3"/>
      <w:r w:rsidR="003A30AF" w:rsidRPr="0035679C">
        <w:rPr>
          <w:rFonts w:eastAsia="標楷體"/>
          <w:color w:val="000000" w:themeColor="text1"/>
          <w:sz w:val="22"/>
          <w:szCs w:val="22"/>
        </w:rPr>
        <w:t>區營收大幅成長</w:t>
      </w:r>
      <w:r w:rsidR="003A30AF" w:rsidRPr="0035679C">
        <w:rPr>
          <w:rFonts w:eastAsia="標楷體"/>
          <w:color w:val="000000" w:themeColor="text1"/>
          <w:sz w:val="22"/>
          <w:szCs w:val="22"/>
        </w:rPr>
        <w:t>(YoY</w:t>
      </w:r>
      <w:r w:rsidR="009A31BA" w:rsidRPr="0035679C">
        <w:rPr>
          <w:rFonts w:eastAsia="標楷體"/>
          <w:color w:val="000000" w:themeColor="text1"/>
          <w:sz w:val="22"/>
          <w:szCs w:val="22"/>
        </w:rPr>
        <w:t>+</w:t>
      </w:r>
      <w:r w:rsidR="00835A34" w:rsidRPr="0035679C">
        <w:rPr>
          <w:rFonts w:eastAsia="標楷體" w:hint="eastAsia"/>
          <w:color w:val="000000" w:themeColor="text1"/>
          <w:sz w:val="22"/>
          <w:szCs w:val="22"/>
        </w:rPr>
        <w:t>48</w:t>
      </w:r>
      <w:r w:rsidR="003A30AF" w:rsidRPr="0035679C">
        <w:rPr>
          <w:rFonts w:eastAsia="標楷體"/>
          <w:color w:val="000000" w:themeColor="text1"/>
          <w:sz w:val="22"/>
          <w:szCs w:val="22"/>
        </w:rPr>
        <w:t>%)</w:t>
      </w:r>
      <w:r w:rsidR="005B7440" w:rsidRPr="0035679C">
        <w:rPr>
          <w:rFonts w:eastAsia="標楷體" w:hint="eastAsia"/>
          <w:color w:val="000000" w:themeColor="text1"/>
          <w:sz w:val="22"/>
          <w:szCs w:val="22"/>
        </w:rPr>
        <w:t>，</w:t>
      </w:r>
      <w:r w:rsidR="000E2C29">
        <w:rPr>
          <w:rFonts w:eastAsia="標楷體" w:hint="eastAsia"/>
          <w:color w:val="000000" w:themeColor="text1"/>
          <w:sz w:val="22"/>
          <w:szCs w:val="22"/>
        </w:rPr>
        <w:t>整</w:t>
      </w:r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體產品組合的優化下，帶動毛利率持續成長，廣達財務操作存於高利率之定存以及積極的</w:t>
      </w:r>
      <w:proofErr w:type="gramStart"/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承作</w:t>
      </w:r>
      <w:proofErr w:type="gramEnd"/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換</w:t>
      </w:r>
      <w:proofErr w:type="gramStart"/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匯</w:t>
      </w:r>
      <w:proofErr w:type="gramEnd"/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操作，業外收入之利息淨額</w:t>
      </w:r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NTD24</w:t>
      </w:r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億元及外幣匯兌利益</w:t>
      </w:r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NTD65</w:t>
      </w:r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億元，致稅後淨利成長至</w:t>
      </w:r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NTD</w:t>
      </w:r>
      <w:r w:rsidR="0035679C">
        <w:rPr>
          <w:rFonts w:eastAsia="標楷體" w:hint="eastAsia"/>
          <w:color w:val="000000" w:themeColor="text1"/>
          <w:sz w:val="22"/>
          <w:szCs w:val="22"/>
        </w:rPr>
        <w:t>603</w:t>
      </w:r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億元</w:t>
      </w:r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(YoY+</w:t>
      </w:r>
      <w:r w:rsidR="0035679C">
        <w:rPr>
          <w:rFonts w:eastAsia="標楷體" w:hint="eastAsia"/>
          <w:color w:val="000000" w:themeColor="text1"/>
          <w:sz w:val="22"/>
          <w:szCs w:val="22"/>
        </w:rPr>
        <w:t>49</w:t>
      </w:r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%)</w:t>
      </w:r>
      <w:r w:rsidR="0035679C" w:rsidRPr="0035679C">
        <w:rPr>
          <w:rFonts w:eastAsia="標楷體" w:hint="eastAsia"/>
          <w:color w:val="000000" w:themeColor="text1"/>
          <w:sz w:val="22"/>
          <w:szCs w:val="22"/>
        </w:rPr>
        <w:t>，整體營運狀況佳。</w:t>
      </w:r>
    </w:p>
    <w:p w14:paraId="250D49FE" w14:textId="669C72E8" w:rsidR="00714DBE" w:rsidRPr="00FB66BF" w:rsidRDefault="0035679C" w:rsidP="00A22A64">
      <w:pPr>
        <w:pStyle w:val="af0"/>
        <w:numPr>
          <w:ilvl w:val="0"/>
          <w:numId w:val="36"/>
        </w:numPr>
        <w:spacing w:afterLines="50" w:after="180" w:afterAutospacing="0" w:line="340" w:lineRule="exact"/>
        <w:jc w:val="both"/>
        <w:rPr>
          <w:rFonts w:eastAsia="標楷體"/>
          <w:color w:val="000000" w:themeColor="text1"/>
          <w:sz w:val="22"/>
          <w:szCs w:val="22"/>
        </w:rPr>
      </w:pPr>
      <w:r>
        <w:rPr>
          <w:rFonts w:eastAsia="標楷體" w:hint="eastAsia"/>
          <w:color w:val="000000" w:themeColor="text1"/>
          <w:sz w:val="22"/>
          <w:szCs w:val="22"/>
        </w:rPr>
        <w:t>依據</w:t>
      </w:r>
      <w:proofErr w:type="gramStart"/>
      <w:r>
        <w:rPr>
          <w:rFonts w:eastAsia="標楷體" w:hint="eastAsia"/>
          <w:color w:val="000000" w:themeColor="text1"/>
          <w:sz w:val="22"/>
          <w:szCs w:val="22"/>
        </w:rPr>
        <w:t>各產調報告</w:t>
      </w:r>
      <w:proofErr w:type="gramEnd"/>
      <w:r>
        <w:rPr>
          <w:rFonts w:eastAsia="標楷體" w:hint="eastAsia"/>
          <w:color w:val="000000" w:themeColor="text1"/>
          <w:sz w:val="22"/>
          <w:szCs w:val="22"/>
        </w:rPr>
        <w:t>顯示，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202</w:t>
      </w:r>
      <w:r>
        <w:rPr>
          <w:rFonts w:eastAsia="標楷體" w:hint="eastAsia"/>
          <w:color w:val="000000" w:themeColor="text1"/>
          <w:sz w:val="22"/>
          <w:szCs w:val="22"/>
        </w:rPr>
        <w:t>5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年</w:t>
      </w:r>
      <w:r>
        <w:rPr>
          <w:rFonts w:eastAsia="標楷體" w:hint="eastAsia"/>
          <w:color w:val="000000" w:themeColor="text1"/>
          <w:sz w:val="22"/>
          <w:szCs w:val="22"/>
        </w:rPr>
        <w:t>伺服器需求將持續增加，其中</w:t>
      </w:r>
      <w:r>
        <w:rPr>
          <w:rFonts w:eastAsia="標楷體" w:hint="eastAsia"/>
          <w:color w:val="000000" w:themeColor="text1"/>
          <w:sz w:val="22"/>
          <w:szCs w:val="22"/>
        </w:rPr>
        <w:t>AI</w:t>
      </w:r>
      <w:r>
        <w:rPr>
          <w:rFonts w:eastAsia="標楷體" w:hint="eastAsia"/>
          <w:color w:val="000000" w:themeColor="text1"/>
          <w:sz w:val="22"/>
          <w:szCs w:val="22"/>
        </w:rPr>
        <w:t>伺服器出貨量將達約</w:t>
      </w:r>
      <w:r>
        <w:rPr>
          <w:rFonts w:eastAsia="標楷體" w:hint="eastAsia"/>
          <w:color w:val="000000" w:themeColor="text1"/>
          <w:sz w:val="22"/>
          <w:szCs w:val="22"/>
        </w:rPr>
        <w:t>213</w:t>
      </w:r>
      <w:r>
        <w:rPr>
          <w:rFonts w:eastAsia="標楷體" w:hint="eastAsia"/>
          <w:color w:val="000000" w:themeColor="text1"/>
          <w:sz w:val="22"/>
          <w:szCs w:val="22"/>
        </w:rPr>
        <w:t>萬</w:t>
      </w:r>
      <w:r>
        <w:rPr>
          <w:rFonts w:eastAsia="標楷體" w:hint="eastAsia"/>
          <w:color w:val="000000" w:themeColor="text1"/>
          <w:sz w:val="22"/>
          <w:szCs w:val="22"/>
        </w:rPr>
        <w:t>(YoY+28%)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，</w:t>
      </w:r>
      <w:r>
        <w:rPr>
          <w:rFonts w:eastAsia="標楷體" w:hint="eastAsia"/>
          <w:color w:val="000000" w:themeColor="text1"/>
          <w:sz w:val="22"/>
          <w:szCs w:val="22"/>
        </w:rPr>
        <w:t>且廣達將持續出貨</w:t>
      </w:r>
      <w:r>
        <w:rPr>
          <w:rFonts w:eastAsia="標楷體" w:hint="eastAsia"/>
          <w:color w:val="000000" w:themeColor="text1"/>
          <w:sz w:val="22"/>
          <w:szCs w:val="22"/>
        </w:rPr>
        <w:t>AI</w:t>
      </w:r>
      <w:r>
        <w:rPr>
          <w:rFonts w:eastAsia="標楷體" w:hint="eastAsia"/>
          <w:color w:val="000000" w:themeColor="text1"/>
          <w:sz w:val="22"/>
          <w:szCs w:val="22"/>
        </w:rPr>
        <w:t>伺服器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及車用</w:t>
      </w:r>
      <w:r w:rsidR="00BE2FDC">
        <w:rPr>
          <w:rFonts w:eastAsia="標楷體" w:hint="eastAsia"/>
          <w:color w:val="000000" w:themeColor="text1"/>
          <w:sz w:val="22"/>
          <w:szCs w:val="22"/>
        </w:rPr>
        <w:t>電子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等產品，預估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202</w:t>
      </w:r>
      <w:r>
        <w:rPr>
          <w:rFonts w:eastAsia="標楷體" w:hint="eastAsia"/>
          <w:color w:val="000000" w:themeColor="text1"/>
          <w:sz w:val="22"/>
          <w:szCs w:val="22"/>
        </w:rPr>
        <w:t>5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年將</w:t>
      </w:r>
      <w:proofErr w:type="gramStart"/>
      <w:r w:rsidR="00AA5B11" w:rsidRPr="00FB66BF">
        <w:rPr>
          <w:rFonts w:eastAsia="標楷體"/>
          <w:color w:val="000000" w:themeColor="text1"/>
          <w:sz w:val="22"/>
          <w:szCs w:val="22"/>
        </w:rPr>
        <w:t>佔</w:t>
      </w:r>
      <w:proofErr w:type="gramEnd"/>
      <w:r w:rsidR="00AA5B11" w:rsidRPr="00FB66BF">
        <w:rPr>
          <w:rFonts w:eastAsia="標楷體"/>
          <w:color w:val="000000" w:themeColor="text1"/>
          <w:sz w:val="22"/>
          <w:szCs w:val="22"/>
        </w:rPr>
        <w:t>整體營收</w:t>
      </w:r>
      <w:proofErr w:type="gramStart"/>
      <w:r w:rsidR="00AA5B11" w:rsidRPr="00FB66BF">
        <w:rPr>
          <w:rFonts w:eastAsia="標楷體"/>
          <w:color w:val="000000" w:themeColor="text1"/>
          <w:sz w:val="22"/>
          <w:szCs w:val="22"/>
        </w:rPr>
        <w:t>佔</w:t>
      </w:r>
      <w:proofErr w:type="gramEnd"/>
      <w:r w:rsidR="00AA5B11" w:rsidRPr="00FB66BF">
        <w:rPr>
          <w:rFonts w:eastAsia="標楷體"/>
          <w:color w:val="000000" w:themeColor="text1"/>
          <w:sz w:val="22"/>
          <w:szCs w:val="22"/>
        </w:rPr>
        <w:t>比約</w:t>
      </w:r>
      <w:r w:rsidR="000E2C29">
        <w:rPr>
          <w:rFonts w:eastAsia="標楷體" w:hint="eastAsia"/>
          <w:color w:val="000000" w:themeColor="text1"/>
          <w:sz w:val="22"/>
          <w:szCs w:val="22"/>
        </w:rPr>
        <w:t>70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%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，</w:t>
      </w:r>
      <w:r w:rsidR="000E2C29">
        <w:rPr>
          <w:rFonts w:eastAsia="標楷體" w:hint="eastAsia"/>
          <w:color w:val="000000" w:themeColor="text1"/>
          <w:sz w:val="22"/>
          <w:szCs w:val="22"/>
        </w:rPr>
        <w:t>並隨整體產品組合優化下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，將可</w:t>
      </w:r>
      <w:r w:rsidR="000E2C29">
        <w:rPr>
          <w:rFonts w:eastAsia="標楷體" w:hint="eastAsia"/>
          <w:color w:val="000000" w:themeColor="text1"/>
          <w:sz w:val="22"/>
          <w:szCs w:val="22"/>
        </w:rPr>
        <w:t>望持續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帶動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202</w:t>
      </w:r>
      <w:r w:rsidR="000E2C29">
        <w:rPr>
          <w:rFonts w:eastAsia="標楷體" w:hint="eastAsia"/>
          <w:color w:val="000000" w:themeColor="text1"/>
          <w:sz w:val="22"/>
          <w:szCs w:val="22"/>
        </w:rPr>
        <w:t>5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年營收及毛利率的</w:t>
      </w:r>
      <w:r w:rsidR="000E2C29">
        <w:rPr>
          <w:rFonts w:eastAsia="標楷體" w:hint="eastAsia"/>
          <w:color w:val="000000" w:themeColor="text1"/>
          <w:sz w:val="22"/>
          <w:szCs w:val="22"/>
        </w:rPr>
        <w:t>增長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。</w:t>
      </w:r>
    </w:p>
    <w:p w14:paraId="54BCF277" w14:textId="06E475F2" w:rsidR="00220FC8" w:rsidRPr="00FB66BF" w:rsidRDefault="00220FC8" w:rsidP="00CA263F">
      <w:pPr>
        <w:spacing w:afterLines="50" w:after="180" w:line="340" w:lineRule="exact"/>
        <w:ind w:rightChars="16" w:right="38"/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b/>
          <w:color w:val="000000" w:themeColor="text1"/>
        </w:rPr>
        <w:t xml:space="preserve">3.2 </w:t>
      </w:r>
      <w:r w:rsidRPr="00FB66BF">
        <w:rPr>
          <w:rFonts w:eastAsia="標楷體"/>
          <w:b/>
          <w:color w:val="000000" w:themeColor="text1"/>
        </w:rPr>
        <w:t>經營效能分析</w:t>
      </w:r>
      <w:r w:rsidR="001C2B5A" w:rsidRPr="00FB66BF">
        <w:rPr>
          <w:rFonts w:eastAsia="標楷體"/>
          <w:b/>
          <w:color w:val="000000" w:themeColor="text1"/>
        </w:rPr>
        <w:t>【</w:t>
      </w:r>
      <w:r w:rsidR="00EC042A" w:rsidRPr="00FB66BF">
        <w:rPr>
          <w:rFonts w:eastAsia="標楷體"/>
          <w:b/>
          <w:color w:val="000000" w:themeColor="text1"/>
        </w:rPr>
        <w:t>廣達合併</w:t>
      </w:r>
      <w:r w:rsidR="001C2B5A" w:rsidRPr="00FB66BF">
        <w:rPr>
          <w:rFonts w:eastAsia="標楷體"/>
          <w:b/>
          <w:color w:val="000000" w:themeColor="text1"/>
        </w:rPr>
        <w:t>】</w:t>
      </w:r>
    </w:p>
    <w:tbl>
      <w:tblPr>
        <w:tblW w:w="100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2600"/>
        <w:gridCol w:w="2601"/>
        <w:gridCol w:w="2601"/>
      </w:tblGrid>
      <w:tr w:rsidR="009C6B24" w:rsidRPr="00FB66BF" w14:paraId="3A688CD2" w14:textId="0B0B6E44" w:rsidTr="009C6B24">
        <w:trPr>
          <w:trHeight w:val="330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AE9A31" w14:textId="77777777" w:rsidR="009C6B24" w:rsidRPr="00FB66BF" w:rsidRDefault="009C6B24" w:rsidP="00DD5A4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單位：天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5E3746" w14:textId="46DDF9E3" w:rsidR="009C6B24" w:rsidRPr="00FB66BF" w:rsidRDefault="009C6B24" w:rsidP="00DD5A44">
            <w:pPr>
              <w:spacing w:line="240" w:lineRule="exact"/>
              <w:jc w:val="center"/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bCs/>
                <w:color w:val="000000" w:themeColor="text1"/>
                <w:sz w:val="22"/>
                <w:szCs w:val="22"/>
              </w:rPr>
              <w:t>2</w:t>
            </w:r>
            <w:r w:rsidRPr="00FB66BF"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  <w:t>年</w:t>
            </w:r>
          </w:p>
        </w:tc>
        <w:tc>
          <w:tcPr>
            <w:tcW w:w="2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B3A70" w14:textId="3D6CDAC8" w:rsidR="009C6B24" w:rsidRPr="00FB66BF" w:rsidRDefault="009C6B24" w:rsidP="00DD5A44">
            <w:pPr>
              <w:spacing w:line="240" w:lineRule="exact"/>
              <w:jc w:val="center"/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bCs/>
                <w:color w:val="000000" w:themeColor="text1"/>
                <w:sz w:val="22"/>
                <w:szCs w:val="22"/>
              </w:rPr>
              <w:t>3</w:t>
            </w:r>
            <w:r w:rsidRPr="00FB66BF"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  <w:t>年</w:t>
            </w:r>
          </w:p>
        </w:tc>
        <w:tc>
          <w:tcPr>
            <w:tcW w:w="2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7DDBDE" w14:textId="1340426E" w:rsidR="009C6B24" w:rsidRPr="00FB66BF" w:rsidRDefault="009C6B24" w:rsidP="00DD5A44">
            <w:pPr>
              <w:spacing w:line="240" w:lineRule="exact"/>
              <w:jc w:val="center"/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bCs/>
                <w:color w:val="000000" w:themeColor="text1"/>
                <w:sz w:val="22"/>
                <w:szCs w:val="22"/>
              </w:rPr>
              <w:t>4</w:t>
            </w:r>
            <w:r w:rsidRPr="00FB66BF"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  <w:t>年</w:t>
            </w:r>
          </w:p>
        </w:tc>
      </w:tr>
      <w:tr w:rsidR="009C6B24" w:rsidRPr="00FB66BF" w14:paraId="29786A99" w14:textId="0FDBBE51" w:rsidTr="009C6B24">
        <w:trPr>
          <w:trHeight w:val="330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EF1E78" w14:textId="77777777" w:rsidR="009C6B24" w:rsidRPr="00FB66BF" w:rsidRDefault="009C6B24" w:rsidP="00DD5A4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應收帳款週轉天數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70B4B1" w14:textId="5A0B6D53" w:rsidR="009C6B24" w:rsidRPr="00FB66BF" w:rsidRDefault="009C6B24" w:rsidP="00AA5B11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81</w:t>
            </w:r>
          </w:p>
        </w:tc>
        <w:tc>
          <w:tcPr>
            <w:tcW w:w="2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D0AEA2" w14:textId="2A02204C" w:rsidR="009C6B24" w:rsidRPr="00FB66BF" w:rsidRDefault="009C6B24" w:rsidP="00AA5B11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87</w:t>
            </w:r>
          </w:p>
        </w:tc>
        <w:tc>
          <w:tcPr>
            <w:tcW w:w="2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C86FDE" w14:textId="7548E45B" w:rsidR="009C6B24" w:rsidRPr="00FB66BF" w:rsidRDefault="009C6B24" w:rsidP="00AA5B11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8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2</w:t>
            </w:r>
          </w:p>
        </w:tc>
      </w:tr>
      <w:tr w:rsidR="009C6B24" w:rsidRPr="00FB66BF" w14:paraId="106AC66A" w14:textId="0B587ED7" w:rsidTr="009C6B24">
        <w:trPr>
          <w:trHeight w:val="330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9E25FC" w14:textId="77777777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存貨週轉天數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23E314" w14:textId="34313D89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6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B4862" w14:textId="402EAD6F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2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A4DACD" w14:textId="4E83659B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54</w:t>
            </w:r>
          </w:p>
        </w:tc>
      </w:tr>
      <w:tr w:rsidR="009C6B24" w:rsidRPr="00FB66BF" w14:paraId="10342E57" w14:textId="51B1223A" w:rsidTr="009C6B24">
        <w:trPr>
          <w:trHeight w:val="330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4A7F1C" w14:textId="77777777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應付帳款週轉天數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FB54A0" w14:textId="41930950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6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EA56E9" w14:textId="60DA2393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61</w:t>
            </w:r>
          </w:p>
        </w:tc>
        <w:tc>
          <w:tcPr>
            <w:tcW w:w="2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153236" w14:textId="56C3D33D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63</w:t>
            </w:r>
          </w:p>
        </w:tc>
      </w:tr>
      <w:tr w:rsidR="009C6B24" w:rsidRPr="00FB66BF" w14:paraId="44F328BF" w14:textId="605D2791" w:rsidTr="009C6B24">
        <w:trPr>
          <w:trHeight w:val="330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E28896" w14:textId="77777777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Cash Cycle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9EB92F" w14:textId="5C5AA51F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2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331FFC" w14:textId="129BAE9F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71</w:t>
            </w:r>
          </w:p>
        </w:tc>
        <w:tc>
          <w:tcPr>
            <w:tcW w:w="2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5ECD33" w14:textId="57764974" w:rsidR="009C6B24" w:rsidRPr="00FB66BF" w:rsidRDefault="009C6B24" w:rsidP="009C6B24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72</w:t>
            </w:r>
          </w:p>
        </w:tc>
      </w:tr>
    </w:tbl>
    <w:p w14:paraId="3F6EEDBF" w14:textId="045878D5" w:rsidR="00220FC8" w:rsidRPr="00FB66BF" w:rsidRDefault="00220FC8" w:rsidP="00E4250B">
      <w:pPr>
        <w:pStyle w:val="af0"/>
        <w:numPr>
          <w:ilvl w:val="0"/>
          <w:numId w:val="38"/>
        </w:numPr>
        <w:spacing w:beforeLines="50" w:before="180" w:beforeAutospacing="0" w:line="240" w:lineRule="exact"/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廣達收款條件以月結</w:t>
      </w:r>
      <w:r w:rsidRPr="00FB66BF">
        <w:rPr>
          <w:rFonts w:eastAsia="標楷體"/>
          <w:color w:val="000000" w:themeColor="text1"/>
          <w:sz w:val="22"/>
          <w:szCs w:val="22"/>
        </w:rPr>
        <w:t>45-120</w:t>
      </w:r>
      <w:r w:rsidRPr="00FB66BF">
        <w:rPr>
          <w:rFonts w:eastAsia="標楷體"/>
          <w:color w:val="000000" w:themeColor="text1"/>
          <w:sz w:val="22"/>
          <w:szCs w:val="22"/>
        </w:rPr>
        <w:t>天為主，</w:t>
      </w:r>
      <w:r w:rsidR="00AA5B11" w:rsidRPr="00FB66BF">
        <w:rPr>
          <w:rFonts w:eastAsia="標楷體"/>
          <w:color w:val="000000" w:themeColor="text1"/>
          <w:sz w:val="22"/>
          <w:szCs w:val="22"/>
        </w:rPr>
        <w:t>應收帳款</w:t>
      </w:r>
      <w:r w:rsidRPr="00FB66BF">
        <w:rPr>
          <w:rFonts w:eastAsia="標楷體"/>
          <w:color w:val="000000" w:themeColor="text1"/>
          <w:sz w:val="22"/>
          <w:szCs w:val="22"/>
        </w:rPr>
        <w:t>週轉天期尚符合其交易條件，收款狀況</w:t>
      </w:r>
      <w:r w:rsidR="0061135B" w:rsidRPr="00FB66BF">
        <w:rPr>
          <w:rFonts w:eastAsia="標楷體"/>
          <w:color w:val="000000" w:themeColor="text1"/>
          <w:sz w:val="22"/>
          <w:szCs w:val="22"/>
        </w:rPr>
        <w:t>仍</w:t>
      </w:r>
      <w:r w:rsidRPr="00FB66BF">
        <w:rPr>
          <w:rFonts w:eastAsia="標楷體"/>
          <w:color w:val="000000" w:themeColor="text1"/>
          <w:sz w:val="22"/>
          <w:szCs w:val="22"/>
        </w:rPr>
        <w:t>尚屬正常</w:t>
      </w:r>
      <w:r w:rsidR="00D85926" w:rsidRPr="00FB66BF">
        <w:rPr>
          <w:rFonts w:eastAsia="標楷體"/>
          <w:color w:val="000000" w:themeColor="text1"/>
          <w:sz w:val="22"/>
          <w:szCs w:val="22"/>
        </w:rPr>
        <w:t>。</w:t>
      </w:r>
    </w:p>
    <w:p w14:paraId="45BD0725" w14:textId="69459C19" w:rsidR="0061135B" w:rsidRPr="00FB66BF" w:rsidRDefault="0061135B" w:rsidP="00E4250B">
      <w:pPr>
        <w:pStyle w:val="af0"/>
        <w:numPr>
          <w:ilvl w:val="0"/>
          <w:numId w:val="38"/>
        </w:numPr>
        <w:spacing w:beforeLines="50" w:before="180" w:beforeAutospacing="0" w:line="240" w:lineRule="exact"/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存貨</w:t>
      </w:r>
      <w:r w:rsidR="000E2C29">
        <w:rPr>
          <w:rFonts w:eastAsia="標楷體" w:hint="eastAsia"/>
          <w:color w:val="000000" w:themeColor="text1"/>
          <w:sz w:val="22"/>
          <w:szCs w:val="22"/>
        </w:rPr>
        <w:t>、</w:t>
      </w:r>
      <w:r w:rsidRPr="00FB66BF">
        <w:rPr>
          <w:rFonts w:eastAsia="標楷體"/>
          <w:color w:val="000000" w:themeColor="text1"/>
          <w:sz w:val="22"/>
          <w:szCs w:val="22"/>
        </w:rPr>
        <w:t>應付帳款</w:t>
      </w:r>
      <w:r w:rsidR="000E2C29">
        <w:rPr>
          <w:rFonts w:eastAsia="標楷體" w:hint="eastAsia"/>
          <w:color w:val="000000" w:themeColor="text1"/>
          <w:sz w:val="22"/>
          <w:szCs w:val="22"/>
        </w:rPr>
        <w:t>及</w:t>
      </w:r>
      <w:r w:rsidR="000E2C29" w:rsidRPr="00FB66BF">
        <w:rPr>
          <w:rFonts w:eastAsia="標楷體"/>
          <w:color w:val="000000" w:themeColor="text1"/>
          <w:sz w:val="22"/>
          <w:szCs w:val="22"/>
        </w:rPr>
        <w:t>Cash Cycle</w:t>
      </w:r>
      <w:r w:rsidRPr="00FB66BF">
        <w:rPr>
          <w:rFonts w:eastAsia="標楷體"/>
          <w:color w:val="000000" w:themeColor="text1"/>
          <w:sz w:val="22"/>
          <w:szCs w:val="22"/>
        </w:rPr>
        <w:t>天數仍維持</w:t>
      </w:r>
      <w:r w:rsidR="003340A3" w:rsidRPr="00FB66BF">
        <w:rPr>
          <w:rFonts w:eastAsia="標楷體" w:hint="eastAsia"/>
          <w:color w:val="000000" w:themeColor="text1"/>
          <w:sz w:val="22"/>
          <w:szCs w:val="22"/>
        </w:rPr>
        <w:t>約</w:t>
      </w:r>
      <w:r w:rsidRPr="00FB66BF">
        <w:rPr>
          <w:rFonts w:eastAsia="標楷體"/>
          <w:color w:val="000000" w:themeColor="text1"/>
          <w:sz w:val="22"/>
          <w:szCs w:val="22"/>
        </w:rPr>
        <w:t>60</w:t>
      </w:r>
      <w:r w:rsidRPr="00FB66BF">
        <w:rPr>
          <w:rFonts w:eastAsia="標楷體"/>
          <w:color w:val="000000" w:themeColor="text1"/>
          <w:sz w:val="22"/>
          <w:szCs w:val="22"/>
        </w:rPr>
        <w:t>天</w:t>
      </w:r>
      <w:r w:rsidR="000E2C29">
        <w:rPr>
          <w:rFonts w:eastAsia="標楷體" w:hint="eastAsia"/>
          <w:color w:val="000000" w:themeColor="text1"/>
          <w:sz w:val="22"/>
          <w:szCs w:val="22"/>
        </w:rPr>
        <w:t>、</w:t>
      </w:r>
      <w:r w:rsidRPr="00FB66BF">
        <w:rPr>
          <w:rFonts w:eastAsia="標楷體"/>
          <w:color w:val="000000" w:themeColor="text1"/>
          <w:sz w:val="22"/>
          <w:szCs w:val="22"/>
        </w:rPr>
        <w:t>70</w:t>
      </w:r>
      <w:r w:rsidRPr="00FB66BF">
        <w:rPr>
          <w:rFonts w:eastAsia="標楷體"/>
          <w:color w:val="000000" w:themeColor="text1"/>
          <w:sz w:val="22"/>
          <w:szCs w:val="22"/>
        </w:rPr>
        <w:t>天</w:t>
      </w:r>
      <w:r w:rsidR="000E2C29">
        <w:rPr>
          <w:rFonts w:eastAsia="標楷體" w:hint="eastAsia"/>
          <w:color w:val="000000" w:themeColor="text1"/>
          <w:sz w:val="22"/>
          <w:szCs w:val="22"/>
        </w:rPr>
        <w:t>及</w:t>
      </w:r>
      <w:r w:rsidR="001F73A1" w:rsidRPr="00FB66BF">
        <w:rPr>
          <w:rFonts w:eastAsia="標楷體" w:hint="eastAsia"/>
          <w:color w:val="000000" w:themeColor="text1"/>
          <w:sz w:val="22"/>
          <w:szCs w:val="22"/>
        </w:rPr>
        <w:t>71</w:t>
      </w:r>
      <w:r w:rsidR="001F73A1" w:rsidRPr="00FB66BF">
        <w:rPr>
          <w:rFonts w:eastAsia="標楷體" w:hint="eastAsia"/>
          <w:color w:val="000000" w:themeColor="text1"/>
          <w:sz w:val="22"/>
          <w:szCs w:val="22"/>
        </w:rPr>
        <w:t>天</w:t>
      </w:r>
      <w:r w:rsidR="00E6271E" w:rsidRPr="00FB66BF">
        <w:rPr>
          <w:rFonts w:eastAsia="標楷體"/>
          <w:color w:val="000000" w:themeColor="text1"/>
          <w:sz w:val="22"/>
          <w:szCs w:val="22"/>
        </w:rPr>
        <w:t>，</w:t>
      </w:r>
      <w:r w:rsidR="000E2C29">
        <w:rPr>
          <w:rFonts w:eastAsia="標楷體" w:hint="eastAsia"/>
          <w:color w:val="000000" w:themeColor="text1"/>
          <w:sz w:val="22"/>
          <w:szCs w:val="22"/>
        </w:rPr>
        <w:t>其中存貨週轉天數提升至</w:t>
      </w:r>
      <w:r w:rsidR="000E2C29">
        <w:rPr>
          <w:rFonts w:eastAsia="標楷體" w:hint="eastAsia"/>
          <w:color w:val="000000" w:themeColor="text1"/>
          <w:sz w:val="22"/>
          <w:szCs w:val="22"/>
        </w:rPr>
        <w:t>54</w:t>
      </w:r>
      <w:r w:rsidR="000E2C29">
        <w:rPr>
          <w:rFonts w:eastAsia="標楷體" w:hint="eastAsia"/>
          <w:color w:val="000000" w:themeColor="text1"/>
          <w:sz w:val="22"/>
          <w:szCs w:val="22"/>
        </w:rPr>
        <w:t>天，主係因</w:t>
      </w:r>
      <w:r w:rsidR="00C63D7B" w:rsidRPr="00FB66BF">
        <w:rPr>
          <w:rFonts w:eastAsia="標楷體" w:hint="eastAsia"/>
          <w:color w:val="000000" w:themeColor="text1"/>
          <w:sz w:val="22"/>
          <w:szCs w:val="22"/>
        </w:rPr>
        <w:t>AI</w:t>
      </w:r>
      <w:r w:rsidR="00C63D7B" w:rsidRPr="00FB66BF">
        <w:rPr>
          <w:rFonts w:eastAsia="標楷體" w:hint="eastAsia"/>
          <w:color w:val="000000" w:themeColor="text1"/>
          <w:sz w:val="22"/>
          <w:szCs w:val="22"/>
        </w:rPr>
        <w:t>伺服器</w:t>
      </w:r>
      <w:r w:rsidR="000E2C29">
        <w:rPr>
          <w:rFonts w:eastAsia="標楷體" w:hint="eastAsia"/>
          <w:color w:val="000000" w:themeColor="text1"/>
          <w:sz w:val="22"/>
          <w:szCs w:val="22"/>
        </w:rPr>
        <w:t>需提前購料，</w:t>
      </w:r>
      <w:r w:rsidR="003340A3" w:rsidRPr="00FB66BF">
        <w:rPr>
          <w:rFonts w:eastAsia="標楷體" w:hint="eastAsia"/>
          <w:color w:val="000000" w:themeColor="text1"/>
          <w:sz w:val="22"/>
          <w:szCs w:val="22"/>
        </w:rPr>
        <w:t>存貨</w:t>
      </w:r>
      <w:r w:rsidR="000E2C29">
        <w:rPr>
          <w:rFonts w:eastAsia="標楷體" w:hint="eastAsia"/>
          <w:color w:val="000000" w:themeColor="text1"/>
          <w:sz w:val="22"/>
          <w:szCs w:val="22"/>
        </w:rPr>
        <w:t>淨增加</w:t>
      </w:r>
      <w:r w:rsidR="000E2C29">
        <w:rPr>
          <w:rFonts w:eastAsia="標楷體" w:hint="eastAsia"/>
          <w:color w:val="000000" w:themeColor="text1"/>
          <w:sz w:val="22"/>
          <w:szCs w:val="22"/>
        </w:rPr>
        <w:t>NTD1,380</w:t>
      </w:r>
      <w:r w:rsidR="000E2C29">
        <w:rPr>
          <w:rFonts w:eastAsia="標楷體" w:hint="eastAsia"/>
          <w:color w:val="000000" w:themeColor="text1"/>
          <w:sz w:val="22"/>
          <w:szCs w:val="22"/>
        </w:rPr>
        <w:t>億元所導致，考量同業</w:t>
      </w:r>
      <w:proofErr w:type="gramStart"/>
      <w:r w:rsidR="000E2C29">
        <w:rPr>
          <w:rFonts w:eastAsia="標楷體" w:hint="eastAsia"/>
          <w:color w:val="000000" w:themeColor="text1"/>
          <w:sz w:val="22"/>
          <w:szCs w:val="22"/>
        </w:rPr>
        <w:t>如緯穎、</w:t>
      </w:r>
      <w:proofErr w:type="gramEnd"/>
      <w:r w:rsidR="000E2C29">
        <w:rPr>
          <w:rFonts w:eastAsia="標楷體" w:hint="eastAsia"/>
          <w:color w:val="000000" w:themeColor="text1"/>
          <w:sz w:val="22"/>
          <w:szCs w:val="22"/>
        </w:rPr>
        <w:t>鴻海及英業達皆為相同營運模式，且出貨廠商皆為美國知名</w:t>
      </w:r>
      <w:r w:rsidR="000E2C29">
        <w:rPr>
          <w:rFonts w:eastAsia="標楷體" w:hint="eastAsia"/>
          <w:color w:val="000000" w:themeColor="text1"/>
          <w:sz w:val="22"/>
          <w:szCs w:val="22"/>
        </w:rPr>
        <w:t>CSP</w:t>
      </w:r>
      <w:r w:rsidR="000E2C29">
        <w:rPr>
          <w:rFonts w:eastAsia="標楷體" w:hint="eastAsia"/>
          <w:color w:val="000000" w:themeColor="text1"/>
          <w:sz w:val="22"/>
          <w:szCs w:val="22"/>
        </w:rPr>
        <w:t>廠商，整體風險尚屬穩固。</w:t>
      </w:r>
    </w:p>
    <w:p w14:paraId="24A6C9D8" w14:textId="77777777" w:rsidR="00D207DA" w:rsidRDefault="00D207DA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60445609" w14:textId="77777777" w:rsidR="005B1745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42D65875" w14:textId="77777777" w:rsidR="005B1745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59D2E98D" w14:textId="77777777" w:rsidR="005B1745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18C82F23" w14:textId="77777777" w:rsidR="005B1745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6E1C9B2C" w14:textId="77777777" w:rsidR="005B1745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119B6EB4" w14:textId="77777777" w:rsidR="005B1745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04D1689F" w14:textId="77777777" w:rsidR="005B1745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5DA6082F" w14:textId="77777777" w:rsidR="005B1745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7B20E0AC" w14:textId="77777777" w:rsidR="005B1745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4C32BB49" w14:textId="77777777" w:rsidR="005B1745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4A988DD2" w14:textId="77777777" w:rsidR="005B1745" w:rsidRPr="00FB66BF" w:rsidRDefault="005B1745" w:rsidP="00DD5A44">
      <w:pPr>
        <w:spacing w:line="240" w:lineRule="exact"/>
        <w:jc w:val="both"/>
        <w:rPr>
          <w:rFonts w:eastAsia="標楷體"/>
          <w:color w:val="000000" w:themeColor="text1"/>
          <w:sz w:val="22"/>
          <w:szCs w:val="22"/>
        </w:rPr>
      </w:pPr>
    </w:p>
    <w:p w14:paraId="2D9A1D04" w14:textId="1D659FE7" w:rsidR="00220FC8" w:rsidRPr="00FB66BF" w:rsidRDefault="008F1D71" w:rsidP="00DD5A44">
      <w:pPr>
        <w:spacing w:line="240" w:lineRule="exact"/>
        <w:ind w:left="360" w:rightChars="-439" w:right="-1054" w:hangingChars="150" w:hanging="360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lastRenderedPageBreak/>
        <w:t xml:space="preserve">3.3 </w:t>
      </w:r>
      <w:r w:rsidRPr="00FB66BF">
        <w:rPr>
          <w:rFonts w:eastAsia="標楷體"/>
          <w:b/>
          <w:color w:val="000000" w:themeColor="text1"/>
        </w:rPr>
        <w:t>償債能力</w:t>
      </w:r>
      <w:r w:rsidR="00E132A4" w:rsidRPr="00FB66BF">
        <w:rPr>
          <w:rFonts w:eastAsia="標楷體"/>
          <w:b/>
          <w:color w:val="000000" w:themeColor="text1"/>
        </w:rPr>
        <w:t>暨財務結構分析</w:t>
      </w:r>
      <w:r w:rsidR="001C2B5A" w:rsidRPr="00FB66BF">
        <w:rPr>
          <w:rFonts w:eastAsia="標楷體"/>
          <w:b/>
          <w:color w:val="000000" w:themeColor="text1"/>
        </w:rPr>
        <w:t>【</w:t>
      </w:r>
      <w:r w:rsidR="00EC042A" w:rsidRPr="00FB66BF">
        <w:rPr>
          <w:rFonts w:eastAsia="標楷體"/>
          <w:b/>
          <w:color w:val="000000" w:themeColor="text1"/>
        </w:rPr>
        <w:t>廣達合併</w:t>
      </w:r>
      <w:r w:rsidR="001C2B5A" w:rsidRPr="00FB66BF">
        <w:rPr>
          <w:rFonts w:eastAsia="標楷體"/>
          <w:b/>
          <w:color w:val="000000" w:themeColor="text1"/>
        </w:rPr>
        <w:t>】</w:t>
      </w:r>
    </w:p>
    <w:tbl>
      <w:tblPr>
        <w:tblW w:w="10206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2882"/>
        <w:gridCol w:w="2882"/>
        <w:gridCol w:w="2882"/>
      </w:tblGrid>
      <w:tr w:rsidR="009C6B24" w:rsidRPr="00FB66BF" w14:paraId="30B41677" w14:textId="44D47059" w:rsidTr="009C6B24">
        <w:trPr>
          <w:trHeight w:val="33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57E91D" w14:textId="77777777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18"/>
                <w:szCs w:val="18"/>
              </w:rPr>
              <w:t>單位：</w:t>
            </w:r>
            <w:r w:rsidRPr="00FB66BF">
              <w:rPr>
                <w:rFonts w:eastAsia="標楷體"/>
                <w:color w:val="000000" w:themeColor="text1"/>
                <w:kern w:val="0"/>
                <w:sz w:val="18"/>
                <w:szCs w:val="18"/>
              </w:rPr>
              <w:t>NTD/</w:t>
            </w:r>
            <w:r w:rsidRPr="00FB66BF">
              <w:rPr>
                <w:rFonts w:eastAsia="標楷體"/>
                <w:color w:val="000000" w:themeColor="text1"/>
                <w:kern w:val="0"/>
                <w:sz w:val="18"/>
                <w:szCs w:val="18"/>
              </w:rPr>
              <w:t>仟元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96BC07" w14:textId="40D7FFDE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2022</w:t>
            </w: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年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8B81EC0" w14:textId="77455206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2023</w:t>
            </w: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年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808D27" w14:textId="1FA15BCA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202</w:t>
            </w:r>
            <w:r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4</w:t>
            </w:r>
            <w:r w:rsidRPr="00FB66BF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年</w:t>
            </w:r>
          </w:p>
        </w:tc>
      </w:tr>
      <w:tr w:rsidR="009C6B24" w:rsidRPr="00FB66BF" w14:paraId="602E6AF6" w14:textId="3A36E123" w:rsidTr="00433D7D">
        <w:trPr>
          <w:trHeight w:val="3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EB278" w14:textId="77777777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流動比率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153E7" w14:textId="3C0E64B2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116.65</w:t>
            </w:r>
            <w:r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8223" w14:textId="3F600E5E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126.38</w:t>
            </w:r>
            <w:r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93B8D" w14:textId="1B714F14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131.62</w:t>
            </w:r>
            <w:r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  <w:tr w:rsidR="009C6B24" w:rsidRPr="00FB66BF" w14:paraId="78297295" w14:textId="2C44060E" w:rsidTr="00433D7D">
        <w:trPr>
          <w:trHeight w:val="3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A37EE" w14:textId="77777777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速動比率</w:t>
            </w:r>
            <w:proofErr w:type="gramEnd"/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09A20" w14:textId="2503F911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79.</w:t>
            </w:r>
            <w:r w:rsidR="00D8192F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30</w:t>
            </w:r>
            <w:r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906C" w14:textId="2C608F61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99.09</w:t>
            </w:r>
            <w:r w:rsidR="009C6B24"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24E0E" w14:textId="7986D424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89.61</w:t>
            </w:r>
            <w:r w:rsidR="009C6B24"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  <w:tr w:rsidR="009C6B24" w:rsidRPr="00FB66BF" w14:paraId="5FCDCAF1" w14:textId="05A01459" w:rsidTr="00433D7D">
        <w:trPr>
          <w:trHeight w:val="3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C74FE" w14:textId="1A782BBC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負債比率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118D4" w14:textId="3C9A8830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362.33</w:t>
            </w:r>
            <w:r w:rsidR="009C6B24"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4DDC" w14:textId="210566F5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255.92</w:t>
            </w:r>
            <w:r w:rsidR="009C6B24"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1F0C0" w14:textId="3597F823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304.87</w:t>
            </w:r>
            <w:r w:rsidR="009C6B24"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  <w:tr w:rsidR="009C6B24" w:rsidRPr="00FB66BF" w14:paraId="47EE00DE" w14:textId="0640A84F" w:rsidTr="00433D7D">
        <w:trPr>
          <w:trHeight w:val="3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50829" w14:textId="09949376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金融負債比率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6D653" w14:textId="7E8127B8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143.91</w:t>
            </w:r>
            <w:r w:rsidR="009C6B24"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084B" w14:textId="004CF8AC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84.95</w:t>
            </w:r>
            <w:r w:rsidR="009C6B24"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FEC6D" w14:textId="5646C7F6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100.09</w:t>
            </w:r>
            <w:r w:rsidR="009C6B24" w:rsidRPr="006D3FB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  <w:tr w:rsidR="009C6B24" w:rsidRPr="00FB66BF" w14:paraId="733EFBF7" w14:textId="6F1C2AC1" w:rsidTr="009C6B24">
        <w:trPr>
          <w:trHeight w:val="3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DB5F0" w14:textId="77777777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EBITDA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9A31C" w14:textId="34824DB5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55,253,654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34ABB" w14:textId="4889FA19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72,083,383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6AE70" w14:textId="31090F73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92,133,542</w:t>
            </w:r>
          </w:p>
        </w:tc>
      </w:tr>
      <w:tr w:rsidR="009C6B24" w:rsidRPr="00FB66BF" w14:paraId="708D7CEF" w14:textId="5B2CBFAA" w:rsidTr="009C6B24">
        <w:trPr>
          <w:trHeight w:val="33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5278B" w14:textId="77777777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NOCG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AE03B" w14:textId="3CDD065C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11,415,071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FE05" w14:textId="556CF15C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124,332,934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5BD57" w14:textId="3480D3CD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(35,330,305)</w:t>
            </w:r>
          </w:p>
        </w:tc>
      </w:tr>
      <w:tr w:rsidR="009C6B24" w:rsidRPr="00FB66BF" w14:paraId="6761EE4B" w14:textId="218E43FD" w:rsidTr="009C6B24">
        <w:trPr>
          <w:trHeight w:val="33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3E3C1" w14:textId="05E0DC3C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Cash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5694F" w14:textId="3A51EAA5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204,637,294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E1D4" w14:textId="67485938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177,234,068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4B99" w14:textId="07273497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163,992,166</w:t>
            </w:r>
          </w:p>
        </w:tc>
      </w:tr>
      <w:tr w:rsidR="009C6B24" w:rsidRPr="00FB66BF" w14:paraId="72146C95" w14:textId="4FFC0468" w:rsidTr="009C6B24">
        <w:trPr>
          <w:trHeight w:val="33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D9777" w14:textId="6FF51592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一</w:t>
            </w:r>
            <w:proofErr w:type="gramEnd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年內到期金融負債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86C18" w14:textId="06FD04A4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249,524,520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7D9F1" w14:textId="4241B678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158,796,842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0CAE4" w14:textId="5B45D496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179,539,896</w:t>
            </w:r>
          </w:p>
        </w:tc>
      </w:tr>
      <w:tr w:rsidR="008874D1" w:rsidRPr="00FB66BF" w14:paraId="25508DD7" w14:textId="77777777" w:rsidTr="009C6B24">
        <w:trPr>
          <w:trHeight w:val="33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8F919" w14:textId="16B80B66" w:rsidR="008874D1" w:rsidRPr="00FB66BF" w:rsidRDefault="008874D1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CPLTD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92454" w14:textId="5D2C9E91" w:rsidR="008874D1" w:rsidRPr="00FB66BF" w:rsidRDefault="008874D1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44,812,367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361BE" w14:textId="639509BF" w:rsidR="008874D1" w:rsidRPr="00FB66BF" w:rsidRDefault="008874D1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1,818,367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9647B" w14:textId="0DB56905" w:rsidR="008874D1" w:rsidRDefault="008874D1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22,472,917</w:t>
            </w:r>
          </w:p>
        </w:tc>
      </w:tr>
      <w:tr w:rsidR="009C6B24" w:rsidRPr="00FB66BF" w14:paraId="79AA649F" w14:textId="4EF13CA7" w:rsidTr="009C6B24">
        <w:trPr>
          <w:trHeight w:val="33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75AC6" w14:textId="29585295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金融負債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475B" w14:textId="5AF345DC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254,049,605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83758" w14:textId="45DE237A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164,727,585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FD0CF" w14:textId="7D5655D6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230,522,735</w:t>
            </w:r>
          </w:p>
        </w:tc>
      </w:tr>
      <w:tr w:rsidR="009C6B24" w:rsidRPr="00FB66BF" w14:paraId="61EA2366" w14:textId="27C5C496" w:rsidTr="009C6B24">
        <w:trPr>
          <w:trHeight w:val="33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21578" w14:textId="517A7970" w:rsidR="009C6B24" w:rsidRPr="00FB66BF" w:rsidRDefault="009C6B24" w:rsidP="009C6B24">
            <w:pPr>
              <w:widowControl/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Net Debt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E821F" w14:textId="0D6C8309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 xml:space="preserve">49,412,311 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BDD3" w14:textId="68602EC8" w:rsidR="009C6B24" w:rsidRPr="00FB66BF" w:rsidRDefault="009C6B24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(12,506,483)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903F8" w14:textId="6FD2DAD4" w:rsidR="009C6B24" w:rsidRPr="00FB66BF" w:rsidRDefault="00D8192F" w:rsidP="009C6B24">
            <w:pPr>
              <w:widowControl/>
              <w:spacing w:line="240" w:lineRule="exact"/>
              <w:jc w:val="right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(66,530,569)</w:t>
            </w:r>
          </w:p>
        </w:tc>
      </w:tr>
    </w:tbl>
    <w:p w14:paraId="7BE14348" w14:textId="5071DCAA" w:rsidR="00B13054" w:rsidRPr="00FB66BF" w:rsidRDefault="00B13054" w:rsidP="00B13054">
      <w:pPr>
        <w:spacing w:beforeLines="50" w:before="180" w:line="240" w:lineRule="exact"/>
        <w:jc w:val="both"/>
        <w:rPr>
          <w:rFonts w:eastAsia="標楷體"/>
          <w:color w:val="000000" w:themeColor="text1"/>
          <w:sz w:val="22"/>
          <w:szCs w:val="22"/>
        </w:rPr>
      </w:pPr>
      <w:proofErr w:type="gramStart"/>
      <w:r w:rsidRPr="00FB66BF">
        <w:rPr>
          <w:rFonts w:eastAsia="標楷體" w:hint="eastAsia"/>
          <w:color w:val="000000" w:themeColor="text1"/>
          <w:sz w:val="22"/>
          <w:szCs w:val="22"/>
        </w:rPr>
        <w:t>註</w:t>
      </w:r>
      <w:proofErr w:type="gramEnd"/>
      <w:r w:rsidRPr="00FB66BF">
        <w:rPr>
          <w:rFonts w:eastAsia="標楷體" w:hint="eastAsia"/>
          <w:color w:val="000000" w:themeColor="text1"/>
          <w:sz w:val="22"/>
          <w:szCs w:val="22"/>
        </w:rPr>
        <w:t>：此處之金融負債係不含租賃負債。</w:t>
      </w:r>
    </w:p>
    <w:p w14:paraId="7EFEBDDA" w14:textId="2F743B66" w:rsidR="007E64EC" w:rsidRPr="00FB66BF" w:rsidRDefault="00220FC8" w:rsidP="00E4250B">
      <w:pPr>
        <w:pStyle w:val="af0"/>
        <w:numPr>
          <w:ilvl w:val="0"/>
          <w:numId w:val="37"/>
        </w:numPr>
        <w:spacing w:beforeLines="50" w:before="180" w:beforeAutospacing="0" w:line="240" w:lineRule="exact"/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廣達</w:t>
      </w:r>
      <w:r w:rsidR="005B1745">
        <w:rPr>
          <w:rFonts w:eastAsia="標楷體" w:hint="eastAsia"/>
          <w:color w:val="000000" w:themeColor="text1"/>
          <w:sz w:val="22"/>
          <w:szCs w:val="22"/>
        </w:rPr>
        <w:t>近三年</w:t>
      </w:r>
      <w:r w:rsidRPr="00FB66BF">
        <w:rPr>
          <w:rFonts w:eastAsia="標楷體"/>
          <w:color w:val="000000" w:themeColor="text1"/>
          <w:sz w:val="22"/>
          <w:szCs w:val="22"/>
        </w:rPr>
        <w:t>流動比率維持</w:t>
      </w:r>
      <w:r w:rsidR="00CC5706" w:rsidRPr="00FB66BF">
        <w:rPr>
          <w:rFonts w:eastAsia="標楷體"/>
          <w:color w:val="000000" w:themeColor="text1"/>
          <w:sz w:val="22"/>
          <w:szCs w:val="22"/>
        </w:rPr>
        <w:t>逾</w:t>
      </w:r>
      <w:r w:rsidRPr="00FB66BF">
        <w:rPr>
          <w:rFonts w:eastAsia="標楷體"/>
          <w:color w:val="000000" w:themeColor="text1"/>
          <w:sz w:val="22"/>
          <w:szCs w:val="22"/>
        </w:rPr>
        <w:t>1</w:t>
      </w:r>
      <w:r w:rsidR="00B436A4" w:rsidRPr="00FB66BF">
        <w:rPr>
          <w:rFonts w:eastAsia="標楷體"/>
          <w:color w:val="000000" w:themeColor="text1"/>
          <w:sz w:val="22"/>
          <w:szCs w:val="22"/>
        </w:rPr>
        <w:t>15</w:t>
      </w:r>
      <w:r w:rsidRPr="00FB66BF">
        <w:rPr>
          <w:rFonts w:eastAsia="標楷體"/>
          <w:color w:val="000000" w:themeColor="text1"/>
          <w:sz w:val="22"/>
          <w:szCs w:val="22"/>
        </w:rPr>
        <w:t>%/</w:t>
      </w:r>
      <w:r w:rsidRPr="00FB66BF">
        <w:rPr>
          <w:rFonts w:eastAsia="標楷體"/>
          <w:color w:val="000000" w:themeColor="text1"/>
          <w:sz w:val="22"/>
          <w:szCs w:val="22"/>
        </w:rPr>
        <w:t>以上</w:t>
      </w:r>
      <w:r w:rsidR="00CC5706" w:rsidRPr="00FB66BF">
        <w:rPr>
          <w:rFonts w:eastAsia="標楷體"/>
          <w:color w:val="000000" w:themeColor="text1"/>
          <w:sz w:val="22"/>
          <w:szCs w:val="22"/>
        </w:rPr>
        <w:t>，且流動比率</w:t>
      </w:r>
      <w:r w:rsidR="00770E50" w:rsidRPr="00FB66BF">
        <w:rPr>
          <w:rFonts w:eastAsia="標楷體" w:hint="eastAsia"/>
          <w:color w:val="000000" w:themeColor="text1"/>
          <w:sz w:val="22"/>
          <w:szCs w:val="22"/>
        </w:rPr>
        <w:t>維持逾</w:t>
      </w:r>
      <w:r w:rsidR="001B7DB4">
        <w:rPr>
          <w:rFonts w:eastAsia="標楷體" w:hint="eastAsia"/>
          <w:color w:val="000000" w:themeColor="text1"/>
          <w:sz w:val="22"/>
          <w:szCs w:val="22"/>
        </w:rPr>
        <w:t>79</w:t>
      </w:r>
      <w:r w:rsidR="00CC5706" w:rsidRPr="00FB66BF">
        <w:rPr>
          <w:rFonts w:eastAsia="標楷體"/>
          <w:color w:val="000000" w:themeColor="text1"/>
          <w:sz w:val="22"/>
          <w:szCs w:val="22"/>
        </w:rPr>
        <w:t>%</w:t>
      </w:r>
      <w:r w:rsidR="00770E50" w:rsidRPr="00FB66BF">
        <w:rPr>
          <w:rFonts w:eastAsia="標楷體" w:hint="eastAsia"/>
          <w:color w:val="000000" w:themeColor="text1"/>
          <w:sz w:val="22"/>
          <w:szCs w:val="22"/>
        </w:rPr>
        <w:t>，</w:t>
      </w:r>
      <w:proofErr w:type="gramStart"/>
      <w:r w:rsidR="00DF2437" w:rsidRPr="00FB66BF">
        <w:rPr>
          <w:rFonts w:eastAsia="標楷體" w:hint="eastAsia"/>
          <w:color w:val="000000" w:themeColor="text1"/>
          <w:sz w:val="22"/>
          <w:szCs w:val="22"/>
        </w:rPr>
        <w:t>其</w:t>
      </w:r>
      <w:r w:rsidR="005B1745">
        <w:rPr>
          <w:rFonts w:eastAsia="標楷體" w:hint="eastAsia"/>
          <w:color w:val="000000" w:themeColor="text1"/>
          <w:sz w:val="22"/>
          <w:szCs w:val="22"/>
        </w:rPr>
        <w:t>速動</w:t>
      </w:r>
      <w:proofErr w:type="gramEnd"/>
      <w:r w:rsidR="005B1745">
        <w:rPr>
          <w:rFonts w:eastAsia="標楷體" w:hint="eastAsia"/>
          <w:color w:val="000000" w:themeColor="text1"/>
          <w:sz w:val="22"/>
          <w:szCs w:val="22"/>
        </w:rPr>
        <w:t>比率</w:t>
      </w:r>
      <w:r w:rsidR="001B7DB4">
        <w:rPr>
          <w:rFonts w:eastAsia="標楷體" w:hint="eastAsia"/>
          <w:color w:val="000000" w:themeColor="text1"/>
          <w:sz w:val="22"/>
          <w:szCs w:val="22"/>
        </w:rPr>
        <w:t>下降主係</w:t>
      </w:r>
      <w:r w:rsidR="005B1745">
        <w:rPr>
          <w:rFonts w:eastAsia="標楷體" w:hint="eastAsia"/>
          <w:color w:val="000000" w:themeColor="text1"/>
          <w:sz w:val="22"/>
          <w:szCs w:val="22"/>
        </w:rPr>
        <w:t>因出產伺服器前須先行備妥存貨，整體存貨淨增加</w:t>
      </w:r>
      <w:r w:rsidR="005B1745">
        <w:rPr>
          <w:rFonts w:eastAsia="標楷體" w:hint="eastAsia"/>
          <w:color w:val="000000" w:themeColor="text1"/>
          <w:sz w:val="22"/>
          <w:szCs w:val="22"/>
        </w:rPr>
        <w:t>NTD1,381</w:t>
      </w:r>
      <w:r w:rsidR="005B1745">
        <w:rPr>
          <w:rFonts w:eastAsia="標楷體" w:hint="eastAsia"/>
          <w:color w:val="000000" w:themeColor="text1"/>
          <w:sz w:val="22"/>
          <w:szCs w:val="22"/>
        </w:rPr>
        <w:t>億元</w:t>
      </w:r>
      <w:r w:rsidR="001B7DB4">
        <w:rPr>
          <w:rFonts w:eastAsia="標楷體" w:hint="eastAsia"/>
          <w:color w:val="000000" w:themeColor="text1"/>
          <w:sz w:val="22"/>
          <w:szCs w:val="22"/>
        </w:rPr>
        <w:t>所導致</w:t>
      </w:r>
      <w:r w:rsidR="005B1745">
        <w:rPr>
          <w:rFonts w:eastAsia="標楷體" w:hint="eastAsia"/>
          <w:color w:val="000000" w:themeColor="text1"/>
          <w:sz w:val="22"/>
          <w:szCs w:val="22"/>
        </w:rPr>
        <w:t>，</w:t>
      </w:r>
      <w:r w:rsidR="00436F44">
        <w:rPr>
          <w:rFonts w:eastAsia="標楷體" w:hint="eastAsia"/>
          <w:color w:val="000000" w:themeColor="text1"/>
          <w:sz w:val="22"/>
          <w:szCs w:val="22"/>
        </w:rPr>
        <w:t>預估第二季及第三季將持續出貨</w:t>
      </w:r>
      <w:r w:rsidR="005B1745">
        <w:rPr>
          <w:rFonts w:eastAsia="標楷體" w:hint="eastAsia"/>
          <w:color w:val="000000" w:themeColor="text1"/>
          <w:sz w:val="22"/>
          <w:szCs w:val="22"/>
        </w:rPr>
        <w:t>，</w:t>
      </w:r>
      <w:r w:rsidR="00DF2437" w:rsidRPr="00FB66BF">
        <w:rPr>
          <w:rFonts w:eastAsia="標楷體" w:hint="eastAsia"/>
          <w:color w:val="000000" w:themeColor="text1"/>
          <w:sz w:val="22"/>
          <w:szCs w:val="22"/>
        </w:rPr>
        <w:t>將可回復至正常水準</w:t>
      </w:r>
      <w:r w:rsidRPr="00FB66BF">
        <w:rPr>
          <w:rFonts w:eastAsia="標楷體"/>
          <w:color w:val="000000" w:themeColor="text1"/>
          <w:sz w:val="22"/>
          <w:szCs w:val="22"/>
        </w:rPr>
        <w:t>，</w:t>
      </w:r>
      <w:r w:rsidR="008D590E" w:rsidRPr="00FB66BF">
        <w:rPr>
          <w:rFonts w:eastAsia="標楷體" w:hint="eastAsia"/>
          <w:color w:val="000000" w:themeColor="text1"/>
          <w:sz w:val="22"/>
          <w:szCs w:val="22"/>
        </w:rPr>
        <w:t>整體流動性</w:t>
      </w:r>
      <w:r w:rsidRPr="00FB66BF">
        <w:rPr>
          <w:rFonts w:eastAsia="標楷體"/>
          <w:color w:val="000000" w:themeColor="text1"/>
          <w:sz w:val="22"/>
          <w:szCs w:val="22"/>
        </w:rPr>
        <w:t>尚可。</w:t>
      </w:r>
    </w:p>
    <w:p w14:paraId="0DC65D18" w14:textId="556077DF" w:rsidR="00C72C2C" w:rsidRPr="00FB66BF" w:rsidRDefault="00220FC8" w:rsidP="00E4250B">
      <w:pPr>
        <w:pStyle w:val="af0"/>
        <w:numPr>
          <w:ilvl w:val="0"/>
          <w:numId w:val="37"/>
        </w:numPr>
        <w:spacing w:beforeLines="50" w:before="180" w:beforeAutospacing="0" w:line="240" w:lineRule="exact"/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受惠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於資料中心對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 xml:space="preserve">AI 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伺服器的需求拉升，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2024</w:t>
      </w:r>
      <w:r w:rsidR="00436F44">
        <w:rPr>
          <w:rFonts w:eastAsia="標楷體" w:hint="eastAsia"/>
          <w:color w:val="000000" w:themeColor="text1"/>
          <w:sz w:val="22"/>
          <w:szCs w:val="22"/>
        </w:rPr>
        <w:t>年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營收</w:t>
      </w:r>
      <w:proofErr w:type="gramStart"/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拉升</w:t>
      </w:r>
      <w:r w:rsidR="00270147">
        <w:rPr>
          <w:rFonts w:eastAsia="標楷體" w:hint="eastAsia"/>
          <w:color w:val="000000" w:themeColor="text1"/>
          <w:sz w:val="22"/>
          <w:szCs w:val="22"/>
        </w:rPr>
        <w:t>致</w:t>
      </w:r>
      <w:proofErr w:type="gramEnd"/>
      <w:r w:rsidR="001F61D8" w:rsidRPr="00FB66BF">
        <w:rPr>
          <w:rFonts w:eastAsia="標楷體"/>
          <w:color w:val="000000" w:themeColor="text1"/>
          <w:sz w:val="22"/>
          <w:szCs w:val="22"/>
        </w:rPr>
        <w:t>EBITDA</w:t>
      </w:r>
      <w:r w:rsidR="001B7DB4">
        <w:rPr>
          <w:rFonts w:eastAsia="標楷體" w:hint="eastAsia"/>
          <w:color w:val="000000" w:themeColor="text1"/>
          <w:sz w:val="22"/>
          <w:szCs w:val="22"/>
        </w:rPr>
        <w:t>成長</w:t>
      </w:r>
      <w:r w:rsidR="00CB0074" w:rsidRPr="00FB66BF">
        <w:rPr>
          <w:rFonts w:eastAsia="標楷體"/>
          <w:color w:val="000000" w:themeColor="text1"/>
          <w:sz w:val="22"/>
          <w:szCs w:val="22"/>
        </w:rPr>
        <w:t>至</w:t>
      </w:r>
      <w:r w:rsidR="00CB0074" w:rsidRPr="00FB66BF">
        <w:rPr>
          <w:rFonts w:eastAsia="標楷體"/>
          <w:color w:val="000000" w:themeColor="text1"/>
          <w:sz w:val="22"/>
          <w:szCs w:val="22"/>
        </w:rPr>
        <w:t>NTD</w:t>
      </w:r>
      <w:r w:rsidR="00436F44">
        <w:rPr>
          <w:rFonts w:eastAsia="標楷體" w:hint="eastAsia"/>
          <w:color w:val="000000" w:themeColor="text1"/>
          <w:sz w:val="22"/>
          <w:szCs w:val="22"/>
        </w:rPr>
        <w:t>921</w:t>
      </w:r>
      <w:r w:rsidR="00CB0074" w:rsidRPr="00FB66BF">
        <w:rPr>
          <w:rFonts w:eastAsia="標楷體"/>
          <w:color w:val="000000" w:themeColor="text1"/>
          <w:sz w:val="22"/>
          <w:szCs w:val="22"/>
        </w:rPr>
        <w:t>億元</w:t>
      </w:r>
      <w:r w:rsidRPr="00FB66BF">
        <w:rPr>
          <w:rFonts w:eastAsia="標楷體"/>
          <w:color w:val="000000" w:themeColor="text1"/>
          <w:sz w:val="22"/>
          <w:szCs w:val="22"/>
        </w:rPr>
        <w:t>；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另因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2024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年積極備料及</w:t>
      </w:r>
      <w:r w:rsidR="00436F44">
        <w:rPr>
          <w:rFonts w:eastAsia="標楷體" w:hint="eastAsia"/>
          <w:color w:val="000000" w:themeColor="text1"/>
          <w:sz w:val="22"/>
          <w:szCs w:val="22"/>
        </w:rPr>
        <w:t>營收成長下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，</w:t>
      </w:r>
      <w:r w:rsidR="00436F44">
        <w:rPr>
          <w:rFonts w:eastAsia="標楷體" w:hint="eastAsia"/>
          <w:color w:val="000000" w:themeColor="text1"/>
          <w:sz w:val="22"/>
          <w:szCs w:val="22"/>
        </w:rPr>
        <w:t>大型伺服器訂單導致存貨增加</w:t>
      </w:r>
      <w:r w:rsidR="00436F44">
        <w:rPr>
          <w:rFonts w:eastAsia="標楷體" w:hint="eastAsia"/>
          <w:color w:val="000000" w:themeColor="text1"/>
          <w:sz w:val="22"/>
          <w:szCs w:val="22"/>
        </w:rPr>
        <w:t>NTD1,381</w:t>
      </w:r>
      <w:r w:rsidR="00436F44">
        <w:rPr>
          <w:rFonts w:eastAsia="標楷體" w:hint="eastAsia"/>
          <w:color w:val="000000" w:themeColor="text1"/>
          <w:sz w:val="22"/>
          <w:szCs w:val="22"/>
        </w:rPr>
        <w:t>億元及應收帳款增加</w:t>
      </w:r>
      <w:r w:rsidR="00436F44">
        <w:rPr>
          <w:rFonts w:eastAsia="標楷體" w:hint="eastAsia"/>
          <w:color w:val="000000" w:themeColor="text1"/>
          <w:sz w:val="22"/>
          <w:szCs w:val="22"/>
        </w:rPr>
        <w:t>NTD1,069</w:t>
      </w:r>
      <w:r w:rsidR="00436F44">
        <w:rPr>
          <w:rFonts w:eastAsia="標楷體" w:hint="eastAsia"/>
          <w:color w:val="000000" w:themeColor="text1"/>
          <w:sz w:val="22"/>
          <w:szCs w:val="22"/>
        </w:rPr>
        <w:t>億元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，</w:t>
      </w:r>
      <w:r w:rsidR="00436F44">
        <w:rPr>
          <w:rFonts w:eastAsia="標楷體" w:hint="eastAsia"/>
          <w:color w:val="000000" w:themeColor="text1"/>
          <w:sz w:val="22"/>
          <w:szCs w:val="22"/>
        </w:rPr>
        <w:t>致</w:t>
      </w:r>
      <w:r w:rsidR="005714E9" w:rsidRPr="00FB66BF">
        <w:rPr>
          <w:rFonts w:eastAsia="標楷體"/>
          <w:color w:val="000000" w:themeColor="text1"/>
          <w:sz w:val="22"/>
          <w:szCs w:val="22"/>
        </w:rPr>
        <w:t>NOCG</w:t>
      </w:r>
      <w:r w:rsidR="005714E9" w:rsidRPr="00FB66BF">
        <w:rPr>
          <w:rFonts w:eastAsia="標楷體"/>
          <w:color w:val="000000" w:themeColor="text1"/>
          <w:sz w:val="22"/>
          <w:szCs w:val="22"/>
        </w:rPr>
        <w:t>淨流</w:t>
      </w:r>
      <w:r w:rsidR="00436F44">
        <w:rPr>
          <w:rFonts w:eastAsia="標楷體" w:hint="eastAsia"/>
          <w:color w:val="000000" w:themeColor="text1"/>
          <w:sz w:val="22"/>
          <w:szCs w:val="22"/>
        </w:rPr>
        <w:t>出</w:t>
      </w:r>
      <w:r w:rsidR="00A7624F" w:rsidRPr="00FB66BF">
        <w:rPr>
          <w:rFonts w:eastAsia="標楷體"/>
          <w:color w:val="000000" w:themeColor="text1"/>
          <w:sz w:val="22"/>
          <w:szCs w:val="22"/>
        </w:rPr>
        <w:t>NTD</w:t>
      </w:r>
      <w:r w:rsidR="00436F44">
        <w:rPr>
          <w:rFonts w:eastAsia="標楷體" w:hint="eastAsia"/>
          <w:color w:val="000000" w:themeColor="text1"/>
          <w:sz w:val="22"/>
          <w:szCs w:val="22"/>
        </w:rPr>
        <w:t>353</w:t>
      </w:r>
      <w:r w:rsidR="00CB1756" w:rsidRPr="00FB66BF">
        <w:rPr>
          <w:rFonts w:eastAsia="標楷體"/>
          <w:color w:val="000000" w:themeColor="text1"/>
          <w:sz w:val="22"/>
          <w:szCs w:val="22"/>
        </w:rPr>
        <w:t>億</w:t>
      </w:r>
      <w:r w:rsidR="005714E9" w:rsidRPr="00FB66BF">
        <w:rPr>
          <w:rFonts w:eastAsia="標楷體"/>
          <w:color w:val="000000" w:themeColor="text1"/>
          <w:sz w:val="22"/>
          <w:szCs w:val="22"/>
        </w:rPr>
        <w:t>元</w:t>
      </w:r>
      <w:r w:rsidR="00CB1756" w:rsidRPr="00FB66BF">
        <w:rPr>
          <w:rFonts w:eastAsia="標楷體"/>
          <w:color w:val="000000" w:themeColor="text1"/>
          <w:sz w:val="22"/>
          <w:szCs w:val="22"/>
        </w:rPr>
        <w:t>，</w:t>
      </w:r>
      <w:r w:rsidR="00393914">
        <w:rPr>
          <w:rFonts w:eastAsia="標楷體" w:hint="eastAsia"/>
          <w:color w:val="000000" w:themeColor="text1"/>
          <w:sz w:val="22"/>
          <w:szCs w:val="22"/>
        </w:rPr>
        <w:t>考量應收帳款未逾期金額</w:t>
      </w:r>
      <w:proofErr w:type="gramStart"/>
      <w:r w:rsidR="00393914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="00393914">
        <w:rPr>
          <w:rFonts w:eastAsia="標楷體" w:hint="eastAsia"/>
          <w:color w:val="000000" w:themeColor="text1"/>
          <w:sz w:val="22"/>
          <w:szCs w:val="22"/>
        </w:rPr>
        <w:t>整體</w:t>
      </w:r>
      <w:r w:rsidR="001B7DB4">
        <w:rPr>
          <w:rFonts w:eastAsia="標楷體" w:hint="eastAsia"/>
          <w:color w:val="000000" w:themeColor="text1"/>
          <w:sz w:val="22"/>
          <w:szCs w:val="22"/>
        </w:rPr>
        <w:t>應收帳款</w:t>
      </w:r>
      <w:r w:rsidR="00393914">
        <w:rPr>
          <w:rFonts w:eastAsia="標楷體" w:hint="eastAsia"/>
          <w:color w:val="000000" w:themeColor="text1"/>
          <w:sz w:val="22"/>
          <w:szCs w:val="22"/>
        </w:rPr>
        <w:t>約</w:t>
      </w:r>
      <w:r w:rsidR="00393914">
        <w:rPr>
          <w:rFonts w:eastAsia="標楷體" w:hint="eastAsia"/>
          <w:color w:val="000000" w:themeColor="text1"/>
          <w:sz w:val="22"/>
          <w:szCs w:val="22"/>
        </w:rPr>
        <w:t>97%</w:t>
      </w:r>
      <w:r w:rsidR="00393914">
        <w:rPr>
          <w:rFonts w:eastAsia="標楷體" w:hint="eastAsia"/>
          <w:color w:val="000000" w:themeColor="text1"/>
          <w:sz w:val="22"/>
          <w:szCs w:val="22"/>
        </w:rPr>
        <w:t>，且銷售對手皆為美國知名雲端服務供應商</w:t>
      </w:r>
      <w:r w:rsidR="00393914">
        <w:rPr>
          <w:rFonts w:eastAsia="標楷體" w:hint="eastAsia"/>
          <w:color w:val="000000" w:themeColor="text1"/>
          <w:sz w:val="22"/>
          <w:szCs w:val="22"/>
        </w:rPr>
        <w:t>(Microsoft</w:t>
      </w:r>
      <w:r w:rsidR="00393914">
        <w:rPr>
          <w:rFonts w:eastAsia="標楷體" w:hint="eastAsia"/>
          <w:color w:val="000000" w:themeColor="text1"/>
          <w:sz w:val="22"/>
          <w:szCs w:val="22"/>
        </w:rPr>
        <w:t>、</w:t>
      </w:r>
      <w:r w:rsidR="00393914">
        <w:rPr>
          <w:rFonts w:eastAsia="標楷體" w:hint="eastAsia"/>
          <w:color w:val="000000" w:themeColor="text1"/>
          <w:sz w:val="22"/>
          <w:szCs w:val="22"/>
        </w:rPr>
        <w:t>Amazon</w:t>
      </w:r>
      <w:r w:rsidR="00393914">
        <w:rPr>
          <w:rFonts w:eastAsia="標楷體" w:hint="eastAsia"/>
          <w:color w:val="000000" w:themeColor="text1"/>
          <w:sz w:val="22"/>
          <w:szCs w:val="22"/>
        </w:rPr>
        <w:t>、</w:t>
      </w:r>
      <w:r w:rsidR="00393914">
        <w:rPr>
          <w:rFonts w:eastAsia="標楷體"/>
          <w:color w:val="000000" w:themeColor="text1"/>
          <w:sz w:val="22"/>
          <w:szCs w:val="22"/>
        </w:rPr>
        <w:t>G</w:t>
      </w:r>
      <w:r w:rsidR="00393914">
        <w:rPr>
          <w:rFonts w:eastAsia="標楷體" w:hint="eastAsia"/>
          <w:color w:val="000000" w:themeColor="text1"/>
          <w:sz w:val="22"/>
          <w:szCs w:val="22"/>
        </w:rPr>
        <w:t>oogle</w:t>
      </w:r>
      <w:r w:rsidR="00393914">
        <w:rPr>
          <w:rFonts w:eastAsia="標楷體" w:hint="eastAsia"/>
          <w:color w:val="000000" w:themeColor="text1"/>
          <w:sz w:val="22"/>
          <w:szCs w:val="22"/>
        </w:rPr>
        <w:t>及</w:t>
      </w:r>
      <w:r w:rsidR="00393914">
        <w:rPr>
          <w:rFonts w:eastAsia="標楷體" w:hint="eastAsia"/>
          <w:color w:val="000000" w:themeColor="text1"/>
          <w:sz w:val="22"/>
          <w:szCs w:val="22"/>
        </w:rPr>
        <w:t>Meta)</w:t>
      </w:r>
      <w:r w:rsidR="00393914">
        <w:rPr>
          <w:rFonts w:eastAsia="標楷體" w:hint="eastAsia"/>
          <w:color w:val="000000" w:themeColor="text1"/>
          <w:sz w:val="22"/>
          <w:szCs w:val="22"/>
        </w:rPr>
        <w:t>，預計下半年出貨</w:t>
      </w:r>
      <w:r w:rsidR="001B7DB4">
        <w:rPr>
          <w:rFonts w:eastAsia="標楷體" w:hint="eastAsia"/>
          <w:color w:val="000000" w:themeColor="text1"/>
          <w:sz w:val="22"/>
          <w:szCs w:val="22"/>
        </w:rPr>
        <w:t>完成</w:t>
      </w:r>
      <w:r w:rsidR="00393914">
        <w:rPr>
          <w:rFonts w:eastAsia="標楷體" w:hint="eastAsia"/>
          <w:color w:val="000000" w:themeColor="text1"/>
          <w:sz w:val="22"/>
          <w:szCs w:val="22"/>
        </w:rPr>
        <w:t>將可</w:t>
      </w:r>
      <w:r w:rsidR="001B7DB4">
        <w:rPr>
          <w:rFonts w:eastAsia="標楷體" w:hint="eastAsia"/>
          <w:color w:val="000000" w:themeColor="text1"/>
          <w:sz w:val="22"/>
          <w:szCs w:val="22"/>
        </w:rPr>
        <w:t>持續</w:t>
      </w:r>
      <w:r w:rsidR="00393914">
        <w:rPr>
          <w:rFonts w:eastAsia="標楷體" w:hint="eastAsia"/>
          <w:color w:val="000000" w:themeColor="text1"/>
          <w:sz w:val="22"/>
          <w:szCs w:val="22"/>
        </w:rPr>
        <w:t>認列收益</w:t>
      </w:r>
      <w:r w:rsidR="001B7DB4">
        <w:rPr>
          <w:rFonts w:eastAsia="標楷體" w:hint="eastAsia"/>
          <w:color w:val="000000" w:themeColor="text1"/>
          <w:sz w:val="22"/>
          <w:szCs w:val="22"/>
        </w:rPr>
        <w:t>，</w:t>
      </w:r>
      <w:r w:rsidR="001B7DB4">
        <w:rPr>
          <w:rFonts w:eastAsia="標楷體" w:hint="eastAsia"/>
          <w:color w:val="000000" w:themeColor="text1"/>
          <w:sz w:val="22"/>
          <w:szCs w:val="22"/>
        </w:rPr>
        <w:t>NOCG</w:t>
      </w:r>
      <w:r w:rsidR="00783F3B" w:rsidRPr="00FB66BF">
        <w:rPr>
          <w:rFonts w:eastAsia="標楷體" w:hint="eastAsia"/>
          <w:color w:val="000000" w:themeColor="text1"/>
          <w:sz w:val="22"/>
          <w:szCs w:val="22"/>
        </w:rPr>
        <w:t>將可望</w:t>
      </w:r>
      <w:r w:rsidR="001B7DB4">
        <w:rPr>
          <w:rFonts w:eastAsia="標楷體" w:hint="eastAsia"/>
          <w:color w:val="000000" w:themeColor="text1"/>
          <w:sz w:val="22"/>
          <w:szCs w:val="22"/>
        </w:rPr>
        <w:t>淨流入</w:t>
      </w:r>
      <w:r w:rsidR="005714E9" w:rsidRPr="00FB66BF">
        <w:rPr>
          <w:rFonts w:eastAsia="標楷體"/>
          <w:color w:val="000000" w:themeColor="text1"/>
          <w:sz w:val="22"/>
          <w:szCs w:val="22"/>
        </w:rPr>
        <w:t>。</w:t>
      </w:r>
    </w:p>
    <w:p w14:paraId="07402E75" w14:textId="24064C1C" w:rsidR="00E80EB3" w:rsidRPr="008874D1" w:rsidRDefault="00B06CC8" w:rsidP="008874D1">
      <w:pPr>
        <w:pStyle w:val="af0"/>
        <w:numPr>
          <w:ilvl w:val="0"/>
          <w:numId w:val="37"/>
        </w:numPr>
        <w:spacing w:beforeLines="50" w:before="180" w:beforeAutospacing="0" w:line="240" w:lineRule="exact"/>
        <w:jc w:val="both"/>
        <w:rPr>
          <w:rFonts w:eastAsia="標楷體"/>
          <w:color w:val="000000" w:themeColor="text1"/>
          <w:sz w:val="22"/>
          <w:szCs w:val="22"/>
        </w:rPr>
      </w:pPr>
      <w:r>
        <w:rPr>
          <w:rFonts w:eastAsia="標楷體" w:hint="eastAsia"/>
          <w:color w:val="000000" w:themeColor="text1"/>
          <w:sz w:val="22"/>
          <w:szCs w:val="22"/>
        </w:rPr>
        <w:t>廣達</w:t>
      </w:r>
      <w:r w:rsidR="00270147">
        <w:rPr>
          <w:rFonts w:eastAsia="標楷體" w:hint="eastAsia"/>
          <w:color w:val="000000" w:themeColor="text1"/>
          <w:sz w:val="22"/>
          <w:szCs w:val="22"/>
        </w:rPr>
        <w:t>於</w:t>
      </w:r>
      <w:r>
        <w:rPr>
          <w:rFonts w:eastAsia="標楷體" w:hint="eastAsia"/>
          <w:color w:val="000000" w:themeColor="text1"/>
          <w:sz w:val="22"/>
          <w:szCs w:val="22"/>
        </w:rPr>
        <w:t>2024/09/16</w:t>
      </w:r>
      <w:r>
        <w:rPr>
          <w:rFonts w:eastAsia="標楷體" w:hint="eastAsia"/>
          <w:color w:val="000000" w:themeColor="text1"/>
          <w:sz w:val="22"/>
          <w:szCs w:val="22"/>
        </w:rPr>
        <w:t>發行海外可轉換公司債金額</w:t>
      </w:r>
      <w:r>
        <w:rPr>
          <w:rFonts w:eastAsia="標楷體" w:hint="eastAsia"/>
          <w:color w:val="000000" w:themeColor="text1"/>
          <w:sz w:val="22"/>
          <w:szCs w:val="22"/>
        </w:rPr>
        <w:t>USD10</w:t>
      </w:r>
      <w:r>
        <w:rPr>
          <w:rFonts w:eastAsia="標楷體" w:hint="eastAsia"/>
          <w:color w:val="000000" w:themeColor="text1"/>
          <w:sz w:val="22"/>
          <w:szCs w:val="22"/>
        </w:rPr>
        <w:t>億元</w:t>
      </w:r>
      <w:r w:rsidR="00AC7222" w:rsidRPr="00FB66BF">
        <w:rPr>
          <w:rFonts w:eastAsia="標楷體"/>
          <w:color w:val="000000" w:themeColor="text1"/>
          <w:sz w:val="22"/>
          <w:szCs w:val="22"/>
        </w:rPr>
        <w:t>，</w:t>
      </w:r>
      <w:r>
        <w:rPr>
          <w:rFonts w:eastAsia="標楷體" w:hint="eastAsia"/>
          <w:color w:val="000000" w:themeColor="text1"/>
          <w:sz w:val="22"/>
          <w:szCs w:val="22"/>
        </w:rPr>
        <w:t>積極備料伺服器存貨，致</w:t>
      </w:r>
      <w:r w:rsidR="00516F53" w:rsidRPr="00FB66BF">
        <w:rPr>
          <w:rFonts w:eastAsia="標楷體"/>
          <w:color w:val="000000" w:themeColor="text1"/>
          <w:sz w:val="22"/>
          <w:szCs w:val="22"/>
        </w:rPr>
        <w:t>金融負債</w:t>
      </w:r>
      <w:r>
        <w:rPr>
          <w:rFonts w:eastAsia="標楷體" w:hint="eastAsia"/>
          <w:color w:val="000000" w:themeColor="text1"/>
          <w:sz w:val="22"/>
          <w:szCs w:val="22"/>
        </w:rPr>
        <w:t>上升</w:t>
      </w:r>
      <w:r w:rsidR="00516F53" w:rsidRPr="00FB66BF">
        <w:rPr>
          <w:rFonts w:eastAsia="標楷體"/>
          <w:color w:val="000000" w:themeColor="text1"/>
          <w:sz w:val="22"/>
          <w:szCs w:val="22"/>
        </w:rPr>
        <w:t>至</w:t>
      </w:r>
      <w:r w:rsidR="00516F53" w:rsidRPr="00FB66BF">
        <w:rPr>
          <w:rFonts w:eastAsia="標楷體"/>
          <w:color w:val="000000" w:themeColor="text1"/>
          <w:sz w:val="22"/>
          <w:szCs w:val="22"/>
        </w:rPr>
        <w:t>NTD</w:t>
      </w:r>
      <w:r>
        <w:rPr>
          <w:rFonts w:eastAsia="標楷體" w:hint="eastAsia"/>
          <w:color w:val="000000" w:themeColor="text1"/>
          <w:sz w:val="22"/>
          <w:szCs w:val="22"/>
        </w:rPr>
        <w:t>2</w:t>
      </w:r>
      <w:r w:rsidR="00516F53" w:rsidRPr="00FB66BF">
        <w:rPr>
          <w:rFonts w:eastAsia="標楷體"/>
          <w:color w:val="000000" w:themeColor="text1"/>
          <w:sz w:val="22"/>
          <w:szCs w:val="22"/>
        </w:rPr>
        <w:t>,</w:t>
      </w:r>
      <w:r>
        <w:rPr>
          <w:rFonts w:eastAsia="標楷體" w:hint="eastAsia"/>
          <w:color w:val="000000" w:themeColor="text1"/>
          <w:sz w:val="22"/>
          <w:szCs w:val="22"/>
        </w:rPr>
        <w:t>305</w:t>
      </w:r>
      <w:r w:rsidR="00516F53" w:rsidRPr="00FB66BF">
        <w:rPr>
          <w:rFonts w:eastAsia="標楷體"/>
          <w:color w:val="000000" w:themeColor="text1"/>
          <w:sz w:val="22"/>
          <w:szCs w:val="22"/>
        </w:rPr>
        <w:t>億元</w:t>
      </w:r>
      <w:r>
        <w:rPr>
          <w:rFonts w:eastAsia="標楷體" w:hint="eastAsia"/>
          <w:color w:val="000000" w:themeColor="text1"/>
          <w:sz w:val="22"/>
          <w:szCs w:val="22"/>
        </w:rPr>
        <w:t>(YoY+40%)</w:t>
      </w:r>
      <w:r w:rsidR="00516F53" w:rsidRPr="00FB66BF">
        <w:rPr>
          <w:rFonts w:eastAsia="標楷體"/>
          <w:color w:val="000000" w:themeColor="text1"/>
          <w:sz w:val="22"/>
          <w:szCs w:val="22"/>
        </w:rPr>
        <w:t>，</w:t>
      </w:r>
      <w:r w:rsidR="008874D1">
        <w:rPr>
          <w:rFonts w:eastAsia="標楷體" w:hint="eastAsia"/>
          <w:color w:val="000000" w:themeColor="text1"/>
          <w:sz w:val="22"/>
          <w:szCs w:val="22"/>
        </w:rPr>
        <w:t>金融負債比率上升至</w:t>
      </w:r>
      <w:r w:rsidR="008874D1">
        <w:rPr>
          <w:rFonts w:eastAsia="標楷體"/>
          <w:color w:val="000000" w:themeColor="text1"/>
          <w:sz w:val="22"/>
          <w:szCs w:val="22"/>
        </w:rPr>
        <w:t>1</w:t>
      </w:r>
      <w:r w:rsidR="008874D1">
        <w:rPr>
          <w:rFonts w:eastAsia="標楷體" w:hint="eastAsia"/>
          <w:color w:val="000000" w:themeColor="text1"/>
          <w:sz w:val="22"/>
          <w:szCs w:val="22"/>
        </w:rPr>
        <w:t>00%</w:t>
      </w:r>
      <w:r w:rsidR="008874D1">
        <w:rPr>
          <w:rFonts w:eastAsia="標楷體" w:hint="eastAsia"/>
          <w:color w:val="000000" w:themeColor="text1"/>
          <w:sz w:val="22"/>
          <w:szCs w:val="22"/>
        </w:rPr>
        <w:t>，</w:t>
      </w:r>
      <w:r w:rsidR="00516F53" w:rsidRPr="00FB66BF">
        <w:rPr>
          <w:rFonts w:eastAsia="標楷體"/>
          <w:color w:val="000000" w:themeColor="text1"/>
          <w:sz w:val="22"/>
          <w:szCs w:val="22"/>
        </w:rPr>
        <w:t>Net Debt</w:t>
      </w:r>
      <w:r>
        <w:rPr>
          <w:rFonts w:eastAsia="標楷體" w:hint="eastAsia"/>
          <w:color w:val="000000" w:themeColor="text1"/>
          <w:sz w:val="22"/>
          <w:szCs w:val="22"/>
        </w:rPr>
        <w:t>擴大至</w:t>
      </w:r>
      <w:r w:rsidR="00516F53" w:rsidRPr="00FB66BF">
        <w:rPr>
          <w:rFonts w:eastAsia="標楷體"/>
          <w:color w:val="000000" w:themeColor="text1"/>
          <w:sz w:val="22"/>
          <w:szCs w:val="22"/>
        </w:rPr>
        <w:t>NTD</w:t>
      </w:r>
      <w:r>
        <w:rPr>
          <w:rFonts w:eastAsia="標楷體" w:hint="eastAsia"/>
          <w:color w:val="000000" w:themeColor="text1"/>
          <w:sz w:val="22"/>
          <w:szCs w:val="22"/>
        </w:rPr>
        <w:t>665</w:t>
      </w:r>
      <w:r w:rsidR="00516F53" w:rsidRPr="00FB66BF">
        <w:rPr>
          <w:rFonts w:eastAsia="標楷體"/>
          <w:color w:val="000000" w:themeColor="text1"/>
          <w:sz w:val="22"/>
          <w:szCs w:val="22"/>
        </w:rPr>
        <w:t>億元，</w:t>
      </w:r>
      <w:r w:rsidR="00B15548">
        <w:rPr>
          <w:rFonts w:eastAsia="標楷體" w:hint="eastAsia"/>
          <w:color w:val="000000" w:themeColor="text1"/>
          <w:sz w:val="22"/>
          <w:szCs w:val="22"/>
        </w:rPr>
        <w:t>考量</w:t>
      </w:r>
      <w:r w:rsidR="001B7DB4">
        <w:rPr>
          <w:rFonts w:eastAsia="標楷體" w:hint="eastAsia"/>
          <w:color w:val="000000" w:themeColor="text1"/>
          <w:sz w:val="22"/>
          <w:szCs w:val="22"/>
        </w:rPr>
        <w:t>伺服器市場持續擴張下，</w:t>
      </w:r>
      <w:r w:rsidR="008874D1">
        <w:rPr>
          <w:rFonts w:eastAsia="標楷體" w:hint="eastAsia"/>
          <w:color w:val="000000" w:themeColor="text1"/>
          <w:sz w:val="22"/>
          <w:szCs w:val="22"/>
        </w:rPr>
        <w:t>預計</w:t>
      </w:r>
      <w:r w:rsidR="001B7DB4">
        <w:rPr>
          <w:rFonts w:eastAsia="標楷體" w:hint="eastAsia"/>
          <w:color w:val="000000" w:themeColor="text1"/>
          <w:sz w:val="22"/>
          <w:szCs w:val="22"/>
        </w:rPr>
        <w:t>伺服器</w:t>
      </w:r>
      <w:r w:rsidR="008874D1">
        <w:rPr>
          <w:rFonts w:eastAsia="標楷體" w:hint="eastAsia"/>
          <w:color w:val="000000" w:themeColor="text1"/>
          <w:sz w:val="22"/>
          <w:szCs w:val="22"/>
        </w:rPr>
        <w:t>於</w:t>
      </w:r>
      <w:r w:rsidR="008874D1">
        <w:rPr>
          <w:rFonts w:eastAsia="標楷體" w:hint="eastAsia"/>
          <w:color w:val="000000" w:themeColor="text1"/>
          <w:sz w:val="22"/>
          <w:szCs w:val="22"/>
        </w:rPr>
        <w:t>2025</w:t>
      </w:r>
      <w:r w:rsidR="008874D1">
        <w:rPr>
          <w:rFonts w:eastAsia="標楷體" w:hint="eastAsia"/>
          <w:color w:val="000000" w:themeColor="text1"/>
          <w:sz w:val="22"/>
          <w:szCs w:val="22"/>
        </w:rPr>
        <w:t>年下半年出貨，</w:t>
      </w:r>
      <w:r w:rsidR="001B7DB4">
        <w:rPr>
          <w:rFonts w:eastAsia="標楷體" w:hint="eastAsia"/>
          <w:color w:val="000000" w:themeColor="text1"/>
          <w:sz w:val="22"/>
          <w:szCs w:val="22"/>
        </w:rPr>
        <w:t>營收</w:t>
      </w:r>
      <w:r w:rsidR="008874D1">
        <w:rPr>
          <w:rFonts w:eastAsia="標楷體" w:hint="eastAsia"/>
          <w:color w:val="000000" w:themeColor="text1"/>
          <w:sz w:val="22"/>
          <w:szCs w:val="22"/>
        </w:rPr>
        <w:t>成長</w:t>
      </w:r>
      <w:r w:rsidR="001B7DB4">
        <w:rPr>
          <w:rFonts w:eastAsia="標楷體" w:hint="eastAsia"/>
          <w:color w:val="000000" w:themeColor="text1"/>
          <w:sz w:val="22"/>
          <w:szCs w:val="22"/>
        </w:rPr>
        <w:t>將</w:t>
      </w:r>
      <w:r w:rsidR="008874D1">
        <w:rPr>
          <w:rFonts w:eastAsia="標楷體" w:hint="eastAsia"/>
          <w:color w:val="000000" w:themeColor="text1"/>
          <w:sz w:val="22"/>
          <w:szCs w:val="22"/>
        </w:rPr>
        <w:t>可望收斂</w:t>
      </w:r>
      <w:r w:rsidR="008874D1">
        <w:rPr>
          <w:rFonts w:eastAsia="標楷體" w:hint="eastAsia"/>
          <w:color w:val="000000" w:themeColor="text1"/>
          <w:sz w:val="22"/>
          <w:szCs w:val="22"/>
        </w:rPr>
        <w:t>Net Debt</w:t>
      </w:r>
      <w:r w:rsidR="00CE5B70">
        <w:rPr>
          <w:rFonts w:eastAsia="標楷體" w:hint="eastAsia"/>
          <w:color w:val="000000" w:themeColor="text1"/>
          <w:sz w:val="22"/>
          <w:szCs w:val="22"/>
        </w:rPr>
        <w:t>，且</w:t>
      </w:r>
      <w:r w:rsidR="008874D1">
        <w:rPr>
          <w:rFonts w:eastAsia="標楷體" w:hint="eastAsia"/>
          <w:color w:val="000000" w:themeColor="text1"/>
          <w:sz w:val="22"/>
          <w:szCs w:val="22"/>
        </w:rPr>
        <w:t>帳上現金仍足以支應</w:t>
      </w:r>
      <w:proofErr w:type="gramStart"/>
      <w:r w:rsidR="008874D1">
        <w:rPr>
          <w:rFonts w:eastAsia="標楷體" w:hint="eastAsia"/>
          <w:color w:val="000000" w:themeColor="text1"/>
          <w:sz w:val="22"/>
          <w:szCs w:val="22"/>
        </w:rPr>
        <w:t>一</w:t>
      </w:r>
      <w:proofErr w:type="gramEnd"/>
      <w:r w:rsidR="008874D1">
        <w:rPr>
          <w:rFonts w:eastAsia="標楷體" w:hint="eastAsia"/>
          <w:color w:val="000000" w:themeColor="text1"/>
          <w:sz w:val="22"/>
          <w:szCs w:val="22"/>
        </w:rPr>
        <w:t>年內到期長期借款，整體財務尚屬穩固。</w:t>
      </w:r>
    </w:p>
    <w:p w14:paraId="111A4AA4" w14:textId="31FA2A0A" w:rsidR="00085AB1" w:rsidRPr="00FB66BF" w:rsidRDefault="00A626DB" w:rsidP="004C693E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3.</w:t>
      </w:r>
      <w:r w:rsidR="0053232E" w:rsidRPr="00FB66BF">
        <w:rPr>
          <w:rFonts w:eastAsia="標楷體"/>
          <w:b/>
          <w:color w:val="000000" w:themeColor="text1"/>
        </w:rPr>
        <w:t>4</w:t>
      </w:r>
      <w:r w:rsidR="00085AB1" w:rsidRPr="00FB66BF">
        <w:rPr>
          <w:rFonts w:eastAsia="標楷體"/>
          <w:b/>
          <w:color w:val="000000" w:themeColor="text1"/>
        </w:rPr>
        <w:t>重大影響說明（如最新會計公報之重大影響、法律爭議影響、環保問題）</w:t>
      </w:r>
    </w:p>
    <w:p w14:paraId="38AE31D2" w14:textId="58172FA1" w:rsidR="004C693E" w:rsidRPr="00FB66BF" w:rsidRDefault="00A626DB" w:rsidP="00E4250B">
      <w:pPr>
        <w:spacing w:beforeLines="50" w:before="180" w:afterLines="50" w:after="180" w:line="340" w:lineRule="exact"/>
        <w:jc w:val="both"/>
        <w:rPr>
          <w:rFonts w:eastAsia="標楷體"/>
          <w:color w:val="000000" w:themeColor="text1"/>
          <w:sz w:val="22"/>
          <w:szCs w:val="20"/>
        </w:rPr>
      </w:pPr>
      <w:r w:rsidRPr="00FB66BF">
        <w:rPr>
          <w:rFonts w:eastAsia="標楷體"/>
          <w:color w:val="000000" w:themeColor="text1"/>
          <w:sz w:val="22"/>
          <w:szCs w:val="20"/>
        </w:rPr>
        <w:t>根據廣達</w:t>
      </w:r>
      <w:r w:rsidR="008D4E9C" w:rsidRPr="00FB66BF">
        <w:rPr>
          <w:rFonts w:eastAsia="標楷體"/>
          <w:color w:val="000000" w:themeColor="text1"/>
          <w:sz w:val="22"/>
          <w:szCs w:val="20"/>
        </w:rPr>
        <w:t>20</w:t>
      </w:r>
      <w:r w:rsidR="006F0B6E" w:rsidRPr="00FB66BF">
        <w:rPr>
          <w:rFonts w:eastAsia="標楷體"/>
          <w:color w:val="000000" w:themeColor="text1"/>
          <w:sz w:val="22"/>
          <w:szCs w:val="20"/>
        </w:rPr>
        <w:t>2</w:t>
      </w:r>
      <w:r w:rsidR="006D045A">
        <w:rPr>
          <w:rFonts w:eastAsia="標楷體" w:hint="eastAsia"/>
          <w:color w:val="000000" w:themeColor="text1"/>
          <w:sz w:val="22"/>
          <w:szCs w:val="20"/>
        </w:rPr>
        <w:t>4</w:t>
      </w:r>
      <w:r w:rsidR="006315C7" w:rsidRPr="00FB66BF">
        <w:rPr>
          <w:rFonts w:eastAsia="標楷體"/>
          <w:color w:val="000000" w:themeColor="text1"/>
          <w:sz w:val="22"/>
          <w:szCs w:val="20"/>
        </w:rPr>
        <w:t>年</w:t>
      </w:r>
      <w:r w:rsidR="00C933E6" w:rsidRPr="00FB66BF">
        <w:rPr>
          <w:rFonts w:eastAsia="標楷體"/>
          <w:color w:val="000000" w:themeColor="text1"/>
          <w:sz w:val="22"/>
          <w:szCs w:val="20"/>
        </w:rPr>
        <w:t>合併財報</w:t>
      </w:r>
      <w:r w:rsidRPr="00FB66BF">
        <w:rPr>
          <w:rFonts w:eastAsia="標楷體"/>
          <w:color w:val="000000" w:themeColor="text1"/>
          <w:sz w:val="22"/>
          <w:szCs w:val="20"/>
        </w:rPr>
        <w:t>揭露，該公司之轉投資廣明光電有下列重大訴訟案件：</w:t>
      </w:r>
    </w:p>
    <w:tbl>
      <w:tblPr>
        <w:tblW w:w="9639" w:type="dxa"/>
        <w:tblInd w:w="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3969"/>
        <w:gridCol w:w="1559"/>
      </w:tblGrid>
      <w:tr w:rsidR="00645DFC" w:rsidRPr="00FB66BF" w14:paraId="48FED305" w14:textId="77777777" w:rsidTr="00645DFC">
        <w:trPr>
          <w:trHeight w:val="736"/>
        </w:trPr>
        <w:tc>
          <w:tcPr>
            <w:tcW w:w="4111" w:type="dxa"/>
            <w:vAlign w:val="center"/>
            <w:hideMark/>
          </w:tcPr>
          <w:p w14:paraId="38828413" w14:textId="77777777" w:rsidR="00645DFC" w:rsidRPr="00FB66BF" w:rsidRDefault="00645DFC" w:rsidP="004C693E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FB66BF">
              <w:rPr>
                <w:rFonts w:eastAsia="標楷體"/>
                <w:b/>
                <w:color w:val="000000" w:themeColor="text1"/>
              </w:rPr>
              <w:t>訴訟案件</w:t>
            </w:r>
            <w:r w:rsidRPr="00FB66BF">
              <w:rPr>
                <w:rFonts w:eastAsia="標楷體"/>
                <w:b/>
                <w:color w:val="000000" w:themeColor="text1"/>
              </w:rPr>
              <w:t>/</w:t>
            </w:r>
            <w:r w:rsidRPr="00FB66BF">
              <w:rPr>
                <w:rFonts w:eastAsia="標楷體"/>
                <w:b/>
                <w:color w:val="000000" w:themeColor="text1"/>
              </w:rPr>
              <w:t>紛爭</w:t>
            </w:r>
          </w:p>
        </w:tc>
        <w:tc>
          <w:tcPr>
            <w:tcW w:w="3969" w:type="dxa"/>
            <w:vAlign w:val="center"/>
            <w:hideMark/>
          </w:tcPr>
          <w:p w14:paraId="0211A09A" w14:textId="77777777" w:rsidR="00645DFC" w:rsidRPr="00FB66BF" w:rsidRDefault="00645DFC" w:rsidP="004C693E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FB66BF">
              <w:rPr>
                <w:rFonts w:eastAsia="標楷體"/>
                <w:b/>
                <w:color w:val="000000" w:themeColor="text1"/>
              </w:rPr>
              <w:t>進度</w:t>
            </w:r>
            <w:r w:rsidRPr="00FB66BF">
              <w:rPr>
                <w:rFonts w:eastAsia="標楷體"/>
                <w:b/>
                <w:color w:val="000000" w:themeColor="text1"/>
              </w:rPr>
              <w:t>/</w:t>
            </w:r>
            <w:r w:rsidRPr="00FB66BF">
              <w:rPr>
                <w:rFonts w:eastAsia="標楷體"/>
                <w:b/>
                <w:color w:val="000000" w:themeColor="text1"/>
              </w:rPr>
              <w:t>結果</w:t>
            </w:r>
          </w:p>
        </w:tc>
        <w:tc>
          <w:tcPr>
            <w:tcW w:w="1559" w:type="dxa"/>
            <w:vAlign w:val="center"/>
            <w:hideMark/>
          </w:tcPr>
          <w:p w14:paraId="794AE34C" w14:textId="77777777" w:rsidR="00645DFC" w:rsidRPr="00FB66BF" w:rsidRDefault="00645DFC" w:rsidP="004C693E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未來營運影響</w:t>
            </w:r>
          </w:p>
        </w:tc>
      </w:tr>
      <w:tr w:rsidR="00645DFC" w:rsidRPr="00FB66BF" w14:paraId="2CB45F95" w14:textId="77777777" w:rsidTr="00645DFC">
        <w:trPr>
          <w:trHeight w:val="288"/>
        </w:trPr>
        <w:tc>
          <w:tcPr>
            <w:tcW w:w="4111" w:type="dxa"/>
            <w:vAlign w:val="center"/>
            <w:hideMark/>
          </w:tcPr>
          <w:p w14:paraId="55815DDA" w14:textId="77777777" w:rsidR="00645DFC" w:rsidRPr="00FB66BF" w:rsidRDefault="00645DFC" w:rsidP="00645DFC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歐盟控告八家光碟機廠商</w:t>
            </w: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含廣明</w:t>
            </w:r>
            <w:proofErr w:type="gramEnd"/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)</w:t>
            </w: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反托拉斯</w:t>
            </w:r>
          </w:p>
        </w:tc>
        <w:tc>
          <w:tcPr>
            <w:tcW w:w="3969" w:type="dxa"/>
            <w:vAlign w:val="center"/>
            <w:hideMark/>
          </w:tcPr>
          <w:p w14:paraId="5EFA6902" w14:textId="77777777" w:rsidR="00645DFC" w:rsidRPr="00FB66BF" w:rsidRDefault="00645DFC" w:rsidP="00645DFC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裁罰</w:t>
            </w: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EUR7,146</w:t>
            </w: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仟元，</w:t>
            </w: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2017</w:t>
            </w: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年全數認列</w:t>
            </w:r>
          </w:p>
        </w:tc>
        <w:tc>
          <w:tcPr>
            <w:tcW w:w="1559" w:type="dxa"/>
            <w:vAlign w:val="center"/>
            <w:hideMark/>
          </w:tcPr>
          <w:p w14:paraId="479B5262" w14:textId="77777777" w:rsidR="00645DFC" w:rsidRPr="00FB66BF" w:rsidRDefault="00645DFC" w:rsidP="004C693E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無影響</w:t>
            </w:r>
          </w:p>
        </w:tc>
      </w:tr>
      <w:tr w:rsidR="00645DFC" w:rsidRPr="00FB66BF" w14:paraId="66188776" w14:textId="77777777" w:rsidTr="00645DFC">
        <w:trPr>
          <w:trHeight w:val="288"/>
        </w:trPr>
        <w:tc>
          <w:tcPr>
            <w:tcW w:w="4111" w:type="dxa"/>
            <w:vAlign w:val="center"/>
          </w:tcPr>
          <w:p w14:paraId="4FE27FE2" w14:textId="02B97D9F" w:rsidR="00645DFC" w:rsidRPr="00FB66BF" w:rsidRDefault="00645DFC" w:rsidP="00645DFC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廣明泰國子公司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TMT</w:t>
            </w: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購入新廠房後遭賣方控阻礙取回廠內資產</w:t>
            </w:r>
          </w:p>
        </w:tc>
        <w:tc>
          <w:tcPr>
            <w:tcW w:w="3969" w:type="dxa"/>
            <w:vAlign w:val="center"/>
          </w:tcPr>
          <w:p w14:paraId="3F50E5A8" w14:textId="066C35D4" w:rsidR="00645DFC" w:rsidRPr="00A31F5C" w:rsidRDefault="00645DFC" w:rsidP="00645DFC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2024/12</w:t>
            </w:r>
            <w:proofErr w:type="gramStart"/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一</w:t>
            </w:r>
            <w:proofErr w:type="gramEnd"/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審判決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TMT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需支付賠償泰銖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2,186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仟元，支付金額已全數估列</w:t>
            </w:r>
            <w:proofErr w:type="gramStart"/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入帳</w:t>
            </w:r>
            <w:proofErr w:type="gramEnd"/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。</w:t>
            </w:r>
          </w:p>
        </w:tc>
        <w:tc>
          <w:tcPr>
            <w:tcW w:w="1559" w:type="dxa"/>
            <w:vAlign w:val="center"/>
          </w:tcPr>
          <w:p w14:paraId="1D872EBB" w14:textId="072DED96" w:rsidR="00645DFC" w:rsidRPr="00FB66BF" w:rsidRDefault="00645DFC" w:rsidP="004C693E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無重大影響</w:t>
            </w:r>
          </w:p>
        </w:tc>
      </w:tr>
      <w:tr w:rsidR="00645DFC" w:rsidRPr="00FB66BF" w14:paraId="7E66FA0C" w14:textId="77777777" w:rsidTr="00645DFC">
        <w:trPr>
          <w:trHeight w:val="288"/>
        </w:trPr>
        <w:tc>
          <w:tcPr>
            <w:tcW w:w="4111" w:type="dxa"/>
            <w:vAlign w:val="center"/>
            <w:hideMark/>
          </w:tcPr>
          <w:p w14:paraId="7BE65237" w14:textId="10780E2D" w:rsidR="00645DFC" w:rsidRPr="00FB66BF" w:rsidRDefault="00645DFC" w:rsidP="00645DFC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廣達美國子公司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QMI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接獲勞工訴訟</w:t>
            </w:r>
          </w:p>
        </w:tc>
        <w:tc>
          <w:tcPr>
            <w:tcW w:w="3969" w:type="dxa"/>
            <w:vAlign w:val="center"/>
            <w:hideMark/>
          </w:tcPr>
          <w:p w14:paraId="4DED01BD" w14:textId="45BDC3E0" w:rsidR="00645DFC" w:rsidRPr="00FB66BF" w:rsidRDefault="00645DFC" w:rsidP="00645DFC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雙方已和解並支付和解金。</w:t>
            </w:r>
          </w:p>
        </w:tc>
        <w:tc>
          <w:tcPr>
            <w:tcW w:w="1559" w:type="dxa"/>
            <w:vAlign w:val="center"/>
            <w:hideMark/>
          </w:tcPr>
          <w:p w14:paraId="18688FF2" w14:textId="77777777" w:rsidR="00645DFC" w:rsidRPr="00FB66BF" w:rsidRDefault="00645DFC" w:rsidP="004C693E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無重大影響</w:t>
            </w:r>
          </w:p>
        </w:tc>
      </w:tr>
      <w:tr w:rsidR="00645DFC" w:rsidRPr="00FB66BF" w14:paraId="498B12F9" w14:textId="77777777" w:rsidTr="00645DFC">
        <w:trPr>
          <w:trHeight w:val="288"/>
        </w:trPr>
        <w:tc>
          <w:tcPr>
            <w:tcW w:w="4111" w:type="dxa"/>
            <w:vAlign w:val="center"/>
            <w:hideMark/>
          </w:tcPr>
          <w:p w14:paraId="6BC6DC9C" w14:textId="52637024" w:rsidR="00645DFC" w:rsidRPr="004C3350" w:rsidRDefault="00645DFC" w:rsidP="00645DFC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廣達美國子公司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QMI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薪資訴訟爭議</w:t>
            </w:r>
          </w:p>
        </w:tc>
        <w:tc>
          <w:tcPr>
            <w:tcW w:w="3969" w:type="dxa"/>
            <w:vAlign w:val="center"/>
            <w:hideMark/>
          </w:tcPr>
          <w:p w14:paraId="470A49CD" w14:textId="78912F67" w:rsidR="00645DFC" w:rsidRPr="00FB66BF" w:rsidRDefault="00645DFC" w:rsidP="00645DFC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本案已委任外部律師處理。</w:t>
            </w:r>
          </w:p>
        </w:tc>
        <w:tc>
          <w:tcPr>
            <w:tcW w:w="1559" w:type="dxa"/>
            <w:vAlign w:val="center"/>
            <w:hideMark/>
          </w:tcPr>
          <w:p w14:paraId="70BE247F" w14:textId="77777777" w:rsidR="00645DFC" w:rsidRPr="00FB66BF" w:rsidRDefault="00645DFC" w:rsidP="004C693E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無重大影響</w:t>
            </w:r>
          </w:p>
        </w:tc>
      </w:tr>
      <w:tr w:rsidR="00645DFC" w:rsidRPr="00FB66BF" w14:paraId="05F6ECC4" w14:textId="77777777" w:rsidTr="00645DFC">
        <w:trPr>
          <w:trHeight w:val="288"/>
        </w:trPr>
        <w:tc>
          <w:tcPr>
            <w:tcW w:w="4111" w:type="dxa"/>
            <w:vAlign w:val="center"/>
          </w:tcPr>
          <w:p w14:paraId="47871397" w14:textId="6AC16527" w:rsidR="00645DFC" w:rsidRPr="00FB66BF" w:rsidRDefault="00645DFC" w:rsidP="00645DFC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廣明員工資遣費訴訟</w:t>
            </w:r>
          </w:p>
        </w:tc>
        <w:tc>
          <w:tcPr>
            <w:tcW w:w="3969" w:type="dxa"/>
            <w:vAlign w:val="center"/>
          </w:tcPr>
          <w:p w14:paraId="24076BE3" w14:textId="1075E8D2" w:rsidR="00645DFC" w:rsidRPr="00FB66BF" w:rsidRDefault="00645DFC" w:rsidP="00645DFC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2024/9</w:t>
            </w:r>
            <w:r>
              <w:rPr>
                <w:rFonts w:eastAsia="標楷體" w:hint="eastAsia"/>
                <w:color w:val="000000" w:themeColor="text1"/>
                <w:sz w:val="20"/>
                <w:szCs w:val="20"/>
              </w:rPr>
              <w:t>訴訟宣判為廣明勝訴。</w:t>
            </w:r>
          </w:p>
        </w:tc>
        <w:tc>
          <w:tcPr>
            <w:tcW w:w="1559" w:type="dxa"/>
            <w:vAlign w:val="center"/>
          </w:tcPr>
          <w:p w14:paraId="4BC2A9BF" w14:textId="77777777" w:rsidR="00645DFC" w:rsidRPr="00FB66BF" w:rsidRDefault="00645DFC" w:rsidP="004C693E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無重大影響</w:t>
            </w:r>
          </w:p>
        </w:tc>
      </w:tr>
    </w:tbl>
    <w:p w14:paraId="753EFB61" w14:textId="77777777" w:rsidR="00255047" w:rsidRPr="00FB66BF" w:rsidRDefault="00255047" w:rsidP="00E4250B">
      <w:pPr>
        <w:tabs>
          <w:tab w:val="left" w:pos="10348"/>
        </w:tabs>
        <w:rPr>
          <w:rFonts w:eastAsia="標楷體"/>
          <w:color w:val="000000" w:themeColor="text1"/>
          <w:sz w:val="22"/>
          <w:szCs w:val="20"/>
        </w:rPr>
      </w:pPr>
    </w:p>
    <w:p w14:paraId="5282AF4E" w14:textId="7DF8E542" w:rsidR="0053232E" w:rsidRPr="00FB66BF" w:rsidRDefault="0053232E" w:rsidP="0053232E">
      <w:pPr>
        <w:tabs>
          <w:tab w:val="left" w:pos="10348"/>
        </w:tabs>
        <w:ind w:rightChars="-20" w:right="-48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3.5 ESG</w:t>
      </w:r>
      <w:r w:rsidRPr="00FB66BF">
        <w:rPr>
          <w:rFonts w:eastAsia="標楷體"/>
          <w:b/>
          <w:color w:val="000000" w:themeColor="text1"/>
        </w:rPr>
        <w:t>分級評估結果</w:t>
      </w:r>
    </w:p>
    <w:p w14:paraId="520444A4" w14:textId="071CEC82" w:rsidR="0053232E" w:rsidRPr="00FB66BF" w:rsidRDefault="0053232E" w:rsidP="00C96703">
      <w:pPr>
        <w:pStyle w:val="af0"/>
        <w:numPr>
          <w:ilvl w:val="0"/>
          <w:numId w:val="43"/>
        </w:numPr>
        <w:tabs>
          <w:tab w:val="left" w:pos="10348"/>
        </w:tabs>
        <w:rPr>
          <w:rFonts w:eastAsia="標楷體"/>
          <w:bCs/>
          <w:color w:val="000000" w:themeColor="text1"/>
          <w:sz w:val="22"/>
          <w:szCs w:val="22"/>
        </w:rPr>
      </w:pPr>
      <w:r w:rsidRPr="00FB66BF">
        <w:rPr>
          <w:rFonts w:eastAsia="標楷體"/>
          <w:bCs/>
          <w:color w:val="000000" w:themeColor="text1"/>
          <w:sz w:val="22"/>
          <w:szCs w:val="22"/>
        </w:rPr>
        <w:t>ESG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分級檢核結果為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A5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低影響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+</w:t>
      </w:r>
      <w:r w:rsidR="00B13054" w:rsidRPr="00FB66BF">
        <w:rPr>
          <w:rFonts w:eastAsia="標楷體" w:hint="eastAsia"/>
          <w:bCs/>
          <w:color w:val="000000" w:themeColor="text1"/>
          <w:sz w:val="22"/>
          <w:szCs w:val="22"/>
        </w:rPr>
        <w:t>尚</w:t>
      </w:r>
      <w:r w:rsidRPr="00FB66BF">
        <w:rPr>
          <w:rFonts w:eastAsia="標楷體"/>
          <w:bCs/>
          <w:color w:val="000000" w:themeColor="text1"/>
          <w:sz w:val="22"/>
          <w:szCs w:val="22"/>
        </w:rPr>
        <w:t>有作為【依一般案件處理】</w:t>
      </w:r>
      <w:r w:rsidR="00B13054" w:rsidRPr="00FB66BF">
        <w:rPr>
          <w:rFonts w:eastAsia="標楷體" w:hint="eastAsia"/>
          <w:bCs/>
          <w:color w:val="000000" w:themeColor="text1"/>
          <w:sz w:val="22"/>
          <w:szCs w:val="22"/>
        </w:rPr>
        <w:t>。</w:t>
      </w:r>
    </w:p>
    <w:p w14:paraId="4ED267A3" w14:textId="77777777" w:rsidR="0053232E" w:rsidRPr="00FB66BF" w:rsidRDefault="0053232E" w:rsidP="00255047">
      <w:pPr>
        <w:tabs>
          <w:tab w:val="left" w:pos="10348"/>
        </w:tabs>
        <w:ind w:rightChars="-20" w:right="-48"/>
        <w:rPr>
          <w:rFonts w:eastAsia="標楷體"/>
          <w:color w:val="000000" w:themeColor="text1"/>
          <w:sz w:val="22"/>
          <w:szCs w:val="20"/>
        </w:rPr>
      </w:pPr>
    </w:p>
    <w:p w14:paraId="19D62C99" w14:textId="54D878E5" w:rsidR="0096750C" w:rsidRPr="00FB66BF" w:rsidRDefault="00C509CA" w:rsidP="000C7C58">
      <w:pPr>
        <w:tabs>
          <w:tab w:val="left" w:pos="10348"/>
        </w:tabs>
        <w:ind w:rightChars="-20" w:right="-48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3.</w:t>
      </w:r>
      <w:r w:rsidR="008F1D71" w:rsidRPr="00FB66BF">
        <w:rPr>
          <w:rFonts w:eastAsia="標楷體"/>
          <w:b/>
          <w:color w:val="000000" w:themeColor="text1"/>
        </w:rPr>
        <w:t>6</w:t>
      </w:r>
      <w:r w:rsidR="00085AB1" w:rsidRPr="00FB66BF">
        <w:rPr>
          <w:rFonts w:eastAsia="標楷體"/>
          <w:b/>
          <w:color w:val="000000" w:themeColor="text1"/>
        </w:rPr>
        <w:t>財務預測</w:t>
      </w:r>
      <w:r w:rsidR="00057062" w:rsidRPr="00FB66BF">
        <w:rPr>
          <w:rFonts w:eastAsia="標楷體"/>
          <w:b/>
          <w:color w:val="000000" w:themeColor="text1"/>
        </w:rPr>
        <w:t>比較及分析</w:t>
      </w:r>
    </w:p>
    <w:p w14:paraId="51D25985" w14:textId="77777777" w:rsidR="0093191D" w:rsidRPr="00797A59" w:rsidRDefault="0093191D" w:rsidP="0093191D">
      <w:pPr>
        <w:spacing w:line="320" w:lineRule="exact"/>
        <w:ind w:rightChars="-439" w:right="-1054"/>
        <w:rPr>
          <w:rFonts w:eastAsia="標楷體"/>
          <w:b/>
        </w:rPr>
      </w:pPr>
      <w:r w:rsidRPr="00797A59">
        <w:rPr>
          <w:rFonts w:eastAsia="標楷體"/>
          <w:b/>
        </w:rPr>
        <w:t>Base Case</w:t>
      </w:r>
      <w:r w:rsidRPr="00797A59">
        <w:rPr>
          <w:rFonts w:eastAsia="標楷體"/>
          <w:b/>
        </w:rPr>
        <w:t>基本假設</w:t>
      </w:r>
      <w:r w:rsidRPr="00797A59">
        <w:rPr>
          <w:rFonts w:eastAsia="標楷體"/>
          <w:b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63"/>
        <w:gridCol w:w="8027"/>
      </w:tblGrid>
      <w:tr w:rsidR="0093191D" w:rsidRPr="00797A59" w14:paraId="78954AB1" w14:textId="77777777" w:rsidTr="00433D7D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DC129E6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b/>
                <w:color w:val="000000"/>
              </w:rPr>
            </w:pPr>
            <w:r w:rsidRPr="00797A59">
              <w:rPr>
                <w:rFonts w:eastAsia="標楷體"/>
                <w:b/>
                <w:color w:val="000000"/>
              </w:rPr>
              <w:t>主要假設</w:t>
            </w:r>
          </w:p>
        </w:tc>
        <w:tc>
          <w:tcPr>
            <w:tcW w:w="8027" w:type="dxa"/>
            <w:shd w:val="clear" w:color="auto" w:fill="D9D9D9" w:themeFill="background1" w:themeFillShade="D9"/>
            <w:vAlign w:val="center"/>
          </w:tcPr>
          <w:p w14:paraId="46710338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b/>
                <w:color w:val="000000"/>
              </w:rPr>
            </w:pPr>
            <w:r w:rsidRPr="00797A59">
              <w:rPr>
                <w:rFonts w:eastAsia="標楷體"/>
                <w:b/>
                <w:color w:val="000000"/>
              </w:rPr>
              <w:t>說明</w:t>
            </w:r>
          </w:p>
        </w:tc>
      </w:tr>
      <w:tr w:rsidR="0093191D" w:rsidRPr="00797A59" w14:paraId="3A9CBABD" w14:textId="77777777" w:rsidTr="00433D7D">
        <w:trPr>
          <w:trHeight w:val="1409"/>
        </w:trPr>
        <w:tc>
          <w:tcPr>
            <w:tcW w:w="2263" w:type="dxa"/>
            <w:vAlign w:val="center"/>
          </w:tcPr>
          <w:p w14:paraId="125F4FDB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營業收入</w:t>
            </w:r>
          </w:p>
        </w:tc>
        <w:tc>
          <w:tcPr>
            <w:tcW w:w="8027" w:type="dxa"/>
            <w:vAlign w:val="center"/>
          </w:tcPr>
          <w:p w14:paraId="6D87393B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both"/>
              <w:rPr>
                <w:rFonts w:eastAsia="標楷體"/>
              </w:rPr>
            </w:pPr>
            <w:r w:rsidRPr="00797A59">
              <w:rPr>
                <w:rFonts w:eastAsia="標楷體"/>
              </w:rPr>
              <w:t>主要業務有</w:t>
            </w:r>
            <w:proofErr w:type="gramStart"/>
            <w:r w:rsidRPr="00797A59">
              <w:rPr>
                <w:rFonts w:eastAsia="標楷體"/>
              </w:rPr>
              <w:t>三</w:t>
            </w:r>
            <w:proofErr w:type="gramEnd"/>
            <w:r w:rsidRPr="00797A59">
              <w:rPr>
                <w:rFonts w:eastAsia="標楷體"/>
              </w:rPr>
              <w:t>，內容如下：</w:t>
            </w:r>
          </w:p>
          <w:p w14:paraId="097BCF58" w14:textId="4B6477B4" w:rsidR="0093191D" w:rsidRDefault="0093191D" w:rsidP="00433D7D">
            <w:pPr>
              <w:pStyle w:val="af0"/>
              <w:numPr>
                <w:ilvl w:val="0"/>
                <w:numId w:val="31"/>
              </w:numPr>
              <w:tabs>
                <w:tab w:val="num" w:pos="2160"/>
              </w:tabs>
              <w:spacing w:before="0" w:beforeAutospacing="0" w:after="0" w:afterAutospacing="0"/>
              <w:jc w:val="both"/>
              <w:rPr>
                <w:rFonts w:eastAsia="標楷體"/>
              </w:rPr>
            </w:pPr>
            <w:r w:rsidRPr="00797A59">
              <w:rPr>
                <w:rFonts w:eastAsia="標楷體"/>
              </w:rPr>
              <w:t>伺服器</w:t>
            </w:r>
            <w:r w:rsidRPr="00797A59">
              <w:rPr>
                <w:rFonts w:eastAsia="標楷體"/>
              </w:rPr>
              <w:t>(</w:t>
            </w:r>
            <w:r w:rsidRPr="00797A59">
              <w:rPr>
                <w:rFonts w:eastAsia="標楷體"/>
              </w:rPr>
              <w:t>營收</w:t>
            </w:r>
            <w:r w:rsidR="008E1914">
              <w:rPr>
                <w:rFonts w:eastAsia="標楷體" w:hint="eastAsia"/>
              </w:rPr>
              <w:t>50</w:t>
            </w:r>
            <w:r w:rsidRPr="00797A59">
              <w:rPr>
                <w:rFonts w:eastAsia="標楷體"/>
              </w:rPr>
              <w:t>%)</w:t>
            </w:r>
            <w:r w:rsidRPr="00797A59">
              <w:rPr>
                <w:rFonts w:eastAsia="標楷體"/>
              </w:rPr>
              <w:t>：</w:t>
            </w:r>
            <w:r w:rsidR="009C51C4">
              <w:rPr>
                <w:rFonts w:eastAsia="標楷體" w:hint="eastAsia"/>
              </w:rPr>
              <w:t>因</w:t>
            </w:r>
            <w:r w:rsidRPr="00797A59">
              <w:rPr>
                <w:rFonts w:eastAsia="標楷體"/>
              </w:rPr>
              <w:t>AI</w:t>
            </w:r>
            <w:r w:rsidRPr="00797A59">
              <w:rPr>
                <w:rFonts w:eastAsia="標楷體"/>
              </w:rPr>
              <w:t>伺服器</w:t>
            </w:r>
            <w:r w:rsidR="009C51C4">
              <w:rPr>
                <w:rFonts w:eastAsia="標楷體" w:hint="eastAsia"/>
              </w:rPr>
              <w:t>出貨加速，</w:t>
            </w:r>
            <w:r w:rsidR="009C51C4">
              <w:rPr>
                <w:rFonts w:eastAsia="標楷體" w:hint="eastAsia"/>
              </w:rPr>
              <w:t>2025</w:t>
            </w:r>
            <w:r w:rsidR="009C51C4">
              <w:rPr>
                <w:rFonts w:eastAsia="標楷體" w:hint="eastAsia"/>
              </w:rPr>
              <w:t>年起將全面放量</w:t>
            </w:r>
            <w:r w:rsidR="008E1914">
              <w:rPr>
                <w:rFonts w:eastAsia="標楷體" w:hint="eastAsia"/>
              </w:rPr>
              <w:t>，</w:t>
            </w:r>
            <w:r w:rsidR="009C51C4">
              <w:rPr>
                <w:rFonts w:eastAsia="標楷體" w:hint="eastAsia"/>
              </w:rPr>
              <w:t>截至</w:t>
            </w:r>
            <w:r w:rsidR="008E1914" w:rsidRPr="00797A59">
              <w:rPr>
                <w:rFonts w:eastAsia="標楷體"/>
              </w:rPr>
              <w:t>202</w:t>
            </w:r>
            <w:r w:rsidR="008E1914">
              <w:rPr>
                <w:rFonts w:eastAsia="標楷體" w:hint="eastAsia"/>
              </w:rPr>
              <w:t>5</w:t>
            </w:r>
            <w:r w:rsidR="008E1914" w:rsidRPr="00797A59">
              <w:rPr>
                <w:rFonts w:eastAsia="標楷體"/>
              </w:rPr>
              <w:t>年</w:t>
            </w:r>
            <w:r w:rsidR="008E1914" w:rsidRPr="00797A59">
              <w:rPr>
                <w:rFonts w:eastAsia="標楷體"/>
              </w:rPr>
              <w:t>1-3</w:t>
            </w:r>
            <w:r w:rsidR="008E1914" w:rsidRPr="00797A59">
              <w:rPr>
                <w:rFonts w:eastAsia="標楷體"/>
              </w:rPr>
              <w:t>月累計營收</w:t>
            </w:r>
            <w:r w:rsidR="008E1914" w:rsidRPr="00797A59">
              <w:rPr>
                <w:rFonts w:eastAsia="標楷體"/>
              </w:rPr>
              <w:t>NTD</w:t>
            </w:r>
            <w:r w:rsidR="008E1914">
              <w:rPr>
                <w:rFonts w:eastAsia="標楷體" w:hint="eastAsia"/>
              </w:rPr>
              <w:t>485</w:t>
            </w:r>
            <w:r w:rsidR="008E1914">
              <w:rPr>
                <w:rFonts w:eastAsia="標楷體"/>
              </w:rPr>
              <w:t>,672</w:t>
            </w:r>
            <w:r w:rsidR="008E1914" w:rsidRPr="00797A59">
              <w:rPr>
                <w:rFonts w:eastAsia="標楷體"/>
              </w:rPr>
              <w:t>億元</w:t>
            </w:r>
            <w:r w:rsidR="008E1914" w:rsidRPr="00797A59">
              <w:rPr>
                <w:rFonts w:eastAsia="標楷體"/>
              </w:rPr>
              <w:t>(YoY</w:t>
            </w:r>
            <w:r w:rsidR="008E1914">
              <w:rPr>
                <w:rFonts w:eastAsia="標楷體"/>
              </w:rPr>
              <w:t>+87.56</w:t>
            </w:r>
            <w:r w:rsidR="008E1914" w:rsidRPr="00797A59">
              <w:rPr>
                <w:rFonts w:eastAsia="標楷體"/>
              </w:rPr>
              <w:t>%)</w:t>
            </w:r>
            <w:r w:rsidRPr="00797A59">
              <w:rPr>
                <w:rFonts w:eastAsia="標楷體"/>
              </w:rPr>
              <w:t>，</w:t>
            </w:r>
            <w:r w:rsidRPr="00797A59">
              <w:rPr>
                <w:rFonts w:eastAsia="標楷體"/>
              </w:rPr>
              <w:t>202</w:t>
            </w:r>
            <w:r w:rsidR="008E1914">
              <w:rPr>
                <w:rFonts w:eastAsia="標楷體"/>
              </w:rPr>
              <w:t>5</w:t>
            </w:r>
            <w:r w:rsidRPr="00797A59">
              <w:rPr>
                <w:rFonts w:eastAsia="標楷體"/>
              </w:rPr>
              <w:t>-2026</w:t>
            </w:r>
            <w:r w:rsidRPr="00797A59">
              <w:rPr>
                <w:rFonts w:eastAsia="標楷體"/>
              </w:rPr>
              <w:t>年</w:t>
            </w:r>
            <w:r w:rsidR="009C51C4">
              <w:rPr>
                <w:rFonts w:eastAsia="標楷體" w:hint="eastAsia"/>
              </w:rPr>
              <w:t>AI</w:t>
            </w:r>
            <w:r w:rsidR="009C51C4">
              <w:rPr>
                <w:rFonts w:eastAsia="標楷體" w:hint="eastAsia"/>
              </w:rPr>
              <w:t>伺服器營收</w:t>
            </w:r>
            <w:r w:rsidRPr="00797A59">
              <w:rPr>
                <w:rFonts w:eastAsia="標楷體"/>
              </w:rPr>
              <w:t xml:space="preserve">CAGR </w:t>
            </w:r>
            <w:r w:rsidR="009C51C4">
              <w:rPr>
                <w:rFonts w:eastAsia="標楷體" w:hint="eastAsia"/>
              </w:rPr>
              <w:t>約</w:t>
            </w:r>
            <w:r w:rsidRPr="00797A59">
              <w:rPr>
                <w:rFonts w:eastAsia="標楷體"/>
              </w:rPr>
              <w:t>40%</w:t>
            </w:r>
            <w:r w:rsidRPr="00797A59">
              <w:rPr>
                <w:rFonts w:eastAsia="標楷體"/>
              </w:rPr>
              <w:t>。</w:t>
            </w:r>
          </w:p>
          <w:p w14:paraId="2AF90DD6" w14:textId="78EA1C81" w:rsidR="008E1914" w:rsidRPr="008E1914" w:rsidRDefault="008E1914" w:rsidP="008E1914">
            <w:pPr>
              <w:pStyle w:val="af0"/>
              <w:numPr>
                <w:ilvl w:val="0"/>
                <w:numId w:val="31"/>
              </w:numPr>
              <w:tabs>
                <w:tab w:val="num" w:pos="2160"/>
              </w:tabs>
              <w:spacing w:before="0" w:beforeAutospacing="0" w:after="0" w:afterAutospacing="0"/>
              <w:jc w:val="both"/>
              <w:rPr>
                <w:rFonts w:eastAsia="標楷體" w:hint="eastAsia"/>
              </w:rPr>
            </w:pPr>
            <w:r w:rsidRPr="00797A59">
              <w:rPr>
                <w:rFonts w:eastAsia="標楷體"/>
              </w:rPr>
              <w:t>NB(</w:t>
            </w:r>
            <w:r w:rsidRPr="00797A59">
              <w:rPr>
                <w:rFonts w:eastAsia="標楷體"/>
              </w:rPr>
              <w:t>營收</w:t>
            </w:r>
            <w:r>
              <w:rPr>
                <w:rFonts w:eastAsia="標楷體" w:hint="eastAsia"/>
              </w:rPr>
              <w:t>30</w:t>
            </w:r>
            <w:r w:rsidRPr="00797A59">
              <w:rPr>
                <w:rFonts w:eastAsia="標楷體"/>
              </w:rPr>
              <w:t>%)</w:t>
            </w:r>
            <w:r w:rsidRPr="00797A59">
              <w:rPr>
                <w:rFonts w:eastAsia="標楷體"/>
              </w:rPr>
              <w:t>：</w:t>
            </w:r>
            <w:r w:rsidR="009C51C4" w:rsidRPr="00797A59">
              <w:rPr>
                <w:rFonts w:eastAsia="標楷體"/>
              </w:rPr>
              <w:t xml:space="preserve"> </w:t>
            </w:r>
            <w:r w:rsidR="009C51C4">
              <w:rPr>
                <w:rFonts w:eastAsia="標楷體" w:hint="eastAsia"/>
              </w:rPr>
              <w:t>2025</w:t>
            </w:r>
            <w:r w:rsidR="009C51C4">
              <w:rPr>
                <w:rFonts w:eastAsia="標楷體" w:hint="eastAsia"/>
              </w:rPr>
              <w:t>年</w:t>
            </w:r>
            <w:r w:rsidR="009C51C4">
              <w:rPr>
                <w:rFonts w:eastAsia="標楷體" w:hint="eastAsia"/>
              </w:rPr>
              <w:t>NB</w:t>
            </w:r>
            <w:r w:rsidR="009C51C4">
              <w:rPr>
                <w:rFonts w:eastAsia="標楷體" w:hint="eastAsia"/>
              </w:rPr>
              <w:t>市場成長率將持平，第一季</w:t>
            </w:r>
            <w:r w:rsidRPr="00797A59">
              <w:rPr>
                <w:rFonts w:eastAsia="標楷體"/>
              </w:rPr>
              <w:t>出貨量達</w:t>
            </w:r>
            <w:r w:rsidRPr="00797A59">
              <w:rPr>
                <w:rFonts w:eastAsia="標楷體"/>
              </w:rPr>
              <w:t>1,0</w:t>
            </w:r>
            <w:r w:rsidR="009C51C4">
              <w:rPr>
                <w:rFonts w:eastAsia="標楷體" w:hint="eastAsia"/>
              </w:rPr>
              <w:t>8</w:t>
            </w:r>
            <w:r w:rsidRPr="00797A59">
              <w:rPr>
                <w:rFonts w:eastAsia="標楷體"/>
              </w:rPr>
              <w:t>0</w:t>
            </w:r>
            <w:r w:rsidRPr="00797A59">
              <w:rPr>
                <w:rFonts w:eastAsia="標楷體"/>
              </w:rPr>
              <w:t>萬台</w:t>
            </w:r>
            <w:r w:rsidRPr="00797A59">
              <w:rPr>
                <w:rFonts w:eastAsia="標楷體"/>
              </w:rPr>
              <w:t>(</w:t>
            </w:r>
            <w:r w:rsidR="009C51C4">
              <w:rPr>
                <w:rFonts w:eastAsia="標楷體" w:hint="eastAsia"/>
              </w:rPr>
              <w:t>年</w:t>
            </w:r>
            <w:r w:rsidRPr="00797A59">
              <w:rPr>
                <w:rFonts w:eastAsia="標楷體"/>
              </w:rPr>
              <w:t>增</w:t>
            </w:r>
            <w:r w:rsidR="009C51C4">
              <w:rPr>
                <w:rFonts w:eastAsia="標楷體" w:hint="eastAsia"/>
              </w:rPr>
              <w:t>2.85</w:t>
            </w:r>
            <w:r w:rsidRPr="00797A59">
              <w:rPr>
                <w:rFonts w:eastAsia="標楷體"/>
              </w:rPr>
              <w:t>%)</w:t>
            </w:r>
            <w:r w:rsidR="009C51C4">
              <w:rPr>
                <w:rFonts w:eastAsia="標楷體" w:hint="eastAsia"/>
              </w:rPr>
              <w:t>，</w:t>
            </w:r>
            <w:r w:rsidRPr="00797A59">
              <w:rPr>
                <w:rFonts w:eastAsia="標楷體"/>
              </w:rPr>
              <w:t>廣達持續布局</w:t>
            </w:r>
            <w:r w:rsidRPr="00797A59">
              <w:rPr>
                <w:rFonts w:eastAsia="標楷體"/>
              </w:rPr>
              <w:t>AI PC</w:t>
            </w:r>
            <w:r w:rsidRPr="00797A59">
              <w:rPr>
                <w:rFonts w:eastAsia="標楷體"/>
              </w:rPr>
              <w:t>，</w:t>
            </w:r>
            <w:r w:rsidR="009C51C4">
              <w:rPr>
                <w:rFonts w:eastAsia="標楷體" w:hint="eastAsia"/>
              </w:rPr>
              <w:t>預估全年出貨量呈現個位數百分比成長</w:t>
            </w:r>
            <w:r w:rsidRPr="00797A59">
              <w:rPr>
                <w:rFonts w:eastAsia="標楷體"/>
              </w:rPr>
              <w:t>，預估</w:t>
            </w:r>
            <w:r w:rsidRPr="00797A59">
              <w:rPr>
                <w:rFonts w:eastAsia="標楷體"/>
              </w:rPr>
              <w:t>202</w:t>
            </w:r>
            <w:r w:rsidR="009C51C4">
              <w:rPr>
                <w:rFonts w:eastAsia="標楷體" w:hint="eastAsia"/>
              </w:rPr>
              <w:t>5</w:t>
            </w:r>
            <w:r w:rsidRPr="00797A59">
              <w:rPr>
                <w:rFonts w:eastAsia="標楷體"/>
              </w:rPr>
              <w:t>-2026</w:t>
            </w:r>
            <w:r w:rsidRPr="00797A59">
              <w:rPr>
                <w:rFonts w:eastAsia="標楷體"/>
              </w:rPr>
              <w:t>年</w:t>
            </w:r>
            <w:r w:rsidRPr="00797A59">
              <w:rPr>
                <w:rFonts w:eastAsia="標楷體"/>
              </w:rPr>
              <w:t>NB</w:t>
            </w:r>
            <w:r w:rsidRPr="00797A59">
              <w:rPr>
                <w:rFonts w:eastAsia="標楷體"/>
              </w:rPr>
              <w:t>營收</w:t>
            </w:r>
            <w:proofErr w:type="gramStart"/>
            <w:r w:rsidRPr="00797A59">
              <w:rPr>
                <w:rFonts w:eastAsia="標楷體"/>
              </w:rPr>
              <w:t>佔</w:t>
            </w:r>
            <w:proofErr w:type="gramEnd"/>
            <w:r w:rsidRPr="00797A59">
              <w:rPr>
                <w:rFonts w:eastAsia="標楷體"/>
              </w:rPr>
              <w:t>比將下降至</w:t>
            </w:r>
            <w:r w:rsidRPr="00797A59">
              <w:rPr>
                <w:rFonts w:eastAsia="標楷體"/>
              </w:rPr>
              <w:t>20-30%</w:t>
            </w:r>
            <w:r w:rsidRPr="00797A59">
              <w:rPr>
                <w:rFonts w:eastAsia="標楷體"/>
              </w:rPr>
              <w:t>，</w:t>
            </w:r>
            <w:r w:rsidRPr="00797A59">
              <w:rPr>
                <w:rFonts w:eastAsia="標楷體"/>
              </w:rPr>
              <w:t>CAGR-5%</w:t>
            </w:r>
            <w:r w:rsidRPr="00797A59">
              <w:rPr>
                <w:rFonts w:eastAsia="標楷體"/>
              </w:rPr>
              <w:t>。</w:t>
            </w:r>
          </w:p>
          <w:p w14:paraId="6DCE1ED6" w14:textId="384C02F5" w:rsidR="0093191D" w:rsidRPr="00797A59" w:rsidRDefault="0093191D" w:rsidP="00433D7D">
            <w:pPr>
              <w:pStyle w:val="af0"/>
              <w:numPr>
                <w:ilvl w:val="0"/>
                <w:numId w:val="31"/>
              </w:numPr>
              <w:tabs>
                <w:tab w:val="num" w:pos="2160"/>
              </w:tabs>
              <w:spacing w:before="0" w:beforeAutospacing="0" w:after="0" w:afterAutospacing="0"/>
              <w:jc w:val="both"/>
              <w:rPr>
                <w:rFonts w:eastAsia="標楷體"/>
              </w:rPr>
            </w:pPr>
            <w:r w:rsidRPr="00797A59">
              <w:rPr>
                <w:rFonts w:eastAsia="標楷體"/>
              </w:rPr>
              <w:t>穿戴式裝置、</w:t>
            </w:r>
            <w:r w:rsidRPr="00797A59">
              <w:rPr>
                <w:rFonts w:eastAsia="標楷體"/>
              </w:rPr>
              <w:t>EV</w:t>
            </w:r>
            <w:r w:rsidRPr="00797A59">
              <w:rPr>
                <w:rFonts w:eastAsia="標楷體"/>
              </w:rPr>
              <w:t>及其他</w:t>
            </w:r>
            <w:r w:rsidRPr="00797A59">
              <w:rPr>
                <w:rFonts w:eastAsia="標楷體"/>
              </w:rPr>
              <w:t>(</w:t>
            </w:r>
            <w:r w:rsidRPr="00797A59">
              <w:rPr>
                <w:rFonts w:eastAsia="標楷體"/>
              </w:rPr>
              <w:t>營收</w:t>
            </w:r>
            <w:r w:rsidR="008E1914">
              <w:rPr>
                <w:rFonts w:eastAsia="標楷體" w:hint="eastAsia"/>
              </w:rPr>
              <w:t>2</w:t>
            </w:r>
            <w:r w:rsidR="009C51C4">
              <w:rPr>
                <w:rFonts w:eastAsia="標楷體" w:hint="eastAsia"/>
              </w:rPr>
              <w:t>2</w:t>
            </w:r>
            <w:r w:rsidRPr="00797A59">
              <w:rPr>
                <w:rFonts w:eastAsia="標楷體"/>
              </w:rPr>
              <w:t>%)</w:t>
            </w:r>
            <w:r w:rsidRPr="00797A59">
              <w:rPr>
                <w:rFonts w:eastAsia="標楷體"/>
              </w:rPr>
              <w:t>：</w:t>
            </w:r>
            <w:r w:rsidRPr="00797A59">
              <w:rPr>
                <w:rFonts w:eastAsia="標楷體"/>
              </w:rPr>
              <w:t>202</w:t>
            </w:r>
            <w:r w:rsidR="009C51C4">
              <w:rPr>
                <w:rFonts w:eastAsia="標楷體" w:hint="eastAsia"/>
              </w:rPr>
              <w:t>4</w:t>
            </w:r>
            <w:r w:rsidRPr="00797A59">
              <w:rPr>
                <w:rFonts w:eastAsia="標楷體"/>
              </w:rPr>
              <w:t>年車用</w:t>
            </w:r>
            <w:proofErr w:type="gramStart"/>
            <w:r w:rsidRPr="00797A59">
              <w:rPr>
                <w:rFonts w:eastAsia="標楷體"/>
              </w:rPr>
              <w:t>佔</w:t>
            </w:r>
            <w:proofErr w:type="gramEnd"/>
            <w:r w:rsidRPr="00797A59">
              <w:rPr>
                <w:rFonts w:eastAsia="標楷體"/>
              </w:rPr>
              <w:t>比提升至</w:t>
            </w:r>
            <w:r w:rsidRPr="00797A59">
              <w:rPr>
                <w:rFonts w:eastAsia="標楷體"/>
              </w:rPr>
              <w:t>8%</w:t>
            </w:r>
            <w:r w:rsidRPr="00797A59">
              <w:rPr>
                <w:rFonts w:eastAsia="標楷體"/>
              </w:rPr>
              <w:t>，</w:t>
            </w:r>
            <w:r w:rsidR="00E73108">
              <w:rPr>
                <w:rFonts w:eastAsia="標楷體" w:hint="eastAsia"/>
              </w:rPr>
              <w:t>EV</w:t>
            </w:r>
            <w:r w:rsidR="00E73108">
              <w:rPr>
                <w:rFonts w:eastAsia="標楷體" w:hint="eastAsia"/>
              </w:rPr>
              <w:t>與穿戴裝置業務持續穩健成長</w:t>
            </w:r>
            <w:r w:rsidRPr="00797A59">
              <w:rPr>
                <w:rFonts w:eastAsia="標楷體"/>
              </w:rPr>
              <w:t>，預估穿戴式裝置、</w:t>
            </w:r>
            <w:r w:rsidRPr="00797A59">
              <w:rPr>
                <w:rFonts w:eastAsia="標楷體"/>
              </w:rPr>
              <w:t>IoT</w:t>
            </w:r>
            <w:r w:rsidRPr="00797A59">
              <w:rPr>
                <w:rFonts w:eastAsia="標楷體"/>
              </w:rPr>
              <w:t>及</w:t>
            </w:r>
            <w:r w:rsidRPr="00797A59">
              <w:rPr>
                <w:rFonts w:eastAsia="標楷體"/>
              </w:rPr>
              <w:t>EV</w:t>
            </w:r>
            <w:r w:rsidRPr="00797A59">
              <w:rPr>
                <w:rFonts w:eastAsia="標楷體"/>
              </w:rPr>
              <w:t>等業務於</w:t>
            </w:r>
            <w:r w:rsidRPr="00797A59">
              <w:rPr>
                <w:rFonts w:eastAsia="標楷體"/>
              </w:rPr>
              <w:t>202</w:t>
            </w:r>
            <w:r w:rsidR="00E73108">
              <w:rPr>
                <w:rFonts w:eastAsia="標楷體" w:hint="eastAsia"/>
              </w:rPr>
              <w:t>5</w:t>
            </w:r>
            <w:r w:rsidRPr="00797A59">
              <w:rPr>
                <w:rFonts w:eastAsia="標楷體"/>
              </w:rPr>
              <w:t>年</w:t>
            </w:r>
            <w:r w:rsidRPr="00797A59">
              <w:rPr>
                <w:rFonts w:eastAsia="標楷體"/>
              </w:rPr>
              <w:t>-2026</w:t>
            </w:r>
            <w:r w:rsidRPr="00797A59">
              <w:rPr>
                <w:rFonts w:eastAsia="標楷體"/>
              </w:rPr>
              <w:t>年</w:t>
            </w:r>
            <w:r w:rsidRPr="00797A59">
              <w:rPr>
                <w:rFonts w:eastAsia="標楷體"/>
              </w:rPr>
              <w:t>CAGR+15%</w:t>
            </w:r>
            <w:r w:rsidRPr="00797A59">
              <w:rPr>
                <w:rFonts w:eastAsia="標楷體"/>
              </w:rPr>
              <w:t>。</w:t>
            </w:r>
          </w:p>
          <w:p w14:paraId="1781D69B" w14:textId="2366184B" w:rsidR="0093191D" w:rsidRPr="00797A59" w:rsidRDefault="0093191D" w:rsidP="00433D7D">
            <w:pPr>
              <w:pStyle w:val="af0"/>
              <w:numPr>
                <w:ilvl w:val="0"/>
                <w:numId w:val="31"/>
              </w:numPr>
              <w:tabs>
                <w:tab w:val="num" w:pos="2160"/>
              </w:tabs>
              <w:spacing w:before="0" w:beforeAutospacing="0" w:after="0" w:afterAutospacing="0"/>
              <w:jc w:val="both"/>
              <w:rPr>
                <w:rFonts w:eastAsia="標楷體"/>
              </w:rPr>
            </w:pPr>
            <w:r w:rsidRPr="00797A59">
              <w:rPr>
                <w:rFonts w:eastAsia="標楷體"/>
              </w:rPr>
              <w:t>綜合以上，廣達</w:t>
            </w:r>
            <w:r w:rsidRPr="00797A59">
              <w:rPr>
                <w:rFonts w:eastAsia="標楷體"/>
              </w:rPr>
              <w:t>202</w:t>
            </w:r>
            <w:r w:rsidR="00E73108">
              <w:rPr>
                <w:rFonts w:eastAsia="標楷體" w:hint="eastAsia"/>
              </w:rPr>
              <w:t>5</w:t>
            </w:r>
            <w:r w:rsidRPr="00797A59">
              <w:rPr>
                <w:rFonts w:eastAsia="標楷體"/>
              </w:rPr>
              <w:t>-2026</w:t>
            </w:r>
            <w:r w:rsidRPr="00797A59">
              <w:rPr>
                <w:rFonts w:eastAsia="標楷體"/>
              </w:rPr>
              <w:t>年預估營收如下：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1114"/>
              <w:gridCol w:w="2095"/>
              <w:gridCol w:w="2096"/>
              <w:gridCol w:w="2096"/>
            </w:tblGrid>
            <w:tr w:rsidR="0093191D" w:rsidRPr="00797A59" w14:paraId="461B9247" w14:textId="77777777" w:rsidTr="00433D7D">
              <w:tc>
                <w:tcPr>
                  <w:tcW w:w="7401" w:type="dxa"/>
                  <w:gridSpan w:val="4"/>
                  <w:shd w:val="clear" w:color="auto" w:fill="D9D9D9" w:themeFill="background1" w:themeFillShade="D9"/>
                </w:tcPr>
                <w:p w14:paraId="6B12AA49" w14:textId="77777777" w:rsidR="0093191D" w:rsidRPr="00797A59" w:rsidRDefault="0093191D" w:rsidP="00433D7D">
                  <w:pPr>
                    <w:jc w:val="right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單位：</w:t>
                  </w:r>
                  <w:r w:rsidRPr="00797A59">
                    <w:rPr>
                      <w:rFonts w:eastAsia="標楷體"/>
                    </w:rPr>
                    <w:t>NTD</w:t>
                  </w:r>
                  <w:r w:rsidRPr="00797A59">
                    <w:rPr>
                      <w:rFonts w:eastAsia="標楷體"/>
                    </w:rPr>
                    <w:t>佰萬元</w:t>
                  </w:r>
                </w:p>
              </w:tc>
            </w:tr>
            <w:tr w:rsidR="008E1914" w:rsidRPr="00797A59" w14:paraId="2E8E4F3F" w14:textId="77777777" w:rsidTr="008E1914">
              <w:tc>
                <w:tcPr>
                  <w:tcW w:w="1114" w:type="dxa"/>
                  <w:shd w:val="clear" w:color="auto" w:fill="D9D9D9" w:themeFill="background1" w:themeFillShade="D9"/>
                </w:tcPr>
                <w:p w14:paraId="2AC78D07" w14:textId="77777777" w:rsidR="008E1914" w:rsidRPr="00797A59" w:rsidRDefault="008E1914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年度</w:t>
                  </w:r>
                </w:p>
              </w:tc>
              <w:tc>
                <w:tcPr>
                  <w:tcW w:w="2095" w:type="dxa"/>
                  <w:shd w:val="clear" w:color="auto" w:fill="D9D9D9" w:themeFill="background1" w:themeFillShade="D9"/>
                </w:tcPr>
                <w:p w14:paraId="1B4C6D33" w14:textId="762FA027" w:rsidR="008E1914" w:rsidRPr="00797A59" w:rsidRDefault="008E1914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2024(</w:t>
                  </w:r>
                  <w:r>
                    <w:rPr>
                      <w:rFonts w:eastAsia="標楷體" w:hint="eastAsia"/>
                    </w:rPr>
                    <w:t>A</w:t>
                  </w:r>
                  <w:r w:rsidRPr="00797A59">
                    <w:rPr>
                      <w:rFonts w:eastAsia="標楷體"/>
                    </w:rPr>
                    <w:t>)</w:t>
                  </w:r>
                </w:p>
              </w:tc>
              <w:tc>
                <w:tcPr>
                  <w:tcW w:w="2096" w:type="dxa"/>
                  <w:shd w:val="clear" w:color="auto" w:fill="D9D9D9" w:themeFill="background1" w:themeFillShade="D9"/>
                </w:tcPr>
                <w:p w14:paraId="5E06005D" w14:textId="77777777" w:rsidR="008E1914" w:rsidRPr="00797A59" w:rsidRDefault="008E1914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2025(F)</w:t>
                  </w:r>
                </w:p>
              </w:tc>
              <w:tc>
                <w:tcPr>
                  <w:tcW w:w="2096" w:type="dxa"/>
                  <w:shd w:val="clear" w:color="auto" w:fill="D9D9D9" w:themeFill="background1" w:themeFillShade="D9"/>
                </w:tcPr>
                <w:p w14:paraId="2748CA86" w14:textId="77777777" w:rsidR="008E1914" w:rsidRPr="00797A59" w:rsidRDefault="008E1914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2026(F)</w:t>
                  </w:r>
                </w:p>
              </w:tc>
            </w:tr>
            <w:tr w:rsidR="008E1914" w:rsidRPr="00797A59" w14:paraId="7DDD329B" w14:textId="77777777" w:rsidTr="008E1914">
              <w:tc>
                <w:tcPr>
                  <w:tcW w:w="1114" w:type="dxa"/>
                  <w:shd w:val="clear" w:color="auto" w:fill="D9D9D9" w:themeFill="background1" w:themeFillShade="D9"/>
                </w:tcPr>
                <w:p w14:paraId="2482F230" w14:textId="77777777" w:rsidR="008E1914" w:rsidRPr="00797A59" w:rsidRDefault="008E1914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營收</w:t>
                  </w:r>
                </w:p>
              </w:tc>
              <w:tc>
                <w:tcPr>
                  <w:tcW w:w="2095" w:type="dxa"/>
                </w:tcPr>
                <w:p w14:paraId="4F6A62C0" w14:textId="6C5B0E12" w:rsidR="008E1914" w:rsidRPr="00797A59" w:rsidRDefault="008E1914" w:rsidP="00433D7D">
                  <w:pPr>
                    <w:jc w:val="right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1</w:t>
                  </w:r>
                  <w:r>
                    <w:rPr>
                      <w:rFonts w:eastAsia="標楷體"/>
                    </w:rPr>
                    <w:t>,409,105</w:t>
                  </w:r>
                </w:p>
              </w:tc>
              <w:tc>
                <w:tcPr>
                  <w:tcW w:w="2096" w:type="dxa"/>
                </w:tcPr>
                <w:p w14:paraId="3F5B4102" w14:textId="0D88D44D" w:rsidR="008E1914" w:rsidRPr="00797A59" w:rsidRDefault="008E1914" w:rsidP="00433D7D">
                  <w:pPr>
                    <w:jc w:val="right"/>
                    <w:rPr>
                      <w:rFonts w:eastAsia="標楷體"/>
                    </w:rPr>
                  </w:pPr>
                </w:p>
              </w:tc>
              <w:tc>
                <w:tcPr>
                  <w:tcW w:w="2096" w:type="dxa"/>
                </w:tcPr>
                <w:p w14:paraId="2AD9BABA" w14:textId="1C1FDDB3" w:rsidR="008E1914" w:rsidRPr="00797A59" w:rsidRDefault="008E1914" w:rsidP="00433D7D">
                  <w:pPr>
                    <w:jc w:val="right"/>
                    <w:rPr>
                      <w:rFonts w:eastAsia="標楷體"/>
                    </w:rPr>
                  </w:pPr>
                </w:p>
              </w:tc>
            </w:tr>
            <w:tr w:rsidR="008E1914" w:rsidRPr="00797A59" w14:paraId="0010F99E" w14:textId="77777777" w:rsidTr="008E1914">
              <w:tc>
                <w:tcPr>
                  <w:tcW w:w="1114" w:type="dxa"/>
                  <w:shd w:val="clear" w:color="auto" w:fill="D9D9D9" w:themeFill="background1" w:themeFillShade="D9"/>
                </w:tcPr>
                <w:p w14:paraId="29EB57A0" w14:textId="77777777" w:rsidR="008E1914" w:rsidRPr="00797A59" w:rsidRDefault="008E1914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年增率</w:t>
                  </w:r>
                </w:p>
              </w:tc>
              <w:tc>
                <w:tcPr>
                  <w:tcW w:w="2095" w:type="dxa"/>
                </w:tcPr>
                <w:p w14:paraId="7E4BE967" w14:textId="23F760A6" w:rsidR="008E1914" w:rsidRPr="00797A59" w:rsidRDefault="008E1914" w:rsidP="00433D7D">
                  <w:pPr>
                    <w:jc w:val="right"/>
                    <w:rPr>
                      <w:rFonts w:eastAsia="標楷體"/>
                    </w:rPr>
                  </w:pPr>
                  <w:r>
                    <w:rPr>
                      <w:rFonts w:eastAsia="標楷體" w:hint="eastAsia"/>
                    </w:rPr>
                    <w:t>+</w:t>
                  </w:r>
                  <w:r>
                    <w:rPr>
                      <w:rFonts w:eastAsia="標楷體"/>
                    </w:rPr>
                    <w:t>29.80%</w:t>
                  </w:r>
                </w:p>
              </w:tc>
              <w:tc>
                <w:tcPr>
                  <w:tcW w:w="2096" w:type="dxa"/>
                </w:tcPr>
                <w:p w14:paraId="4146112C" w14:textId="625D1E18" w:rsidR="008E1914" w:rsidRPr="00797A59" w:rsidRDefault="008E1914" w:rsidP="00433D7D">
                  <w:pPr>
                    <w:jc w:val="right"/>
                    <w:rPr>
                      <w:rFonts w:eastAsia="標楷體"/>
                    </w:rPr>
                  </w:pPr>
                </w:p>
              </w:tc>
              <w:tc>
                <w:tcPr>
                  <w:tcW w:w="2096" w:type="dxa"/>
                </w:tcPr>
                <w:p w14:paraId="380DAF75" w14:textId="5F4B2F29" w:rsidR="008E1914" w:rsidRPr="00797A59" w:rsidRDefault="008E1914" w:rsidP="00433D7D">
                  <w:pPr>
                    <w:jc w:val="right"/>
                    <w:rPr>
                      <w:rFonts w:eastAsia="標楷體"/>
                    </w:rPr>
                  </w:pPr>
                </w:p>
              </w:tc>
            </w:tr>
          </w:tbl>
          <w:p w14:paraId="2644DB45" w14:textId="77777777" w:rsidR="0093191D" w:rsidRPr="00797A59" w:rsidRDefault="0093191D" w:rsidP="00433D7D">
            <w:pPr>
              <w:rPr>
                <w:rFonts w:eastAsia="標楷體"/>
              </w:rPr>
            </w:pPr>
          </w:p>
        </w:tc>
      </w:tr>
      <w:tr w:rsidR="0093191D" w:rsidRPr="00797A59" w14:paraId="7FDFE53D" w14:textId="77777777" w:rsidTr="00433D7D">
        <w:tc>
          <w:tcPr>
            <w:tcW w:w="2263" w:type="dxa"/>
            <w:vAlign w:val="center"/>
          </w:tcPr>
          <w:p w14:paraId="29B4AF84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營業毛利</w:t>
            </w:r>
          </w:p>
        </w:tc>
        <w:tc>
          <w:tcPr>
            <w:tcW w:w="8027" w:type="dxa"/>
            <w:vAlign w:val="center"/>
          </w:tcPr>
          <w:p w14:paraId="13BE200A" w14:textId="20613AA3" w:rsidR="0093191D" w:rsidRPr="00797A59" w:rsidRDefault="0093191D" w:rsidP="00433D7D">
            <w:pPr>
              <w:widowControl/>
              <w:tabs>
                <w:tab w:val="num" w:pos="2160"/>
              </w:tabs>
              <w:jc w:val="both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廣達</w:t>
            </w:r>
            <w:r w:rsidRPr="00797A59">
              <w:rPr>
                <w:rFonts w:eastAsia="標楷體"/>
                <w:color w:val="000000"/>
              </w:rPr>
              <w:t>202</w:t>
            </w:r>
            <w:r w:rsidR="005F0514">
              <w:rPr>
                <w:rFonts w:eastAsia="標楷體" w:hint="eastAsia"/>
                <w:color w:val="000000"/>
              </w:rPr>
              <w:t>3</w:t>
            </w:r>
            <w:r w:rsidRPr="00797A59">
              <w:rPr>
                <w:rFonts w:eastAsia="標楷體"/>
                <w:color w:val="000000"/>
              </w:rPr>
              <w:t>/202</w:t>
            </w:r>
            <w:r w:rsidR="005F0514">
              <w:rPr>
                <w:rFonts w:eastAsia="標楷體" w:hint="eastAsia"/>
                <w:color w:val="000000"/>
              </w:rPr>
              <w:t>4</w:t>
            </w:r>
            <w:r w:rsidRPr="00797A59">
              <w:rPr>
                <w:rFonts w:eastAsia="標楷體"/>
                <w:color w:val="000000"/>
              </w:rPr>
              <w:t>年毛利率為</w:t>
            </w:r>
            <w:r w:rsidRPr="00797A59">
              <w:rPr>
                <w:rFonts w:eastAsia="標楷體"/>
                <w:color w:val="000000"/>
              </w:rPr>
              <w:t>7.8%</w:t>
            </w:r>
            <w:r w:rsidR="005F0514">
              <w:rPr>
                <w:rFonts w:eastAsia="標楷體" w:hint="eastAsia"/>
                <w:color w:val="000000"/>
              </w:rPr>
              <w:t>/7.9%</w:t>
            </w:r>
            <w:r w:rsidRPr="00797A59">
              <w:rPr>
                <w:rFonts w:eastAsia="標楷體"/>
                <w:color w:val="000000"/>
              </w:rPr>
              <w:t>，考量隨著</w:t>
            </w:r>
            <w:r w:rsidRPr="00797A59">
              <w:rPr>
                <w:rFonts w:eastAsia="標楷體"/>
                <w:color w:val="000000"/>
              </w:rPr>
              <w:t>NB</w:t>
            </w:r>
            <w:r w:rsidRPr="00797A59">
              <w:rPr>
                <w:rFonts w:eastAsia="標楷體"/>
                <w:color w:val="000000"/>
              </w:rPr>
              <w:t>產品比重降低，優化產品組合，預估</w:t>
            </w:r>
            <w:r w:rsidRPr="00797A59">
              <w:rPr>
                <w:rFonts w:eastAsia="標楷體"/>
                <w:b/>
                <w:color w:val="000000"/>
                <w:u w:val="single"/>
              </w:rPr>
              <w:t>202</w:t>
            </w:r>
            <w:r w:rsidR="005F0514">
              <w:rPr>
                <w:rFonts w:eastAsia="標楷體" w:hint="eastAsia"/>
                <w:b/>
                <w:color w:val="000000"/>
                <w:u w:val="single"/>
              </w:rPr>
              <w:t>5</w:t>
            </w:r>
            <w:r w:rsidRPr="00797A59">
              <w:rPr>
                <w:rFonts w:eastAsia="標楷體"/>
                <w:b/>
                <w:color w:val="000000"/>
                <w:u w:val="single"/>
              </w:rPr>
              <w:t>-2026</w:t>
            </w:r>
            <w:r w:rsidRPr="00797A59">
              <w:rPr>
                <w:rFonts w:eastAsia="標楷體"/>
                <w:b/>
                <w:color w:val="000000"/>
                <w:u w:val="single"/>
              </w:rPr>
              <w:t>年毛利率將提升且持平</w:t>
            </w:r>
            <w:r w:rsidRPr="00797A59">
              <w:rPr>
                <w:rFonts w:eastAsia="標楷體"/>
                <w:bCs/>
                <w:color w:val="000000"/>
              </w:rPr>
              <w:t>，分別為</w:t>
            </w:r>
            <w:r w:rsidRPr="00797A59">
              <w:rPr>
                <w:rFonts w:eastAsia="標楷體"/>
                <w:bCs/>
                <w:color w:val="000000"/>
              </w:rPr>
              <w:t>7.</w:t>
            </w:r>
            <w:r w:rsidR="005F0514">
              <w:rPr>
                <w:rFonts w:eastAsia="標楷體" w:hint="eastAsia"/>
                <w:bCs/>
                <w:color w:val="000000"/>
              </w:rPr>
              <w:t>8</w:t>
            </w:r>
            <w:r w:rsidRPr="00797A59">
              <w:rPr>
                <w:rFonts w:eastAsia="標楷體"/>
                <w:bCs/>
                <w:color w:val="000000"/>
              </w:rPr>
              <w:t>%</w:t>
            </w:r>
            <w:r w:rsidR="005F0514">
              <w:rPr>
                <w:rFonts w:eastAsia="標楷體" w:hint="eastAsia"/>
                <w:bCs/>
                <w:color w:val="000000"/>
              </w:rPr>
              <w:t>及</w:t>
            </w:r>
            <w:r w:rsidRPr="00797A59">
              <w:rPr>
                <w:rFonts w:eastAsia="標楷體"/>
                <w:bCs/>
                <w:color w:val="000000"/>
              </w:rPr>
              <w:t>7.</w:t>
            </w:r>
            <w:r w:rsidR="005F0514">
              <w:rPr>
                <w:rFonts w:eastAsia="標楷體" w:hint="eastAsia"/>
                <w:bCs/>
                <w:color w:val="000000"/>
              </w:rPr>
              <w:t>5</w:t>
            </w:r>
            <w:r w:rsidRPr="00797A59">
              <w:rPr>
                <w:rFonts w:eastAsia="標楷體"/>
                <w:bCs/>
                <w:color w:val="000000"/>
              </w:rPr>
              <w:t>%</w:t>
            </w:r>
            <w:r w:rsidRPr="00797A59">
              <w:rPr>
                <w:rFonts w:eastAsia="標楷體"/>
                <w:color w:val="000000"/>
              </w:rPr>
              <w:t>。</w:t>
            </w:r>
          </w:p>
        </w:tc>
      </w:tr>
      <w:tr w:rsidR="0093191D" w:rsidRPr="00797A59" w14:paraId="20B20C38" w14:textId="77777777" w:rsidTr="00433D7D">
        <w:tc>
          <w:tcPr>
            <w:tcW w:w="2263" w:type="dxa"/>
            <w:vAlign w:val="center"/>
          </w:tcPr>
          <w:p w14:paraId="4B6A4B8C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營業費用</w:t>
            </w:r>
          </w:p>
        </w:tc>
        <w:tc>
          <w:tcPr>
            <w:tcW w:w="8027" w:type="dxa"/>
            <w:vAlign w:val="center"/>
          </w:tcPr>
          <w:p w14:paraId="47E11366" w14:textId="77777777" w:rsidR="0093191D" w:rsidRPr="00797A59" w:rsidRDefault="0093191D" w:rsidP="00433D7D">
            <w:pPr>
              <w:tabs>
                <w:tab w:val="num" w:pos="2160"/>
              </w:tabs>
              <w:rPr>
                <w:rFonts w:eastAsia="標楷體"/>
                <w:b/>
                <w:color w:val="000000"/>
                <w:u w:val="single"/>
              </w:rPr>
            </w:pPr>
            <w:r w:rsidRPr="00797A59">
              <w:rPr>
                <w:rFonts w:eastAsia="標楷體"/>
                <w:color w:val="000000"/>
              </w:rPr>
              <w:t>廣達營業費用穩定，過去</w:t>
            </w:r>
            <w:r w:rsidRPr="00797A59">
              <w:rPr>
                <w:rFonts w:eastAsia="標楷體"/>
                <w:color w:val="000000"/>
              </w:rPr>
              <w:t>5</w:t>
            </w:r>
            <w:r w:rsidRPr="00797A59">
              <w:rPr>
                <w:rFonts w:eastAsia="標楷體"/>
                <w:color w:val="000000"/>
              </w:rPr>
              <w:t>年約</w:t>
            </w:r>
            <w:proofErr w:type="gramStart"/>
            <w:r w:rsidRPr="00797A59">
              <w:rPr>
                <w:rFonts w:eastAsia="標楷體"/>
                <w:color w:val="000000"/>
              </w:rPr>
              <w:t>佔</w:t>
            </w:r>
            <w:proofErr w:type="gramEnd"/>
            <w:r w:rsidRPr="00797A59">
              <w:rPr>
                <w:rFonts w:eastAsia="標楷體"/>
                <w:color w:val="000000"/>
              </w:rPr>
              <w:t>營業收入</w:t>
            </w:r>
            <w:r w:rsidRPr="00797A59">
              <w:rPr>
                <w:rFonts w:eastAsia="標楷體"/>
                <w:color w:val="000000"/>
              </w:rPr>
              <w:t>3%</w:t>
            </w:r>
            <w:r w:rsidRPr="00797A59">
              <w:rPr>
                <w:rFonts w:eastAsia="標楷體"/>
                <w:color w:val="000000"/>
              </w:rPr>
              <w:t>，預估</w:t>
            </w:r>
            <w:r w:rsidRPr="00797A59">
              <w:rPr>
                <w:rFonts w:eastAsia="標楷體"/>
                <w:b/>
                <w:color w:val="000000"/>
                <w:u w:val="single"/>
              </w:rPr>
              <w:t>營業費用</w:t>
            </w:r>
            <w:proofErr w:type="gramStart"/>
            <w:r w:rsidRPr="00797A59">
              <w:rPr>
                <w:rFonts w:eastAsia="標楷體"/>
                <w:b/>
                <w:color w:val="000000"/>
                <w:u w:val="single"/>
              </w:rPr>
              <w:t>佔</w:t>
            </w:r>
            <w:proofErr w:type="gramEnd"/>
            <w:r w:rsidRPr="00797A59">
              <w:rPr>
                <w:rFonts w:eastAsia="標楷體"/>
                <w:b/>
                <w:color w:val="000000"/>
                <w:u w:val="single"/>
              </w:rPr>
              <w:t>營業收入</w:t>
            </w:r>
            <w:r w:rsidRPr="00797A59">
              <w:rPr>
                <w:rFonts w:eastAsia="標楷體"/>
                <w:b/>
                <w:color w:val="000000"/>
                <w:u w:val="single"/>
              </w:rPr>
              <w:t>3%</w:t>
            </w:r>
            <w:r w:rsidRPr="00797A59">
              <w:rPr>
                <w:rFonts w:eastAsia="標楷體"/>
                <w:b/>
                <w:color w:val="000000"/>
              </w:rPr>
              <w:t>。</w:t>
            </w:r>
          </w:p>
        </w:tc>
      </w:tr>
      <w:tr w:rsidR="0093191D" w:rsidRPr="00797A59" w14:paraId="5B5F0B5B" w14:textId="77777777" w:rsidTr="00433D7D">
        <w:tc>
          <w:tcPr>
            <w:tcW w:w="2263" w:type="dxa"/>
            <w:vAlign w:val="center"/>
          </w:tcPr>
          <w:p w14:paraId="698B83DA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營運週轉天數</w:t>
            </w:r>
          </w:p>
        </w:tc>
        <w:tc>
          <w:tcPr>
            <w:tcW w:w="8027" w:type="dxa"/>
            <w:vAlign w:val="center"/>
          </w:tcPr>
          <w:p w14:paraId="284E3549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both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考量廣達庫存去化正常，預估存貨週轉天期將緩慢下降至</w:t>
            </w:r>
            <w:r w:rsidRPr="00797A59">
              <w:rPr>
                <w:rFonts w:eastAsia="標楷體"/>
                <w:color w:val="000000"/>
              </w:rPr>
              <w:t>40-60</w:t>
            </w:r>
            <w:r w:rsidRPr="00797A59">
              <w:rPr>
                <w:rFonts w:eastAsia="標楷體"/>
                <w:color w:val="000000"/>
              </w:rPr>
              <w:t>天</w:t>
            </w:r>
            <w:r w:rsidRPr="00797A59">
              <w:rPr>
                <w:rFonts w:eastAsia="標楷體"/>
                <w:color w:val="000000"/>
              </w:rPr>
              <w:t>(</w:t>
            </w:r>
            <w:r w:rsidRPr="00797A59">
              <w:rPr>
                <w:rFonts w:eastAsia="標楷體"/>
                <w:color w:val="000000"/>
              </w:rPr>
              <w:t>正常水準</w:t>
            </w:r>
            <w:r w:rsidRPr="00797A59">
              <w:rPr>
                <w:rFonts w:eastAsia="標楷體"/>
                <w:color w:val="000000"/>
              </w:rPr>
              <w:t>)</w:t>
            </w:r>
            <w:r w:rsidRPr="00797A59">
              <w:rPr>
                <w:rFonts w:eastAsia="標楷體"/>
                <w:color w:val="000000"/>
              </w:rPr>
              <w:t>，應收帳款天期</w:t>
            </w:r>
            <w:r w:rsidRPr="00797A59">
              <w:rPr>
                <w:rFonts w:eastAsia="標楷體"/>
                <w:color w:val="000000"/>
              </w:rPr>
              <w:t>/</w:t>
            </w:r>
            <w:r w:rsidRPr="00797A59">
              <w:rPr>
                <w:rFonts w:eastAsia="標楷體"/>
                <w:color w:val="000000"/>
              </w:rPr>
              <w:t>應付帳款天期因交易對手皆為長久穩定的對象，故評估相對穩定約</w:t>
            </w:r>
            <w:r w:rsidRPr="00797A59">
              <w:rPr>
                <w:rFonts w:eastAsia="標楷體"/>
                <w:color w:val="000000"/>
              </w:rPr>
              <w:t>80/70</w:t>
            </w:r>
            <w:r w:rsidRPr="00797A59">
              <w:rPr>
                <w:rFonts w:eastAsia="標楷體"/>
                <w:color w:val="000000"/>
              </w:rPr>
              <w:t>天。</w:t>
            </w:r>
          </w:p>
        </w:tc>
      </w:tr>
      <w:tr w:rsidR="0093191D" w:rsidRPr="00797A59" w14:paraId="0CBC5467" w14:textId="77777777" w:rsidTr="00433D7D">
        <w:tc>
          <w:tcPr>
            <w:tcW w:w="2263" w:type="dxa"/>
            <w:vAlign w:val="center"/>
          </w:tcPr>
          <w:p w14:paraId="68439A17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現金股利政策</w:t>
            </w:r>
          </w:p>
        </w:tc>
        <w:tc>
          <w:tcPr>
            <w:tcW w:w="8027" w:type="dxa"/>
            <w:vAlign w:val="center"/>
          </w:tcPr>
          <w:p w14:paraId="047B641D" w14:textId="77777777" w:rsidR="0093191D" w:rsidRPr="00797A59" w:rsidRDefault="0093191D" w:rsidP="00433D7D">
            <w:pPr>
              <w:widowControl/>
              <w:tabs>
                <w:tab w:val="num" w:pos="2160"/>
              </w:tabs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考量廣達過去</w:t>
            </w:r>
            <w:r w:rsidRPr="00797A59">
              <w:rPr>
                <w:rFonts w:eastAsia="標楷體"/>
                <w:color w:val="000000"/>
              </w:rPr>
              <w:t>10</w:t>
            </w:r>
            <w:r w:rsidRPr="00797A59">
              <w:rPr>
                <w:rFonts w:eastAsia="標楷體"/>
                <w:color w:val="000000"/>
              </w:rPr>
              <w:t>年盈餘配發</w:t>
            </w:r>
            <w:proofErr w:type="gramStart"/>
            <w:r w:rsidRPr="00797A59">
              <w:rPr>
                <w:rFonts w:eastAsia="標楷體"/>
                <w:color w:val="000000"/>
              </w:rPr>
              <w:t>率均值約</w:t>
            </w:r>
            <w:proofErr w:type="gramEnd"/>
            <w:r w:rsidRPr="00797A59">
              <w:rPr>
                <w:rFonts w:eastAsia="標楷體"/>
                <w:color w:val="000000"/>
              </w:rPr>
              <w:t>80%</w:t>
            </w:r>
            <w:r w:rsidRPr="00797A59">
              <w:rPr>
                <w:rFonts w:eastAsia="標楷體"/>
                <w:color w:val="000000"/>
              </w:rPr>
              <w:t>，且公司目前不考慮過度擴張資本資出，預估</w:t>
            </w:r>
            <w:r w:rsidRPr="00797A59">
              <w:rPr>
                <w:rFonts w:eastAsia="標楷體"/>
                <w:color w:val="000000"/>
              </w:rPr>
              <w:t>2024-2026</w:t>
            </w:r>
            <w:r w:rsidRPr="00797A59">
              <w:rPr>
                <w:rFonts w:eastAsia="標楷體"/>
                <w:color w:val="000000"/>
              </w:rPr>
              <w:t>年盈餘配發率維持</w:t>
            </w:r>
            <w:r w:rsidRPr="00797A59">
              <w:rPr>
                <w:rFonts w:eastAsia="標楷體"/>
                <w:color w:val="000000"/>
              </w:rPr>
              <w:t>80%</w:t>
            </w:r>
            <w:r w:rsidRPr="00797A59">
              <w:rPr>
                <w:rFonts w:eastAsia="標楷體"/>
                <w:color w:val="000000"/>
              </w:rPr>
              <w:t>。</w:t>
            </w:r>
          </w:p>
        </w:tc>
      </w:tr>
      <w:tr w:rsidR="0093191D" w:rsidRPr="00797A59" w14:paraId="0821E43C" w14:textId="77777777" w:rsidTr="00433D7D">
        <w:tc>
          <w:tcPr>
            <w:tcW w:w="2263" w:type="dxa"/>
            <w:vAlign w:val="center"/>
          </w:tcPr>
          <w:p w14:paraId="2FFE98CF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公司借款</w:t>
            </w:r>
          </w:p>
        </w:tc>
        <w:tc>
          <w:tcPr>
            <w:tcW w:w="8027" w:type="dxa"/>
            <w:vAlign w:val="center"/>
          </w:tcPr>
          <w:p w14:paraId="5539092D" w14:textId="77777777" w:rsidR="0093191D" w:rsidRPr="00797A59" w:rsidRDefault="0093191D" w:rsidP="00433D7D">
            <w:pPr>
              <w:widowControl/>
              <w:tabs>
                <w:tab w:val="num" w:pos="2160"/>
              </w:tabs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考量未來公司海外建廠需求，借款於近兩年會有所提升，</w:t>
            </w:r>
            <w:proofErr w:type="gramStart"/>
            <w:r w:rsidRPr="00797A59">
              <w:rPr>
                <w:rFonts w:eastAsia="標楷體"/>
                <w:color w:val="000000"/>
              </w:rPr>
              <w:t>幣別皆為</w:t>
            </w:r>
            <w:proofErr w:type="gramEnd"/>
            <w:r w:rsidRPr="00797A59">
              <w:rPr>
                <w:rFonts w:eastAsia="標楷體"/>
                <w:color w:val="000000"/>
              </w:rPr>
              <w:t>台幣</w:t>
            </w:r>
            <w:r w:rsidRPr="00797A59">
              <w:rPr>
                <w:rFonts w:eastAsia="標楷體"/>
                <w:color w:val="000000"/>
              </w:rPr>
              <w:t>/</w:t>
            </w:r>
            <w:r w:rsidRPr="00797A59">
              <w:rPr>
                <w:rFonts w:eastAsia="標楷體"/>
                <w:color w:val="000000"/>
              </w:rPr>
              <w:t>美金。</w:t>
            </w:r>
          </w:p>
        </w:tc>
      </w:tr>
      <w:tr w:rsidR="0093191D" w:rsidRPr="00797A59" w14:paraId="38398099" w14:textId="77777777" w:rsidTr="00433D7D">
        <w:tc>
          <w:tcPr>
            <w:tcW w:w="2263" w:type="dxa"/>
            <w:vAlign w:val="center"/>
          </w:tcPr>
          <w:p w14:paraId="173D7FF5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資本支出</w:t>
            </w:r>
          </w:p>
        </w:tc>
        <w:tc>
          <w:tcPr>
            <w:tcW w:w="8027" w:type="dxa"/>
            <w:vAlign w:val="center"/>
          </w:tcPr>
          <w:p w14:paraId="2D628949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both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廣達</w:t>
            </w:r>
            <w:r w:rsidRPr="00797A59">
              <w:rPr>
                <w:rFonts w:eastAsia="標楷體"/>
                <w:color w:val="000000"/>
              </w:rPr>
              <w:t>2021-2023</w:t>
            </w:r>
            <w:r w:rsidRPr="00797A59">
              <w:rPr>
                <w:rFonts w:eastAsia="標楷體"/>
                <w:color w:val="000000"/>
              </w:rPr>
              <w:t>年資本</w:t>
            </w:r>
            <w:proofErr w:type="gramStart"/>
            <w:r w:rsidRPr="00797A59">
              <w:rPr>
                <w:rFonts w:eastAsia="標楷體"/>
                <w:color w:val="000000"/>
              </w:rPr>
              <w:t>支出均值為</w:t>
            </w:r>
            <w:proofErr w:type="gramEnd"/>
            <w:r w:rsidRPr="00797A59">
              <w:rPr>
                <w:rFonts w:eastAsia="標楷體"/>
                <w:color w:val="000000"/>
              </w:rPr>
              <w:t>NTD12,421</w:t>
            </w:r>
            <w:r w:rsidRPr="00797A59">
              <w:rPr>
                <w:rFonts w:eastAsia="標楷體"/>
                <w:color w:val="000000"/>
              </w:rPr>
              <w:t>佰萬，且有上升趨勢，考量</w:t>
            </w:r>
            <w:r w:rsidRPr="00797A59">
              <w:rPr>
                <w:rFonts w:eastAsia="標楷體"/>
                <w:color w:val="000000"/>
              </w:rPr>
              <w:t>AI</w:t>
            </w:r>
            <w:r w:rsidRPr="00797A59">
              <w:rPr>
                <w:rFonts w:eastAsia="標楷體"/>
                <w:color w:val="000000"/>
              </w:rPr>
              <w:t>伺服器需求的上升，海外產能於歐洲、美國、泰國及墨西哥等地擴建需求，預估</w:t>
            </w:r>
            <w:r w:rsidRPr="00797A59">
              <w:rPr>
                <w:rFonts w:eastAsia="標楷體"/>
                <w:color w:val="000000"/>
              </w:rPr>
              <w:t>2024-2026</w:t>
            </w:r>
            <w:r w:rsidRPr="00797A59">
              <w:rPr>
                <w:rFonts w:eastAsia="標楷體"/>
                <w:color w:val="000000"/>
              </w:rPr>
              <w:t>年資本</w:t>
            </w:r>
            <w:proofErr w:type="gramStart"/>
            <w:r w:rsidRPr="00797A59">
              <w:rPr>
                <w:rFonts w:eastAsia="標楷體"/>
                <w:color w:val="000000"/>
              </w:rPr>
              <w:t>支出均值為</w:t>
            </w:r>
            <w:proofErr w:type="gramEnd"/>
            <w:r w:rsidRPr="00797A59">
              <w:rPr>
                <w:rFonts w:eastAsia="標楷體"/>
                <w:color w:val="000000"/>
              </w:rPr>
              <w:t>NTD13,000</w:t>
            </w:r>
            <w:r w:rsidRPr="00797A59">
              <w:rPr>
                <w:rFonts w:eastAsia="標楷體"/>
                <w:color w:val="000000"/>
              </w:rPr>
              <w:t>佰萬。</w:t>
            </w:r>
          </w:p>
        </w:tc>
      </w:tr>
      <w:tr w:rsidR="0093191D" w:rsidRPr="00797A59" w14:paraId="4FBAA11D" w14:textId="77777777" w:rsidTr="00433D7D">
        <w:tc>
          <w:tcPr>
            <w:tcW w:w="2263" w:type="dxa"/>
            <w:vAlign w:val="center"/>
          </w:tcPr>
          <w:p w14:paraId="11074793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資金成本</w:t>
            </w:r>
          </w:p>
        </w:tc>
        <w:tc>
          <w:tcPr>
            <w:tcW w:w="8027" w:type="dxa"/>
            <w:vAlign w:val="center"/>
          </w:tcPr>
          <w:p w14:paraId="5F518BA5" w14:textId="77777777" w:rsidR="0093191D" w:rsidRPr="00797A59" w:rsidRDefault="0093191D" w:rsidP="00433D7D">
            <w:pPr>
              <w:jc w:val="both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廣達借款美金約</w:t>
            </w:r>
            <w:proofErr w:type="gramStart"/>
            <w:r w:rsidRPr="00797A59">
              <w:rPr>
                <w:rFonts w:eastAsia="標楷體"/>
                <w:color w:val="000000"/>
              </w:rPr>
              <w:t>佔</w:t>
            </w:r>
            <w:proofErr w:type="gramEnd"/>
            <w:r w:rsidRPr="00797A59">
              <w:rPr>
                <w:rFonts w:eastAsia="標楷體"/>
                <w:color w:val="000000"/>
              </w:rPr>
              <w:t>80%</w:t>
            </w:r>
            <w:r w:rsidRPr="00797A59">
              <w:rPr>
                <w:rFonts w:eastAsia="標楷體"/>
                <w:color w:val="000000"/>
              </w:rPr>
              <w:t>、其他外幣</w:t>
            </w:r>
            <w:r w:rsidRPr="00797A59">
              <w:rPr>
                <w:rFonts w:eastAsia="標楷體"/>
                <w:color w:val="000000"/>
              </w:rPr>
              <w:t>(</w:t>
            </w:r>
            <w:r w:rsidRPr="00797A59">
              <w:rPr>
                <w:rFonts w:eastAsia="標楷體"/>
                <w:color w:val="000000"/>
              </w:rPr>
              <w:t>歐元、澳幣</w:t>
            </w:r>
            <w:r w:rsidRPr="00797A59">
              <w:rPr>
                <w:rFonts w:eastAsia="標楷體"/>
                <w:color w:val="000000"/>
              </w:rPr>
              <w:t>)15%</w:t>
            </w:r>
            <w:r w:rsidRPr="00797A59">
              <w:rPr>
                <w:rFonts w:eastAsia="標楷體"/>
                <w:color w:val="000000"/>
              </w:rPr>
              <w:t>及台幣</w:t>
            </w:r>
            <w:proofErr w:type="gramStart"/>
            <w:r w:rsidRPr="00797A59">
              <w:rPr>
                <w:rFonts w:eastAsia="標楷體"/>
                <w:color w:val="000000"/>
              </w:rPr>
              <w:t>佔</w:t>
            </w:r>
            <w:proofErr w:type="gramEnd"/>
            <w:r w:rsidRPr="00797A59">
              <w:rPr>
                <w:rFonts w:eastAsia="標楷體"/>
                <w:color w:val="000000"/>
              </w:rPr>
              <w:t>約</w:t>
            </w:r>
            <w:r w:rsidRPr="00797A59">
              <w:rPr>
                <w:rFonts w:eastAsia="標楷體"/>
                <w:color w:val="000000"/>
              </w:rPr>
              <w:t>5%</w:t>
            </w:r>
          </w:p>
          <w:p w14:paraId="56673073" w14:textId="77777777" w:rsidR="0093191D" w:rsidRPr="00797A59" w:rsidRDefault="0093191D" w:rsidP="00433D7D">
            <w:pPr>
              <w:jc w:val="both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預估廣達借款</w:t>
            </w:r>
            <w:proofErr w:type="gramStart"/>
            <w:r w:rsidRPr="00797A59">
              <w:rPr>
                <w:rFonts w:eastAsia="標楷體"/>
                <w:color w:val="000000"/>
              </w:rPr>
              <w:t>利率均值約</w:t>
            </w:r>
            <w:proofErr w:type="gramEnd"/>
            <w:r w:rsidRPr="00797A59">
              <w:rPr>
                <w:rFonts w:eastAsia="標楷體"/>
                <w:color w:val="000000"/>
              </w:rPr>
              <w:t>4.5%</w:t>
            </w:r>
            <w:r w:rsidRPr="00797A59">
              <w:rPr>
                <w:rFonts w:eastAsia="標楷體"/>
                <w:color w:val="000000"/>
              </w:rPr>
              <w:t>。</w:t>
            </w:r>
          </w:p>
        </w:tc>
      </w:tr>
      <w:tr w:rsidR="0093191D" w:rsidRPr="00797A59" w14:paraId="16B2B71E" w14:textId="77777777" w:rsidTr="00433D7D">
        <w:tc>
          <w:tcPr>
            <w:tcW w:w="2263" w:type="dxa"/>
            <w:vAlign w:val="center"/>
          </w:tcPr>
          <w:p w14:paraId="45C3C09C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帳上現金</w:t>
            </w:r>
            <w:r w:rsidRPr="00797A59">
              <w:rPr>
                <w:rFonts w:eastAsia="標楷體"/>
                <w:color w:val="000000"/>
              </w:rPr>
              <w:t>/</w:t>
            </w:r>
            <w:r w:rsidRPr="00797A59">
              <w:rPr>
                <w:rFonts w:eastAsia="標楷體"/>
                <w:color w:val="000000"/>
              </w:rPr>
              <w:t>利息收入</w:t>
            </w:r>
          </w:p>
        </w:tc>
        <w:tc>
          <w:tcPr>
            <w:tcW w:w="8027" w:type="dxa"/>
            <w:vAlign w:val="center"/>
          </w:tcPr>
          <w:p w14:paraId="01C0E9CE" w14:textId="77777777" w:rsidR="0093191D" w:rsidRPr="00797A59" w:rsidRDefault="0093191D" w:rsidP="00433D7D">
            <w:pPr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廣達帳上現金美金</w:t>
            </w:r>
            <w:r w:rsidRPr="00797A59">
              <w:rPr>
                <w:rFonts w:eastAsia="標楷體"/>
                <w:color w:val="000000"/>
              </w:rPr>
              <w:t>(85%)</w:t>
            </w:r>
            <w:r w:rsidRPr="00797A59">
              <w:rPr>
                <w:rFonts w:eastAsia="標楷體"/>
                <w:color w:val="000000"/>
              </w:rPr>
              <w:t>、人民幣</w:t>
            </w:r>
            <w:r w:rsidRPr="00797A59">
              <w:rPr>
                <w:rFonts w:eastAsia="標楷體"/>
                <w:color w:val="000000"/>
              </w:rPr>
              <w:t>(5%)</w:t>
            </w:r>
            <w:r w:rsidRPr="00797A59">
              <w:rPr>
                <w:rFonts w:eastAsia="標楷體"/>
                <w:color w:val="000000"/>
              </w:rPr>
              <w:t>及其他</w:t>
            </w:r>
            <w:r w:rsidRPr="00797A59">
              <w:rPr>
                <w:rFonts w:eastAsia="標楷體"/>
                <w:color w:val="000000"/>
              </w:rPr>
              <w:t>(10%)</w:t>
            </w:r>
          </w:p>
          <w:p w14:paraId="60D6421A" w14:textId="77777777" w:rsidR="0093191D" w:rsidRPr="00797A59" w:rsidRDefault="0093191D" w:rsidP="00433D7D">
            <w:pPr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預估</w:t>
            </w:r>
            <w:r w:rsidRPr="00797A59">
              <w:rPr>
                <w:rFonts w:eastAsia="標楷體"/>
                <w:color w:val="000000"/>
              </w:rPr>
              <w:t>2024-2026</w:t>
            </w:r>
            <w:r w:rsidRPr="00797A59">
              <w:rPr>
                <w:rFonts w:eastAsia="標楷體"/>
                <w:color w:val="000000"/>
              </w:rPr>
              <w:t>年利息收入</w:t>
            </w:r>
            <w:r w:rsidRPr="00797A59">
              <w:rPr>
                <w:rFonts w:eastAsia="標楷體"/>
                <w:color w:val="000000"/>
              </w:rPr>
              <w:t>=</w:t>
            </w:r>
            <w:r w:rsidRPr="00797A59">
              <w:rPr>
                <w:rFonts w:eastAsia="標楷體"/>
                <w:color w:val="000000"/>
              </w:rPr>
              <w:t>帳上現金</w:t>
            </w:r>
            <w:r w:rsidRPr="00797A59">
              <w:rPr>
                <w:rFonts w:eastAsia="標楷體"/>
                <w:color w:val="000000"/>
              </w:rPr>
              <w:t>*4.0%</w:t>
            </w:r>
          </w:p>
        </w:tc>
      </w:tr>
    </w:tbl>
    <w:p w14:paraId="6127B1F1" w14:textId="77777777" w:rsidR="0093191D" w:rsidRPr="00797A59" w:rsidRDefault="0093191D" w:rsidP="0093191D">
      <w:pPr>
        <w:widowControl/>
        <w:spacing w:line="280" w:lineRule="exact"/>
        <w:rPr>
          <w:rFonts w:eastAsia="標楷體"/>
          <w:b/>
          <w:color w:val="000000"/>
          <w:u w:val="single"/>
        </w:rPr>
      </w:pPr>
    </w:p>
    <w:p w14:paraId="4AE265A8" w14:textId="77777777" w:rsidR="0093191D" w:rsidRPr="00797A59" w:rsidRDefault="0093191D" w:rsidP="0093191D">
      <w:pPr>
        <w:widowControl/>
        <w:spacing w:line="280" w:lineRule="exact"/>
        <w:rPr>
          <w:rFonts w:eastAsia="標楷體"/>
          <w:b/>
          <w:color w:val="000000"/>
        </w:rPr>
      </w:pPr>
      <w:r w:rsidRPr="00797A59">
        <w:rPr>
          <w:rFonts w:eastAsia="標楷體"/>
          <w:b/>
          <w:color w:val="000000"/>
          <w:u w:val="single"/>
        </w:rPr>
        <w:t>Base Case</w:t>
      </w:r>
      <w:r w:rsidRPr="00797A59">
        <w:rPr>
          <w:rFonts w:eastAsia="標楷體"/>
          <w:b/>
          <w:color w:val="000000"/>
          <w:u w:val="single"/>
        </w:rPr>
        <w:t>基本假設條件：</w:t>
      </w:r>
    </w:p>
    <w:tbl>
      <w:tblPr>
        <w:tblStyle w:val="af5"/>
        <w:tblW w:w="10201" w:type="dxa"/>
        <w:tblLayout w:type="fixed"/>
        <w:tblLook w:val="04A0" w:firstRow="1" w:lastRow="0" w:firstColumn="1" w:lastColumn="0" w:noHBand="0" w:noVBand="1"/>
      </w:tblPr>
      <w:tblGrid>
        <w:gridCol w:w="2486"/>
        <w:gridCol w:w="1928"/>
        <w:gridCol w:w="1929"/>
        <w:gridCol w:w="1929"/>
        <w:gridCol w:w="1929"/>
      </w:tblGrid>
      <w:tr w:rsidR="0093191D" w:rsidRPr="00797A59" w14:paraId="036E3A98" w14:textId="77777777" w:rsidTr="00433D7D">
        <w:tc>
          <w:tcPr>
            <w:tcW w:w="2486" w:type="dxa"/>
            <w:shd w:val="clear" w:color="auto" w:fill="D9D9D9" w:themeFill="background1" w:themeFillShade="D9"/>
          </w:tcPr>
          <w:p w14:paraId="6A62C894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單位</w:t>
            </w:r>
            <w:r w:rsidRPr="00797A59">
              <w:rPr>
                <w:rFonts w:eastAsia="標楷體"/>
              </w:rPr>
              <w:t>(NTD</w:t>
            </w:r>
            <w:r w:rsidRPr="00797A59">
              <w:rPr>
                <w:rFonts w:eastAsia="標楷體"/>
              </w:rPr>
              <w:t>佰萬</w:t>
            </w:r>
            <w:r w:rsidRPr="00797A59">
              <w:rPr>
                <w:rFonts w:eastAsia="標楷體"/>
              </w:rPr>
              <w:t>)</w:t>
            </w:r>
          </w:p>
        </w:tc>
        <w:tc>
          <w:tcPr>
            <w:tcW w:w="1928" w:type="dxa"/>
            <w:shd w:val="clear" w:color="auto" w:fill="D9D9D9" w:themeFill="background1" w:themeFillShade="D9"/>
          </w:tcPr>
          <w:p w14:paraId="6AB5BAD7" w14:textId="77777777" w:rsidR="0093191D" w:rsidRPr="00797A59" w:rsidRDefault="0093191D" w:rsidP="00433D7D">
            <w:pPr>
              <w:spacing w:line="280" w:lineRule="exact"/>
              <w:ind w:rightChars="-29" w:right="-7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2023(A)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58CDCB95" w14:textId="77777777" w:rsidR="0093191D" w:rsidRPr="00797A59" w:rsidRDefault="0093191D" w:rsidP="00433D7D">
            <w:pPr>
              <w:spacing w:line="280" w:lineRule="exact"/>
              <w:ind w:rightChars="-29" w:right="-7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2024(F)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6A07E82C" w14:textId="77777777" w:rsidR="0093191D" w:rsidRPr="00797A59" w:rsidRDefault="0093191D" w:rsidP="00433D7D">
            <w:pPr>
              <w:spacing w:line="280" w:lineRule="exact"/>
              <w:ind w:rightChars="-29" w:right="-7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2025(F)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4C62C00B" w14:textId="77777777" w:rsidR="0093191D" w:rsidRPr="00797A59" w:rsidRDefault="0093191D" w:rsidP="00433D7D">
            <w:pPr>
              <w:spacing w:line="280" w:lineRule="exact"/>
              <w:ind w:rightChars="-29" w:right="-7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2026(F)</w:t>
            </w:r>
          </w:p>
        </w:tc>
      </w:tr>
      <w:tr w:rsidR="0093191D" w:rsidRPr="00797A59" w14:paraId="1FF69956" w14:textId="77777777" w:rsidTr="00433D7D">
        <w:tc>
          <w:tcPr>
            <w:tcW w:w="2486" w:type="dxa"/>
          </w:tcPr>
          <w:p w14:paraId="36CA8F78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營收成長率</w:t>
            </w:r>
          </w:p>
        </w:tc>
        <w:tc>
          <w:tcPr>
            <w:tcW w:w="1928" w:type="dxa"/>
            <w:vAlign w:val="center"/>
          </w:tcPr>
          <w:p w14:paraId="13EEB58E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-15.2%</w:t>
            </w:r>
          </w:p>
        </w:tc>
        <w:tc>
          <w:tcPr>
            <w:tcW w:w="1929" w:type="dxa"/>
            <w:vAlign w:val="center"/>
          </w:tcPr>
          <w:p w14:paraId="47B7BC96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+35.0%</w:t>
            </w:r>
          </w:p>
        </w:tc>
        <w:tc>
          <w:tcPr>
            <w:tcW w:w="1929" w:type="dxa"/>
            <w:vAlign w:val="center"/>
          </w:tcPr>
          <w:p w14:paraId="6ECAA294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+25.0%</w:t>
            </w:r>
          </w:p>
        </w:tc>
        <w:tc>
          <w:tcPr>
            <w:tcW w:w="1929" w:type="dxa"/>
            <w:vAlign w:val="center"/>
          </w:tcPr>
          <w:p w14:paraId="6ECBEAAB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+10.0%</w:t>
            </w:r>
          </w:p>
        </w:tc>
      </w:tr>
      <w:tr w:rsidR="0093191D" w:rsidRPr="00797A59" w14:paraId="3E9782B9" w14:textId="77777777" w:rsidTr="00433D7D">
        <w:trPr>
          <w:trHeight w:val="50"/>
        </w:trPr>
        <w:tc>
          <w:tcPr>
            <w:tcW w:w="2486" w:type="dxa"/>
          </w:tcPr>
          <w:p w14:paraId="52652B6B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毛利率</w:t>
            </w:r>
          </w:p>
        </w:tc>
        <w:tc>
          <w:tcPr>
            <w:tcW w:w="1928" w:type="dxa"/>
            <w:vAlign w:val="center"/>
          </w:tcPr>
          <w:p w14:paraId="0E3F8409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7.8%</w:t>
            </w:r>
          </w:p>
        </w:tc>
        <w:tc>
          <w:tcPr>
            <w:tcW w:w="1929" w:type="dxa"/>
            <w:vAlign w:val="center"/>
          </w:tcPr>
          <w:p w14:paraId="35B910C8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7.5%</w:t>
            </w:r>
          </w:p>
        </w:tc>
        <w:tc>
          <w:tcPr>
            <w:tcW w:w="1929" w:type="dxa"/>
            <w:vAlign w:val="center"/>
          </w:tcPr>
          <w:p w14:paraId="17C59563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7.0%</w:t>
            </w:r>
          </w:p>
        </w:tc>
        <w:tc>
          <w:tcPr>
            <w:tcW w:w="1929" w:type="dxa"/>
            <w:vAlign w:val="center"/>
          </w:tcPr>
          <w:p w14:paraId="1200AA72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6.5%</w:t>
            </w:r>
          </w:p>
        </w:tc>
      </w:tr>
      <w:tr w:rsidR="0093191D" w:rsidRPr="00797A59" w14:paraId="485D7191" w14:textId="77777777" w:rsidTr="00433D7D">
        <w:tc>
          <w:tcPr>
            <w:tcW w:w="2486" w:type="dxa"/>
          </w:tcPr>
          <w:p w14:paraId="557ECC98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營業費用率</w:t>
            </w:r>
          </w:p>
        </w:tc>
        <w:tc>
          <w:tcPr>
            <w:tcW w:w="1928" w:type="dxa"/>
            <w:vAlign w:val="center"/>
          </w:tcPr>
          <w:p w14:paraId="7C7BD7CE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3.8%</w:t>
            </w:r>
          </w:p>
        </w:tc>
        <w:tc>
          <w:tcPr>
            <w:tcW w:w="1929" w:type="dxa"/>
            <w:vAlign w:val="center"/>
          </w:tcPr>
          <w:p w14:paraId="3612EBF4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3.0%</w:t>
            </w:r>
          </w:p>
        </w:tc>
        <w:tc>
          <w:tcPr>
            <w:tcW w:w="1929" w:type="dxa"/>
            <w:vAlign w:val="center"/>
          </w:tcPr>
          <w:p w14:paraId="0EF2BBB2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3.0%</w:t>
            </w:r>
          </w:p>
        </w:tc>
        <w:tc>
          <w:tcPr>
            <w:tcW w:w="1929" w:type="dxa"/>
            <w:vAlign w:val="center"/>
          </w:tcPr>
          <w:p w14:paraId="11175D28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3.0%</w:t>
            </w:r>
          </w:p>
        </w:tc>
      </w:tr>
      <w:tr w:rsidR="0093191D" w:rsidRPr="00797A59" w14:paraId="1CB917FB" w14:textId="77777777" w:rsidTr="00433D7D">
        <w:tc>
          <w:tcPr>
            <w:tcW w:w="2486" w:type="dxa"/>
          </w:tcPr>
          <w:p w14:paraId="43DA9DB2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應收帳款週轉天數</w:t>
            </w:r>
          </w:p>
        </w:tc>
        <w:tc>
          <w:tcPr>
            <w:tcW w:w="1928" w:type="dxa"/>
          </w:tcPr>
          <w:p w14:paraId="34E07D39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91</w:t>
            </w:r>
          </w:p>
        </w:tc>
        <w:tc>
          <w:tcPr>
            <w:tcW w:w="1929" w:type="dxa"/>
          </w:tcPr>
          <w:p w14:paraId="2330B918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81 </w:t>
            </w:r>
          </w:p>
        </w:tc>
        <w:tc>
          <w:tcPr>
            <w:tcW w:w="1929" w:type="dxa"/>
          </w:tcPr>
          <w:p w14:paraId="1F3988D7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83 </w:t>
            </w:r>
          </w:p>
        </w:tc>
        <w:tc>
          <w:tcPr>
            <w:tcW w:w="1929" w:type="dxa"/>
          </w:tcPr>
          <w:p w14:paraId="7D435FA4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81 </w:t>
            </w:r>
          </w:p>
        </w:tc>
      </w:tr>
      <w:tr w:rsidR="0093191D" w:rsidRPr="00797A59" w14:paraId="0C03073C" w14:textId="77777777" w:rsidTr="00433D7D">
        <w:trPr>
          <w:trHeight w:val="64"/>
        </w:trPr>
        <w:tc>
          <w:tcPr>
            <w:tcW w:w="2486" w:type="dxa"/>
          </w:tcPr>
          <w:p w14:paraId="03D9C656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應付帳款週轉天數</w:t>
            </w:r>
          </w:p>
        </w:tc>
        <w:tc>
          <w:tcPr>
            <w:tcW w:w="1928" w:type="dxa"/>
          </w:tcPr>
          <w:p w14:paraId="549A9607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69</w:t>
            </w:r>
          </w:p>
        </w:tc>
        <w:tc>
          <w:tcPr>
            <w:tcW w:w="1929" w:type="dxa"/>
          </w:tcPr>
          <w:p w14:paraId="497A5AA4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69 </w:t>
            </w:r>
          </w:p>
        </w:tc>
        <w:tc>
          <w:tcPr>
            <w:tcW w:w="1929" w:type="dxa"/>
          </w:tcPr>
          <w:p w14:paraId="75F42615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68 </w:t>
            </w:r>
          </w:p>
        </w:tc>
        <w:tc>
          <w:tcPr>
            <w:tcW w:w="1929" w:type="dxa"/>
          </w:tcPr>
          <w:p w14:paraId="3265F209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69 </w:t>
            </w:r>
          </w:p>
        </w:tc>
      </w:tr>
      <w:tr w:rsidR="0093191D" w:rsidRPr="00797A59" w14:paraId="6EF4C327" w14:textId="77777777" w:rsidTr="00433D7D">
        <w:tc>
          <w:tcPr>
            <w:tcW w:w="2486" w:type="dxa"/>
          </w:tcPr>
          <w:p w14:paraId="6B39329B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存貨週轉天數</w:t>
            </w:r>
          </w:p>
        </w:tc>
        <w:tc>
          <w:tcPr>
            <w:tcW w:w="1928" w:type="dxa"/>
          </w:tcPr>
          <w:p w14:paraId="0C574BCA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63</w:t>
            </w:r>
          </w:p>
        </w:tc>
        <w:tc>
          <w:tcPr>
            <w:tcW w:w="1929" w:type="dxa"/>
          </w:tcPr>
          <w:p w14:paraId="0C033205" w14:textId="77777777" w:rsidR="0093191D" w:rsidRPr="00797A59" w:rsidRDefault="0093191D" w:rsidP="00433D7D">
            <w:pPr>
              <w:spacing w:line="280" w:lineRule="exact"/>
              <w:ind w:right="9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43 </w:t>
            </w:r>
          </w:p>
        </w:tc>
        <w:tc>
          <w:tcPr>
            <w:tcW w:w="1929" w:type="dxa"/>
          </w:tcPr>
          <w:p w14:paraId="71A28EAE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39 </w:t>
            </w:r>
          </w:p>
        </w:tc>
        <w:tc>
          <w:tcPr>
            <w:tcW w:w="1929" w:type="dxa"/>
          </w:tcPr>
          <w:p w14:paraId="04489124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49 </w:t>
            </w:r>
          </w:p>
        </w:tc>
      </w:tr>
      <w:tr w:rsidR="0093191D" w:rsidRPr="00797A59" w14:paraId="57AD5CE9" w14:textId="77777777" w:rsidTr="00433D7D">
        <w:trPr>
          <w:trHeight w:val="70"/>
        </w:trPr>
        <w:tc>
          <w:tcPr>
            <w:tcW w:w="2486" w:type="dxa"/>
          </w:tcPr>
          <w:p w14:paraId="3EEFAE66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營運周轉天數</w:t>
            </w:r>
          </w:p>
        </w:tc>
        <w:tc>
          <w:tcPr>
            <w:tcW w:w="1928" w:type="dxa"/>
          </w:tcPr>
          <w:p w14:paraId="0C024305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86 </w:t>
            </w:r>
          </w:p>
        </w:tc>
        <w:tc>
          <w:tcPr>
            <w:tcW w:w="1929" w:type="dxa"/>
          </w:tcPr>
          <w:p w14:paraId="4DD1C0A0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55 </w:t>
            </w:r>
          </w:p>
        </w:tc>
        <w:tc>
          <w:tcPr>
            <w:tcW w:w="1929" w:type="dxa"/>
          </w:tcPr>
          <w:p w14:paraId="02D7A19B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55 </w:t>
            </w:r>
          </w:p>
        </w:tc>
        <w:tc>
          <w:tcPr>
            <w:tcW w:w="1929" w:type="dxa"/>
          </w:tcPr>
          <w:p w14:paraId="255F64DE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61 </w:t>
            </w:r>
          </w:p>
        </w:tc>
      </w:tr>
      <w:tr w:rsidR="0093191D" w:rsidRPr="00797A59" w14:paraId="1B03D640" w14:textId="77777777" w:rsidTr="00433D7D">
        <w:tc>
          <w:tcPr>
            <w:tcW w:w="2486" w:type="dxa"/>
          </w:tcPr>
          <w:p w14:paraId="30D23355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處份</w:t>
            </w:r>
            <w:r w:rsidRPr="00797A59">
              <w:rPr>
                <w:rFonts w:eastAsia="標楷體"/>
              </w:rPr>
              <w:t>(</w:t>
            </w:r>
            <w:r w:rsidRPr="00797A59">
              <w:rPr>
                <w:rFonts w:eastAsia="標楷體"/>
              </w:rPr>
              <w:t>購買</w:t>
            </w:r>
            <w:r w:rsidRPr="00797A59">
              <w:rPr>
                <w:rFonts w:eastAsia="標楷體"/>
              </w:rPr>
              <w:t>)</w:t>
            </w:r>
            <w:r w:rsidRPr="00797A59">
              <w:rPr>
                <w:rFonts w:eastAsia="標楷體"/>
              </w:rPr>
              <w:t>固定資產</w:t>
            </w:r>
          </w:p>
        </w:tc>
        <w:tc>
          <w:tcPr>
            <w:tcW w:w="1928" w:type="dxa"/>
            <w:vAlign w:val="center"/>
          </w:tcPr>
          <w:p w14:paraId="0B0811CF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bottom"/>
              <w:rPr>
                <w:rFonts w:ascii="Times New Roman" w:eastAsia="標楷體" w:hAnsi="Times New Roman" w:cs="Times New Roman"/>
              </w:rPr>
            </w:pPr>
            <w:r w:rsidRPr="00797A59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</w:rPr>
              <w:t>8,832</w:t>
            </w:r>
          </w:p>
        </w:tc>
        <w:tc>
          <w:tcPr>
            <w:tcW w:w="1929" w:type="dxa"/>
            <w:vAlign w:val="center"/>
          </w:tcPr>
          <w:p w14:paraId="4F9FE214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bottom"/>
              <w:rPr>
                <w:rFonts w:ascii="Times New Roman" w:eastAsia="標楷體" w:hAnsi="Times New Roman" w:cs="Times New Roman"/>
              </w:rPr>
            </w:pPr>
            <w:r w:rsidRPr="00797A59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</w:rPr>
              <w:t>13,000</w:t>
            </w:r>
          </w:p>
        </w:tc>
        <w:tc>
          <w:tcPr>
            <w:tcW w:w="1929" w:type="dxa"/>
            <w:vAlign w:val="center"/>
          </w:tcPr>
          <w:p w14:paraId="43B0F5BA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bottom"/>
              <w:rPr>
                <w:rFonts w:ascii="Times New Roman" w:eastAsia="標楷體" w:hAnsi="Times New Roman" w:cs="Times New Roman"/>
              </w:rPr>
            </w:pPr>
            <w:r w:rsidRPr="00797A59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</w:rPr>
              <w:t>13,000</w:t>
            </w:r>
          </w:p>
        </w:tc>
        <w:tc>
          <w:tcPr>
            <w:tcW w:w="1929" w:type="dxa"/>
            <w:vAlign w:val="center"/>
          </w:tcPr>
          <w:p w14:paraId="76CFBFF3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bottom"/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</w:rPr>
            </w:pPr>
            <w:r w:rsidRPr="00797A59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</w:rPr>
              <w:t>12,000</w:t>
            </w:r>
          </w:p>
        </w:tc>
      </w:tr>
      <w:tr w:rsidR="0093191D" w:rsidRPr="00797A59" w14:paraId="606AC57E" w14:textId="77777777" w:rsidTr="00433D7D">
        <w:tc>
          <w:tcPr>
            <w:tcW w:w="2486" w:type="dxa"/>
          </w:tcPr>
          <w:p w14:paraId="7D3F0A39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新增</w:t>
            </w:r>
            <w:r w:rsidRPr="00797A59">
              <w:rPr>
                <w:rFonts w:eastAsia="標楷體"/>
              </w:rPr>
              <w:t>(</w:t>
            </w:r>
            <w:r w:rsidRPr="00797A59">
              <w:rPr>
                <w:rFonts w:eastAsia="標楷體"/>
              </w:rPr>
              <w:t>減少</w:t>
            </w:r>
            <w:r w:rsidRPr="00797A59">
              <w:rPr>
                <w:rFonts w:eastAsia="標楷體"/>
              </w:rPr>
              <w:t>)</w:t>
            </w:r>
            <w:r w:rsidRPr="00797A59">
              <w:rPr>
                <w:rFonts w:eastAsia="標楷體"/>
              </w:rPr>
              <w:t>短期借款</w:t>
            </w:r>
          </w:p>
        </w:tc>
        <w:tc>
          <w:tcPr>
            <w:tcW w:w="1928" w:type="dxa"/>
            <w:vAlign w:val="center"/>
          </w:tcPr>
          <w:p w14:paraId="767816A7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33,188</w:t>
            </w:r>
          </w:p>
        </w:tc>
        <w:tc>
          <w:tcPr>
            <w:tcW w:w="1929" w:type="dxa"/>
            <w:vAlign w:val="center"/>
          </w:tcPr>
          <w:p w14:paraId="7809FEDF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(24,100)</w:t>
            </w:r>
          </w:p>
        </w:tc>
        <w:tc>
          <w:tcPr>
            <w:tcW w:w="1929" w:type="dxa"/>
            <w:vAlign w:val="center"/>
          </w:tcPr>
          <w:p w14:paraId="3283BB1B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(9,600)</w:t>
            </w:r>
          </w:p>
        </w:tc>
        <w:tc>
          <w:tcPr>
            <w:tcW w:w="1929" w:type="dxa"/>
            <w:vAlign w:val="center"/>
          </w:tcPr>
          <w:p w14:paraId="02ADCBA9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1,500</w:t>
            </w:r>
          </w:p>
        </w:tc>
      </w:tr>
      <w:tr w:rsidR="0093191D" w:rsidRPr="00797A59" w14:paraId="66A760CF" w14:textId="77777777" w:rsidTr="00433D7D">
        <w:tc>
          <w:tcPr>
            <w:tcW w:w="2486" w:type="dxa"/>
          </w:tcPr>
          <w:p w14:paraId="7B276E54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新增</w:t>
            </w:r>
            <w:r w:rsidRPr="00797A59">
              <w:rPr>
                <w:rFonts w:eastAsia="標楷體"/>
              </w:rPr>
              <w:t>(</w:t>
            </w:r>
            <w:r w:rsidRPr="00797A59">
              <w:rPr>
                <w:rFonts w:eastAsia="標楷體"/>
              </w:rPr>
              <w:t>減少</w:t>
            </w:r>
            <w:r w:rsidRPr="00797A59">
              <w:rPr>
                <w:rFonts w:eastAsia="標楷體"/>
              </w:rPr>
              <w:t>)</w:t>
            </w:r>
            <w:r w:rsidRPr="00797A59">
              <w:rPr>
                <w:rFonts w:eastAsia="標楷體"/>
              </w:rPr>
              <w:t>中長期借款</w:t>
            </w:r>
          </w:p>
        </w:tc>
        <w:tc>
          <w:tcPr>
            <w:tcW w:w="1928" w:type="dxa"/>
            <w:vAlign w:val="center"/>
          </w:tcPr>
          <w:p w14:paraId="32C09184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24,293</w:t>
            </w:r>
          </w:p>
        </w:tc>
        <w:tc>
          <w:tcPr>
            <w:tcW w:w="1929" w:type="dxa"/>
            <w:vAlign w:val="center"/>
          </w:tcPr>
          <w:p w14:paraId="209B3851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(23,300)</w:t>
            </w:r>
          </w:p>
        </w:tc>
        <w:tc>
          <w:tcPr>
            <w:tcW w:w="1929" w:type="dxa"/>
            <w:vAlign w:val="center"/>
          </w:tcPr>
          <w:p w14:paraId="7DCC3A36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(3,600)</w:t>
            </w:r>
          </w:p>
        </w:tc>
        <w:tc>
          <w:tcPr>
            <w:tcW w:w="1929" w:type="dxa"/>
            <w:vAlign w:val="center"/>
          </w:tcPr>
          <w:p w14:paraId="1EE23210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1,100</w:t>
            </w:r>
          </w:p>
        </w:tc>
      </w:tr>
      <w:tr w:rsidR="0093191D" w:rsidRPr="00797A59" w14:paraId="74367753" w14:textId="77777777" w:rsidTr="00433D7D">
        <w:tc>
          <w:tcPr>
            <w:tcW w:w="2486" w:type="dxa"/>
          </w:tcPr>
          <w:p w14:paraId="3E39CC9A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現金股利發放</w:t>
            </w:r>
          </w:p>
        </w:tc>
        <w:tc>
          <w:tcPr>
            <w:tcW w:w="1928" w:type="dxa"/>
            <w:vAlign w:val="center"/>
          </w:tcPr>
          <w:p w14:paraId="4A6AFCE5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26,009</w:t>
            </w:r>
          </w:p>
        </w:tc>
        <w:tc>
          <w:tcPr>
            <w:tcW w:w="1929" w:type="dxa"/>
            <w:vAlign w:val="center"/>
          </w:tcPr>
          <w:p w14:paraId="0574CBF0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26,060</w:t>
            </w:r>
          </w:p>
        </w:tc>
        <w:tc>
          <w:tcPr>
            <w:tcW w:w="1929" w:type="dxa"/>
            <w:vAlign w:val="center"/>
          </w:tcPr>
          <w:p w14:paraId="6CC07B7E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28,468</w:t>
            </w:r>
          </w:p>
        </w:tc>
        <w:tc>
          <w:tcPr>
            <w:tcW w:w="1929" w:type="dxa"/>
            <w:vAlign w:val="center"/>
          </w:tcPr>
          <w:p w14:paraId="2F4E91A7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29,105</w:t>
            </w:r>
          </w:p>
        </w:tc>
      </w:tr>
    </w:tbl>
    <w:p w14:paraId="688CAC2D" w14:textId="77777777" w:rsidR="0093191D" w:rsidRPr="00797A59" w:rsidRDefault="0093191D" w:rsidP="0093191D">
      <w:pPr>
        <w:widowControl/>
        <w:tabs>
          <w:tab w:val="num" w:pos="2160"/>
        </w:tabs>
        <w:rPr>
          <w:rFonts w:eastAsia="標楷體"/>
          <w:b/>
          <w:color w:val="000000"/>
          <w:u w:val="single"/>
        </w:rPr>
      </w:pPr>
    </w:p>
    <w:p w14:paraId="77B63274" w14:textId="77777777" w:rsidR="0093191D" w:rsidRPr="00797A59" w:rsidRDefault="0093191D" w:rsidP="0093191D">
      <w:pPr>
        <w:widowControl/>
        <w:tabs>
          <w:tab w:val="num" w:pos="2160"/>
        </w:tabs>
        <w:rPr>
          <w:rFonts w:eastAsia="標楷體"/>
          <w:color w:val="000000"/>
        </w:rPr>
      </w:pPr>
      <w:r w:rsidRPr="00797A59">
        <w:rPr>
          <w:rFonts w:eastAsia="標楷體"/>
          <w:b/>
          <w:color w:val="000000"/>
          <w:u w:val="single"/>
        </w:rPr>
        <w:t xml:space="preserve">Base Case </w:t>
      </w:r>
      <w:r w:rsidRPr="00797A59">
        <w:rPr>
          <w:rFonts w:eastAsia="標楷體"/>
          <w:b/>
          <w:color w:val="000000"/>
          <w:u w:val="single"/>
        </w:rPr>
        <w:t>財測結果：</w:t>
      </w:r>
    </w:p>
    <w:tbl>
      <w:tblPr>
        <w:tblStyle w:val="af5"/>
        <w:tblW w:w="10201" w:type="dxa"/>
        <w:tblLayout w:type="fixed"/>
        <w:tblLook w:val="04A0" w:firstRow="1" w:lastRow="0" w:firstColumn="1" w:lastColumn="0" w:noHBand="0" w:noVBand="1"/>
      </w:tblPr>
      <w:tblGrid>
        <w:gridCol w:w="2486"/>
        <w:gridCol w:w="1928"/>
        <w:gridCol w:w="1929"/>
        <w:gridCol w:w="1929"/>
        <w:gridCol w:w="1929"/>
      </w:tblGrid>
      <w:tr w:rsidR="0093191D" w:rsidRPr="00797A59" w14:paraId="53F2EE12" w14:textId="77777777" w:rsidTr="00433D7D">
        <w:tc>
          <w:tcPr>
            <w:tcW w:w="2486" w:type="dxa"/>
            <w:shd w:val="clear" w:color="auto" w:fill="D9D9D9" w:themeFill="background1" w:themeFillShade="D9"/>
          </w:tcPr>
          <w:p w14:paraId="23BA92DD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單位</w:t>
            </w:r>
            <w:r w:rsidRPr="00797A59">
              <w:rPr>
                <w:rFonts w:eastAsia="標楷體"/>
              </w:rPr>
              <w:t>(NTD</w:t>
            </w:r>
            <w:r w:rsidRPr="00797A59">
              <w:rPr>
                <w:rFonts w:eastAsia="標楷體"/>
              </w:rPr>
              <w:t>佰萬</w:t>
            </w:r>
            <w:r w:rsidRPr="00797A59">
              <w:rPr>
                <w:rFonts w:eastAsia="標楷體"/>
              </w:rPr>
              <w:t>)</w:t>
            </w:r>
          </w:p>
        </w:tc>
        <w:tc>
          <w:tcPr>
            <w:tcW w:w="1928" w:type="dxa"/>
            <w:shd w:val="clear" w:color="auto" w:fill="D9D9D9" w:themeFill="background1" w:themeFillShade="D9"/>
          </w:tcPr>
          <w:p w14:paraId="47A0F28A" w14:textId="77777777" w:rsidR="0093191D" w:rsidRPr="00797A59" w:rsidRDefault="0093191D" w:rsidP="00433D7D">
            <w:pPr>
              <w:spacing w:line="320" w:lineRule="exact"/>
              <w:ind w:rightChars="-4" w:right="-1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2023(A)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04857233" w14:textId="77777777" w:rsidR="0093191D" w:rsidRPr="00797A59" w:rsidRDefault="0093191D" w:rsidP="00433D7D">
            <w:pPr>
              <w:spacing w:line="320" w:lineRule="exact"/>
              <w:ind w:rightChars="-4" w:right="-1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2024(F)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0E7ACEBF" w14:textId="77777777" w:rsidR="0093191D" w:rsidRPr="00797A59" w:rsidRDefault="0093191D" w:rsidP="00433D7D">
            <w:pPr>
              <w:spacing w:line="320" w:lineRule="exact"/>
              <w:ind w:rightChars="-4" w:right="-1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2025(F)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185A1C0D" w14:textId="77777777" w:rsidR="0093191D" w:rsidRPr="00797A59" w:rsidRDefault="0093191D" w:rsidP="00433D7D">
            <w:pPr>
              <w:spacing w:line="320" w:lineRule="exact"/>
              <w:ind w:rightChars="-4" w:right="-1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2026(F)</w:t>
            </w:r>
          </w:p>
        </w:tc>
      </w:tr>
      <w:tr w:rsidR="0093191D" w:rsidRPr="00797A59" w14:paraId="5BF938AF" w14:textId="77777777" w:rsidTr="00433D7D">
        <w:tc>
          <w:tcPr>
            <w:tcW w:w="2486" w:type="dxa"/>
          </w:tcPr>
          <w:p w14:paraId="29A41017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營業收入</w:t>
            </w:r>
          </w:p>
        </w:tc>
        <w:tc>
          <w:tcPr>
            <w:tcW w:w="1928" w:type="dxa"/>
          </w:tcPr>
          <w:p w14:paraId="160A1D3F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1,085,611 </w:t>
            </w:r>
          </w:p>
        </w:tc>
        <w:tc>
          <w:tcPr>
            <w:tcW w:w="1929" w:type="dxa"/>
          </w:tcPr>
          <w:p w14:paraId="1D10BA07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1,465,575 </w:t>
            </w:r>
          </w:p>
        </w:tc>
        <w:tc>
          <w:tcPr>
            <w:tcW w:w="1929" w:type="dxa"/>
          </w:tcPr>
          <w:p w14:paraId="25BD649A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1,831,969 </w:t>
            </w:r>
          </w:p>
        </w:tc>
        <w:tc>
          <w:tcPr>
            <w:tcW w:w="1929" w:type="dxa"/>
          </w:tcPr>
          <w:p w14:paraId="6DC93B6A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2,015,166 </w:t>
            </w:r>
          </w:p>
        </w:tc>
      </w:tr>
      <w:tr w:rsidR="0093191D" w:rsidRPr="00797A59" w14:paraId="26E54EA5" w14:textId="77777777" w:rsidTr="00433D7D">
        <w:tc>
          <w:tcPr>
            <w:tcW w:w="2486" w:type="dxa"/>
          </w:tcPr>
          <w:p w14:paraId="03007010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毛利率</w:t>
            </w:r>
          </w:p>
        </w:tc>
        <w:tc>
          <w:tcPr>
            <w:tcW w:w="1928" w:type="dxa"/>
          </w:tcPr>
          <w:p w14:paraId="42D7CB29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7.8%</w:t>
            </w:r>
          </w:p>
        </w:tc>
        <w:tc>
          <w:tcPr>
            <w:tcW w:w="1929" w:type="dxa"/>
          </w:tcPr>
          <w:p w14:paraId="6B99CA52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7.5%</w:t>
            </w:r>
          </w:p>
        </w:tc>
        <w:tc>
          <w:tcPr>
            <w:tcW w:w="1929" w:type="dxa"/>
          </w:tcPr>
          <w:p w14:paraId="05F3A840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7.0%</w:t>
            </w:r>
          </w:p>
        </w:tc>
        <w:tc>
          <w:tcPr>
            <w:tcW w:w="1929" w:type="dxa"/>
          </w:tcPr>
          <w:p w14:paraId="6F8A477C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6.5%</w:t>
            </w:r>
          </w:p>
        </w:tc>
      </w:tr>
      <w:tr w:rsidR="0093191D" w:rsidRPr="00797A59" w14:paraId="5BA10A32" w14:textId="77777777" w:rsidTr="00433D7D">
        <w:tc>
          <w:tcPr>
            <w:tcW w:w="2486" w:type="dxa"/>
          </w:tcPr>
          <w:p w14:paraId="4606C750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營益率</w:t>
            </w:r>
          </w:p>
        </w:tc>
        <w:tc>
          <w:tcPr>
            <w:tcW w:w="1928" w:type="dxa"/>
          </w:tcPr>
          <w:p w14:paraId="0D192AD2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4.0%</w:t>
            </w:r>
          </w:p>
        </w:tc>
        <w:tc>
          <w:tcPr>
            <w:tcW w:w="1929" w:type="dxa"/>
          </w:tcPr>
          <w:p w14:paraId="198C7D3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4.5%</w:t>
            </w:r>
          </w:p>
        </w:tc>
        <w:tc>
          <w:tcPr>
            <w:tcW w:w="1929" w:type="dxa"/>
          </w:tcPr>
          <w:p w14:paraId="3DABEF3C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4.0%</w:t>
            </w:r>
          </w:p>
        </w:tc>
        <w:tc>
          <w:tcPr>
            <w:tcW w:w="1929" w:type="dxa"/>
          </w:tcPr>
          <w:p w14:paraId="0805A53F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3.5%</w:t>
            </w:r>
          </w:p>
        </w:tc>
      </w:tr>
      <w:tr w:rsidR="0093191D" w:rsidRPr="00797A59" w14:paraId="1226D764" w14:textId="77777777" w:rsidTr="00433D7D">
        <w:tc>
          <w:tcPr>
            <w:tcW w:w="2486" w:type="dxa"/>
          </w:tcPr>
          <w:p w14:paraId="4C1115BA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淨利率</w:t>
            </w:r>
          </w:p>
        </w:tc>
        <w:tc>
          <w:tcPr>
            <w:tcW w:w="1928" w:type="dxa"/>
          </w:tcPr>
          <w:p w14:paraId="467B5A2F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3.7%</w:t>
            </w:r>
          </w:p>
        </w:tc>
        <w:tc>
          <w:tcPr>
            <w:tcW w:w="1929" w:type="dxa"/>
          </w:tcPr>
          <w:p w14:paraId="053FA03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4.1%</w:t>
            </w:r>
          </w:p>
        </w:tc>
        <w:tc>
          <w:tcPr>
            <w:tcW w:w="1929" w:type="dxa"/>
          </w:tcPr>
          <w:p w14:paraId="74F1D0A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3.6%</w:t>
            </w:r>
          </w:p>
        </w:tc>
        <w:tc>
          <w:tcPr>
            <w:tcW w:w="1929" w:type="dxa"/>
          </w:tcPr>
          <w:p w14:paraId="7BDE170A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3.1%</w:t>
            </w:r>
          </w:p>
        </w:tc>
      </w:tr>
      <w:tr w:rsidR="0093191D" w:rsidRPr="00797A59" w14:paraId="674602F1" w14:textId="77777777" w:rsidTr="00433D7D">
        <w:tc>
          <w:tcPr>
            <w:tcW w:w="2486" w:type="dxa"/>
          </w:tcPr>
          <w:p w14:paraId="7721DB6F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淨利</w:t>
            </w:r>
          </w:p>
        </w:tc>
        <w:tc>
          <w:tcPr>
            <w:tcW w:w="1928" w:type="dxa"/>
          </w:tcPr>
          <w:p w14:paraId="68EC35CC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40,489 </w:t>
            </w:r>
          </w:p>
        </w:tc>
        <w:tc>
          <w:tcPr>
            <w:tcW w:w="1929" w:type="dxa"/>
          </w:tcPr>
          <w:p w14:paraId="48D8B258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60,670 </w:t>
            </w:r>
          </w:p>
        </w:tc>
        <w:tc>
          <w:tcPr>
            <w:tcW w:w="1929" w:type="dxa"/>
          </w:tcPr>
          <w:p w14:paraId="3C3EAEA3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66,333 </w:t>
            </w:r>
          </w:p>
        </w:tc>
        <w:tc>
          <w:tcPr>
            <w:tcW w:w="1929" w:type="dxa"/>
          </w:tcPr>
          <w:p w14:paraId="4BBE86CB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63,002 </w:t>
            </w:r>
          </w:p>
        </w:tc>
      </w:tr>
      <w:tr w:rsidR="0093191D" w:rsidRPr="00797A59" w14:paraId="3C1D918F" w14:textId="77777777" w:rsidTr="00433D7D">
        <w:tc>
          <w:tcPr>
            <w:tcW w:w="2486" w:type="dxa"/>
          </w:tcPr>
          <w:p w14:paraId="03EBD8A8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淨營業現金流</w:t>
            </w:r>
          </w:p>
        </w:tc>
        <w:tc>
          <w:tcPr>
            <w:tcW w:w="1928" w:type="dxa"/>
          </w:tcPr>
          <w:p w14:paraId="09E3573D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124,333 </w:t>
            </w:r>
          </w:p>
        </w:tc>
        <w:tc>
          <w:tcPr>
            <w:tcW w:w="1929" w:type="dxa"/>
          </w:tcPr>
          <w:p w14:paraId="71966718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53,762 </w:t>
            </w:r>
          </w:p>
        </w:tc>
        <w:tc>
          <w:tcPr>
            <w:tcW w:w="1929" w:type="dxa"/>
          </w:tcPr>
          <w:p w14:paraId="31FDFCCE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7,676 </w:t>
            </w:r>
          </w:p>
        </w:tc>
        <w:tc>
          <w:tcPr>
            <w:tcW w:w="1929" w:type="dxa"/>
          </w:tcPr>
          <w:p w14:paraId="77D832B0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42,733 </w:t>
            </w:r>
          </w:p>
        </w:tc>
      </w:tr>
      <w:tr w:rsidR="0093191D" w:rsidRPr="00797A59" w14:paraId="29799ADE" w14:textId="77777777" w:rsidTr="00433D7D">
        <w:tc>
          <w:tcPr>
            <w:tcW w:w="2486" w:type="dxa"/>
          </w:tcPr>
          <w:p w14:paraId="5565EC18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EBITDA</w:t>
            </w:r>
          </w:p>
        </w:tc>
        <w:tc>
          <w:tcPr>
            <w:tcW w:w="1928" w:type="dxa"/>
          </w:tcPr>
          <w:p w14:paraId="421F4A0F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72,083 </w:t>
            </w:r>
          </w:p>
        </w:tc>
        <w:tc>
          <w:tcPr>
            <w:tcW w:w="1929" w:type="dxa"/>
          </w:tcPr>
          <w:p w14:paraId="4568E629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96,662 </w:t>
            </w:r>
          </w:p>
        </w:tc>
        <w:tc>
          <w:tcPr>
            <w:tcW w:w="1929" w:type="dxa"/>
          </w:tcPr>
          <w:p w14:paraId="64527C06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106,322 </w:t>
            </w:r>
          </w:p>
        </w:tc>
        <w:tc>
          <w:tcPr>
            <w:tcW w:w="1929" w:type="dxa"/>
          </w:tcPr>
          <w:p w14:paraId="4B6CD6CF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102,659 </w:t>
            </w:r>
          </w:p>
        </w:tc>
      </w:tr>
      <w:tr w:rsidR="0093191D" w:rsidRPr="00797A59" w14:paraId="2523B9BF" w14:textId="77777777" w:rsidTr="00433D7D">
        <w:tc>
          <w:tcPr>
            <w:tcW w:w="2486" w:type="dxa"/>
          </w:tcPr>
          <w:p w14:paraId="3936FE0E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期末現金</w:t>
            </w:r>
          </w:p>
        </w:tc>
        <w:tc>
          <w:tcPr>
            <w:tcW w:w="1928" w:type="dxa"/>
          </w:tcPr>
          <w:p w14:paraId="0DBD3CE6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177,234 </w:t>
            </w:r>
          </w:p>
        </w:tc>
        <w:tc>
          <w:tcPr>
            <w:tcW w:w="1929" w:type="dxa"/>
          </w:tcPr>
          <w:p w14:paraId="2FD606EB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199,445 </w:t>
            </w:r>
          </w:p>
        </w:tc>
        <w:tc>
          <w:tcPr>
            <w:tcW w:w="1929" w:type="dxa"/>
          </w:tcPr>
          <w:p w14:paraId="40D42429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149,962 </w:t>
            </w:r>
          </w:p>
        </w:tc>
        <w:tc>
          <w:tcPr>
            <w:tcW w:w="1929" w:type="dxa"/>
          </w:tcPr>
          <w:p w14:paraId="257C1AFA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135,609 </w:t>
            </w:r>
          </w:p>
        </w:tc>
      </w:tr>
      <w:tr w:rsidR="0093191D" w:rsidRPr="00797A59" w14:paraId="71A2085E" w14:textId="77777777" w:rsidTr="00433D7D">
        <w:tc>
          <w:tcPr>
            <w:tcW w:w="2486" w:type="dxa"/>
          </w:tcPr>
          <w:p w14:paraId="66998E74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金融負債</w:t>
            </w:r>
          </w:p>
        </w:tc>
        <w:tc>
          <w:tcPr>
            <w:tcW w:w="1928" w:type="dxa"/>
          </w:tcPr>
          <w:p w14:paraId="2BFAEF9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164,728 </w:t>
            </w:r>
          </w:p>
        </w:tc>
        <w:tc>
          <w:tcPr>
            <w:tcW w:w="1929" w:type="dxa"/>
          </w:tcPr>
          <w:p w14:paraId="54C5C8C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FF0000"/>
              </w:rPr>
            </w:pPr>
            <w:r w:rsidRPr="00797A59">
              <w:rPr>
                <w:rFonts w:eastAsia="標楷體"/>
              </w:rPr>
              <w:t xml:space="preserve">174,309 </w:t>
            </w:r>
          </w:p>
        </w:tc>
        <w:tc>
          <w:tcPr>
            <w:tcW w:w="1929" w:type="dxa"/>
          </w:tcPr>
          <w:p w14:paraId="42B41CC3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173,879 </w:t>
            </w:r>
          </w:p>
        </w:tc>
        <w:tc>
          <w:tcPr>
            <w:tcW w:w="1929" w:type="dxa"/>
          </w:tcPr>
          <w:p w14:paraId="12C02D99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171,209 </w:t>
            </w:r>
          </w:p>
        </w:tc>
      </w:tr>
      <w:tr w:rsidR="0093191D" w:rsidRPr="00797A59" w14:paraId="1C0428C9" w14:textId="77777777" w:rsidTr="00433D7D">
        <w:tc>
          <w:tcPr>
            <w:tcW w:w="2486" w:type="dxa"/>
          </w:tcPr>
          <w:p w14:paraId="7027EA6B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金融負債比率</w:t>
            </w:r>
          </w:p>
        </w:tc>
        <w:tc>
          <w:tcPr>
            <w:tcW w:w="1928" w:type="dxa"/>
          </w:tcPr>
          <w:p w14:paraId="4658F6D8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85.0%</w:t>
            </w:r>
          </w:p>
        </w:tc>
        <w:tc>
          <w:tcPr>
            <w:tcW w:w="1929" w:type="dxa"/>
          </w:tcPr>
          <w:p w14:paraId="5E028C91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76.8%</w:t>
            </w:r>
          </w:p>
        </w:tc>
        <w:tc>
          <w:tcPr>
            <w:tcW w:w="1929" w:type="dxa"/>
          </w:tcPr>
          <w:p w14:paraId="22D7772F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69.6%</w:t>
            </w:r>
          </w:p>
        </w:tc>
        <w:tc>
          <w:tcPr>
            <w:tcW w:w="1929" w:type="dxa"/>
          </w:tcPr>
          <w:p w14:paraId="3F041E1E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63.7%</w:t>
            </w:r>
          </w:p>
        </w:tc>
      </w:tr>
      <w:tr w:rsidR="0093191D" w:rsidRPr="00797A59" w14:paraId="30AD8B30" w14:textId="77777777" w:rsidTr="00433D7D">
        <w:tc>
          <w:tcPr>
            <w:tcW w:w="2486" w:type="dxa"/>
          </w:tcPr>
          <w:p w14:paraId="669D7039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金融負債</w:t>
            </w:r>
            <w:r w:rsidRPr="00797A59">
              <w:rPr>
                <w:rFonts w:eastAsia="標楷體"/>
              </w:rPr>
              <w:t>/EBITDA</w:t>
            </w:r>
          </w:p>
        </w:tc>
        <w:tc>
          <w:tcPr>
            <w:tcW w:w="1928" w:type="dxa"/>
          </w:tcPr>
          <w:p w14:paraId="40E7264E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228.5%</w:t>
            </w:r>
          </w:p>
        </w:tc>
        <w:tc>
          <w:tcPr>
            <w:tcW w:w="1929" w:type="dxa"/>
          </w:tcPr>
          <w:p w14:paraId="7EB551E1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180.3%</w:t>
            </w:r>
          </w:p>
        </w:tc>
        <w:tc>
          <w:tcPr>
            <w:tcW w:w="1929" w:type="dxa"/>
          </w:tcPr>
          <w:p w14:paraId="0D1312E3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163.5%</w:t>
            </w:r>
          </w:p>
        </w:tc>
        <w:tc>
          <w:tcPr>
            <w:tcW w:w="1929" w:type="dxa"/>
          </w:tcPr>
          <w:p w14:paraId="2FC8428B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166.8%</w:t>
            </w:r>
          </w:p>
        </w:tc>
      </w:tr>
      <w:tr w:rsidR="0093191D" w:rsidRPr="00797A59" w14:paraId="69FAC699" w14:textId="77777777" w:rsidTr="00433D7D">
        <w:tc>
          <w:tcPr>
            <w:tcW w:w="2486" w:type="dxa"/>
          </w:tcPr>
          <w:p w14:paraId="0CC18F3A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負債比率</w:t>
            </w:r>
          </w:p>
        </w:tc>
        <w:tc>
          <w:tcPr>
            <w:tcW w:w="1928" w:type="dxa"/>
          </w:tcPr>
          <w:p w14:paraId="78A04EED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255.9%</w:t>
            </w:r>
          </w:p>
        </w:tc>
        <w:tc>
          <w:tcPr>
            <w:tcW w:w="1929" w:type="dxa"/>
          </w:tcPr>
          <w:p w14:paraId="3900D668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305.9%</w:t>
            </w:r>
          </w:p>
        </w:tc>
        <w:tc>
          <w:tcPr>
            <w:tcW w:w="1929" w:type="dxa"/>
          </w:tcPr>
          <w:p w14:paraId="702E1471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255.8%</w:t>
            </w:r>
          </w:p>
        </w:tc>
        <w:tc>
          <w:tcPr>
            <w:tcW w:w="1929" w:type="dxa"/>
          </w:tcPr>
          <w:p w14:paraId="32D329E3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284.8%</w:t>
            </w:r>
          </w:p>
        </w:tc>
      </w:tr>
      <w:tr w:rsidR="0093191D" w:rsidRPr="00797A59" w14:paraId="0B1698AA" w14:textId="77777777" w:rsidTr="00433D7D">
        <w:tc>
          <w:tcPr>
            <w:tcW w:w="2486" w:type="dxa"/>
          </w:tcPr>
          <w:p w14:paraId="54A1D351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流動比率</w:t>
            </w:r>
          </w:p>
        </w:tc>
        <w:tc>
          <w:tcPr>
            <w:tcW w:w="1928" w:type="dxa"/>
          </w:tcPr>
          <w:p w14:paraId="5F34AE4E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126.4%</w:t>
            </w:r>
          </w:p>
        </w:tc>
        <w:tc>
          <w:tcPr>
            <w:tcW w:w="1929" w:type="dxa"/>
          </w:tcPr>
          <w:p w14:paraId="030FC50D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124.7%</w:t>
            </w:r>
          </w:p>
        </w:tc>
        <w:tc>
          <w:tcPr>
            <w:tcW w:w="1929" w:type="dxa"/>
          </w:tcPr>
          <w:p w14:paraId="0F07279E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129.3%</w:t>
            </w:r>
          </w:p>
        </w:tc>
        <w:tc>
          <w:tcPr>
            <w:tcW w:w="1929" w:type="dxa"/>
          </w:tcPr>
          <w:p w14:paraId="20878C1B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128.6%</w:t>
            </w:r>
          </w:p>
        </w:tc>
      </w:tr>
    </w:tbl>
    <w:p w14:paraId="7CEB75B7" w14:textId="77777777" w:rsidR="0093191D" w:rsidRPr="00797A59" w:rsidRDefault="0093191D" w:rsidP="0093191D">
      <w:pPr>
        <w:widowControl/>
        <w:tabs>
          <w:tab w:val="num" w:pos="2160"/>
        </w:tabs>
        <w:rPr>
          <w:rFonts w:eastAsia="標楷體"/>
          <w:b/>
          <w:u w:val="single"/>
        </w:rPr>
      </w:pPr>
    </w:p>
    <w:p w14:paraId="700FE404" w14:textId="77777777" w:rsidR="0093191D" w:rsidRPr="00797A59" w:rsidRDefault="0093191D" w:rsidP="0093191D">
      <w:pPr>
        <w:widowControl/>
        <w:tabs>
          <w:tab w:val="num" w:pos="2160"/>
        </w:tabs>
        <w:rPr>
          <w:rFonts w:eastAsia="標楷體"/>
        </w:rPr>
      </w:pPr>
      <w:r w:rsidRPr="00797A59">
        <w:rPr>
          <w:rFonts w:eastAsia="標楷體"/>
          <w:b/>
          <w:u w:val="single"/>
        </w:rPr>
        <w:t xml:space="preserve">Base Case </w:t>
      </w:r>
      <w:r w:rsidRPr="00797A59">
        <w:rPr>
          <w:rFonts w:eastAsia="標楷體"/>
          <w:b/>
          <w:u w:val="single"/>
        </w:rPr>
        <w:t>還款來源</w:t>
      </w:r>
      <w:r w:rsidRPr="00797A59">
        <w:rPr>
          <w:rFonts w:eastAsia="標楷體"/>
          <w:b/>
        </w:rPr>
        <w:t xml:space="preserve">                                                     </w:t>
      </w:r>
      <w:r w:rsidRPr="00797A59">
        <w:rPr>
          <w:rFonts w:eastAsia="標楷體"/>
          <w:b/>
        </w:rPr>
        <w:t>單位</w:t>
      </w:r>
      <w:r w:rsidRPr="00797A59">
        <w:rPr>
          <w:rFonts w:eastAsia="標楷體"/>
          <w:b/>
        </w:rPr>
        <w:t>:</w:t>
      </w:r>
      <w:r w:rsidRPr="00797A59">
        <w:rPr>
          <w:rFonts w:eastAsia="標楷體"/>
          <w:bCs/>
        </w:rPr>
        <w:t xml:space="preserve"> TWD </w:t>
      </w:r>
      <w:r w:rsidRPr="00797A59">
        <w:rPr>
          <w:rFonts w:eastAsia="標楷體"/>
          <w:bCs/>
        </w:rPr>
        <w:t>佰萬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4085"/>
        <w:gridCol w:w="1424"/>
        <w:gridCol w:w="1424"/>
        <w:gridCol w:w="1424"/>
        <w:gridCol w:w="1424"/>
      </w:tblGrid>
      <w:tr w:rsidR="0093191D" w:rsidRPr="00797A59" w14:paraId="1062F798" w14:textId="77777777" w:rsidTr="00433D7D">
        <w:trPr>
          <w:trHeight w:hRule="exact" w:val="397"/>
        </w:trPr>
        <w:tc>
          <w:tcPr>
            <w:tcW w:w="4510" w:type="dxa"/>
            <w:gridSpan w:val="2"/>
            <w:shd w:val="clear" w:color="auto" w:fill="auto"/>
            <w:vAlign w:val="center"/>
          </w:tcPr>
          <w:p w14:paraId="2CAB5515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b/>
              </w:rPr>
            </w:pPr>
            <w:r w:rsidRPr="00797A59">
              <w:rPr>
                <w:rFonts w:eastAsia="標楷體"/>
                <w:b/>
              </w:rPr>
              <w:t>項目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43EBC232" w14:textId="77777777" w:rsidR="0093191D" w:rsidRPr="00797A59" w:rsidRDefault="0093191D" w:rsidP="00433D7D">
            <w:pPr>
              <w:jc w:val="center"/>
              <w:rPr>
                <w:rFonts w:eastAsia="標楷體"/>
                <w:bCs/>
              </w:rPr>
            </w:pPr>
            <w:r w:rsidRPr="00797A59">
              <w:rPr>
                <w:rFonts w:eastAsia="標楷體"/>
                <w:bCs/>
              </w:rPr>
              <w:t>2023(A)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4685E183" w14:textId="77777777" w:rsidR="0093191D" w:rsidRPr="00797A59" w:rsidRDefault="0093191D" w:rsidP="00433D7D">
            <w:pPr>
              <w:jc w:val="center"/>
              <w:rPr>
                <w:rFonts w:eastAsia="標楷體"/>
                <w:bCs/>
              </w:rPr>
            </w:pPr>
            <w:r w:rsidRPr="00797A59">
              <w:rPr>
                <w:rFonts w:eastAsia="標楷體"/>
                <w:bCs/>
              </w:rPr>
              <w:t>2024(F)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19294744" w14:textId="77777777" w:rsidR="0093191D" w:rsidRPr="00797A59" w:rsidRDefault="0093191D" w:rsidP="00433D7D">
            <w:pPr>
              <w:jc w:val="center"/>
              <w:rPr>
                <w:rFonts w:eastAsia="標楷體"/>
                <w:bCs/>
              </w:rPr>
            </w:pPr>
            <w:r w:rsidRPr="00797A59">
              <w:rPr>
                <w:rFonts w:eastAsia="標楷體"/>
                <w:bCs/>
              </w:rPr>
              <w:t>2025(F)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F9FCC06" w14:textId="77777777" w:rsidR="0093191D" w:rsidRPr="00797A59" w:rsidRDefault="0093191D" w:rsidP="00433D7D">
            <w:pPr>
              <w:jc w:val="center"/>
              <w:rPr>
                <w:rFonts w:eastAsia="標楷體"/>
                <w:bCs/>
              </w:rPr>
            </w:pPr>
            <w:r w:rsidRPr="00797A59">
              <w:rPr>
                <w:rFonts w:eastAsia="標楷體"/>
                <w:bCs/>
              </w:rPr>
              <w:t>2026(F)</w:t>
            </w:r>
          </w:p>
        </w:tc>
      </w:tr>
      <w:tr w:rsidR="0093191D" w:rsidRPr="00797A59" w14:paraId="69FA5884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3FC14DE6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A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75D63590" w14:textId="77777777" w:rsidR="0093191D" w:rsidRPr="00797A59" w:rsidRDefault="0093191D" w:rsidP="00433D7D">
            <w:pPr>
              <w:snapToGrid w:val="0"/>
              <w:spacing w:line="240" w:lineRule="exact"/>
              <w:jc w:val="both"/>
              <w:rPr>
                <w:rFonts w:eastAsia="標楷體"/>
                <w:b/>
                <w:sz w:val="22"/>
              </w:rPr>
            </w:pPr>
            <w:r w:rsidRPr="00797A59">
              <w:rPr>
                <w:rFonts w:eastAsia="標楷體"/>
                <w:b/>
                <w:sz w:val="22"/>
              </w:rPr>
              <w:t>營業活動之淨現金流入</w:t>
            </w:r>
            <w:r w:rsidRPr="00797A59">
              <w:rPr>
                <w:rFonts w:eastAsia="標楷體"/>
                <w:b/>
                <w:sz w:val="22"/>
              </w:rPr>
              <w:t>(</w:t>
            </w:r>
            <w:r w:rsidRPr="00797A59">
              <w:rPr>
                <w:rFonts w:eastAsia="標楷體"/>
                <w:b/>
                <w:sz w:val="22"/>
              </w:rPr>
              <w:t>流出</w:t>
            </w:r>
            <w:r w:rsidRPr="00797A59">
              <w:rPr>
                <w:rFonts w:eastAsia="標楷體"/>
                <w:b/>
                <w:sz w:val="22"/>
              </w:rPr>
              <w:t>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35D1BA51" w14:textId="77777777" w:rsidR="0093191D" w:rsidRPr="00797A59" w:rsidRDefault="0093191D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124,333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9E58992" w14:textId="77777777" w:rsidR="0093191D" w:rsidRPr="00797A59" w:rsidRDefault="0093191D" w:rsidP="00433D7D">
            <w:pPr>
              <w:pStyle w:val="Web"/>
              <w:spacing w:before="0" w:beforeAutospacing="0" w:after="0" w:afterAutospacing="0" w:line="32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53,762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05DB7F35" w14:textId="77777777" w:rsidR="0093191D" w:rsidRPr="00797A59" w:rsidRDefault="0093191D" w:rsidP="00433D7D">
            <w:pPr>
              <w:pStyle w:val="Web"/>
              <w:spacing w:before="0" w:beforeAutospacing="0" w:after="0" w:afterAutospacing="0" w:line="32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103,961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0ABCD93" w14:textId="77777777" w:rsidR="0093191D" w:rsidRPr="00797A59" w:rsidRDefault="0093191D" w:rsidP="00433D7D">
            <w:pPr>
              <w:pStyle w:val="Web"/>
              <w:spacing w:before="0" w:beforeAutospacing="0" w:after="0" w:afterAutospacing="0" w:line="32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27,627</w:t>
            </w:r>
          </w:p>
        </w:tc>
      </w:tr>
      <w:tr w:rsidR="0093191D" w:rsidRPr="00797A59" w14:paraId="48A47375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4422B12B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B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01F3AA13" w14:textId="77777777" w:rsidR="0093191D" w:rsidRPr="00797A59" w:rsidRDefault="0093191D" w:rsidP="00433D7D">
            <w:pPr>
              <w:pStyle w:val="af0"/>
              <w:widowControl w:val="0"/>
              <w:numPr>
                <w:ilvl w:val="0"/>
                <w:numId w:val="30"/>
              </w:numPr>
              <w:snapToGrid w:val="0"/>
              <w:spacing w:before="0" w:beforeAutospacing="0" w:after="0" w:afterAutospacing="0" w:line="240" w:lineRule="exact"/>
              <w:ind w:left="227" w:hanging="227"/>
              <w:jc w:val="both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購置不動產、廠房及設備等資本支出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D03A25" w14:textId="77777777" w:rsidR="0093191D" w:rsidRPr="00797A59" w:rsidRDefault="0093191D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8,296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5393D4" w14:textId="77777777" w:rsidR="0093191D" w:rsidRPr="00797A59" w:rsidRDefault="0093191D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13,000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5B1CA1" w14:textId="77777777" w:rsidR="0093191D" w:rsidRPr="00797A59" w:rsidRDefault="0093191D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13,000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664CFE" w14:textId="77777777" w:rsidR="0093191D" w:rsidRPr="00797A59" w:rsidRDefault="0093191D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10,000</w:t>
            </w:r>
          </w:p>
        </w:tc>
      </w:tr>
      <w:tr w:rsidR="0093191D" w:rsidRPr="00797A59" w14:paraId="229FC2B7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67EE1868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C</w:t>
            </w:r>
          </w:p>
        </w:tc>
        <w:tc>
          <w:tcPr>
            <w:tcW w:w="408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42B43DF" w14:textId="77777777" w:rsidR="0093191D" w:rsidRPr="00797A59" w:rsidRDefault="0093191D" w:rsidP="00433D7D">
            <w:pPr>
              <w:snapToGrid w:val="0"/>
              <w:spacing w:line="240" w:lineRule="exact"/>
              <w:jc w:val="both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b/>
                <w:sz w:val="22"/>
              </w:rPr>
              <w:t>公司自由現金流量</w:t>
            </w:r>
            <w:r w:rsidRPr="00797A59">
              <w:rPr>
                <w:rFonts w:eastAsia="標楷體"/>
                <w:b/>
                <w:sz w:val="22"/>
              </w:rPr>
              <w:t xml:space="preserve"> (C=A-B)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D77FAD" w14:textId="77777777" w:rsidR="0093191D" w:rsidRPr="00797A59" w:rsidRDefault="0093191D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116,036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9FC7F" w14:textId="77777777" w:rsidR="0093191D" w:rsidRPr="00797A59" w:rsidRDefault="0093191D" w:rsidP="00433D7D">
            <w:pPr>
              <w:pStyle w:val="Web"/>
              <w:spacing w:before="0" w:beforeAutospacing="0" w:after="0" w:afterAutospacing="0" w:line="32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40,762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8564D" w14:textId="77777777" w:rsidR="0093191D" w:rsidRPr="00797A59" w:rsidRDefault="0093191D" w:rsidP="00433D7D">
            <w:pPr>
              <w:pStyle w:val="Web"/>
              <w:spacing w:before="0" w:beforeAutospacing="0" w:after="0" w:afterAutospacing="0" w:line="32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90,961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38A5D" w14:textId="77777777" w:rsidR="0093191D" w:rsidRPr="00797A59" w:rsidRDefault="0093191D" w:rsidP="00433D7D">
            <w:pPr>
              <w:jc w:val="right"/>
              <w:rPr>
                <w:rFonts w:eastAsia="標楷體"/>
                <w:bCs/>
              </w:rPr>
            </w:pPr>
            <w:r w:rsidRPr="00797A59">
              <w:rPr>
                <w:rFonts w:eastAsia="標楷體"/>
                <w:bCs/>
              </w:rPr>
              <w:t>17,627</w:t>
            </w:r>
          </w:p>
        </w:tc>
      </w:tr>
      <w:tr w:rsidR="0093191D" w:rsidRPr="00797A59" w14:paraId="35F84DCB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65FDB169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D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508BEC33" w14:textId="77777777" w:rsidR="0093191D" w:rsidRPr="00797A59" w:rsidRDefault="0093191D" w:rsidP="00433D7D">
            <w:pPr>
              <w:snapToGrid w:val="0"/>
              <w:spacing w:line="240" w:lineRule="exact"/>
              <w:jc w:val="both"/>
              <w:rPr>
                <w:rFonts w:eastAsia="標楷體"/>
                <w:b/>
                <w:sz w:val="22"/>
              </w:rPr>
            </w:pPr>
            <w:r w:rsidRPr="00797A59">
              <w:rPr>
                <w:rFonts w:eastAsia="標楷體"/>
                <w:sz w:val="22"/>
              </w:rPr>
              <w:t xml:space="preserve">+ </w:t>
            </w:r>
            <w:r w:rsidRPr="00797A59">
              <w:rPr>
                <w:rFonts w:eastAsia="標楷體"/>
                <w:sz w:val="22"/>
              </w:rPr>
              <w:t>期初現金餘額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F13F50" w14:textId="77777777" w:rsidR="0093191D" w:rsidRPr="00797A59" w:rsidRDefault="0093191D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204,637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16B14A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177,234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D9C1377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199,445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A37CD1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246,247</w:t>
            </w:r>
          </w:p>
        </w:tc>
      </w:tr>
      <w:tr w:rsidR="0093191D" w:rsidRPr="00797A59" w14:paraId="5A82D3F3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11CD45DB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E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0AFDA59F" w14:textId="77777777" w:rsidR="0093191D" w:rsidRPr="00797A59" w:rsidRDefault="0093191D" w:rsidP="00433D7D">
            <w:pPr>
              <w:snapToGrid w:val="0"/>
              <w:spacing w:line="240" w:lineRule="exact"/>
              <w:jc w:val="both"/>
              <w:rPr>
                <w:rFonts w:eastAsia="標楷體"/>
                <w:sz w:val="22"/>
              </w:rPr>
            </w:pPr>
            <w:proofErr w:type="gramStart"/>
            <w:r w:rsidRPr="00797A59">
              <w:rPr>
                <w:rFonts w:eastAsia="標楷體"/>
                <w:b/>
                <w:sz w:val="22"/>
              </w:rPr>
              <w:t>備償</w:t>
            </w:r>
            <w:proofErr w:type="gramEnd"/>
            <w:r w:rsidRPr="00797A59">
              <w:rPr>
                <w:rFonts w:eastAsia="標楷體"/>
                <w:b/>
                <w:sz w:val="22"/>
              </w:rPr>
              <w:t>資金量</w:t>
            </w:r>
            <w:r w:rsidRPr="00797A59">
              <w:rPr>
                <w:rFonts w:eastAsia="標楷體"/>
                <w:b/>
                <w:sz w:val="22"/>
              </w:rPr>
              <w:t xml:space="preserve"> (E=C+D)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3FC78E0B" w14:textId="77777777" w:rsidR="0093191D" w:rsidRPr="00797A59" w:rsidRDefault="0093191D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320,674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65A10832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217,996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6DC45BF3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290,407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210867CC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263,874</w:t>
            </w:r>
          </w:p>
        </w:tc>
      </w:tr>
      <w:tr w:rsidR="0093191D" w:rsidRPr="00797A59" w14:paraId="510DC76A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6809FF1F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F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628D2D0A" w14:textId="77777777" w:rsidR="0093191D" w:rsidRPr="00797A59" w:rsidRDefault="0093191D" w:rsidP="00433D7D">
            <w:pPr>
              <w:pStyle w:val="af0"/>
              <w:widowControl w:val="0"/>
              <w:numPr>
                <w:ilvl w:val="0"/>
                <w:numId w:val="30"/>
              </w:numPr>
              <w:snapToGrid w:val="0"/>
              <w:spacing w:before="0" w:beforeAutospacing="0" w:after="0" w:afterAutospacing="0" w:line="240" w:lineRule="exact"/>
              <w:ind w:left="227" w:hanging="227"/>
              <w:jc w:val="both"/>
              <w:rPr>
                <w:rFonts w:eastAsia="標楷體"/>
                <w:sz w:val="22"/>
              </w:rPr>
            </w:pPr>
            <w:proofErr w:type="gramStart"/>
            <w:r w:rsidRPr="00797A59">
              <w:rPr>
                <w:rFonts w:eastAsia="標楷體"/>
                <w:sz w:val="22"/>
              </w:rPr>
              <w:t>一</w:t>
            </w:r>
            <w:proofErr w:type="gramEnd"/>
            <w:r w:rsidRPr="00797A59">
              <w:rPr>
                <w:rFonts w:eastAsia="標楷體"/>
                <w:sz w:val="22"/>
              </w:rPr>
              <w:t>年內到期之長期金融借款</w:t>
            </w:r>
            <w:r w:rsidRPr="00797A59">
              <w:rPr>
                <w:rFonts w:eastAsia="標楷體"/>
                <w:sz w:val="22"/>
              </w:rPr>
              <w:t xml:space="preserve"> (CPLTD)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D05BE3C" w14:textId="77777777" w:rsidR="0093191D" w:rsidRPr="00797A59" w:rsidRDefault="0093191D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 xml:space="preserve">1,818 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405FE953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-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3A86F3B6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1,770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66406FCC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 xml:space="preserve">3,900 </w:t>
            </w:r>
          </w:p>
        </w:tc>
      </w:tr>
      <w:tr w:rsidR="0093191D" w:rsidRPr="00797A59" w14:paraId="02DA252A" w14:textId="77777777" w:rsidTr="00433D7D">
        <w:trPr>
          <w:trHeight w:hRule="exact" w:val="397"/>
        </w:trPr>
        <w:tc>
          <w:tcPr>
            <w:tcW w:w="425" w:type="dxa"/>
            <w:shd w:val="clear" w:color="auto" w:fill="FFFFFF"/>
            <w:vAlign w:val="center"/>
          </w:tcPr>
          <w:p w14:paraId="18A81357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G</w:t>
            </w:r>
          </w:p>
        </w:tc>
        <w:tc>
          <w:tcPr>
            <w:tcW w:w="4085" w:type="dxa"/>
            <w:shd w:val="clear" w:color="auto" w:fill="FFFFFF"/>
            <w:vAlign w:val="center"/>
          </w:tcPr>
          <w:p w14:paraId="02FA9E51" w14:textId="77777777" w:rsidR="0093191D" w:rsidRPr="00797A59" w:rsidRDefault="0093191D" w:rsidP="00433D7D">
            <w:pPr>
              <w:pStyle w:val="af0"/>
              <w:widowControl w:val="0"/>
              <w:numPr>
                <w:ilvl w:val="1"/>
                <w:numId w:val="30"/>
              </w:numPr>
              <w:snapToGrid w:val="0"/>
              <w:spacing w:before="0" w:beforeAutospacing="0" w:after="0" w:afterAutospacing="0" w:line="240" w:lineRule="exact"/>
              <w:ind w:left="275" w:hanging="275"/>
              <w:jc w:val="both"/>
              <w:rPr>
                <w:rFonts w:eastAsia="標楷體"/>
                <w:b/>
                <w:sz w:val="22"/>
              </w:rPr>
            </w:pPr>
            <w:r w:rsidRPr="00797A59">
              <w:rPr>
                <w:rFonts w:eastAsia="標楷體"/>
                <w:sz w:val="22"/>
              </w:rPr>
              <w:t>短期金融借款餘額</w:t>
            </w:r>
            <w:r w:rsidRPr="00797A59">
              <w:rPr>
                <w:rFonts w:eastAsia="標楷體"/>
                <w:sz w:val="22"/>
              </w:rPr>
              <w:t>(</w:t>
            </w:r>
            <w:r w:rsidRPr="00797A59">
              <w:rPr>
                <w:rFonts w:eastAsia="標楷體"/>
                <w:sz w:val="22"/>
              </w:rPr>
              <w:t>扣除質押存款</w:t>
            </w:r>
            <w:r w:rsidRPr="00797A59">
              <w:rPr>
                <w:rFonts w:eastAsia="標楷體"/>
                <w:sz w:val="22"/>
              </w:rPr>
              <w:t>)</w:t>
            </w:r>
          </w:p>
        </w:tc>
        <w:tc>
          <w:tcPr>
            <w:tcW w:w="0" w:type="dxa"/>
            <w:shd w:val="clear" w:color="auto" w:fill="FFFFFF"/>
            <w:vAlign w:val="bottom"/>
          </w:tcPr>
          <w:p w14:paraId="63983542" w14:textId="77777777" w:rsidR="0093191D" w:rsidRPr="00797A59" w:rsidRDefault="0093191D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156,978</w:t>
            </w:r>
          </w:p>
        </w:tc>
        <w:tc>
          <w:tcPr>
            <w:tcW w:w="1424" w:type="dxa"/>
            <w:shd w:val="clear" w:color="auto" w:fill="FFFFFF"/>
            <w:vAlign w:val="bottom"/>
          </w:tcPr>
          <w:p w14:paraId="614008C8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164,778</w:t>
            </w:r>
          </w:p>
        </w:tc>
        <w:tc>
          <w:tcPr>
            <w:tcW w:w="1424" w:type="dxa"/>
            <w:shd w:val="clear" w:color="auto" w:fill="FFFFFF"/>
            <w:vAlign w:val="bottom"/>
          </w:tcPr>
          <w:p w14:paraId="709DCF66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172,578</w:t>
            </w:r>
          </w:p>
        </w:tc>
        <w:tc>
          <w:tcPr>
            <w:tcW w:w="1424" w:type="dxa"/>
            <w:shd w:val="clear" w:color="auto" w:fill="FFFFFF"/>
            <w:vAlign w:val="bottom"/>
          </w:tcPr>
          <w:p w14:paraId="712A67B9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164,778</w:t>
            </w:r>
          </w:p>
        </w:tc>
      </w:tr>
      <w:tr w:rsidR="0093191D" w:rsidRPr="00797A59" w14:paraId="019792D9" w14:textId="77777777" w:rsidTr="00433D7D">
        <w:trPr>
          <w:trHeight w:hRule="exact" w:val="397"/>
        </w:trPr>
        <w:tc>
          <w:tcPr>
            <w:tcW w:w="425" w:type="dxa"/>
            <w:shd w:val="clear" w:color="auto" w:fill="E7E6E6"/>
            <w:vAlign w:val="center"/>
          </w:tcPr>
          <w:p w14:paraId="05D0609A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H</w:t>
            </w:r>
          </w:p>
        </w:tc>
        <w:tc>
          <w:tcPr>
            <w:tcW w:w="4085" w:type="dxa"/>
            <w:shd w:val="clear" w:color="auto" w:fill="E7E6E6"/>
            <w:vAlign w:val="center"/>
          </w:tcPr>
          <w:p w14:paraId="2616AB19" w14:textId="77777777" w:rsidR="0093191D" w:rsidRPr="00797A59" w:rsidRDefault="0093191D" w:rsidP="00433D7D">
            <w:pPr>
              <w:snapToGrid w:val="0"/>
              <w:spacing w:line="240" w:lineRule="exact"/>
              <w:jc w:val="both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b/>
                <w:sz w:val="22"/>
              </w:rPr>
              <w:t>還款壓力測試之差額</w:t>
            </w:r>
            <w:r w:rsidRPr="00797A59">
              <w:rPr>
                <w:rFonts w:eastAsia="標楷體"/>
                <w:b/>
                <w:sz w:val="22"/>
              </w:rPr>
              <w:t>(H=E-F-G)</w:t>
            </w:r>
          </w:p>
        </w:tc>
        <w:tc>
          <w:tcPr>
            <w:tcW w:w="1424" w:type="dxa"/>
            <w:shd w:val="clear" w:color="auto" w:fill="E7E6E6"/>
            <w:vAlign w:val="center"/>
          </w:tcPr>
          <w:p w14:paraId="4EAE9C90" w14:textId="77777777" w:rsidR="0093191D" w:rsidRPr="00797A59" w:rsidRDefault="0093191D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szCs w:val="36"/>
              </w:rPr>
            </w:pPr>
            <w:r w:rsidRPr="00797A59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161,876</w:t>
            </w:r>
          </w:p>
        </w:tc>
        <w:tc>
          <w:tcPr>
            <w:tcW w:w="1424" w:type="dxa"/>
            <w:shd w:val="clear" w:color="auto" w:fill="E7E6E6"/>
            <w:vAlign w:val="center"/>
          </w:tcPr>
          <w:p w14:paraId="1BB91DA3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szCs w:val="36"/>
              </w:rPr>
            </w:pPr>
            <w:r w:rsidRPr="00797A59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53,218</w:t>
            </w:r>
          </w:p>
        </w:tc>
        <w:tc>
          <w:tcPr>
            <w:tcW w:w="1424" w:type="dxa"/>
            <w:shd w:val="clear" w:color="auto" w:fill="E7E6E6"/>
            <w:vAlign w:val="center"/>
          </w:tcPr>
          <w:p w14:paraId="27B2C5CA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szCs w:val="36"/>
              </w:rPr>
            </w:pPr>
            <w:r w:rsidRPr="00797A59">
              <w:rPr>
                <w:rFonts w:ascii="Times New Roman" w:eastAsia="標楷體" w:hAnsi="Times New Roman" w:cs="Times New Roman"/>
                <w:b/>
                <w:bCs/>
                <w:szCs w:val="36"/>
              </w:rPr>
              <w:t>116,058</w:t>
            </w:r>
          </w:p>
        </w:tc>
        <w:tc>
          <w:tcPr>
            <w:tcW w:w="1424" w:type="dxa"/>
            <w:shd w:val="clear" w:color="auto" w:fill="E7E6E6"/>
            <w:vAlign w:val="center"/>
          </w:tcPr>
          <w:p w14:paraId="105AAC7B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szCs w:val="36"/>
              </w:rPr>
            </w:pPr>
            <w:r w:rsidRPr="00797A59">
              <w:rPr>
                <w:rFonts w:ascii="Times New Roman" w:eastAsia="標楷體" w:hAnsi="Times New Roman" w:cs="Times New Roman"/>
                <w:b/>
                <w:bCs/>
                <w:szCs w:val="36"/>
              </w:rPr>
              <w:t>95,195</w:t>
            </w:r>
          </w:p>
        </w:tc>
      </w:tr>
    </w:tbl>
    <w:p w14:paraId="2EE95019" w14:textId="77777777" w:rsidR="0093191D" w:rsidRPr="00797A59" w:rsidRDefault="0093191D" w:rsidP="0093191D">
      <w:pPr>
        <w:jc w:val="both"/>
        <w:rPr>
          <w:rFonts w:eastAsia="標楷體"/>
          <w:sz w:val="22"/>
          <w:szCs w:val="22"/>
        </w:rPr>
      </w:pPr>
      <w:r w:rsidRPr="00797A59">
        <w:rPr>
          <w:rFonts w:eastAsia="標楷體"/>
          <w:sz w:val="22"/>
          <w:szCs w:val="22"/>
        </w:rPr>
        <w:lastRenderedPageBreak/>
        <w:t>預估</w:t>
      </w:r>
      <w:r w:rsidRPr="00797A59">
        <w:rPr>
          <w:rFonts w:eastAsia="標楷體"/>
          <w:sz w:val="22"/>
          <w:szCs w:val="22"/>
        </w:rPr>
        <w:t>2024</w:t>
      </w:r>
      <w:r w:rsidRPr="00797A59">
        <w:rPr>
          <w:rFonts w:eastAsia="標楷體"/>
          <w:sz w:val="22"/>
          <w:szCs w:val="22"/>
        </w:rPr>
        <w:t>年</w:t>
      </w:r>
      <w:r w:rsidRPr="00797A59">
        <w:rPr>
          <w:rFonts w:eastAsia="標楷體"/>
          <w:sz w:val="22"/>
          <w:szCs w:val="22"/>
        </w:rPr>
        <w:t>-2026</w:t>
      </w:r>
      <w:r w:rsidRPr="00797A59">
        <w:rPr>
          <w:rFonts w:eastAsia="標楷體"/>
          <w:sz w:val="22"/>
          <w:szCs w:val="22"/>
        </w:rPr>
        <w:t>年之還款壓力測試之差額皆為正數，客戶以自有資金支應資本支出及償還所有</w:t>
      </w:r>
      <w:proofErr w:type="gramStart"/>
      <w:r w:rsidRPr="00797A59">
        <w:rPr>
          <w:rFonts w:eastAsia="標楷體"/>
          <w:sz w:val="22"/>
          <w:szCs w:val="22"/>
        </w:rPr>
        <w:t>一</w:t>
      </w:r>
      <w:proofErr w:type="gramEnd"/>
      <w:r w:rsidRPr="00797A59">
        <w:rPr>
          <w:rFonts w:eastAsia="標楷體"/>
          <w:sz w:val="22"/>
          <w:szCs w:val="22"/>
        </w:rPr>
        <w:t>年內到期銀行借款之能力尚可接受。</w:t>
      </w:r>
    </w:p>
    <w:p w14:paraId="47B28A93" w14:textId="77777777" w:rsidR="0093191D" w:rsidRPr="00797A59" w:rsidRDefault="0093191D" w:rsidP="0093191D">
      <w:pPr>
        <w:spacing w:line="340" w:lineRule="exact"/>
        <w:ind w:rightChars="16" w:right="38"/>
        <w:jc w:val="both"/>
        <w:rPr>
          <w:rFonts w:eastAsia="標楷體"/>
          <w:b/>
          <w:highlight w:val="yellow"/>
        </w:rPr>
      </w:pPr>
    </w:p>
    <w:p w14:paraId="277B1749" w14:textId="77777777" w:rsidR="0093191D" w:rsidRPr="00797A59" w:rsidRDefault="0093191D" w:rsidP="0093191D">
      <w:pPr>
        <w:spacing w:line="320" w:lineRule="exact"/>
        <w:ind w:rightChars="-439" w:right="-1054"/>
        <w:rPr>
          <w:rFonts w:eastAsia="標楷體"/>
          <w:b/>
        </w:rPr>
      </w:pPr>
      <w:r w:rsidRPr="00797A59">
        <w:rPr>
          <w:rFonts w:eastAsia="標楷體"/>
          <w:b/>
        </w:rPr>
        <w:t>Worse Case</w:t>
      </w:r>
      <w:r w:rsidRPr="00797A59">
        <w:rPr>
          <w:rFonts w:eastAsia="標楷體"/>
          <w:b/>
        </w:rPr>
        <w:t>基本假設</w:t>
      </w:r>
      <w:r w:rsidRPr="00797A59">
        <w:rPr>
          <w:rFonts w:eastAsia="標楷體"/>
          <w:b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63"/>
        <w:gridCol w:w="8027"/>
      </w:tblGrid>
      <w:tr w:rsidR="0093191D" w:rsidRPr="00797A59" w14:paraId="3397BEFF" w14:textId="77777777" w:rsidTr="00433D7D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83920A4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b/>
                <w:color w:val="000000"/>
              </w:rPr>
            </w:pPr>
            <w:r w:rsidRPr="00797A59">
              <w:rPr>
                <w:rFonts w:eastAsia="標楷體"/>
                <w:b/>
                <w:color w:val="000000"/>
              </w:rPr>
              <w:t>主要假設</w:t>
            </w:r>
          </w:p>
        </w:tc>
        <w:tc>
          <w:tcPr>
            <w:tcW w:w="8027" w:type="dxa"/>
            <w:shd w:val="clear" w:color="auto" w:fill="D9D9D9" w:themeFill="background1" w:themeFillShade="D9"/>
            <w:vAlign w:val="center"/>
          </w:tcPr>
          <w:p w14:paraId="02A5F43F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b/>
                <w:color w:val="000000"/>
              </w:rPr>
            </w:pPr>
            <w:r w:rsidRPr="00797A59">
              <w:rPr>
                <w:rFonts w:eastAsia="標楷體"/>
                <w:b/>
                <w:color w:val="000000"/>
              </w:rPr>
              <w:t>說明</w:t>
            </w:r>
          </w:p>
        </w:tc>
      </w:tr>
      <w:tr w:rsidR="0093191D" w:rsidRPr="00797A59" w14:paraId="417932CA" w14:textId="77777777" w:rsidTr="00433D7D">
        <w:trPr>
          <w:trHeight w:val="1409"/>
        </w:trPr>
        <w:tc>
          <w:tcPr>
            <w:tcW w:w="2263" w:type="dxa"/>
            <w:vAlign w:val="center"/>
          </w:tcPr>
          <w:p w14:paraId="5F8719A0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營業收入</w:t>
            </w:r>
          </w:p>
        </w:tc>
        <w:tc>
          <w:tcPr>
            <w:tcW w:w="8027" w:type="dxa"/>
            <w:vAlign w:val="center"/>
          </w:tcPr>
          <w:p w14:paraId="5CEEE990" w14:textId="77777777" w:rsidR="0093191D" w:rsidRPr="00797A59" w:rsidRDefault="0093191D" w:rsidP="00433D7D">
            <w:pPr>
              <w:widowControl/>
              <w:tabs>
                <w:tab w:val="num" w:pos="2160"/>
              </w:tabs>
              <w:rPr>
                <w:rFonts w:eastAsia="標楷體"/>
              </w:rPr>
            </w:pPr>
            <w:r w:rsidRPr="00797A59">
              <w:rPr>
                <w:rFonts w:eastAsia="標楷體"/>
              </w:rPr>
              <w:t>主要業務有</w:t>
            </w:r>
            <w:proofErr w:type="gramStart"/>
            <w:r w:rsidRPr="00797A59">
              <w:rPr>
                <w:rFonts w:eastAsia="標楷體"/>
              </w:rPr>
              <w:t>三</w:t>
            </w:r>
            <w:proofErr w:type="gramEnd"/>
            <w:r w:rsidRPr="00797A59">
              <w:rPr>
                <w:rFonts w:eastAsia="標楷體"/>
              </w:rPr>
              <w:t>，內容如下：</w:t>
            </w:r>
          </w:p>
          <w:p w14:paraId="54831C5E" w14:textId="77777777" w:rsidR="0093191D" w:rsidRPr="00797A59" w:rsidRDefault="0093191D" w:rsidP="00433D7D">
            <w:pPr>
              <w:pStyle w:val="af0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rFonts w:eastAsia="標楷體"/>
              </w:rPr>
            </w:pPr>
            <w:r w:rsidRPr="00797A59">
              <w:rPr>
                <w:rFonts w:eastAsia="標楷體"/>
              </w:rPr>
              <w:t>NB(</w:t>
            </w:r>
            <w:r w:rsidRPr="00797A59">
              <w:rPr>
                <w:rFonts w:eastAsia="標楷體"/>
              </w:rPr>
              <w:t>營收</w:t>
            </w:r>
            <w:r w:rsidRPr="00797A59">
              <w:rPr>
                <w:rFonts w:eastAsia="標楷體"/>
              </w:rPr>
              <w:t>43%)</w:t>
            </w:r>
            <w:r w:rsidRPr="00797A59">
              <w:rPr>
                <w:rFonts w:eastAsia="標楷體"/>
              </w:rPr>
              <w:t>：</w:t>
            </w:r>
            <w:r w:rsidRPr="00797A59">
              <w:rPr>
                <w:rFonts w:eastAsia="標楷體"/>
              </w:rPr>
              <w:t>2024</w:t>
            </w:r>
            <w:r w:rsidRPr="00797A59">
              <w:rPr>
                <w:rFonts w:eastAsia="標楷體"/>
              </w:rPr>
              <w:t>年</w:t>
            </w:r>
            <w:r w:rsidRPr="00797A59">
              <w:rPr>
                <w:rFonts w:eastAsia="標楷體"/>
              </w:rPr>
              <w:t>1-3</w:t>
            </w:r>
            <w:r w:rsidRPr="00797A59">
              <w:rPr>
                <w:rFonts w:eastAsia="標楷體"/>
              </w:rPr>
              <w:t>月累計營收</w:t>
            </w:r>
            <w:r w:rsidRPr="00797A59">
              <w:rPr>
                <w:rFonts w:eastAsia="標楷體"/>
              </w:rPr>
              <w:t>NTD2,589</w:t>
            </w:r>
            <w:r w:rsidRPr="00797A59">
              <w:rPr>
                <w:rFonts w:eastAsia="標楷體"/>
              </w:rPr>
              <w:t>億元</w:t>
            </w:r>
            <w:r w:rsidRPr="00797A59">
              <w:rPr>
                <w:rFonts w:eastAsia="標楷體"/>
              </w:rPr>
              <w:t>(YoY-2.72%)</w:t>
            </w:r>
            <w:r w:rsidRPr="00797A59">
              <w:rPr>
                <w:rFonts w:eastAsia="標楷體"/>
              </w:rPr>
              <w:t>，</w:t>
            </w:r>
            <w:r w:rsidRPr="00797A59">
              <w:rPr>
                <w:rFonts w:eastAsia="標楷體"/>
              </w:rPr>
              <w:t>3</w:t>
            </w:r>
            <w:r w:rsidRPr="00797A59">
              <w:rPr>
                <w:rFonts w:eastAsia="標楷體"/>
              </w:rPr>
              <w:t>月</w:t>
            </w:r>
            <w:proofErr w:type="gramStart"/>
            <w:r w:rsidRPr="00797A59">
              <w:rPr>
                <w:rFonts w:eastAsia="標楷體"/>
              </w:rPr>
              <w:t>拉貨動能強勁季</w:t>
            </w:r>
            <w:proofErr w:type="gramEnd"/>
            <w:r w:rsidRPr="00797A59">
              <w:rPr>
                <w:rFonts w:eastAsia="標楷體"/>
              </w:rPr>
              <w:t>出貨量達</w:t>
            </w:r>
            <w:r w:rsidRPr="00797A59">
              <w:rPr>
                <w:rFonts w:eastAsia="標楷體"/>
              </w:rPr>
              <w:t>1,050</w:t>
            </w:r>
            <w:r w:rsidRPr="00797A59">
              <w:rPr>
                <w:rFonts w:eastAsia="標楷體"/>
              </w:rPr>
              <w:t>萬台</w:t>
            </w:r>
            <w:r w:rsidRPr="00797A59">
              <w:rPr>
                <w:rFonts w:eastAsia="標楷體"/>
              </w:rPr>
              <w:t>(</w:t>
            </w:r>
            <w:proofErr w:type="gramStart"/>
            <w:r w:rsidRPr="00797A59">
              <w:rPr>
                <w:rFonts w:eastAsia="標楷體"/>
              </w:rPr>
              <w:t>季增</w:t>
            </w:r>
            <w:proofErr w:type="gramEnd"/>
            <w:r w:rsidRPr="00797A59">
              <w:rPr>
                <w:rFonts w:eastAsia="標楷體"/>
              </w:rPr>
              <w:t>1%)</w:t>
            </w:r>
            <w:r w:rsidRPr="00797A59">
              <w:rPr>
                <w:rFonts w:eastAsia="標楷體"/>
              </w:rPr>
              <w:t>，惟</w:t>
            </w:r>
            <w:r w:rsidRPr="00797A59">
              <w:rPr>
                <w:rFonts w:eastAsia="標楷體"/>
              </w:rPr>
              <w:t>NB</w:t>
            </w:r>
            <w:r w:rsidRPr="00797A59">
              <w:rPr>
                <w:rFonts w:eastAsia="標楷體"/>
              </w:rPr>
              <w:t>能見度依舊不高，且廣達持續布局</w:t>
            </w:r>
            <w:r w:rsidRPr="00797A59">
              <w:rPr>
                <w:rFonts w:eastAsia="標楷體"/>
              </w:rPr>
              <w:t>AI PC</w:t>
            </w:r>
            <w:r w:rsidRPr="00797A59">
              <w:rPr>
                <w:rFonts w:eastAsia="標楷體"/>
              </w:rPr>
              <w:t>，全年出貨量將與去年持平，預估</w:t>
            </w:r>
            <w:r w:rsidRPr="00797A59">
              <w:rPr>
                <w:rFonts w:eastAsia="標楷體"/>
              </w:rPr>
              <w:t>2024-2026</w:t>
            </w:r>
            <w:r w:rsidRPr="00797A59">
              <w:rPr>
                <w:rFonts w:eastAsia="標楷體"/>
              </w:rPr>
              <w:t>年</w:t>
            </w:r>
            <w:r w:rsidRPr="00797A59">
              <w:rPr>
                <w:rFonts w:eastAsia="標楷體"/>
              </w:rPr>
              <w:t>NB</w:t>
            </w:r>
            <w:r w:rsidRPr="00797A59">
              <w:rPr>
                <w:rFonts w:eastAsia="標楷體"/>
              </w:rPr>
              <w:t>營收</w:t>
            </w:r>
            <w:proofErr w:type="gramStart"/>
            <w:r w:rsidRPr="00797A59">
              <w:rPr>
                <w:rFonts w:eastAsia="標楷體"/>
              </w:rPr>
              <w:t>佔筆將</w:t>
            </w:r>
            <w:proofErr w:type="gramEnd"/>
            <w:r w:rsidRPr="00797A59">
              <w:rPr>
                <w:rFonts w:eastAsia="標楷體"/>
              </w:rPr>
              <w:t>下降至</w:t>
            </w:r>
            <w:r w:rsidRPr="00797A59">
              <w:rPr>
                <w:rFonts w:eastAsia="標楷體"/>
              </w:rPr>
              <w:t>20-30%</w:t>
            </w:r>
            <w:r w:rsidRPr="00797A59">
              <w:rPr>
                <w:rFonts w:eastAsia="標楷體"/>
              </w:rPr>
              <w:t>，</w:t>
            </w:r>
            <w:r w:rsidRPr="00797A59">
              <w:rPr>
                <w:rFonts w:eastAsia="標楷體"/>
              </w:rPr>
              <w:t>CAGR-5%</w:t>
            </w:r>
            <w:r w:rsidRPr="00797A59">
              <w:rPr>
                <w:rFonts w:eastAsia="標楷體"/>
              </w:rPr>
              <w:t>。</w:t>
            </w:r>
          </w:p>
          <w:p w14:paraId="44E420EF" w14:textId="77777777" w:rsidR="0093191D" w:rsidRPr="00797A59" w:rsidRDefault="0093191D" w:rsidP="00433D7D">
            <w:pPr>
              <w:pStyle w:val="af0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rFonts w:eastAsia="標楷體"/>
              </w:rPr>
            </w:pPr>
            <w:r w:rsidRPr="00797A59">
              <w:rPr>
                <w:rFonts w:eastAsia="標楷體"/>
              </w:rPr>
              <w:t>伺服器</w:t>
            </w:r>
            <w:r w:rsidRPr="00797A59">
              <w:rPr>
                <w:rFonts w:eastAsia="標楷體"/>
              </w:rPr>
              <w:t>(</w:t>
            </w:r>
            <w:r w:rsidRPr="00797A59">
              <w:rPr>
                <w:rFonts w:eastAsia="標楷體"/>
              </w:rPr>
              <w:t>營收</w:t>
            </w:r>
            <w:r w:rsidRPr="00797A59">
              <w:rPr>
                <w:rFonts w:eastAsia="標楷體"/>
              </w:rPr>
              <w:t>35%)</w:t>
            </w:r>
            <w:r w:rsidRPr="00797A59">
              <w:rPr>
                <w:rFonts w:eastAsia="標楷體"/>
              </w:rPr>
              <w:t>：</w:t>
            </w:r>
            <w:r w:rsidRPr="00797A59">
              <w:rPr>
                <w:rFonts w:eastAsia="標楷體"/>
              </w:rPr>
              <w:t>2024</w:t>
            </w:r>
            <w:r w:rsidRPr="00797A59">
              <w:rPr>
                <w:rFonts w:eastAsia="標楷體"/>
              </w:rPr>
              <w:t>年待</w:t>
            </w:r>
            <w:r w:rsidRPr="00797A59">
              <w:rPr>
                <w:rFonts w:eastAsia="標楷體"/>
              </w:rPr>
              <w:t>GPU</w:t>
            </w:r>
            <w:r w:rsidRPr="00797A59">
              <w:rPr>
                <w:rFonts w:eastAsia="標楷體"/>
              </w:rPr>
              <w:t>供給增加，</w:t>
            </w:r>
            <w:r w:rsidRPr="00797A59">
              <w:rPr>
                <w:rFonts w:eastAsia="標楷體"/>
              </w:rPr>
              <w:t>AI</w:t>
            </w:r>
            <w:r w:rsidRPr="00797A59">
              <w:rPr>
                <w:rFonts w:eastAsia="標楷體"/>
              </w:rPr>
              <w:t>伺服器將於</w:t>
            </w:r>
            <w:r w:rsidRPr="00797A59">
              <w:rPr>
                <w:rFonts w:eastAsia="標楷體"/>
              </w:rPr>
              <w:t>2024</w:t>
            </w:r>
            <w:r w:rsidRPr="00797A59">
              <w:rPr>
                <w:rFonts w:eastAsia="標楷體"/>
              </w:rPr>
              <w:t>年下半年回溫，且考量廣達受惠白牌伺服器</w:t>
            </w:r>
            <w:proofErr w:type="gramStart"/>
            <w:r w:rsidRPr="00797A59">
              <w:rPr>
                <w:rFonts w:eastAsia="標楷體"/>
              </w:rPr>
              <w:t>佔</w:t>
            </w:r>
            <w:proofErr w:type="gramEnd"/>
            <w:r w:rsidRPr="00797A59">
              <w:rPr>
                <w:rFonts w:eastAsia="標楷體"/>
              </w:rPr>
              <w:t>比增加與</w:t>
            </w:r>
            <w:r w:rsidRPr="00797A59">
              <w:rPr>
                <w:rFonts w:eastAsia="標楷體"/>
              </w:rPr>
              <w:t>AI</w:t>
            </w:r>
            <w:r w:rsidRPr="00797A59">
              <w:rPr>
                <w:rFonts w:eastAsia="標楷體"/>
              </w:rPr>
              <w:t>應用長期趨勢不變，</w:t>
            </w:r>
            <w:r w:rsidRPr="00797A59">
              <w:rPr>
                <w:rFonts w:eastAsia="標楷體"/>
              </w:rPr>
              <w:t>2024-2026</w:t>
            </w:r>
            <w:r w:rsidRPr="00797A59">
              <w:rPr>
                <w:rFonts w:eastAsia="標楷體"/>
              </w:rPr>
              <w:t>年</w:t>
            </w:r>
            <w:r w:rsidRPr="00797A59">
              <w:rPr>
                <w:rFonts w:eastAsia="標楷體"/>
              </w:rPr>
              <w:t>CAGR +30%</w:t>
            </w:r>
            <w:r w:rsidRPr="00797A59">
              <w:rPr>
                <w:rFonts w:eastAsia="標楷體"/>
              </w:rPr>
              <w:t>。</w:t>
            </w:r>
          </w:p>
          <w:p w14:paraId="7ED0420B" w14:textId="77777777" w:rsidR="0093191D" w:rsidRPr="00797A59" w:rsidRDefault="0093191D" w:rsidP="00433D7D">
            <w:pPr>
              <w:pStyle w:val="af0"/>
              <w:numPr>
                <w:ilvl w:val="0"/>
                <w:numId w:val="41"/>
              </w:numPr>
              <w:spacing w:before="0" w:beforeAutospacing="0" w:after="0" w:afterAutospacing="0"/>
              <w:jc w:val="both"/>
              <w:rPr>
                <w:rFonts w:eastAsia="標楷體"/>
              </w:rPr>
            </w:pPr>
            <w:r w:rsidRPr="00797A59">
              <w:rPr>
                <w:rFonts w:eastAsia="標楷體"/>
              </w:rPr>
              <w:t>穿戴式裝置、</w:t>
            </w:r>
            <w:r w:rsidRPr="00797A59">
              <w:rPr>
                <w:rFonts w:eastAsia="標楷體"/>
              </w:rPr>
              <w:t>EV</w:t>
            </w:r>
            <w:r w:rsidRPr="00797A59">
              <w:rPr>
                <w:rFonts w:eastAsia="標楷體"/>
              </w:rPr>
              <w:t>及其他</w:t>
            </w:r>
            <w:r w:rsidRPr="00797A59">
              <w:rPr>
                <w:rFonts w:eastAsia="標楷體"/>
              </w:rPr>
              <w:t>(</w:t>
            </w:r>
            <w:r w:rsidRPr="00797A59">
              <w:rPr>
                <w:rFonts w:eastAsia="標楷體"/>
              </w:rPr>
              <w:t>營收</w:t>
            </w:r>
            <w:r w:rsidRPr="00797A59">
              <w:rPr>
                <w:rFonts w:eastAsia="標楷體"/>
              </w:rPr>
              <w:t>23%)</w:t>
            </w:r>
            <w:r w:rsidRPr="00797A59">
              <w:rPr>
                <w:rFonts w:eastAsia="標楷體"/>
              </w:rPr>
              <w:t>：</w:t>
            </w:r>
            <w:r w:rsidRPr="00797A59">
              <w:rPr>
                <w:rFonts w:eastAsia="標楷體"/>
              </w:rPr>
              <w:t>2023</w:t>
            </w:r>
            <w:r w:rsidRPr="00797A59">
              <w:rPr>
                <w:rFonts w:eastAsia="標楷體"/>
              </w:rPr>
              <w:t>年車用</w:t>
            </w:r>
            <w:proofErr w:type="gramStart"/>
            <w:r w:rsidRPr="00797A59">
              <w:rPr>
                <w:rFonts w:eastAsia="標楷體"/>
              </w:rPr>
              <w:t>佔</w:t>
            </w:r>
            <w:proofErr w:type="gramEnd"/>
            <w:r w:rsidRPr="00797A59">
              <w:rPr>
                <w:rFonts w:eastAsia="標楷體"/>
              </w:rPr>
              <w:t>比提升至</w:t>
            </w:r>
            <w:r w:rsidRPr="00797A59">
              <w:rPr>
                <w:rFonts w:eastAsia="標楷體"/>
              </w:rPr>
              <w:t>8%(</w:t>
            </w:r>
            <w:r w:rsidRPr="00797A59">
              <w:rPr>
                <w:rFonts w:eastAsia="標楷體"/>
              </w:rPr>
              <w:t>原</w:t>
            </w:r>
            <w:r w:rsidRPr="00797A59">
              <w:rPr>
                <w:rFonts w:eastAsia="標楷體"/>
              </w:rPr>
              <w:t>6%)</w:t>
            </w:r>
            <w:r w:rsidRPr="00797A59">
              <w:rPr>
                <w:rFonts w:eastAsia="標楷體"/>
              </w:rPr>
              <w:t>，受惠於</w:t>
            </w:r>
            <w:r w:rsidRPr="00797A59">
              <w:rPr>
                <w:rFonts w:eastAsia="標楷體"/>
              </w:rPr>
              <w:t>EV</w:t>
            </w:r>
            <w:r w:rsidRPr="00797A59">
              <w:rPr>
                <w:rFonts w:eastAsia="標楷體"/>
              </w:rPr>
              <w:t>比重提升，預估穿戴式裝置、</w:t>
            </w:r>
            <w:r w:rsidRPr="00797A59">
              <w:rPr>
                <w:rFonts w:eastAsia="標楷體"/>
              </w:rPr>
              <w:t>IoT</w:t>
            </w:r>
            <w:r w:rsidRPr="00797A59">
              <w:rPr>
                <w:rFonts w:eastAsia="標楷體"/>
              </w:rPr>
              <w:t>及</w:t>
            </w:r>
            <w:r w:rsidRPr="00797A59">
              <w:rPr>
                <w:rFonts w:eastAsia="標楷體"/>
              </w:rPr>
              <w:t>EV</w:t>
            </w:r>
            <w:r w:rsidRPr="00797A59">
              <w:rPr>
                <w:rFonts w:eastAsia="標楷體"/>
              </w:rPr>
              <w:t>等業務於</w:t>
            </w:r>
            <w:r w:rsidRPr="00797A59">
              <w:rPr>
                <w:rFonts w:eastAsia="標楷體"/>
              </w:rPr>
              <w:t>2024</w:t>
            </w:r>
            <w:r w:rsidRPr="00797A59">
              <w:rPr>
                <w:rFonts w:eastAsia="標楷體"/>
              </w:rPr>
              <w:t>年</w:t>
            </w:r>
            <w:r w:rsidRPr="00797A59">
              <w:rPr>
                <w:rFonts w:eastAsia="標楷體"/>
              </w:rPr>
              <w:t>-2026</w:t>
            </w:r>
            <w:r w:rsidRPr="00797A59">
              <w:rPr>
                <w:rFonts w:eastAsia="標楷體"/>
              </w:rPr>
              <w:t>年</w:t>
            </w:r>
            <w:r w:rsidRPr="00797A59">
              <w:rPr>
                <w:rFonts w:eastAsia="標楷體"/>
              </w:rPr>
              <w:t>CAGR+10%</w:t>
            </w:r>
            <w:r w:rsidRPr="00797A59">
              <w:rPr>
                <w:rFonts w:eastAsia="標楷體"/>
              </w:rPr>
              <w:t>。</w:t>
            </w:r>
          </w:p>
          <w:p w14:paraId="16829C4E" w14:textId="77777777" w:rsidR="0093191D" w:rsidRPr="00797A59" w:rsidRDefault="0093191D" w:rsidP="00433D7D">
            <w:pPr>
              <w:pStyle w:val="af0"/>
              <w:numPr>
                <w:ilvl w:val="0"/>
                <w:numId w:val="41"/>
              </w:numPr>
              <w:spacing w:before="0" w:beforeAutospacing="0" w:after="0" w:afterAutospacing="0"/>
              <w:rPr>
                <w:rFonts w:eastAsia="標楷體"/>
              </w:rPr>
            </w:pPr>
            <w:r w:rsidRPr="00797A59">
              <w:rPr>
                <w:rFonts w:eastAsia="標楷體"/>
              </w:rPr>
              <w:t>綜合以上，廣達</w:t>
            </w:r>
            <w:r w:rsidRPr="00797A59">
              <w:rPr>
                <w:rFonts w:eastAsia="標楷體"/>
              </w:rPr>
              <w:t>2024-2026</w:t>
            </w:r>
            <w:r w:rsidRPr="00797A59">
              <w:rPr>
                <w:rFonts w:eastAsia="標楷體"/>
              </w:rPr>
              <w:t>年預估營收如下：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1114"/>
              <w:gridCol w:w="1571"/>
              <w:gridCol w:w="1572"/>
              <w:gridCol w:w="1572"/>
              <w:gridCol w:w="1572"/>
            </w:tblGrid>
            <w:tr w:rsidR="0093191D" w:rsidRPr="00797A59" w14:paraId="116C597A" w14:textId="77777777" w:rsidTr="00433D7D">
              <w:tc>
                <w:tcPr>
                  <w:tcW w:w="7401" w:type="dxa"/>
                  <w:gridSpan w:val="5"/>
                  <w:shd w:val="clear" w:color="auto" w:fill="D9D9D9" w:themeFill="background1" w:themeFillShade="D9"/>
                </w:tcPr>
                <w:p w14:paraId="2BB31D00" w14:textId="77777777" w:rsidR="0093191D" w:rsidRPr="00797A59" w:rsidRDefault="0093191D" w:rsidP="00433D7D">
                  <w:pPr>
                    <w:jc w:val="right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單位：</w:t>
                  </w:r>
                  <w:r w:rsidRPr="00797A59">
                    <w:rPr>
                      <w:rFonts w:eastAsia="標楷體"/>
                    </w:rPr>
                    <w:t>NTD</w:t>
                  </w:r>
                  <w:r w:rsidRPr="00797A59">
                    <w:rPr>
                      <w:rFonts w:eastAsia="標楷體"/>
                    </w:rPr>
                    <w:t>佰萬元</w:t>
                  </w:r>
                </w:p>
              </w:tc>
            </w:tr>
            <w:tr w:rsidR="0093191D" w:rsidRPr="00797A59" w14:paraId="04488BF0" w14:textId="77777777" w:rsidTr="00433D7D">
              <w:tc>
                <w:tcPr>
                  <w:tcW w:w="1114" w:type="dxa"/>
                  <w:shd w:val="clear" w:color="auto" w:fill="D9D9D9" w:themeFill="background1" w:themeFillShade="D9"/>
                </w:tcPr>
                <w:p w14:paraId="04B153F2" w14:textId="77777777" w:rsidR="0093191D" w:rsidRPr="00797A59" w:rsidRDefault="0093191D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年度</w:t>
                  </w:r>
                </w:p>
              </w:tc>
              <w:tc>
                <w:tcPr>
                  <w:tcW w:w="1571" w:type="dxa"/>
                  <w:shd w:val="clear" w:color="auto" w:fill="D9D9D9" w:themeFill="background1" w:themeFillShade="D9"/>
                </w:tcPr>
                <w:p w14:paraId="21EE2E5A" w14:textId="77777777" w:rsidR="0093191D" w:rsidRPr="00797A59" w:rsidRDefault="0093191D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2023</w:t>
                  </w:r>
                </w:p>
              </w:tc>
              <w:tc>
                <w:tcPr>
                  <w:tcW w:w="1572" w:type="dxa"/>
                  <w:shd w:val="clear" w:color="auto" w:fill="D9D9D9" w:themeFill="background1" w:themeFillShade="D9"/>
                </w:tcPr>
                <w:p w14:paraId="4974F874" w14:textId="77777777" w:rsidR="0093191D" w:rsidRPr="00797A59" w:rsidRDefault="0093191D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2024(F)</w:t>
                  </w:r>
                </w:p>
              </w:tc>
              <w:tc>
                <w:tcPr>
                  <w:tcW w:w="1572" w:type="dxa"/>
                  <w:shd w:val="clear" w:color="auto" w:fill="D9D9D9" w:themeFill="background1" w:themeFillShade="D9"/>
                </w:tcPr>
                <w:p w14:paraId="276C581A" w14:textId="77777777" w:rsidR="0093191D" w:rsidRPr="00797A59" w:rsidRDefault="0093191D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2025(F)</w:t>
                  </w:r>
                </w:p>
              </w:tc>
              <w:tc>
                <w:tcPr>
                  <w:tcW w:w="1572" w:type="dxa"/>
                  <w:shd w:val="clear" w:color="auto" w:fill="D9D9D9" w:themeFill="background1" w:themeFillShade="D9"/>
                </w:tcPr>
                <w:p w14:paraId="027CAEBF" w14:textId="77777777" w:rsidR="0093191D" w:rsidRPr="00797A59" w:rsidRDefault="0093191D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2026(F)</w:t>
                  </w:r>
                </w:p>
              </w:tc>
            </w:tr>
            <w:tr w:rsidR="0093191D" w:rsidRPr="00797A59" w14:paraId="175D99A7" w14:textId="77777777" w:rsidTr="00433D7D">
              <w:tc>
                <w:tcPr>
                  <w:tcW w:w="1114" w:type="dxa"/>
                  <w:shd w:val="clear" w:color="auto" w:fill="D9D9D9" w:themeFill="background1" w:themeFillShade="D9"/>
                </w:tcPr>
                <w:p w14:paraId="6E2D32A8" w14:textId="77777777" w:rsidR="0093191D" w:rsidRPr="00797A59" w:rsidRDefault="0093191D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營收</w:t>
                  </w:r>
                </w:p>
              </w:tc>
              <w:tc>
                <w:tcPr>
                  <w:tcW w:w="1571" w:type="dxa"/>
                </w:tcPr>
                <w:p w14:paraId="56FD37E7" w14:textId="77777777" w:rsidR="0093191D" w:rsidRPr="00797A59" w:rsidRDefault="0093191D" w:rsidP="00433D7D">
                  <w:pPr>
                    <w:jc w:val="right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1,085,611</w:t>
                  </w:r>
                </w:p>
              </w:tc>
              <w:tc>
                <w:tcPr>
                  <w:tcW w:w="1572" w:type="dxa"/>
                </w:tcPr>
                <w:p w14:paraId="4B568497" w14:textId="77777777" w:rsidR="0093191D" w:rsidRPr="00797A59" w:rsidRDefault="0093191D" w:rsidP="00433D7D">
                  <w:pPr>
                    <w:jc w:val="right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1,465,575</w:t>
                  </w:r>
                </w:p>
              </w:tc>
              <w:tc>
                <w:tcPr>
                  <w:tcW w:w="1572" w:type="dxa"/>
                </w:tcPr>
                <w:p w14:paraId="51296F5E" w14:textId="77777777" w:rsidR="0093191D" w:rsidRPr="00797A59" w:rsidRDefault="0093191D" w:rsidP="00433D7D">
                  <w:pPr>
                    <w:jc w:val="right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1,318,253</w:t>
                  </w:r>
                </w:p>
              </w:tc>
              <w:tc>
                <w:tcPr>
                  <w:tcW w:w="1572" w:type="dxa"/>
                </w:tcPr>
                <w:p w14:paraId="3DA2532C" w14:textId="77777777" w:rsidR="0093191D" w:rsidRPr="00797A59" w:rsidRDefault="0093191D" w:rsidP="00433D7D">
                  <w:pPr>
                    <w:jc w:val="right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1,382,077</w:t>
                  </w:r>
                </w:p>
              </w:tc>
            </w:tr>
            <w:tr w:rsidR="0093191D" w:rsidRPr="00797A59" w14:paraId="53A5A6A0" w14:textId="77777777" w:rsidTr="00433D7D">
              <w:tc>
                <w:tcPr>
                  <w:tcW w:w="1114" w:type="dxa"/>
                  <w:shd w:val="clear" w:color="auto" w:fill="D9D9D9" w:themeFill="background1" w:themeFillShade="D9"/>
                </w:tcPr>
                <w:p w14:paraId="7CDC46E6" w14:textId="77777777" w:rsidR="0093191D" w:rsidRPr="00797A59" w:rsidRDefault="0093191D" w:rsidP="00433D7D">
                  <w:pPr>
                    <w:jc w:val="center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年增率</w:t>
                  </w:r>
                </w:p>
              </w:tc>
              <w:tc>
                <w:tcPr>
                  <w:tcW w:w="1571" w:type="dxa"/>
                </w:tcPr>
                <w:p w14:paraId="2998DE57" w14:textId="77777777" w:rsidR="0093191D" w:rsidRPr="00797A59" w:rsidRDefault="0093191D" w:rsidP="00433D7D">
                  <w:pPr>
                    <w:jc w:val="right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-15.2%</w:t>
                  </w:r>
                </w:p>
              </w:tc>
              <w:tc>
                <w:tcPr>
                  <w:tcW w:w="1572" w:type="dxa"/>
                </w:tcPr>
                <w:p w14:paraId="689681F3" w14:textId="77777777" w:rsidR="0093191D" w:rsidRPr="00797A59" w:rsidRDefault="0093191D" w:rsidP="00433D7D">
                  <w:pPr>
                    <w:jc w:val="right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+30.0%</w:t>
                  </w:r>
                </w:p>
              </w:tc>
              <w:tc>
                <w:tcPr>
                  <w:tcW w:w="1572" w:type="dxa"/>
                </w:tcPr>
                <w:p w14:paraId="71043904" w14:textId="77777777" w:rsidR="0093191D" w:rsidRPr="00797A59" w:rsidRDefault="0093191D" w:rsidP="00433D7D">
                  <w:pPr>
                    <w:jc w:val="right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+10.0%</w:t>
                  </w:r>
                </w:p>
              </w:tc>
              <w:tc>
                <w:tcPr>
                  <w:tcW w:w="1572" w:type="dxa"/>
                </w:tcPr>
                <w:p w14:paraId="4A0C4451" w14:textId="77777777" w:rsidR="0093191D" w:rsidRPr="00797A59" w:rsidRDefault="0093191D" w:rsidP="00433D7D">
                  <w:pPr>
                    <w:jc w:val="right"/>
                    <w:rPr>
                      <w:rFonts w:eastAsia="標楷體"/>
                    </w:rPr>
                  </w:pPr>
                  <w:r w:rsidRPr="00797A59">
                    <w:rPr>
                      <w:rFonts w:eastAsia="標楷體"/>
                    </w:rPr>
                    <w:t>+5.0%</w:t>
                  </w:r>
                </w:p>
              </w:tc>
            </w:tr>
          </w:tbl>
          <w:p w14:paraId="14F621BE" w14:textId="77777777" w:rsidR="0093191D" w:rsidRPr="00797A59" w:rsidRDefault="0093191D" w:rsidP="00433D7D">
            <w:pPr>
              <w:rPr>
                <w:rFonts w:eastAsia="標楷體"/>
              </w:rPr>
            </w:pPr>
          </w:p>
        </w:tc>
      </w:tr>
      <w:tr w:rsidR="0093191D" w:rsidRPr="00797A59" w14:paraId="136DE43F" w14:textId="77777777" w:rsidTr="00433D7D">
        <w:tc>
          <w:tcPr>
            <w:tcW w:w="2263" w:type="dxa"/>
            <w:vAlign w:val="center"/>
          </w:tcPr>
          <w:p w14:paraId="619E5522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營業毛利</w:t>
            </w:r>
          </w:p>
        </w:tc>
        <w:tc>
          <w:tcPr>
            <w:tcW w:w="8027" w:type="dxa"/>
            <w:vAlign w:val="center"/>
          </w:tcPr>
          <w:p w14:paraId="1234ECD2" w14:textId="77777777" w:rsidR="0093191D" w:rsidRPr="00797A59" w:rsidRDefault="0093191D" w:rsidP="00433D7D">
            <w:pPr>
              <w:widowControl/>
              <w:tabs>
                <w:tab w:val="num" w:pos="2160"/>
              </w:tabs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廣達</w:t>
            </w:r>
            <w:r w:rsidRPr="00797A59">
              <w:rPr>
                <w:rFonts w:eastAsia="標楷體"/>
                <w:color w:val="000000"/>
              </w:rPr>
              <w:t>2022/2023</w:t>
            </w:r>
            <w:r w:rsidRPr="00797A59">
              <w:rPr>
                <w:rFonts w:eastAsia="標楷體"/>
                <w:color w:val="000000"/>
              </w:rPr>
              <w:t>年毛利率為</w:t>
            </w:r>
            <w:r w:rsidRPr="00797A59">
              <w:rPr>
                <w:rFonts w:eastAsia="標楷體"/>
                <w:color w:val="000000"/>
              </w:rPr>
              <w:t>5.5%/7.8%</w:t>
            </w:r>
            <w:r w:rsidRPr="00797A59">
              <w:rPr>
                <w:rFonts w:eastAsia="標楷體"/>
                <w:color w:val="000000"/>
              </w:rPr>
              <w:t>，考量隨著</w:t>
            </w:r>
            <w:r w:rsidRPr="00797A59">
              <w:rPr>
                <w:rFonts w:eastAsia="標楷體"/>
                <w:color w:val="000000"/>
              </w:rPr>
              <w:t>NB</w:t>
            </w:r>
            <w:r w:rsidRPr="00797A59">
              <w:rPr>
                <w:rFonts w:eastAsia="標楷體"/>
                <w:color w:val="000000"/>
              </w:rPr>
              <w:t>產品比重降低，優化產品組合，預估</w:t>
            </w:r>
            <w:r w:rsidRPr="00797A59">
              <w:rPr>
                <w:rFonts w:eastAsia="標楷體"/>
                <w:b/>
                <w:color w:val="000000"/>
                <w:u w:val="single"/>
              </w:rPr>
              <w:t>2024-2026</w:t>
            </w:r>
            <w:r w:rsidRPr="00797A59">
              <w:rPr>
                <w:rFonts w:eastAsia="標楷體"/>
                <w:b/>
                <w:color w:val="000000"/>
                <w:u w:val="single"/>
              </w:rPr>
              <w:t>年毛利率將提升且持平</w:t>
            </w:r>
            <w:r w:rsidRPr="00797A59">
              <w:rPr>
                <w:rFonts w:eastAsia="標楷體"/>
                <w:bCs/>
                <w:color w:val="000000"/>
              </w:rPr>
              <w:t>，分別為</w:t>
            </w:r>
            <w:r w:rsidRPr="00797A59">
              <w:rPr>
                <w:rFonts w:eastAsia="標楷體"/>
                <w:bCs/>
                <w:color w:val="000000"/>
              </w:rPr>
              <w:t>7.0%</w:t>
            </w:r>
            <w:r w:rsidRPr="00797A59">
              <w:rPr>
                <w:rFonts w:eastAsia="標楷體"/>
                <w:bCs/>
                <w:color w:val="000000"/>
              </w:rPr>
              <w:t>、</w:t>
            </w:r>
            <w:r w:rsidRPr="00797A59">
              <w:rPr>
                <w:rFonts w:eastAsia="標楷體"/>
                <w:bCs/>
                <w:color w:val="000000"/>
              </w:rPr>
              <w:t>6.5%</w:t>
            </w:r>
            <w:r w:rsidRPr="00797A59">
              <w:rPr>
                <w:rFonts w:eastAsia="標楷體"/>
                <w:bCs/>
                <w:color w:val="000000"/>
              </w:rPr>
              <w:t>及</w:t>
            </w:r>
            <w:r w:rsidRPr="00797A59">
              <w:rPr>
                <w:rFonts w:eastAsia="標楷體"/>
                <w:bCs/>
                <w:color w:val="000000"/>
              </w:rPr>
              <w:t>6.0%</w:t>
            </w:r>
            <w:r w:rsidRPr="00797A59">
              <w:rPr>
                <w:rFonts w:eastAsia="標楷體"/>
                <w:color w:val="000000"/>
              </w:rPr>
              <w:t>。</w:t>
            </w:r>
          </w:p>
        </w:tc>
      </w:tr>
      <w:tr w:rsidR="0093191D" w:rsidRPr="00797A59" w14:paraId="2FED290D" w14:textId="77777777" w:rsidTr="00433D7D">
        <w:tc>
          <w:tcPr>
            <w:tcW w:w="2263" w:type="dxa"/>
            <w:vAlign w:val="center"/>
          </w:tcPr>
          <w:p w14:paraId="79DA01F3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營業費用</w:t>
            </w:r>
          </w:p>
        </w:tc>
        <w:tc>
          <w:tcPr>
            <w:tcW w:w="8027" w:type="dxa"/>
            <w:vAlign w:val="center"/>
          </w:tcPr>
          <w:p w14:paraId="3B89C8E7" w14:textId="77777777" w:rsidR="0093191D" w:rsidRPr="00797A59" w:rsidRDefault="0093191D" w:rsidP="00433D7D">
            <w:pPr>
              <w:tabs>
                <w:tab w:val="num" w:pos="2160"/>
              </w:tabs>
              <w:rPr>
                <w:rFonts w:eastAsia="標楷體"/>
                <w:b/>
                <w:color w:val="000000"/>
                <w:u w:val="single"/>
              </w:rPr>
            </w:pPr>
            <w:r w:rsidRPr="00797A59">
              <w:rPr>
                <w:rFonts w:eastAsia="標楷體"/>
                <w:color w:val="000000"/>
              </w:rPr>
              <w:t>廣達營業費用穩定，過去</w:t>
            </w:r>
            <w:r w:rsidRPr="00797A59">
              <w:rPr>
                <w:rFonts w:eastAsia="標楷體"/>
                <w:color w:val="000000"/>
              </w:rPr>
              <w:t>5</w:t>
            </w:r>
            <w:r w:rsidRPr="00797A59">
              <w:rPr>
                <w:rFonts w:eastAsia="標楷體"/>
                <w:color w:val="000000"/>
              </w:rPr>
              <w:t>年約</w:t>
            </w:r>
            <w:proofErr w:type="gramStart"/>
            <w:r w:rsidRPr="00797A59">
              <w:rPr>
                <w:rFonts w:eastAsia="標楷體"/>
                <w:color w:val="000000"/>
              </w:rPr>
              <w:t>佔</w:t>
            </w:r>
            <w:proofErr w:type="gramEnd"/>
            <w:r w:rsidRPr="00797A59">
              <w:rPr>
                <w:rFonts w:eastAsia="標楷體"/>
                <w:color w:val="000000"/>
              </w:rPr>
              <w:t>營業收入</w:t>
            </w:r>
            <w:r w:rsidRPr="00797A59">
              <w:rPr>
                <w:rFonts w:eastAsia="標楷體"/>
                <w:color w:val="000000"/>
              </w:rPr>
              <w:t>3%</w:t>
            </w:r>
            <w:r w:rsidRPr="00797A59">
              <w:rPr>
                <w:rFonts w:eastAsia="標楷體"/>
                <w:color w:val="000000"/>
              </w:rPr>
              <w:t>，預估</w:t>
            </w:r>
            <w:r w:rsidRPr="00797A59">
              <w:rPr>
                <w:rFonts w:eastAsia="標楷體"/>
                <w:b/>
                <w:color w:val="000000"/>
                <w:u w:val="single"/>
              </w:rPr>
              <w:t>營業費用</w:t>
            </w:r>
            <w:proofErr w:type="gramStart"/>
            <w:r w:rsidRPr="00797A59">
              <w:rPr>
                <w:rFonts w:eastAsia="標楷體"/>
                <w:b/>
                <w:color w:val="000000"/>
                <w:u w:val="single"/>
              </w:rPr>
              <w:t>佔</w:t>
            </w:r>
            <w:proofErr w:type="gramEnd"/>
            <w:r w:rsidRPr="00797A59">
              <w:rPr>
                <w:rFonts w:eastAsia="標楷體"/>
                <w:b/>
                <w:color w:val="000000"/>
                <w:u w:val="single"/>
              </w:rPr>
              <w:t>營業收入</w:t>
            </w:r>
            <w:r w:rsidRPr="00797A59">
              <w:rPr>
                <w:rFonts w:eastAsia="標楷體"/>
                <w:b/>
                <w:color w:val="000000"/>
                <w:u w:val="single"/>
              </w:rPr>
              <w:t>3%</w:t>
            </w:r>
            <w:r w:rsidRPr="00797A59">
              <w:rPr>
                <w:rFonts w:eastAsia="標楷體"/>
                <w:b/>
                <w:color w:val="000000"/>
              </w:rPr>
              <w:t>。</w:t>
            </w:r>
          </w:p>
        </w:tc>
      </w:tr>
      <w:tr w:rsidR="0093191D" w:rsidRPr="00797A59" w14:paraId="647B4388" w14:textId="77777777" w:rsidTr="00433D7D">
        <w:tc>
          <w:tcPr>
            <w:tcW w:w="2263" w:type="dxa"/>
            <w:vAlign w:val="center"/>
          </w:tcPr>
          <w:p w14:paraId="384C971D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營運週轉天數</w:t>
            </w:r>
          </w:p>
        </w:tc>
        <w:tc>
          <w:tcPr>
            <w:tcW w:w="8027" w:type="dxa"/>
            <w:vAlign w:val="center"/>
          </w:tcPr>
          <w:p w14:paraId="6D4E00A2" w14:textId="77777777" w:rsidR="0093191D" w:rsidRPr="00797A59" w:rsidRDefault="0093191D" w:rsidP="00433D7D">
            <w:pPr>
              <w:widowControl/>
              <w:tabs>
                <w:tab w:val="num" w:pos="2160"/>
              </w:tabs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考量廣達庫存去化正常，預估存貨週轉天期將緩慢下降至</w:t>
            </w:r>
            <w:r w:rsidRPr="00797A59">
              <w:rPr>
                <w:rFonts w:eastAsia="標楷體"/>
                <w:color w:val="000000"/>
              </w:rPr>
              <w:t>40-60</w:t>
            </w:r>
            <w:r w:rsidRPr="00797A59">
              <w:rPr>
                <w:rFonts w:eastAsia="標楷體"/>
                <w:color w:val="000000"/>
              </w:rPr>
              <w:t>天</w:t>
            </w:r>
            <w:r w:rsidRPr="00797A59">
              <w:rPr>
                <w:rFonts w:eastAsia="標楷體"/>
                <w:color w:val="000000"/>
              </w:rPr>
              <w:t>(</w:t>
            </w:r>
            <w:r w:rsidRPr="00797A59">
              <w:rPr>
                <w:rFonts w:eastAsia="標楷體"/>
                <w:color w:val="000000"/>
              </w:rPr>
              <w:t>正常水準</w:t>
            </w:r>
            <w:r w:rsidRPr="00797A59">
              <w:rPr>
                <w:rFonts w:eastAsia="標楷體"/>
                <w:color w:val="000000"/>
              </w:rPr>
              <w:t>)</w:t>
            </w:r>
            <w:r w:rsidRPr="00797A59">
              <w:rPr>
                <w:rFonts w:eastAsia="標楷體"/>
                <w:color w:val="000000"/>
              </w:rPr>
              <w:t>，應收帳款天期</w:t>
            </w:r>
            <w:r w:rsidRPr="00797A59">
              <w:rPr>
                <w:rFonts w:eastAsia="標楷體"/>
                <w:color w:val="000000"/>
              </w:rPr>
              <w:t>/</w:t>
            </w:r>
            <w:r w:rsidRPr="00797A59">
              <w:rPr>
                <w:rFonts w:eastAsia="標楷體"/>
                <w:color w:val="000000"/>
              </w:rPr>
              <w:t>應付帳款天期因交易對手皆為長久穩定的對象，故評估相對穩定約</w:t>
            </w:r>
            <w:r w:rsidRPr="00797A59">
              <w:rPr>
                <w:rFonts w:eastAsia="標楷體"/>
                <w:color w:val="000000"/>
              </w:rPr>
              <w:t>80/70</w:t>
            </w:r>
            <w:r w:rsidRPr="00797A59">
              <w:rPr>
                <w:rFonts w:eastAsia="標楷體"/>
                <w:color w:val="000000"/>
              </w:rPr>
              <w:t>天。</w:t>
            </w:r>
          </w:p>
        </w:tc>
      </w:tr>
      <w:tr w:rsidR="0093191D" w:rsidRPr="00797A59" w14:paraId="399FD558" w14:textId="77777777" w:rsidTr="00433D7D">
        <w:tc>
          <w:tcPr>
            <w:tcW w:w="2263" w:type="dxa"/>
            <w:vAlign w:val="center"/>
          </w:tcPr>
          <w:p w14:paraId="67DA9BD6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現金股利政策</w:t>
            </w:r>
          </w:p>
        </w:tc>
        <w:tc>
          <w:tcPr>
            <w:tcW w:w="8027" w:type="dxa"/>
            <w:vAlign w:val="center"/>
          </w:tcPr>
          <w:p w14:paraId="48993C01" w14:textId="77777777" w:rsidR="0093191D" w:rsidRPr="00797A59" w:rsidRDefault="0093191D" w:rsidP="00433D7D">
            <w:pPr>
              <w:widowControl/>
              <w:tabs>
                <w:tab w:val="num" w:pos="2160"/>
              </w:tabs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考量廣達過去</w:t>
            </w:r>
            <w:r w:rsidRPr="00797A59">
              <w:rPr>
                <w:rFonts w:eastAsia="標楷體"/>
                <w:color w:val="000000"/>
              </w:rPr>
              <w:t>10</w:t>
            </w:r>
            <w:r w:rsidRPr="00797A59">
              <w:rPr>
                <w:rFonts w:eastAsia="標楷體"/>
                <w:color w:val="000000"/>
              </w:rPr>
              <w:t>年盈餘配發</w:t>
            </w:r>
            <w:proofErr w:type="gramStart"/>
            <w:r w:rsidRPr="00797A59">
              <w:rPr>
                <w:rFonts w:eastAsia="標楷體"/>
                <w:color w:val="000000"/>
              </w:rPr>
              <w:t>率均值約</w:t>
            </w:r>
            <w:proofErr w:type="gramEnd"/>
            <w:r w:rsidRPr="00797A59">
              <w:rPr>
                <w:rFonts w:eastAsia="標楷體"/>
                <w:color w:val="000000"/>
              </w:rPr>
              <w:t>80%</w:t>
            </w:r>
            <w:r w:rsidRPr="00797A59">
              <w:rPr>
                <w:rFonts w:eastAsia="標楷體"/>
                <w:color w:val="000000"/>
              </w:rPr>
              <w:t>，且公司目前不考慮過度擴張資本資出，預估</w:t>
            </w:r>
            <w:r w:rsidRPr="00797A59">
              <w:rPr>
                <w:rFonts w:eastAsia="標楷體"/>
                <w:color w:val="000000"/>
              </w:rPr>
              <w:t>2024-2026</w:t>
            </w:r>
            <w:r w:rsidRPr="00797A59">
              <w:rPr>
                <w:rFonts w:eastAsia="標楷體"/>
                <w:color w:val="000000"/>
              </w:rPr>
              <w:t>年盈餘配發率維持</w:t>
            </w:r>
            <w:r w:rsidRPr="00797A59">
              <w:rPr>
                <w:rFonts w:eastAsia="標楷體"/>
                <w:color w:val="000000"/>
              </w:rPr>
              <w:t>80%</w:t>
            </w:r>
            <w:r w:rsidRPr="00797A59">
              <w:rPr>
                <w:rFonts w:eastAsia="標楷體"/>
                <w:color w:val="000000"/>
              </w:rPr>
              <w:t>。</w:t>
            </w:r>
          </w:p>
        </w:tc>
      </w:tr>
      <w:tr w:rsidR="0093191D" w:rsidRPr="00797A59" w14:paraId="1F0F115B" w14:textId="77777777" w:rsidTr="00433D7D">
        <w:tc>
          <w:tcPr>
            <w:tcW w:w="2263" w:type="dxa"/>
            <w:vAlign w:val="center"/>
          </w:tcPr>
          <w:p w14:paraId="43C868C9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公司借款</w:t>
            </w:r>
          </w:p>
        </w:tc>
        <w:tc>
          <w:tcPr>
            <w:tcW w:w="8027" w:type="dxa"/>
            <w:vAlign w:val="center"/>
          </w:tcPr>
          <w:p w14:paraId="7A68BC5C" w14:textId="77777777" w:rsidR="0093191D" w:rsidRPr="00797A59" w:rsidRDefault="0093191D" w:rsidP="00433D7D">
            <w:pPr>
              <w:widowControl/>
              <w:tabs>
                <w:tab w:val="num" w:pos="2160"/>
              </w:tabs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考量未來公司海外建廠需求，借款於近兩年會有所提升，</w:t>
            </w:r>
            <w:proofErr w:type="gramStart"/>
            <w:r w:rsidRPr="00797A59">
              <w:rPr>
                <w:rFonts w:eastAsia="標楷體"/>
                <w:color w:val="000000"/>
              </w:rPr>
              <w:t>幣別皆為</w:t>
            </w:r>
            <w:proofErr w:type="gramEnd"/>
            <w:r w:rsidRPr="00797A59">
              <w:rPr>
                <w:rFonts w:eastAsia="標楷體"/>
                <w:color w:val="000000"/>
              </w:rPr>
              <w:t>台幣</w:t>
            </w:r>
            <w:r w:rsidRPr="00797A59">
              <w:rPr>
                <w:rFonts w:eastAsia="標楷體"/>
                <w:color w:val="000000"/>
              </w:rPr>
              <w:t>/</w:t>
            </w:r>
            <w:r w:rsidRPr="00797A59">
              <w:rPr>
                <w:rFonts w:eastAsia="標楷體"/>
                <w:color w:val="000000"/>
              </w:rPr>
              <w:t>美金。</w:t>
            </w:r>
          </w:p>
        </w:tc>
      </w:tr>
      <w:tr w:rsidR="0093191D" w:rsidRPr="00797A59" w14:paraId="2DCC9FF3" w14:textId="77777777" w:rsidTr="00433D7D">
        <w:tc>
          <w:tcPr>
            <w:tcW w:w="2263" w:type="dxa"/>
            <w:vAlign w:val="center"/>
          </w:tcPr>
          <w:p w14:paraId="20199452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資本支出</w:t>
            </w:r>
          </w:p>
        </w:tc>
        <w:tc>
          <w:tcPr>
            <w:tcW w:w="8027" w:type="dxa"/>
            <w:vAlign w:val="center"/>
          </w:tcPr>
          <w:p w14:paraId="105BD37A" w14:textId="77777777" w:rsidR="0093191D" w:rsidRPr="00797A59" w:rsidRDefault="0093191D" w:rsidP="00433D7D">
            <w:pPr>
              <w:widowControl/>
              <w:tabs>
                <w:tab w:val="num" w:pos="2160"/>
              </w:tabs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廣達</w:t>
            </w:r>
            <w:r w:rsidRPr="00797A59">
              <w:rPr>
                <w:rFonts w:eastAsia="標楷體"/>
                <w:color w:val="000000"/>
              </w:rPr>
              <w:t>2021-2023</w:t>
            </w:r>
            <w:r w:rsidRPr="00797A59">
              <w:rPr>
                <w:rFonts w:eastAsia="標楷體"/>
                <w:color w:val="000000"/>
              </w:rPr>
              <w:t>年資本</w:t>
            </w:r>
            <w:proofErr w:type="gramStart"/>
            <w:r w:rsidRPr="00797A59">
              <w:rPr>
                <w:rFonts w:eastAsia="標楷體"/>
                <w:color w:val="000000"/>
              </w:rPr>
              <w:t>支出均值為</w:t>
            </w:r>
            <w:proofErr w:type="gramEnd"/>
            <w:r w:rsidRPr="00797A59">
              <w:rPr>
                <w:rFonts w:eastAsia="標楷體"/>
                <w:color w:val="000000"/>
              </w:rPr>
              <w:t>NTD12,421</w:t>
            </w:r>
            <w:r w:rsidRPr="00797A59">
              <w:rPr>
                <w:rFonts w:eastAsia="標楷體"/>
                <w:color w:val="000000"/>
              </w:rPr>
              <w:t>佰萬，且有上升趨勢，考量</w:t>
            </w:r>
            <w:r w:rsidRPr="00797A59">
              <w:rPr>
                <w:rFonts w:eastAsia="標楷體"/>
                <w:color w:val="000000"/>
              </w:rPr>
              <w:t>AI</w:t>
            </w:r>
            <w:r w:rsidRPr="00797A59">
              <w:rPr>
                <w:rFonts w:eastAsia="標楷體"/>
                <w:color w:val="000000"/>
              </w:rPr>
              <w:t>伺服器需求的上升，海外產能於歐洲、美國、泰國及墨西哥等地擴建需求，預估</w:t>
            </w:r>
            <w:r w:rsidRPr="00797A59">
              <w:rPr>
                <w:rFonts w:eastAsia="標楷體"/>
                <w:color w:val="000000"/>
              </w:rPr>
              <w:t>2024-2026</w:t>
            </w:r>
            <w:r w:rsidRPr="00797A59">
              <w:rPr>
                <w:rFonts w:eastAsia="標楷體"/>
                <w:color w:val="000000"/>
              </w:rPr>
              <w:t>年資本</w:t>
            </w:r>
            <w:proofErr w:type="gramStart"/>
            <w:r w:rsidRPr="00797A59">
              <w:rPr>
                <w:rFonts w:eastAsia="標楷體"/>
                <w:color w:val="000000"/>
              </w:rPr>
              <w:t>支出均值為</w:t>
            </w:r>
            <w:proofErr w:type="gramEnd"/>
            <w:r w:rsidRPr="00797A59">
              <w:rPr>
                <w:rFonts w:eastAsia="標楷體"/>
                <w:color w:val="000000"/>
              </w:rPr>
              <w:t>NTD12,000</w:t>
            </w:r>
            <w:r w:rsidRPr="00797A59">
              <w:rPr>
                <w:rFonts w:eastAsia="標楷體"/>
                <w:color w:val="000000"/>
              </w:rPr>
              <w:t>佰萬。</w:t>
            </w:r>
          </w:p>
        </w:tc>
      </w:tr>
      <w:tr w:rsidR="0093191D" w:rsidRPr="00797A59" w14:paraId="3D855360" w14:textId="77777777" w:rsidTr="00433D7D">
        <w:tc>
          <w:tcPr>
            <w:tcW w:w="2263" w:type="dxa"/>
            <w:vAlign w:val="center"/>
          </w:tcPr>
          <w:p w14:paraId="1E2102B3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資金成本</w:t>
            </w:r>
          </w:p>
        </w:tc>
        <w:tc>
          <w:tcPr>
            <w:tcW w:w="8027" w:type="dxa"/>
            <w:vAlign w:val="center"/>
          </w:tcPr>
          <w:p w14:paraId="73714333" w14:textId="77777777" w:rsidR="0093191D" w:rsidRPr="00797A59" w:rsidRDefault="0093191D" w:rsidP="00433D7D">
            <w:pPr>
              <w:jc w:val="both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廣達借款美金約</w:t>
            </w:r>
            <w:proofErr w:type="gramStart"/>
            <w:r w:rsidRPr="00797A59">
              <w:rPr>
                <w:rFonts w:eastAsia="標楷體"/>
                <w:color w:val="000000"/>
              </w:rPr>
              <w:t>佔</w:t>
            </w:r>
            <w:proofErr w:type="gramEnd"/>
            <w:r w:rsidRPr="00797A59">
              <w:rPr>
                <w:rFonts w:eastAsia="標楷體"/>
                <w:color w:val="000000"/>
              </w:rPr>
              <w:t>80%</w:t>
            </w:r>
            <w:r w:rsidRPr="00797A59">
              <w:rPr>
                <w:rFonts w:eastAsia="標楷體"/>
                <w:color w:val="000000"/>
              </w:rPr>
              <w:t>、其他外幣</w:t>
            </w:r>
            <w:r w:rsidRPr="00797A59">
              <w:rPr>
                <w:rFonts w:eastAsia="標楷體"/>
                <w:color w:val="000000"/>
              </w:rPr>
              <w:t>(</w:t>
            </w:r>
            <w:r w:rsidRPr="00797A59">
              <w:rPr>
                <w:rFonts w:eastAsia="標楷體"/>
                <w:color w:val="000000"/>
              </w:rPr>
              <w:t>歐元、澳幣</w:t>
            </w:r>
            <w:r w:rsidRPr="00797A59">
              <w:rPr>
                <w:rFonts w:eastAsia="標楷體"/>
                <w:color w:val="000000"/>
              </w:rPr>
              <w:t>)15%</w:t>
            </w:r>
            <w:r w:rsidRPr="00797A59">
              <w:rPr>
                <w:rFonts w:eastAsia="標楷體"/>
                <w:color w:val="000000"/>
              </w:rPr>
              <w:t>及台幣</w:t>
            </w:r>
            <w:proofErr w:type="gramStart"/>
            <w:r w:rsidRPr="00797A59">
              <w:rPr>
                <w:rFonts w:eastAsia="標楷體"/>
                <w:color w:val="000000"/>
              </w:rPr>
              <w:t>佔</w:t>
            </w:r>
            <w:proofErr w:type="gramEnd"/>
            <w:r w:rsidRPr="00797A59">
              <w:rPr>
                <w:rFonts w:eastAsia="標楷體"/>
                <w:color w:val="000000"/>
              </w:rPr>
              <w:t>約</w:t>
            </w:r>
            <w:r w:rsidRPr="00797A59">
              <w:rPr>
                <w:rFonts w:eastAsia="標楷體"/>
                <w:color w:val="000000"/>
              </w:rPr>
              <w:t>5%</w:t>
            </w:r>
          </w:p>
          <w:p w14:paraId="5B2BE1E1" w14:textId="77777777" w:rsidR="0093191D" w:rsidRPr="00797A59" w:rsidRDefault="0093191D" w:rsidP="00433D7D">
            <w:pPr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預估廣達借款</w:t>
            </w:r>
            <w:proofErr w:type="gramStart"/>
            <w:r w:rsidRPr="00797A59">
              <w:rPr>
                <w:rFonts w:eastAsia="標楷體"/>
                <w:color w:val="000000"/>
              </w:rPr>
              <w:t>利率均值約</w:t>
            </w:r>
            <w:proofErr w:type="gramEnd"/>
            <w:r w:rsidRPr="00797A59">
              <w:rPr>
                <w:rFonts w:eastAsia="標楷體"/>
                <w:color w:val="000000"/>
              </w:rPr>
              <w:t>4.5%</w:t>
            </w:r>
            <w:r w:rsidRPr="00797A59">
              <w:rPr>
                <w:rFonts w:eastAsia="標楷體"/>
                <w:color w:val="000000"/>
              </w:rPr>
              <w:t>。</w:t>
            </w:r>
          </w:p>
        </w:tc>
      </w:tr>
      <w:tr w:rsidR="0093191D" w:rsidRPr="00797A59" w14:paraId="217CD925" w14:textId="77777777" w:rsidTr="00433D7D">
        <w:tc>
          <w:tcPr>
            <w:tcW w:w="2263" w:type="dxa"/>
            <w:vAlign w:val="center"/>
          </w:tcPr>
          <w:p w14:paraId="3EDC4D29" w14:textId="77777777" w:rsidR="0093191D" w:rsidRPr="00797A59" w:rsidRDefault="0093191D" w:rsidP="00433D7D">
            <w:pPr>
              <w:widowControl/>
              <w:tabs>
                <w:tab w:val="num" w:pos="2160"/>
              </w:tabs>
              <w:jc w:val="center"/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lastRenderedPageBreak/>
              <w:t>帳上現金</w:t>
            </w:r>
            <w:r w:rsidRPr="00797A59">
              <w:rPr>
                <w:rFonts w:eastAsia="標楷體"/>
                <w:color w:val="000000"/>
              </w:rPr>
              <w:t>/</w:t>
            </w:r>
            <w:r w:rsidRPr="00797A59">
              <w:rPr>
                <w:rFonts w:eastAsia="標楷體"/>
                <w:color w:val="000000"/>
              </w:rPr>
              <w:t>利息收入</w:t>
            </w:r>
          </w:p>
        </w:tc>
        <w:tc>
          <w:tcPr>
            <w:tcW w:w="8027" w:type="dxa"/>
            <w:vAlign w:val="center"/>
          </w:tcPr>
          <w:p w14:paraId="2488FC15" w14:textId="77777777" w:rsidR="0093191D" w:rsidRPr="00797A59" w:rsidRDefault="0093191D" w:rsidP="00433D7D">
            <w:pPr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廣達帳上現金美金</w:t>
            </w:r>
            <w:r w:rsidRPr="00797A59">
              <w:rPr>
                <w:rFonts w:eastAsia="標楷體"/>
                <w:color w:val="000000"/>
              </w:rPr>
              <w:t>(85%)</w:t>
            </w:r>
            <w:r w:rsidRPr="00797A59">
              <w:rPr>
                <w:rFonts w:eastAsia="標楷體"/>
                <w:color w:val="000000"/>
              </w:rPr>
              <w:t>、人民幣</w:t>
            </w:r>
            <w:r w:rsidRPr="00797A59">
              <w:rPr>
                <w:rFonts w:eastAsia="標楷體"/>
                <w:color w:val="000000"/>
              </w:rPr>
              <w:t>(5%)</w:t>
            </w:r>
            <w:r w:rsidRPr="00797A59">
              <w:rPr>
                <w:rFonts w:eastAsia="標楷體"/>
                <w:color w:val="000000"/>
              </w:rPr>
              <w:t>及其他</w:t>
            </w:r>
            <w:r w:rsidRPr="00797A59">
              <w:rPr>
                <w:rFonts w:eastAsia="標楷體"/>
                <w:color w:val="000000"/>
              </w:rPr>
              <w:t>(10%)</w:t>
            </w:r>
          </w:p>
          <w:p w14:paraId="363B7178" w14:textId="77777777" w:rsidR="0093191D" w:rsidRPr="00797A59" w:rsidRDefault="0093191D" w:rsidP="00433D7D">
            <w:pPr>
              <w:rPr>
                <w:rFonts w:eastAsia="標楷體"/>
                <w:color w:val="000000"/>
              </w:rPr>
            </w:pPr>
            <w:r w:rsidRPr="00797A59">
              <w:rPr>
                <w:rFonts w:eastAsia="標楷體"/>
                <w:color w:val="000000"/>
              </w:rPr>
              <w:t>預估</w:t>
            </w:r>
            <w:r w:rsidRPr="00797A59">
              <w:rPr>
                <w:rFonts w:eastAsia="標楷體"/>
                <w:color w:val="000000"/>
              </w:rPr>
              <w:t>2024-2026</w:t>
            </w:r>
            <w:r w:rsidRPr="00797A59">
              <w:rPr>
                <w:rFonts w:eastAsia="標楷體"/>
                <w:color w:val="000000"/>
              </w:rPr>
              <w:t>年利息收入</w:t>
            </w:r>
            <w:r w:rsidRPr="00797A59">
              <w:rPr>
                <w:rFonts w:eastAsia="標楷體"/>
                <w:color w:val="000000"/>
              </w:rPr>
              <w:t>=</w:t>
            </w:r>
            <w:r w:rsidRPr="00797A59">
              <w:rPr>
                <w:rFonts w:eastAsia="標楷體"/>
                <w:color w:val="000000"/>
              </w:rPr>
              <w:t>帳上現金</w:t>
            </w:r>
            <w:r w:rsidRPr="00797A59">
              <w:rPr>
                <w:rFonts w:eastAsia="標楷體"/>
                <w:color w:val="000000"/>
              </w:rPr>
              <w:t>*4.0%</w:t>
            </w:r>
          </w:p>
        </w:tc>
      </w:tr>
    </w:tbl>
    <w:p w14:paraId="4DA31E08" w14:textId="77777777" w:rsidR="0093191D" w:rsidRPr="00797A59" w:rsidRDefault="0093191D" w:rsidP="0093191D">
      <w:pPr>
        <w:widowControl/>
        <w:spacing w:line="280" w:lineRule="exact"/>
        <w:rPr>
          <w:rFonts w:eastAsia="標楷體"/>
          <w:b/>
          <w:color w:val="000000"/>
          <w:u w:val="single"/>
        </w:rPr>
      </w:pPr>
    </w:p>
    <w:p w14:paraId="05C3FE96" w14:textId="77777777" w:rsidR="0093191D" w:rsidRPr="00797A59" w:rsidRDefault="0093191D" w:rsidP="0093191D">
      <w:pPr>
        <w:widowControl/>
        <w:spacing w:line="280" w:lineRule="exact"/>
        <w:rPr>
          <w:rFonts w:eastAsia="標楷體"/>
          <w:b/>
          <w:color w:val="000000"/>
        </w:rPr>
      </w:pPr>
      <w:r w:rsidRPr="00797A59">
        <w:rPr>
          <w:rFonts w:eastAsia="標楷體"/>
          <w:b/>
          <w:color w:val="000000"/>
          <w:u w:val="single"/>
        </w:rPr>
        <w:t>Worse Case</w:t>
      </w:r>
      <w:r w:rsidRPr="00797A59">
        <w:rPr>
          <w:rFonts w:eastAsia="標楷體"/>
          <w:b/>
          <w:color w:val="000000"/>
          <w:u w:val="single"/>
        </w:rPr>
        <w:t>基本假設條件：</w:t>
      </w:r>
    </w:p>
    <w:tbl>
      <w:tblPr>
        <w:tblStyle w:val="af5"/>
        <w:tblW w:w="10201" w:type="dxa"/>
        <w:tblLayout w:type="fixed"/>
        <w:tblLook w:val="04A0" w:firstRow="1" w:lastRow="0" w:firstColumn="1" w:lastColumn="0" w:noHBand="0" w:noVBand="1"/>
      </w:tblPr>
      <w:tblGrid>
        <w:gridCol w:w="2486"/>
        <w:gridCol w:w="1928"/>
        <w:gridCol w:w="1929"/>
        <w:gridCol w:w="1929"/>
        <w:gridCol w:w="1929"/>
      </w:tblGrid>
      <w:tr w:rsidR="0093191D" w:rsidRPr="00797A59" w14:paraId="15C75916" w14:textId="77777777" w:rsidTr="00433D7D">
        <w:tc>
          <w:tcPr>
            <w:tcW w:w="2486" w:type="dxa"/>
            <w:shd w:val="clear" w:color="auto" w:fill="D9D9D9" w:themeFill="background1" w:themeFillShade="D9"/>
          </w:tcPr>
          <w:p w14:paraId="4B0A86A0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單位</w:t>
            </w:r>
            <w:r w:rsidRPr="00797A59">
              <w:rPr>
                <w:rFonts w:eastAsia="標楷體"/>
              </w:rPr>
              <w:t>(NTD</w:t>
            </w:r>
            <w:r w:rsidRPr="00797A59">
              <w:rPr>
                <w:rFonts w:eastAsia="標楷體"/>
              </w:rPr>
              <w:t>佰萬</w:t>
            </w:r>
            <w:r w:rsidRPr="00797A59">
              <w:rPr>
                <w:rFonts w:eastAsia="標楷體"/>
              </w:rPr>
              <w:t>)</w:t>
            </w:r>
          </w:p>
        </w:tc>
        <w:tc>
          <w:tcPr>
            <w:tcW w:w="1928" w:type="dxa"/>
            <w:shd w:val="clear" w:color="auto" w:fill="D9D9D9" w:themeFill="background1" w:themeFillShade="D9"/>
          </w:tcPr>
          <w:p w14:paraId="6DDB8290" w14:textId="77777777" w:rsidR="0093191D" w:rsidRPr="00797A59" w:rsidRDefault="0093191D" w:rsidP="00433D7D">
            <w:pPr>
              <w:spacing w:line="280" w:lineRule="exact"/>
              <w:ind w:rightChars="-29" w:right="-7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2023(A)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192CB15F" w14:textId="77777777" w:rsidR="0093191D" w:rsidRPr="00797A59" w:rsidRDefault="0093191D" w:rsidP="00433D7D">
            <w:pPr>
              <w:spacing w:line="280" w:lineRule="exact"/>
              <w:ind w:rightChars="-29" w:right="-7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2024(F)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629D4215" w14:textId="77777777" w:rsidR="0093191D" w:rsidRPr="00797A59" w:rsidRDefault="0093191D" w:rsidP="00433D7D">
            <w:pPr>
              <w:spacing w:line="280" w:lineRule="exact"/>
              <w:ind w:rightChars="-29" w:right="-7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2025(F)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45FCFECA" w14:textId="77777777" w:rsidR="0093191D" w:rsidRPr="00797A59" w:rsidRDefault="0093191D" w:rsidP="00433D7D">
            <w:pPr>
              <w:spacing w:line="280" w:lineRule="exact"/>
              <w:ind w:rightChars="-29" w:right="-7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2026(F)</w:t>
            </w:r>
          </w:p>
        </w:tc>
      </w:tr>
      <w:tr w:rsidR="0093191D" w:rsidRPr="00797A59" w14:paraId="4A927592" w14:textId="77777777" w:rsidTr="00433D7D">
        <w:tc>
          <w:tcPr>
            <w:tcW w:w="2486" w:type="dxa"/>
          </w:tcPr>
          <w:p w14:paraId="1BB16255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營收成長率</w:t>
            </w:r>
          </w:p>
        </w:tc>
        <w:tc>
          <w:tcPr>
            <w:tcW w:w="1928" w:type="dxa"/>
            <w:vAlign w:val="center"/>
          </w:tcPr>
          <w:p w14:paraId="7F161956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-15.2%</w:t>
            </w:r>
          </w:p>
        </w:tc>
        <w:tc>
          <w:tcPr>
            <w:tcW w:w="1929" w:type="dxa"/>
            <w:vAlign w:val="center"/>
          </w:tcPr>
          <w:p w14:paraId="0DD6FCDE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5.3%</w:t>
            </w:r>
          </w:p>
        </w:tc>
        <w:tc>
          <w:tcPr>
            <w:tcW w:w="1929" w:type="dxa"/>
            <w:vAlign w:val="center"/>
          </w:tcPr>
          <w:p w14:paraId="0BAF979C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4.0%</w:t>
            </w:r>
          </w:p>
        </w:tc>
        <w:tc>
          <w:tcPr>
            <w:tcW w:w="1929" w:type="dxa"/>
            <w:vAlign w:val="center"/>
          </w:tcPr>
          <w:p w14:paraId="6A57EFAB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4.5%</w:t>
            </w:r>
          </w:p>
        </w:tc>
      </w:tr>
      <w:tr w:rsidR="0093191D" w:rsidRPr="00797A59" w14:paraId="6FAD902F" w14:textId="77777777" w:rsidTr="00433D7D">
        <w:trPr>
          <w:trHeight w:val="50"/>
        </w:trPr>
        <w:tc>
          <w:tcPr>
            <w:tcW w:w="2486" w:type="dxa"/>
          </w:tcPr>
          <w:p w14:paraId="6FB544F1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毛利率</w:t>
            </w:r>
          </w:p>
        </w:tc>
        <w:tc>
          <w:tcPr>
            <w:tcW w:w="1928" w:type="dxa"/>
            <w:vAlign w:val="center"/>
          </w:tcPr>
          <w:p w14:paraId="1822C8C4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7.8%</w:t>
            </w:r>
          </w:p>
        </w:tc>
        <w:tc>
          <w:tcPr>
            <w:tcW w:w="1929" w:type="dxa"/>
            <w:vAlign w:val="center"/>
          </w:tcPr>
          <w:p w14:paraId="097CBA62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5.5%</w:t>
            </w:r>
          </w:p>
        </w:tc>
        <w:tc>
          <w:tcPr>
            <w:tcW w:w="1929" w:type="dxa"/>
            <w:vAlign w:val="center"/>
          </w:tcPr>
          <w:p w14:paraId="1106F767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5.5%</w:t>
            </w:r>
          </w:p>
        </w:tc>
        <w:tc>
          <w:tcPr>
            <w:tcW w:w="1929" w:type="dxa"/>
            <w:vAlign w:val="center"/>
          </w:tcPr>
          <w:p w14:paraId="534DEDED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5.5%</w:t>
            </w:r>
          </w:p>
        </w:tc>
      </w:tr>
      <w:tr w:rsidR="0093191D" w:rsidRPr="00797A59" w14:paraId="1F54C14F" w14:textId="77777777" w:rsidTr="00433D7D">
        <w:tc>
          <w:tcPr>
            <w:tcW w:w="2486" w:type="dxa"/>
          </w:tcPr>
          <w:p w14:paraId="70815B46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營業費用率</w:t>
            </w:r>
          </w:p>
        </w:tc>
        <w:tc>
          <w:tcPr>
            <w:tcW w:w="1928" w:type="dxa"/>
            <w:vAlign w:val="center"/>
          </w:tcPr>
          <w:p w14:paraId="2D97848B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3.8%</w:t>
            </w:r>
          </w:p>
        </w:tc>
        <w:tc>
          <w:tcPr>
            <w:tcW w:w="1929" w:type="dxa"/>
            <w:vAlign w:val="center"/>
          </w:tcPr>
          <w:p w14:paraId="28C48291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3.0%</w:t>
            </w:r>
          </w:p>
        </w:tc>
        <w:tc>
          <w:tcPr>
            <w:tcW w:w="1929" w:type="dxa"/>
            <w:vAlign w:val="center"/>
          </w:tcPr>
          <w:p w14:paraId="15D1C5C0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3.0%</w:t>
            </w:r>
          </w:p>
        </w:tc>
        <w:tc>
          <w:tcPr>
            <w:tcW w:w="1929" w:type="dxa"/>
            <w:vAlign w:val="center"/>
          </w:tcPr>
          <w:p w14:paraId="2B9C1EC2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3.0%</w:t>
            </w:r>
          </w:p>
        </w:tc>
      </w:tr>
      <w:tr w:rsidR="0093191D" w:rsidRPr="00797A59" w14:paraId="52ABFF2B" w14:textId="77777777" w:rsidTr="00433D7D">
        <w:tc>
          <w:tcPr>
            <w:tcW w:w="2486" w:type="dxa"/>
          </w:tcPr>
          <w:p w14:paraId="1188BC75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應收帳款週轉天數</w:t>
            </w:r>
          </w:p>
        </w:tc>
        <w:tc>
          <w:tcPr>
            <w:tcW w:w="1928" w:type="dxa"/>
          </w:tcPr>
          <w:p w14:paraId="45B2964A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91</w:t>
            </w:r>
          </w:p>
        </w:tc>
        <w:tc>
          <w:tcPr>
            <w:tcW w:w="1929" w:type="dxa"/>
            <w:vAlign w:val="center"/>
          </w:tcPr>
          <w:p w14:paraId="6F3C8127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72</w:t>
            </w:r>
          </w:p>
        </w:tc>
        <w:tc>
          <w:tcPr>
            <w:tcW w:w="1929" w:type="dxa"/>
            <w:vAlign w:val="center"/>
          </w:tcPr>
          <w:p w14:paraId="7F33A110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71</w:t>
            </w:r>
          </w:p>
        </w:tc>
        <w:tc>
          <w:tcPr>
            <w:tcW w:w="1929" w:type="dxa"/>
            <w:vAlign w:val="center"/>
          </w:tcPr>
          <w:p w14:paraId="7AB6D23A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70</w:t>
            </w:r>
          </w:p>
        </w:tc>
      </w:tr>
      <w:tr w:rsidR="0093191D" w:rsidRPr="00797A59" w14:paraId="050926EA" w14:textId="77777777" w:rsidTr="00433D7D">
        <w:trPr>
          <w:trHeight w:val="64"/>
        </w:trPr>
        <w:tc>
          <w:tcPr>
            <w:tcW w:w="2486" w:type="dxa"/>
          </w:tcPr>
          <w:p w14:paraId="2B68F774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應付帳款週轉天數</w:t>
            </w:r>
          </w:p>
        </w:tc>
        <w:tc>
          <w:tcPr>
            <w:tcW w:w="1928" w:type="dxa"/>
          </w:tcPr>
          <w:p w14:paraId="74E9E704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69</w:t>
            </w:r>
          </w:p>
        </w:tc>
        <w:tc>
          <w:tcPr>
            <w:tcW w:w="1929" w:type="dxa"/>
            <w:vAlign w:val="center"/>
          </w:tcPr>
          <w:p w14:paraId="4C508867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62</w:t>
            </w:r>
          </w:p>
        </w:tc>
        <w:tc>
          <w:tcPr>
            <w:tcW w:w="1929" w:type="dxa"/>
            <w:vAlign w:val="center"/>
          </w:tcPr>
          <w:p w14:paraId="488DAC50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60</w:t>
            </w:r>
          </w:p>
        </w:tc>
        <w:tc>
          <w:tcPr>
            <w:tcW w:w="1929" w:type="dxa"/>
            <w:vAlign w:val="center"/>
          </w:tcPr>
          <w:p w14:paraId="7E184B2E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60</w:t>
            </w:r>
          </w:p>
        </w:tc>
      </w:tr>
      <w:tr w:rsidR="0093191D" w:rsidRPr="00797A59" w14:paraId="3B1BF32F" w14:textId="77777777" w:rsidTr="00433D7D">
        <w:tc>
          <w:tcPr>
            <w:tcW w:w="2486" w:type="dxa"/>
          </w:tcPr>
          <w:p w14:paraId="4B269495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存貨週轉天數</w:t>
            </w:r>
          </w:p>
        </w:tc>
        <w:tc>
          <w:tcPr>
            <w:tcW w:w="1928" w:type="dxa"/>
          </w:tcPr>
          <w:p w14:paraId="221EED1A" w14:textId="77777777" w:rsidR="0093191D" w:rsidRPr="00797A59" w:rsidRDefault="0093191D" w:rsidP="00433D7D">
            <w:pPr>
              <w:spacing w:line="280" w:lineRule="exact"/>
              <w:ind w:right="9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63</w:t>
            </w:r>
          </w:p>
        </w:tc>
        <w:tc>
          <w:tcPr>
            <w:tcW w:w="1929" w:type="dxa"/>
            <w:vAlign w:val="center"/>
          </w:tcPr>
          <w:p w14:paraId="177AB12D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53</w:t>
            </w:r>
          </w:p>
        </w:tc>
        <w:tc>
          <w:tcPr>
            <w:tcW w:w="1929" w:type="dxa"/>
            <w:vAlign w:val="center"/>
          </w:tcPr>
          <w:p w14:paraId="58EBBDB3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49</w:t>
            </w:r>
          </w:p>
        </w:tc>
        <w:tc>
          <w:tcPr>
            <w:tcW w:w="1929" w:type="dxa"/>
            <w:vAlign w:val="center"/>
          </w:tcPr>
          <w:p w14:paraId="66D95843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53</w:t>
            </w:r>
          </w:p>
        </w:tc>
      </w:tr>
      <w:tr w:rsidR="0093191D" w:rsidRPr="00797A59" w14:paraId="3A39583B" w14:textId="77777777" w:rsidTr="00433D7D">
        <w:trPr>
          <w:trHeight w:val="70"/>
        </w:trPr>
        <w:tc>
          <w:tcPr>
            <w:tcW w:w="2486" w:type="dxa"/>
          </w:tcPr>
          <w:p w14:paraId="3A4D1AAE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營運周轉天數</w:t>
            </w:r>
          </w:p>
        </w:tc>
        <w:tc>
          <w:tcPr>
            <w:tcW w:w="1928" w:type="dxa"/>
          </w:tcPr>
          <w:p w14:paraId="3B055F6D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 86 </w:t>
            </w:r>
          </w:p>
        </w:tc>
        <w:tc>
          <w:tcPr>
            <w:tcW w:w="1929" w:type="dxa"/>
            <w:vAlign w:val="center"/>
          </w:tcPr>
          <w:p w14:paraId="582AA6BF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63</w:t>
            </w:r>
          </w:p>
        </w:tc>
        <w:tc>
          <w:tcPr>
            <w:tcW w:w="1929" w:type="dxa"/>
            <w:vAlign w:val="center"/>
          </w:tcPr>
          <w:p w14:paraId="774BD888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60</w:t>
            </w:r>
          </w:p>
        </w:tc>
        <w:tc>
          <w:tcPr>
            <w:tcW w:w="1929" w:type="dxa"/>
            <w:vAlign w:val="center"/>
          </w:tcPr>
          <w:p w14:paraId="33BECFDE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63</w:t>
            </w:r>
          </w:p>
        </w:tc>
      </w:tr>
      <w:tr w:rsidR="0093191D" w:rsidRPr="00797A59" w14:paraId="24E0FB3A" w14:textId="77777777" w:rsidTr="00433D7D">
        <w:tc>
          <w:tcPr>
            <w:tcW w:w="2486" w:type="dxa"/>
          </w:tcPr>
          <w:p w14:paraId="44FAAE71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處份</w:t>
            </w:r>
            <w:r w:rsidRPr="00797A59">
              <w:rPr>
                <w:rFonts w:eastAsia="標楷體"/>
              </w:rPr>
              <w:t>(</w:t>
            </w:r>
            <w:r w:rsidRPr="00797A59">
              <w:rPr>
                <w:rFonts w:eastAsia="標楷體"/>
              </w:rPr>
              <w:t>購買</w:t>
            </w:r>
            <w:r w:rsidRPr="00797A59">
              <w:rPr>
                <w:rFonts w:eastAsia="標楷體"/>
              </w:rPr>
              <w:t>)</w:t>
            </w:r>
            <w:r w:rsidRPr="00797A59">
              <w:rPr>
                <w:rFonts w:eastAsia="標楷體"/>
              </w:rPr>
              <w:t>固定資產</w:t>
            </w:r>
          </w:p>
        </w:tc>
        <w:tc>
          <w:tcPr>
            <w:tcW w:w="1928" w:type="dxa"/>
            <w:vAlign w:val="center"/>
          </w:tcPr>
          <w:p w14:paraId="60030B2D" w14:textId="77777777" w:rsidR="0093191D" w:rsidRPr="00797A59" w:rsidRDefault="0093191D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szCs w:val="36"/>
              </w:rPr>
            </w:pPr>
            <w:r w:rsidRPr="00797A59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</w:rPr>
              <w:t>8,832</w:t>
            </w:r>
          </w:p>
        </w:tc>
        <w:tc>
          <w:tcPr>
            <w:tcW w:w="1929" w:type="dxa"/>
            <w:vAlign w:val="center"/>
          </w:tcPr>
          <w:p w14:paraId="6FD0AD4A" w14:textId="77777777" w:rsidR="0093191D" w:rsidRPr="00797A59" w:rsidRDefault="0093191D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szCs w:val="36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"/>
                <w:szCs w:val="32"/>
              </w:rPr>
              <w:t>13,905</w:t>
            </w:r>
          </w:p>
        </w:tc>
        <w:tc>
          <w:tcPr>
            <w:tcW w:w="1929" w:type="dxa"/>
            <w:vAlign w:val="center"/>
          </w:tcPr>
          <w:p w14:paraId="3394D7F6" w14:textId="77777777" w:rsidR="0093191D" w:rsidRPr="00797A59" w:rsidRDefault="0093191D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szCs w:val="36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"/>
                <w:szCs w:val="32"/>
              </w:rPr>
              <w:t>14,580</w:t>
            </w:r>
          </w:p>
        </w:tc>
        <w:tc>
          <w:tcPr>
            <w:tcW w:w="1929" w:type="dxa"/>
            <w:vAlign w:val="center"/>
          </w:tcPr>
          <w:p w14:paraId="702DB761" w14:textId="77777777" w:rsidR="0093191D" w:rsidRPr="00797A59" w:rsidRDefault="0093191D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szCs w:val="36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"/>
                <w:szCs w:val="32"/>
              </w:rPr>
              <w:t>10,420</w:t>
            </w:r>
          </w:p>
        </w:tc>
      </w:tr>
      <w:tr w:rsidR="0093191D" w:rsidRPr="00797A59" w14:paraId="3F6B5E2C" w14:textId="77777777" w:rsidTr="00433D7D">
        <w:tc>
          <w:tcPr>
            <w:tcW w:w="2486" w:type="dxa"/>
          </w:tcPr>
          <w:p w14:paraId="6612A4A1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新增</w:t>
            </w:r>
            <w:r w:rsidRPr="00797A59">
              <w:rPr>
                <w:rFonts w:eastAsia="標楷體"/>
              </w:rPr>
              <w:t>(</w:t>
            </w:r>
            <w:r w:rsidRPr="00797A59">
              <w:rPr>
                <w:rFonts w:eastAsia="標楷體"/>
              </w:rPr>
              <w:t>減少</w:t>
            </w:r>
            <w:r w:rsidRPr="00797A59">
              <w:rPr>
                <w:rFonts w:eastAsia="標楷體"/>
              </w:rPr>
              <w:t>)</w:t>
            </w:r>
            <w:r w:rsidRPr="00797A59">
              <w:rPr>
                <w:rFonts w:eastAsia="標楷體"/>
              </w:rPr>
              <w:t>短期借款</w:t>
            </w:r>
          </w:p>
        </w:tc>
        <w:tc>
          <w:tcPr>
            <w:tcW w:w="1928" w:type="dxa"/>
            <w:vAlign w:val="center"/>
          </w:tcPr>
          <w:p w14:paraId="7442960B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33,188</w:t>
            </w:r>
          </w:p>
        </w:tc>
        <w:tc>
          <w:tcPr>
            <w:tcW w:w="1929" w:type="dxa"/>
            <w:vAlign w:val="center"/>
          </w:tcPr>
          <w:p w14:paraId="398310DE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(9,600)</w:t>
            </w:r>
          </w:p>
        </w:tc>
        <w:tc>
          <w:tcPr>
            <w:tcW w:w="1929" w:type="dxa"/>
            <w:vAlign w:val="center"/>
          </w:tcPr>
          <w:p w14:paraId="742AEBA3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1,500</w:t>
            </w:r>
          </w:p>
        </w:tc>
        <w:tc>
          <w:tcPr>
            <w:tcW w:w="1929" w:type="dxa"/>
            <w:vAlign w:val="center"/>
          </w:tcPr>
          <w:p w14:paraId="2D9EC7FF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1,500</w:t>
            </w:r>
          </w:p>
        </w:tc>
      </w:tr>
      <w:tr w:rsidR="0093191D" w:rsidRPr="00797A59" w14:paraId="24EF1CB9" w14:textId="77777777" w:rsidTr="00433D7D">
        <w:tc>
          <w:tcPr>
            <w:tcW w:w="2486" w:type="dxa"/>
          </w:tcPr>
          <w:p w14:paraId="1508A457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新增</w:t>
            </w:r>
            <w:r w:rsidRPr="00797A59">
              <w:rPr>
                <w:rFonts w:eastAsia="標楷體"/>
              </w:rPr>
              <w:t>(</w:t>
            </w:r>
            <w:r w:rsidRPr="00797A59">
              <w:rPr>
                <w:rFonts w:eastAsia="標楷體"/>
              </w:rPr>
              <w:t>減少</w:t>
            </w:r>
            <w:r w:rsidRPr="00797A59">
              <w:rPr>
                <w:rFonts w:eastAsia="標楷體"/>
              </w:rPr>
              <w:t>)</w:t>
            </w:r>
            <w:r w:rsidRPr="00797A59">
              <w:rPr>
                <w:rFonts w:eastAsia="標楷體"/>
              </w:rPr>
              <w:t>中長期借款</w:t>
            </w:r>
          </w:p>
        </w:tc>
        <w:tc>
          <w:tcPr>
            <w:tcW w:w="1928" w:type="dxa"/>
            <w:vAlign w:val="center"/>
          </w:tcPr>
          <w:p w14:paraId="079555BB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24,293</w:t>
            </w:r>
          </w:p>
        </w:tc>
        <w:tc>
          <w:tcPr>
            <w:tcW w:w="1929" w:type="dxa"/>
            <w:vAlign w:val="center"/>
          </w:tcPr>
          <w:p w14:paraId="07069C49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(3,600)</w:t>
            </w:r>
          </w:p>
        </w:tc>
        <w:tc>
          <w:tcPr>
            <w:tcW w:w="1929" w:type="dxa"/>
            <w:vAlign w:val="center"/>
          </w:tcPr>
          <w:p w14:paraId="23A65C96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1,100</w:t>
            </w:r>
          </w:p>
        </w:tc>
        <w:tc>
          <w:tcPr>
            <w:tcW w:w="1929" w:type="dxa"/>
            <w:vAlign w:val="center"/>
          </w:tcPr>
          <w:p w14:paraId="403AA595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1,800</w:t>
            </w:r>
          </w:p>
        </w:tc>
      </w:tr>
      <w:tr w:rsidR="0093191D" w:rsidRPr="00797A59" w14:paraId="5AC009D4" w14:textId="77777777" w:rsidTr="00433D7D">
        <w:tc>
          <w:tcPr>
            <w:tcW w:w="2486" w:type="dxa"/>
          </w:tcPr>
          <w:p w14:paraId="042DA5A6" w14:textId="77777777" w:rsidR="0093191D" w:rsidRPr="00797A59" w:rsidRDefault="0093191D" w:rsidP="00433D7D">
            <w:pPr>
              <w:spacing w:line="28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現金股利發放</w:t>
            </w:r>
          </w:p>
        </w:tc>
        <w:tc>
          <w:tcPr>
            <w:tcW w:w="1928" w:type="dxa"/>
            <w:vAlign w:val="center"/>
          </w:tcPr>
          <w:p w14:paraId="66388CDF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26,009</w:t>
            </w:r>
          </w:p>
        </w:tc>
        <w:tc>
          <w:tcPr>
            <w:tcW w:w="1929" w:type="dxa"/>
            <w:vAlign w:val="center"/>
          </w:tcPr>
          <w:p w14:paraId="2281305D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26,431</w:t>
            </w:r>
          </w:p>
        </w:tc>
        <w:tc>
          <w:tcPr>
            <w:tcW w:w="1929" w:type="dxa"/>
            <w:vAlign w:val="center"/>
          </w:tcPr>
          <w:p w14:paraId="51292219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26,642</w:t>
            </w:r>
          </w:p>
        </w:tc>
        <w:tc>
          <w:tcPr>
            <w:tcW w:w="1929" w:type="dxa"/>
            <w:vAlign w:val="center"/>
          </w:tcPr>
          <w:p w14:paraId="320DE968" w14:textId="77777777" w:rsidR="0093191D" w:rsidRPr="00797A59" w:rsidRDefault="0093191D" w:rsidP="00433D7D">
            <w:pPr>
              <w:spacing w:line="28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27,843</w:t>
            </w:r>
          </w:p>
        </w:tc>
      </w:tr>
    </w:tbl>
    <w:p w14:paraId="1445FC0F" w14:textId="77777777" w:rsidR="0093191D" w:rsidRPr="00797A59" w:rsidRDefault="0093191D" w:rsidP="0093191D">
      <w:pPr>
        <w:widowControl/>
        <w:tabs>
          <w:tab w:val="num" w:pos="2160"/>
        </w:tabs>
        <w:rPr>
          <w:rFonts w:eastAsia="標楷體"/>
          <w:b/>
          <w:color w:val="000000"/>
          <w:u w:val="single"/>
        </w:rPr>
      </w:pPr>
    </w:p>
    <w:p w14:paraId="5BE39075" w14:textId="77777777" w:rsidR="0093191D" w:rsidRPr="00797A59" w:rsidRDefault="0093191D" w:rsidP="0093191D">
      <w:pPr>
        <w:widowControl/>
        <w:tabs>
          <w:tab w:val="num" w:pos="2160"/>
        </w:tabs>
        <w:rPr>
          <w:rFonts w:eastAsia="標楷體"/>
          <w:color w:val="000000"/>
        </w:rPr>
      </w:pPr>
      <w:r w:rsidRPr="00797A59">
        <w:rPr>
          <w:rFonts w:eastAsia="標楷體"/>
          <w:b/>
          <w:color w:val="000000"/>
          <w:u w:val="single"/>
        </w:rPr>
        <w:t xml:space="preserve">Worse Case </w:t>
      </w:r>
      <w:r w:rsidRPr="00797A59">
        <w:rPr>
          <w:rFonts w:eastAsia="標楷體"/>
          <w:b/>
          <w:color w:val="000000"/>
          <w:u w:val="single"/>
        </w:rPr>
        <w:t>財測結果：</w:t>
      </w:r>
    </w:p>
    <w:tbl>
      <w:tblPr>
        <w:tblStyle w:val="af5"/>
        <w:tblW w:w="10201" w:type="dxa"/>
        <w:tblLayout w:type="fixed"/>
        <w:tblLook w:val="04A0" w:firstRow="1" w:lastRow="0" w:firstColumn="1" w:lastColumn="0" w:noHBand="0" w:noVBand="1"/>
      </w:tblPr>
      <w:tblGrid>
        <w:gridCol w:w="2486"/>
        <w:gridCol w:w="1928"/>
        <w:gridCol w:w="1929"/>
        <w:gridCol w:w="1929"/>
        <w:gridCol w:w="1929"/>
      </w:tblGrid>
      <w:tr w:rsidR="0093191D" w:rsidRPr="00797A59" w14:paraId="4A43A188" w14:textId="77777777" w:rsidTr="00433D7D">
        <w:tc>
          <w:tcPr>
            <w:tcW w:w="2486" w:type="dxa"/>
            <w:shd w:val="clear" w:color="auto" w:fill="D9D9D9" w:themeFill="background1" w:themeFillShade="D9"/>
          </w:tcPr>
          <w:p w14:paraId="4429BD82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單位</w:t>
            </w:r>
            <w:r w:rsidRPr="00797A59">
              <w:rPr>
                <w:rFonts w:eastAsia="標楷體"/>
              </w:rPr>
              <w:t>(NTD</w:t>
            </w:r>
            <w:r w:rsidRPr="00797A59">
              <w:rPr>
                <w:rFonts w:eastAsia="標楷體"/>
              </w:rPr>
              <w:t>佰萬</w:t>
            </w:r>
            <w:r w:rsidRPr="00797A59">
              <w:rPr>
                <w:rFonts w:eastAsia="標楷體"/>
              </w:rPr>
              <w:t>)</w:t>
            </w:r>
          </w:p>
        </w:tc>
        <w:tc>
          <w:tcPr>
            <w:tcW w:w="1928" w:type="dxa"/>
            <w:shd w:val="clear" w:color="auto" w:fill="D9D9D9" w:themeFill="background1" w:themeFillShade="D9"/>
          </w:tcPr>
          <w:p w14:paraId="1057F860" w14:textId="77777777" w:rsidR="0093191D" w:rsidRPr="00797A59" w:rsidRDefault="0093191D" w:rsidP="00433D7D">
            <w:pPr>
              <w:spacing w:line="320" w:lineRule="exact"/>
              <w:ind w:rightChars="-4" w:right="-1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2023(A)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19E02DAE" w14:textId="77777777" w:rsidR="0093191D" w:rsidRPr="00797A59" w:rsidRDefault="0093191D" w:rsidP="00433D7D">
            <w:pPr>
              <w:spacing w:line="320" w:lineRule="exact"/>
              <w:ind w:rightChars="-4" w:right="-1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2024(F)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48452588" w14:textId="77777777" w:rsidR="0093191D" w:rsidRPr="00797A59" w:rsidRDefault="0093191D" w:rsidP="00433D7D">
            <w:pPr>
              <w:spacing w:line="320" w:lineRule="exact"/>
              <w:ind w:rightChars="-4" w:right="-1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2025(F)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1FBDAA86" w14:textId="77777777" w:rsidR="0093191D" w:rsidRPr="00797A59" w:rsidRDefault="0093191D" w:rsidP="00433D7D">
            <w:pPr>
              <w:spacing w:line="320" w:lineRule="exact"/>
              <w:ind w:rightChars="-4" w:right="-10"/>
              <w:jc w:val="center"/>
              <w:rPr>
                <w:rFonts w:eastAsia="標楷體"/>
              </w:rPr>
            </w:pPr>
            <w:r w:rsidRPr="00797A59">
              <w:rPr>
                <w:rFonts w:eastAsia="標楷體"/>
              </w:rPr>
              <w:t>2026(F)</w:t>
            </w:r>
          </w:p>
        </w:tc>
      </w:tr>
      <w:tr w:rsidR="0093191D" w:rsidRPr="00797A59" w14:paraId="74BE3657" w14:textId="77777777" w:rsidTr="00433D7D">
        <w:tc>
          <w:tcPr>
            <w:tcW w:w="2486" w:type="dxa"/>
          </w:tcPr>
          <w:p w14:paraId="1F98C9DB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營業收入</w:t>
            </w:r>
          </w:p>
        </w:tc>
        <w:tc>
          <w:tcPr>
            <w:tcW w:w="1928" w:type="dxa"/>
          </w:tcPr>
          <w:p w14:paraId="43849C2B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1,085,611 </w:t>
            </w:r>
          </w:p>
        </w:tc>
        <w:tc>
          <w:tcPr>
            <w:tcW w:w="1929" w:type="dxa"/>
          </w:tcPr>
          <w:p w14:paraId="5167EDA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1,411,294 </w:t>
            </w:r>
          </w:p>
        </w:tc>
        <w:tc>
          <w:tcPr>
            <w:tcW w:w="1929" w:type="dxa"/>
          </w:tcPr>
          <w:p w14:paraId="1B14AC7C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1,552,424 </w:t>
            </w:r>
          </w:p>
        </w:tc>
        <w:tc>
          <w:tcPr>
            <w:tcW w:w="1929" w:type="dxa"/>
          </w:tcPr>
          <w:p w14:paraId="0329C6D9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1,630,045 </w:t>
            </w:r>
          </w:p>
        </w:tc>
      </w:tr>
      <w:tr w:rsidR="0093191D" w:rsidRPr="00797A59" w14:paraId="496BB4AA" w14:textId="77777777" w:rsidTr="00433D7D">
        <w:tc>
          <w:tcPr>
            <w:tcW w:w="2486" w:type="dxa"/>
          </w:tcPr>
          <w:p w14:paraId="40379AB3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毛利率</w:t>
            </w:r>
          </w:p>
        </w:tc>
        <w:tc>
          <w:tcPr>
            <w:tcW w:w="1928" w:type="dxa"/>
          </w:tcPr>
          <w:p w14:paraId="30368F9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7.8%</w:t>
            </w:r>
          </w:p>
        </w:tc>
        <w:tc>
          <w:tcPr>
            <w:tcW w:w="1929" w:type="dxa"/>
          </w:tcPr>
          <w:p w14:paraId="382F16B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7.0%</w:t>
            </w:r>
          </w:p>
        </w:tc>
        <w:tc>
          <w:tcPr>
            <w:tcW w:w="1929" w:type="dxa"/>
          </w:tcPr>
          <w:p w14:paraId="0186CD7D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6.5%</w:t>
            </w:r>
          </w:p>
        </w:tc>
        <w:tc>
          <w:tcPr>
            <w:tcW w:w="1929" w:type="dxa"/>
          </w:tcPr>
          <w:p w14:paraId="2B85DC93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6.0%</w:t>
            </w:r>
          </w:p>
        </w:tc>
      </w:tr>
      <w:tr w:rsidR="0093191D" w:rsidRPr="00797A59" w14:paraId="2AC2B2D6" w14:textId="77777777" w:rsidTr="00433D7D">
        <w:tc>
          <w:tcPr>
            <w:tcW w:w="2486" w:type="dxa"/>
          </w:tcPr>
          <w:p w14:paraId="43FECB1E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營益率</w:t>
            </w:r>
          </w:p>
        </w:tc>
        <w:tc>
          <w:tcPr>
            <w:tcW w:w="1928" w:type="dxa"/>
          </w:tcPr>
          <w:p w14:paraId="20C30887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4.0%</w:t>
            </w:r>
          </w:p>
        </w:tc>
        <w:tc>
          <w:tcPr>
            <w:tcW w:w="1929" w:type="dxa"/>
          </w:tcPr>
          <w:p w14:paraId="752AF99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4.0%</w:t>
            </w:r>
          </w:p>
        </w:tc>
        <w:tc>
          <w:tcPr>
            <w:tcW w:w="1929" w:type="dxa"/>
          </w:tcPr>
          <w:p w14:paraId="0CB5C178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3.5%</w:t>
            </w:r>
          </w:p>
        </w:tc>
        <w:tc>
          <w:tcPr>
            <w:tcW w:w="1929" w:type="dxa"/>
          </w:tcPr>
          <w:p w14:paraId="33CBC148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3.0%</w:t>
            </w:r>
          </w:p>
        </w:tc>
      </w:tr>
      <w:tr w:rsidR="0093191D" w:rsidRPr="00797A59" w14:paraId="2FD033F5" w14:textId="77777777" w:rsidTr="00433D7D">
        <w:tc>
          <w:tcPr>
            <w:tcW w:w="2486" w:type="dxa"/>
          </w:tcPr>
          <w:p w14:paraId="0A5380C1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淨利率</w:t>
            </w:r>
          </w:p>
        </w:tc>
        <w:tc>
          <w:tcPr>
            <w:tcW w:w="1928" w:type="dxa"/>
          </w:tcPr>
          <w:p w14:paraId="407F2AC1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3.7%</w:t>
            </w:r>
          </w:p>
        </w:tc>
        <w:tc>
          <w:tcPr>
            <w:tcW w:w="1929" w:type="dxa"/>
          </w:tcPr>
          <w:p w14:paraId="69980241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3.8%</w:t>
            </w:r>
          </w:p>
        </w:tc>
        <w:tc>
          <w:tcPr>
            <w:tcW w:w="1929" w:type="dxa"/>
          </w:tcPr>
          <w:p w14:paraId="079B772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3.3%</w:t>
            </w:r>
          </w:p>
        </w:tc>
        <w:tc>
          <w:tcPr>
            <w:tcW w:w="1929" w:type="dxa"/>
          </w:tcPr>
          <w:p w14:paraId="72367FC2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2.9%</w:t>
            </w:r>
          </w:p>
        </w:tc>
      </w:tr>
      <w:tr w:rsidR="0093191D" w:rsidRPr="00797A59" w14:paraId="7F4E62AF" w14:textId="77777777" w:rsidTr="00433D7D">
        <w:tc>
          <w:tcPr>
            <w:tcW w:w="2486" w:type="dxa"/>
          </w:tcPr>
          <w:p w14:paraId="616608DB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淨利</w:t>
            </w:r>
          </w:p>
        </w:tc>
        <w:tc>
          <w:tcPr>
            <w:tcW w:w="1928" w:type="dxa"/>
          </w:tcPr>
          <w:p w14:paraId="226EA502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40,489 </w:t>
            </w:r>
          </w:p>
        </w:tc>
        <w:tc>
          <w:tcPr>
            <w:tcW w:w="1929" w:type="dxa"/>
            <w:vAlign w:val="center"/>
          </w:tcPr>
          <w:p w14:paraId="09BD0357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33,038</w:t>
            </w:r>
          </w:p>
        </w:tc>
        <w:tc>
          <w:tcPr>
            <w:tcW w:w="1929" w:type="dxa"/>
            <w:vAlign w:val="center"/>
          </w:tcPr>
          <w:p w14:paraId="3335CA4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33,302</w:t>
            </w:r>
          </w:p>
        </w:tc>
        <w:tc>
          <w:tcPr>
            <w:tcW w:w="1929" w:type="dxa"/>
            <w:vAlign w:val="center"/>
          </w:tcPr>
          <w:p w14:paraId="319D6C3E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34,790</w:t>
            </w:r>
          </w:p>
        </w:tc>
      </w:tr>
      <w:tr w:rsidR="0093191D" w:rsidRPr="00797A59" w14:paraId="66876DAF" w14:textId="77777777" w:rsidTr="00433D7D">
        <w:tc>
          <w:tcPr>
            <w:tcW w:w="2486" w:type="dxa"/>
          </w:tcPr>
          <w:p w14:paraId="7D2CBD72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淨營業現金流</w:t>
            </w:r>
          </w:p>
        </w:tc>
        <w:tc>
          <w:tcPr>
            <w:tcW w:w="1928" w:type="dxa"/>
          </w:tcPr>
          <w:p w14:paraId="386CB19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124,333 </w:t>
            </w:r>
          </w:p>
        </w:tc>
        <w:tc>
          <w:tcPr>
            <w:tcW w:w="1929" w:type="dxa"/>
          </w:tcPr>
          <w:p w14:paraId="3CE55BA6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12,053 </w:t>
            </w:r>
          </w:p>
        </w:tc>
        <w:tc>
          <w:tcPr>
            <w:tcW w:w="1929" w:type="dxa"/>
          </w:tcPr>
          <w:p w14:paraId="45F9C3D3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81,136 </w:t>
            </w:r>
          </w:p>
        </w:tc>
        <w:tc>
          <w:tcPr>
            <w:tcW w:w="1929" w:type="dxa"/>
          </w:tcPr>
          <w:p w14:paraId="19DA4B4C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1,498 </w:t>
            </w:r>
          </w:p>
        </w:tc>
      </w:tr>
      <w:tr w:rsidR="0093191D" w:rsidRPr="00797A59" w14:paraId="58F2C10C" w14:textId="77777777" w:rsidTr="00433D7D">
        <w:tc>
          <w:tcPr>
            <w:tcW w:w="2486" w:type="dxa"/>
          </w:tcPr>
          <w:p w14:paraId="7487D2EC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EBITDA</w:t>
            </w:r>
          </w:p>
        </w:tc>
        <w:tc>
          <w:tcPr>
            <w:tcW w:w="1928" w:type="dxa"/>
          </w:tcPr>
          <w:p w14:paraId="19B3ADB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72,083 </w:t>
            </w:r>
          </w:p>
        </w:tc>
        <w:tc>
          <w:tcPr>
            <w:tcW w:w="1929" w:type="dxa"/>
          </w:tcPr>
          <w:p w14:paraId="1D1BC9E7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84,091 </w:t>
            </w:r>
          </w:p>
        </w:tc>
        <w:tc>
          <w:tcPr>
            <w:tcW w:w="1929" w:type="dxa"/>
          </w:tcPr>
          <w:p w14:paraId="4E1D71E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82,346 </w:t>
            </w:r>
          </w:p>
        </w:tc>
        <w:tc>
          <w:tcPr>
            <w:tcW w:w="1929" w:type="dxa"/>
          </w:tcPr>
          <w:p w14:paraId="5AA722E6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78,913 </w:t>
            </w:r>
          </w:p>
        </w:tc>
      </w:tr>
      <w:tr w:rsidR="0093191D" w:rsidRPr="00797A59" w14:paraId="0746623B" w14:textId="77777777" w:rsidTr="00433D7D">
        <w:tc>
          <w:tcPr>
            <w:tcW w:w="2486" w:type="dxa"/>
          </w:tcPr>
          <w:p w14:paraId="73E4CDFC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期末現金</w:t>
            </w:r>
          </w:p>
        </w:tc>
        <w:tc>
          <w:tcPr>
            <w:tcW w:w="1928" w:type="dxa"/>
          </w:tcPr>
          <w:p w14:paraId="2BBF3A9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177,234 </w:t>
            </w:r>
          </w:p>
        </w:tc>
        <w:tc>
          <w:tcPr>
            <w:tcW w:w="1929" w:type="dxa"/>
          </w:tcPr>
          <w:p w14:paraId="62370752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156,939 </w:t>
            </w:r>
          </w:p>
        </w:tc>
        <w:tc>
          <w:tcPr>
            <w:tcW w:w="1929" w:type="dxa"/>
          </w:tcPr>
          <w:p w14:paraId="7420C088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185,345 </w:t>
            </w:r>
          </w:p>
        </w:tc>
        <w:tc>
          <w:tcPr>
            <w:tcW w:w="1929" w:type="dxa"/>
          </w:tcPr>
          <w:p w14:paraId="27872941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143,944 </w:t>
            </w:r>
          </w:p>
        </w:tc>
      </w:tr>
      <w:tr w:rsidR="0093191D" w:rsidRPr="00797A59" w14:paraId="55458D4B" w14:textId="77777777" w:rsidTr="00433D7D">
        <w:tc>
          <w:tcPr>
            <w:tcW w:w="2486" w:type="dxa"/>
          </w:tcPr>
          <w:p w14:paraId="32332D14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金融負債</w:t>
            </w:r>
          </w:p>
        </w:tc>
        <w:tc>
          <w:tcPr>
            <w:tcW w:w="1928" w:type="dxa"/>
          </w:tcPr>
          <w:p w14:paraId="70552238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164,728 </w:t>
            </w:r>
          </w:p>
        </w:tc>
        <w:tc>
          <w:tcPr>
            <w:tcW w:w="1929" w:type="dxa"/>
          </w:tcPr>
          <w:p w14:paraId="0D0EA2E7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FF0000"/>
              </w:rPr>
            </w:pPr>
            <w:r w:rsidRPr="00797A59">
              <w:rPr>
                <w:rFonts w:eastAsia="標楷體"/>
              </w:rPr>
              <w:t xml:space="preserve">172,509 </w:t>
            </w:r>
          </w:p>
        </w:tc>
        <w:tc>
          <w:tcPr>
            <w:tcW w:w="1929" w:type="dxa"/>
          </w:tcPr>
          <w:p w14:paraId="058C2268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170,279 </w:t>
            </w:r>
          </w:p>
        </w:tc>
        <w:tc>
          <w:tcPr>
            <w:tcW w:w="1929" w:type="dxa"/>
          </w:tcPr>
          <w:p w14:paraId="6C10A2E1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 xml:space="preserve">169,409 </w:t>
            </w:r>
          </w:p>
        </w:tc>
      </w:tr>
      <w:tr w:rsidR="0093191D" w:rsidRPr="00797A59" w14:paraId="5DC6D22F" w14:textId="77777777" w:rsidTr="00433D7D">
        <w:tc>
          <w:tcPr>
            <w:tcW w:w="2486" w:type="dxa"/>
          </w:tcPr>
          <w:p w14:paraId="684A6450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金融負債比率</w:t>
            </w:r>
          </w:p>
        </w:tc>
        <w:tc>
          <w:tcPr>
            <w:tcW w:w="1928" w:type="dxa"/>
          </w:tcPr>
          <w:p w14:paraId="08F74AC0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85.0%</w:t>
            </w:r>
          </w:p>
        </w:tc>
        <w:tc>
          <w:tcPr>
            <w:tcW w:w="1929" w:type="dxa"/>
          </w:tcPr>
          <w:p w14:paraId="11FB5AA1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81.4%</w:t>
            </w:r>
          </w:p>
        </w:tc>
        <w:tc>
          <w:tcPr>
            <w:tcW w:w="1929" w:type="dxa"/>
          </w:tcPr>
          <w:p w14:paraId="72D092C6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75.9%</w:t>
            </w:r>
          </w:p>
        </w:tc>
        <w:tc>
          <w:tcPr>
            <w:tcW w:w="1929" w:type="dxa"/>
          </w:tcPr>
          <w:p w14:paraId="469BB04A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71.1%</w:t>
            </w:r>
          </w:p>
        </w:tc>
      </w:tr>
      <w:tr w:rsidR="0093191D" w:rsidRPr="00797A59" w14:paraId="52F63860" w14:textId="77777777" w:rsidTr="00433D7D">
        <w:tc>
          <w:tcPr>
            <w:tcW w:w="2486" w:type="dxa"/>
          </w:tcPr>
          <w:p w14:paraId="2F7A43F8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金融負債</w:t>
            </w:r>
            <w:r w:rsidRPr="00797A59">
              <w:rPr>
                <w:rFonts w:eastAsia="標楷體"/>
              </w:rPr>
              <w:t>/EBITDA</w:t>
            </w:r>
          </w:p>
        </w:tc>
        <w:tc>
          <w:tcPr>
            <w:tcW w:w="1928" w:type="dxa"/>
          </w:tcPr>
          <w:p w14:paraId="008E5458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228.5%</w:t>
            </w:r>
          </w:p>
        </w:tc>
        <w:tc>
          <w:tcPr>
            <w:tcW w:w="1929" w:type="dxa"/>
          </w:tcPr>
          <w:p w14:paraId="6F465FE0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205.1%</w:t>
            </w:r>
          </w:p>
        </w:tc>
        <w:tc>
          <w:tcPr>
            <w:tcW w:w="1929" w:type="dxa"/>
          </w:tcPr>
          <w:p w14:paraId="79D8FF2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206.8%</w:t>
            </w:r>
          </w:p>
        </w:tc>
        <w:tc>
          <w:tcPr>
            <w:tcW w:w="1929" w:type="dxa"/>
          </w:tcPr>
          <w:p w14:paraId="14C1340B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214.7%</w:t>
            </w:r>
          </w:p>
        </w:tc>
      </w:tr>
      <w:tr w:rsidR="0093191D" w:rsidRPr="00797A59" w14:paraId="022B4EB6" w14:textId="77777777" w:rsidTr="00433D7D">
        <w:tc>
          <w:tcPr>
            <w:tcW w:w="2486" w:type="dxa"/>
          </w:tcPr>
          <w:p w14:paraId="4ADDA56C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負債比率</w:t>
            </w:r>
          </w:p>
        </w:tc>
        <w:tc>
          <w:tcPr>
            <w:tcW w:w="1928" w:type="dxa"/>
          </w:tcPr>
          <w:p w14:paraId="34200550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255.9%</w:t>
            </w:r>
          </w:p>
        </w:tc>
        <w:tc>
          <w:tcPr>
            <w:tcW w:w="1929" w:type="dxa"/>
          </w:tcPr>
          <w:p w14:paraId="4B78A92D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317.9%</w:t>
            </w:r>
          </w:p>
        </w:tc>
        <w:tc>
          <w:tcPr>
            <w:tcW w:w="1929" w:type="dxa"/>
          </w:tcPr>
          <w:p w14:paraId="6EFEF86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246.0%</w:t>
            </w:r>
          </w:p>
        </w:tc>
        <w:tc>
          <w:tcPr>
            <w:tcW w:w="1929" w:type="dxa"/>
          </w:tcPr>
          <w:p w14:paraId="468BF463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295.6%</w:t>
            </w:r>
          </w:p>
        </w:tc>
      </w:tr>
      <w:tr w:rsidR="0093191D" w:rsidRPr="00797A59" w14:paraId="0B2CBB1D" w14:textId="77777777" w:rsidTr="00433D7D">
        <w:tc>
          <w:tcPr>
            <w:tcW w:w="2486" w:type="dxa"/>
          </w:tcPr>
          <w:p w14:paraId="5277604D" w14:textId="77777777" w:rsidR="0093191D" w:rsidRPr="00797A59" w:rsidRDefault="0093191D" w:rsidP="00433D7D">
            <w:pPr>
              <w:spacing w:line="320" w:lineRule="exact"/>
              <w:ind w:rightChars="-439" w:right="-1054"/>
              <w:rPr>
                <w:rFonts w:eastAsia="標楷體"/>
              </w:rPr>
            </w:pPr>
            <w:r w:rsidRPr="00797A59">
              <w:rPr>
                <w:rFonts w:eastAsia="標楷體"/>
              </w:rPr>
              <w:t>流動比率</w:t>
            </w:r>
          </w:p>
        </w:tc>
        <w:tc>
          <w:tcPr>
            <w:tcW w:w="1928" w:type="dxa"/>
          </w:tcPr>
          <w:p w14:paraId="48B64F0E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126.4%</w:t>
            </w:r>
          </w:p>
        </w:tc>
        <w:tc>
          <w:tcPr>
            <w:tcW w:w="1929" w:type="dxa"/>
          </w:tcPr>
          <w:p w14:paraId="150397D7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124.1%</w:t>
            </w:r>
          </w:p>
        </w:tc>
        <w:tc>
          <w:tcPr>
            <w:tcW w:w="1929" w:type="dxa"/>
          </w:tcPr>
          <w:p w14:paraId="45E4DF1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129.9%</w:t>
            </w:r>
          </w:p>
        </w:tc>
        <w:tc>
          <w:tcPr>
            <w:tcW w:w="1929" w:type="dxa"/>
          </w:tcPr>
          <w:p w14:paraId="784F0982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</w:rPr>
              <w:t>127.0%</w:t>
            </w:r>
          </w:p>
        </w:tc>
      </w:tr>
    </w:tbl>
    <w:p w14:paraId="4E12F6D0" w14:textId="77777777" w:rsidR="0093191D" w:rsidRPr="00797A59" w:rsidRDefault="0093191D" w:rsidP="0093191D">
      <w:pPr>
        <w:widowControl/>
        <w:tabs>
          <w:tab w:val="num" w:pos="2160"/>
        </w:tabs>
        <w:rPr>
          <w:rFonts w:eastAsia="標楷體"/>
          <w:b/>
          <w:u w:val="single"/>
        </w:rPr>
      </w:pPr>
    </w:p>
    <w:p w14:paraId="48937B01" w14:textId="77777777" w:rsidR="0093191D" w:rsidRPr="00797A59" w:rsidRDefault="0093191D" w:rsidP="0093191D">
      <w:pPr>
        <w:widowControl/>
        <w:tabs>
          <w:tab w:val="num" w:pos="2160"/>
        </w:tabs>
        <w:rPr>
          <w:rFonts w:eastAsia="標楷體"/>
        </w:rPr>
      </w:pPr>
      <w:r w:rsidRPr="00797A59">
        <w:rPr>
          <w:rFonts w:eastAsia="標楷體"/>
          <w:b/>
          <w:u w:val="single"/>
        </w:rPr>
        <w:t xml:space="preserve">Worse Case </w:t>
      </w:r>
      <w:r w:rsidRPr="00797A59">
        <w:rPr>
          <w:rFonts w:eastAsia="標楷體"/>
          <w:b/>
          <w:u w:val="single"/>
        </w:rPr>
        <w:t>還款來源</w:t>
      </w:r>
      <w:r w:rsidRPr="00797A59">
        <w:rPr>
          <w:rFonts w:eastAsia="標楷體"/>
          <w:b/>
        </w:rPr>
        <w:t xml:space="preserve">                                                    </w:t>
      </w:r>
      <w:r w:rsidRPr="00797A59">
        <w:rPr>
          <w:rFonts w:eastAsia="標楷體"/>
          <w:b/>
        </w:rPr>
        <w:t>單位</w:t>
      </w:r>
      <w:r w:rsidRPr="00797A59">
        <w:rPr>
          <w:rFonts w:eastAsia="標楷體"/>
          <w:b/>
        </w:rPr>
        <w:t>:</w:t>
      </w:r>
      <w:r w:rsidRPr="00797A59">
        <w:rPr>
          <w:rFonts w:eastAsia="標楷體"/>
          <w:bCs/>
        </w:rPr>
        <w:t xml:space="preserve"> TWD </w:t>
      </w:r>
      <w:r w:rsidRPr="00797A59">
        <w:rPr>
          <w:rFonts w:eastAsia="標楷體"/>
          <w:bCs/>
        </w:rPr>
        <w:t>佰萬</w:t>
      </w:r>
    </w:p>
    <w:tbl>
      <w:tblPr>
        <w:tblW w:w="10206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4085"/>
        <w:gridCol w:w="1424"/>
        <w:gridCol w:w="1424"/>
        <w:gridCol w:w="1424"/>
        <w:gridCol w:w="1424"/>
      </w:tblGrid>
      <w:tr w:rsidR="0093191D" w:rsidRPr="00797A59" w14:paraId="1C4D47DA" w14:textId="77777777" w:rsidTr="00433D7D">
        <w:trPr>
          <w:trHeight w:hRule="exact" w:val="397"/>
        </w:trPr>
        <w:tc>
          <w:tcPr>
            <w:tcW w:w="4510" w:type="dxa"/>
            <w:gridSpan w:val="2"/>
            <w:shd w:val="clear" w:color="auto" w:fill="auto"/>
            <w:vAlign w:val="center"/>
          </w:tcPr>
          <w:p w14:paraId="5CE2AF5A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b/>
              </w:rPr>
            </w:pPr>
            <w:r w:rsidRPr="00797A59">
              <w:rPr>
                <w:rFonts w:eastAsia="標楷體"/>
                <w:b/>
              </w:rPr>
              <w:t>項目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7F6DEF4D" w14:textId="77777777" w:rsidR="0093191D" w:rsidRPr="00797A59" w:rsidRDefault="0093191D" w:rsidP="00433D7D">
            <w:pPr>
              <w:jc w:val="center"/>
              <w:rPr>
                <w:rFonts w:eastAsia="標楷體"/>
                <w:bCs/>
              </w:rPr>
            </w:pPr>
            <w:r w:rsidRPr="00797A59">
              <w:rPr>
                <w:rFonts w:eastAsia="標楷體"/>
                <w:bCs/>
              </w:rPr>
              <w:t>2023(A)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3782547C" w14:textId="77777777" w:rsidR="0093191D" w:rsidRPr="00797A59" w:rsidRDefault="0093191D" w:rsidP="00433D7D">
            <w:pPr>
              <w:jc w:val="center"/>
              <w:rPr>
                <w:rFonts w:eastAsia="標楷體"/>
                <w:bCs/>
              </w:rPr>
            </w:pPr>
            <w:r w:rsidRPr="00797A59">
              <w:rPr>
                <w:rFonts w:eastAsia="標楷體"/>
                <w:bCs/>
              </w:rPr>
              <w:t>2024(F)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1DEFE819" w14:textId="77777777" w:rsidR="0093191D" w:rsidRPr="00797A59" w:rsidRDefault="0093191D" w:rsidP="00433D7D">
            <w:pPr>
              <w:jc w:val="center"/>
              <w:rPr>
                <w:rFonts w:eastAsia="標楷體"/>
                <w:bCs/>
              </w:rPr>
            </w:pPr>
            <w:r w:rsidRPr="00797A59">
              <w:rPr>
                <w:rFonts w:eastAsia="標楷體"/>
                <w:bCs/>
              </w:rPr>
              <w:t>2025(F)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17A7D2C3" w14:textId="77777777" w:rsidR="0093191D" w:rsidRPr="00797A59" w:rsidRDefault="0093191D" w:rsidP="00433D7D">
            <w:pPr>
              <w:jc w:val="center"/>
              <w:rPr>
                <w:rFonts w:eastAsia="標楷體"/>
                <w:bCs/>
              </w:rPr>
            </w:pPr>
            <w:r w:rsidRPr="00797A59">
              <w:rPr>
                <w:rFonts w:eastAsia="標楷體"/>
                <w:bCs/>
              </w:rPr>
              <w:t>2026(F)</w:t>
            </w:r>
          </w:p>
        </w:tc>
      </w:tr>
      <w:tr w:rsidR="0093191D" w:rsidRPr="00797A59" w14:paraId="44755189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5BCA34D6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A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7759C9E2" w14:textId="77777777" w:rsidR="0093191D" w:rsidRPr="00797A59" w:rsidRDefault="0093191D" w:rsidP="00433D7D">
            <w:pPr>
              <w:snapToGrid w:val="0"/>
              <w:spacing w:line="240" w:lineRule="exact"/>
              <w:jc w:val="both"/>
              <w:rPr>
                <w:rFonts w:eastAsia="標楷體"/>
                <w:b/>
                <w:sz w:val="22"/>
              </w:rPr>
            </w:pPr>
            <w:r w:rsidRPr="00797A59">
              <w:rPr>
                <w:rFonts w:eastAsia="標楷體"/>
                <w:b/>
                <w:sz w:val="22"/>
              </w:rPr>
              <w:t>營業活動之淨現金流入</w:t>
            </w:r>
            <w:r w:rsidRPr="00797A59">
              <w:rPr>
                <w:rFonts w:eastAsia="標楷體"/>
                <w:b/>
                <w:sz w:val="22"/>
              </w:rPr>
              <w:t>(</w:t>
            </w:r>
            <w:r w:rsidRPr="00797A59">
              <w:rPr>
                <w:rFonts w:eastAsia="標楷體"/>
                <w:b/>
                <w:sz w:val="22"/>
              </w:rPr>
              <w:t>流出</w:t>
            </w:r>
            <w:r w:rsidRPr="00797A59">
              <w:rPr>
                <w:rFonts w:eastAsia="標楷體"/>
                <w:b/>
                <w:sz w:val="22"/>
              </w:rPr>
              <w:t>)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A2E2A1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>124,333</w:t>
            </w:r>
          </w:p>
        </w:tc>
        <w:tc>
          <w:tcPr>
            <w:tcW w:w="1424" w:type="dxa"/>
            <w:shd w:val="clear" w:color="auto" w:fill="auto"/>
          </w:tcPr>
          <w:p w14:paraId="65DD1A52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12,053 </w:t>
            </w:r>
          </w:p>
        </w:tc>
        <w:tc>
          <w:tcPr>
            <w:tcW w:w="1424" w:type="dxa"/>
            <w:shd w:val="clear" w:color="auto" w:fill="auto"/>
          </w:tcPr>
          <w:p w14:paraId="6E47A1D7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81,136 </w:t>
            </w:r>
          </w:p>
        </w:tc>
        <w:tc>
          <w:tcPr>
            <w:tcW w:w="1424" w:type="dxa"/>
            <w:shd w:val="clear" w:color="auto" w:fill="auto"/>
          </w:tcPr>
          <w:p w14:paraId="4D189E1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1,498 </w:t>
            </w:r>
          </w:p>
        </w:tc>
      </w:tr>
      <w:tr w:rsidR="0093191D" w:rsidRPr="00797A59" w14:paraId="2797DAB5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63C5E0AA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B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3948C92D" w14:textId="77777777" w:rsidR="0093191D" w:rsidRPr="00797A59" w:rsidRDefault="0093191D" w:rsidP="00433D7D">
            <w:pPr>
              <w:pStyle w:val="af0"/>
              <w:widowControl w:val="0"/>
              <w:numPr>
                <w:ilvl w:val="0"/>
                <w:numId w:val="30"/>
              </w:numPr>
              <w:snapToGrid w:val="0"/>
              <w:spacing w:before="0" w:beforeAutospacing="0" w:after="0" w:afterAutospacing="0" w:line="240" w:lineRule="exact"/>
              <w:ind w:left="227" w:hanging="227"/>
              <w:jc w:val="both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購置不動產、廠房及設備等資本支出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385AA102" w14:textId="77777777" w:rsidR="0093191D" w:rsidRPr="00797A59" w:rsidRDefault="0093191D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szCs w:val="36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8,296</w:t>
            </w:r>
          </w:p>
        </w:tc>
        <w:tc>
          <w:tcPr>
            <w:tcW w:w="1424" w:type="dxa"/>
            <w:shd w:val="clear" w:color="auto" w:fill="auto"/>
          </w:tcPr>
          <w:p w14:paraId="07DFA584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12,000 </w:t>
            </w:r>
          </w:p>
        </w:tc>
        <w:tc>
          <w:tcPr>
            <w:tcW w:w="1424" w:type="dxa"/>
            <w:shd w:val="clear" w:color="auto" w:fill="auto"/>
          </w:tcPr>
          <w:p w14:paraId="29DD7FFD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12,000 </w:t>
            </w:r>
          </w:p>
        </w:tc>
        <w:tc>
          <w:tcPr>
            <w:tcW w:w="1424" w:type="dxa"/>
            <w:shd w:val="clear" w:color="auto" w:fill="auto"/>
          </w:tcPr>
          <w:p w14:paraId="3183C7E1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8,000 </w:t>
            </w:r>
          </w:p>
        </w:tc>
      </w:tr>
      <w:tr w:rsidR="0093191D" w:rsidRPr="00797A59" w14:paraId="1FEF0E79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07AE0EAD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C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3B75A9D0" w14:textId="77777777" w:rsidR="0093191D" w:rsidRPr="00797A59" w:rsidRDefault="0093191D" w:rsidP="00433D7D">
            <w:pPr>
              <w:snapToGrid w:val="0"/>
              <w:spacing w:line="240" w:lineRule="exact"/>
              <w:jc w:val="both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b/>
                <w:sz w:val="22"/>
              </w:rPr>
              <w:t>公司自由現金流量</w:t>
            </w:r>
            <w:r w:rsidRPr="00797A59">
              <w:rPr>
                <w:rFonts w:eastAsia="標楷體"/>
                <w:b/>
                <w:sz w:val="22"/>
              </w:rPr>
              <w:t xml:space="preserve"> (C=A-B)</w:t>
            </w:r>
          </w:p>
        </w:tc>
        <w:tc>
          <w:tcPr>
            <w:tcW w:w="14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00556C" w14:textId="77777777" w:rsidR="0093191D" w:rsidRPr="00797A59" w:rsidRDefault="0093191D" w:rsidP="00433D7D">
            <w:pPr>
              <w:widowControl/>
              <w:jc w:val="right"/>
              <w:rPr>
                <w:rFonts w:eastAsia="標楷體"/>
                <w:color w:val="000000"/>
                <w:kern w:val="0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>116,036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3D9E74E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53 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8B515B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69,136 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0BD0ED6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>(6,502)</w:t>
            </w:r>
          </w:p>
        </w:tc>
      </w:tr>
      <w:tr w:rsidR="0093191D" w:rsidRPr="00797A59" w14:paraId="4B25388E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310AECA2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D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0B24D0EE" w14:textId="77777777" w:rsidR="0093191D" w:rsidRPr="00797A59" w:rsidRDefault="0093191D" w:rsidP="00433D7D">
            <w:pPr>
              <w:snapToGrid w:val="0"/>
              <w:spacing w:line="240" w:lineRule="exact"/>
              <w:jc w:val="both"/>
              <w:rPr>
                <w:rFonts w:eastAsia="標楷體"/>
                <w:b/>
                <w:sz w:val="22"/>
              </w:rPr>
            </w:pPr>
            <w:r w:rsidRPr="00797A59">
              <w:rPr>
                <w:rFonts w:eastAsia="標楷體"/>
                <w:sz w:val="22"/>
              </w:rPr>
              <w:t xml:space="preserve">+ </w:t>
            </w:r>
            <w:r w:rsidRPr="00797A59">
              <w:rPr>
                <w:rFonts w:eastAsia="標楷體"/>
                <w:sz w:val="22"/>
              </w:rPr>
              <w:t>期初現金餘額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1E6FF847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>204,637</w:t>
            </w:r>
          </w:p>
        </w:tc>
        <w:tc>
          <w:tcPr>
            <w:tcW w:w="1424" w:type="dxa"/>
            <w:shd w:val="clear" w:color="auto" w:fill="auto"/>
          </w:tcPr>
          <w:p w14:paraId="48949003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177,234 </w:t>
            </w:r>
          </w:p>
        </w:tc>
        <w:tc>
          <w:tcPr>
            <w:tcW w:w="1424" w:type="dxa"/>
            <w:shd w:val="clear" w:color="auto" w:fill="auto"/>
          </w:tcPr>
          <w:p w14:paraId="0665A33A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156,939 </w:t>
            </w:r>
          </w:p>
        </w:tc>
        <w:tc>
          <w:tcPr>
            <w:tcW w:w="1424" w:type="dxa"/>
            <w:shd w:val="clear" w:color="auto" w:fill="auto"/>
          </w:tcPr>
          <w:p w14:paraId="04339D46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185,345 </w:t>
            </w:r>
          </w:p>
        </w:tc>
      </w:tr>
      <w:tr w:rsidR="0093191D" w:rsidRPr="00797A59" w14:paraId="5C66140F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6DF78D47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E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4CF3D9FF" w14:textId="77777777" w:rsidR="0093191D" w:rsidRPr="00797A59" w:rsidRDefault="0093191D" w:rsidP="00433D7D">
            <w:pPr>
              <w:snapToGrid w:val="0"/>
              <w:spacing w:line="240" w:lineRule="exact"/>
              <w:jc w:val="both"/>
              <w:rPr>
                <w:rFonts w:eastAsia="標楷體"/>
                <w:sz w:val="22"/>
              </w:rPr>
            </w:pPr>
            <w:proofErr w:type="gramStart"/>
            <w:r w:rsidRPr="00797A59">
              <w:rPr>
                <w:rFonts w:eastAsia="標楷體"/>
                <w:b/>
                <w:sz w:val="22"/>
              </w:rPr>
              <w:t>備償</w:t>
            </w:r>
            <w:proofErr w:type="gramEnd"/>
            <w:r w:rsidRPr="00797A59">
              <w:rPr>
                <w:rFonts w:eastAsia="標楷體"/>
                <w:b/>
                <w:sz w:val="22"/>
              </w:rPr>
              <w:t>資金量</w:t>
            </w:r>
            <w:r w:rsidRPr="00797A59">
              <w:rPr>
                <w:rFonts w:eastAsia="標楷體"/>
                <w:b/>
                <w:sz w:val="22"/>
              </w:rPr>
              <w:t xml:space="preserve"> (E=C+D)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41FEF98F" w14:textId="77777777" w:rsidR="0093191D" w:rsidRPr="00797A59" w:rsidRDefault="0093191D" w:rsidP="00433D7D">
            <w:pPr>
              <w:spacing w:line="240" w:lineRule="exact"/>
              <w:jc w:val="right"/>
              <w:rPr>
                <w:rFonts w:eastAsia="標楷體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>320,674</w:t>
            </w:r>
          </w:p>
        </w:tc>
        <w:tc>
          <w:tcPr>
            <w:tcW w:w="1424" w:type="dxa"/>
            <w:shd w:val="clear" w:color="auto" w:fill="auto"/>
          </w:tcPr>
          <w:p w14:paraId="6DB8A85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177,287 </w:t>
            </w:r>
          </w:p>
        </w:tc>
        <w:tc>
          <w:tcPr>
            <w:tcW w:w="1424" w:type="dxa"/>
            <w:shd w:val="clear" w:color="auto" w:fill="auto"/>
          </w:tcPr>
          <w:p w14:paraId="601EA65C" w14:textId="77777777" w:rsidR="0093191D" w:rsidRPr="00797A59" w:rsidRDefault="0093191D" w:rsidP="00433D7D">
            <w:pPr>
              <w:snapToGrid w:val="0"/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226,075 </w:t>
            </w:r>
          </w:p>
        </w:tc>
        <w:tc>
          <w:tcPr>
            <w:tcW w:w="1424" w:type="dxa"/>
            <w:shd w:val="clear" w:color="auto" w:fill="auto"/>
          </w:tcPr>
          <w:p w14:paraId="12E0FD67" w14:textId="77777777" w:rsidR="0093191D" w:rsidRPr="00797A59" w:rsidRDefault="0093191D" w:rsidP="00433D7D">
            <w:pPr>
              <w:snapToGrid w:val="0"/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178,843 </w:t>
            </w:r>
          </w:p>
        </w:tc>
      </w:tr>
      <w:tr w:rsidR="0093191D" w:rsidRPr="00797A59" w14:paraId="012772D0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531C73C4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F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05920AC3" w14:textId="77777777" w:rsidR="0093191D" w:rsidRPr="00797A59" w:rsidRDefault="0093191D" w:rsidP="00433D7D">
            <w:pPr>
              <w:pStyle w:val="af0"/>
              <w:widowControl w:val="0"/>
              <w:numPr>
                <w:ilvl w:val="0"/>
                <w:numId w:val="30"/>
              </w:numPr>
              <w:snapToGrid w:val="0"/>
              <w:spacing w:before="0" w:beforeAutospacing="0" w:after="0" w:afterAutospacing="0" w:line="240" w:lineRule="exact"/>
              <w:ind w:left="227" w:hanging="227"/>
              <w:jc w:val="both"/>
              <w:rPr>
                <w:rFonts w:eastAsia="標楷體"/>
                <w:sz w:val="22"/>
              </w:rPr>
            </w:pPr>
            <w:proofErr w:type="gramStart"/>
            <w:r w:rsidRPr="00797A59">
              <w:rPr>
                <w:rFonts w:eastAsia="標楷體"/>
                <w:sz w:val="22"/>
              </w:rPr>
              <w:t>一</w:t>
            </w:r>
            <w:proofErr w:type="gramEnd"/>
            <w:r w:rsidRPr="00797A59">
              <w:rPr>
                <w:rFonts w:eastAsia="標楷體"/>
                <w:sz w:val="22"/>
              </w:rPr>
              <w:t>年內到期之長期金融借款</w:t>
            </w:r>
            <w:r w:rsidRPr="00797A59">
              <w:rPr>
                <w:rFonts w:eastAsia="標楷體"/>
                <w:sz w:val="22"/>
              </w:rPr>
              <w:t xml:space="preserve"> (CPLTD)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4EB3852C" w14:textId="77777777" w:rsidR="0093191D" w:rsidRPr="00797A59" w:rsidRDefault="0093191D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szCs w:val="36"/>
              </w:rPr>
            </w:pPr>
            <w:r w:rsidRPr="00797A59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 xml:space="preserve">1,818 </w:t>
            </w:r>
          </w:p>
        </w:tc>
        <w:tc>
          <w:tcPr>
            <w:tcW w:w="1424" w:type="dxa"/>
            <w:shd w:val="clear" w:color="auto" w:fill="auto"/>
          </w:tcPr>
          <w:p w14:paraId="5808DAE0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>-</w:t>
            </w:r>
          </w:p>
        </w:tc>
        <w:tc>
          <w:tcPr>
            <w:tcW w:w="1424" w:type="dxa"/>
            <w:shd w:val="clear" w:color="auto" w:fill="auto"/>
          </w:tcPr>
          <w:p w14:paraId="66C1A0CF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1,770 </w:t>
            </w:r>
          </w:p>
        </w:tc>
        <w:tc>
          <w:tcPr>
            <w:tcW w:w="1424" w:type="dxa"/>
            <w:shd w:val="clear" w:color="auto" w:fill="auto"/>
          </w:tcPr>
          <w:p w14:paraId="2D431272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color w:val="000000" w:themeColor="text1"/>
                <w:kern w:val="24"/>
                <w:szCs w:val="32"/>
              </w:rPr>
              <w:t xml:space="preserve">3,900 </w:t>
            </w:r>
          </w:p>
        </w:tc>
      </w:tr>
      <w:tr w:rsidR="0093191D" w:rsidRPr="00797A59" w14:paraId="68F4CECE" w14:textId="77777777" w:rsidTr="00433D7D">
        <w:trPr>
          <w:trHeight w:hRule="exact" w:val="397"/>
        </w:trPr>
        <w:tc>
          <w:tcPr>
            <w:tcW w:w="425" w:type="dxa"/>
            <w:shd w:val="clear" w:color="auto" w:fill="FFFFFF"/>
            <w:vAlign w:val="center"/>
          </w:tcPr>
          <w:p w14:paraId="616C4F68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lastRenderedPageBreak/>
              <w:t>G</w:t>
            </w:r>
          </w:p>
        </w:tc>
        <w:tc>
          <w:tcPr>
            <w:tcW w:w="4085" w:type="dxa"/>
            <w:shd w:val="clear" w:color="auto" w:fill="FFFFFF"/>
            <w:vAlign w:val="center"/>
          </w:tcPr>
          <w:p w14:paraId="132F2B51" w14:textId="77777777" w:rsidR="0093191D" w:rsidRPr="00797A59" w:rsidRDefault="0093191D" w:rsidP="00433D7D">
            <w:pPr>
              <w:pStyle w:val="af0"/>
              <w:widowControl w:val="0"/>
              <w:numPr>
                <w:ilvl w:val="1"/>
                <w:numId w:val="30"/>
              </w:numPr>
              <w:snapToGrid w:val="0"/>
              <w:spacing w:before="0" w:beforeAutospacing="0" w:after="0" w:afterAutospacing="0" w:line="240" w:lineRule="exact"/>
              <w:ind w:left="275" w:hanging="275"/>
              <w:jc w:val="both"/>
              <w:rPr>
                <w:rFonts w:eastAsia="標楷體"/>
                <w:b/>
                <w:sz w:val="22"/>
              </w:rPr>
            </w:pPr>
            <w:r w:rsidRPr="00797A59">
              <w:rPr>
                <w:rFonts w:eastAsia="標楷體"/>
                <w:sz w:val="22"/>
              </w:rPr>
              <w:t>短期金融借款餘額</w:t>
            </w:r>
            <w:r w:rsidRPr="00797A59">
              <w:rPr>
                <w:rFonts w:eastAsia="標楷體"/>
                <w:sz w:val="22"/>
              </w:rPr>
              <w:t>(</w:t>
            </w:r>
            <w:r w:rsidRPr="00797A59">
              <w:rPr>
                <w:rFonts w:eastAsia="標楷體"/>
                <w:sz w:val="22"/>
              </w:rPr>
              <w:t>扣除質押存款</w:t>
            </w:r>
            <w:r w:rsidRPr="00797A59">
              <w:rPr>
                <w:rFonts w:eastAsia="標楷體"/>
                <w:sz w:val="22"/>
              </w:rPr>
              <w:t>)</w:t>
            </w:r>
          </w:p>
        </w:tc>
        <w:tc>
          <w:tcPr>
            <w:tcW w:w="1424" w:type="dxa"/>
            <w:shd w:val="clear" w:color="auto" w:fill="FFFFFF"/>
            <w:vAlign w:val="bottom"/>
          </w:tcPr>
          <w:p w14:paraId="139D7BE6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  <w:t>156,978</w:t>
            </w:r>
          </w:p>
        </w:tc>
        <w:tc>
          <w:tcPr>
            <w:tcW w:w="1424" w:type="dxa"/>
            <w:shd w:val="clear" w:color="auto" w:fill="FFFFFF"/>
          </w:tcPr>
          <w:p w14:paraId="1BA6E63F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  <w:t xml:space="preserve">162,978 </w:t>
            </w:r>
          </w:p>
        </w:tc>
        <w:tc>
          <w:tcPr>
            <w:tcW w:w="1424" w:type="dxa"/>
            <w:shd w:val="clear" w:color="auto" w:fill="FFFFFF"/>
          </w:tcPr>
          <w:p w14:paraId="6CDBC17F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  <w:t xml:space="preserve">168,978 </w:t>
            </w:r>
          </w:p>
        </w:tc>
        <w:tc>
          <w:tcPr>
            <w:tcW w:w="1424" w:type="dxa"/>
            <w:shd w:val="clear" w:color="auto" w:fill="FFFFFF"/>
          </w:tcPr>
          <w:p w14:paraId="459B1155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  <w:t xml:space="preserve">162,978 </w:t>
            </w:r>
          </w:p>
        </w:tc>
      </w:tr>
      <w:tr w:rsidR="0093191D" w:rsidRPr="00797A59" w14:paraId="25C06603" w14:textId="77777777" w:rsidTr="00433D7D">
        <w:trPr>
          <w:trHeight w:hRule="exact" w:val="397"/>
        </w:trPr>
        <w:tc>
          <w:tcPr>
            <w:tcW w:w="425" w:type="dxa"/>
            <w:shd w:val="clear" w:color="auto" w:fill="E7E6E6"/>
            <w:vAlign w:val="center"/>
          </w:tcPr>
          <w:p w14:paraId="12AEA861" w14:textId="77777777" w:rsidR="0093191D" w:rsidRPr="00797A59" w:rsidRDefault="0093191D" w:rsidP="00433D7D">
            <w:pPr>
              <w:snapToGrid w:val="0"/>
              <w:spacing w:line="240" w:lineRule="exact"/>
              <w:jc w:val="center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sz w:val="22"/>
              </w:rPr>
              <w:t>H</w:t>
            </w:r>
          </w:p>
        </w:tc>
        <w:tc>
          <w:tcPr>
            <w:tcW w:w="4085" w:type="dxa"/>
            <w:shd w:val="clear" w:color="auto" w:fill="E7E6E6"/>
            <w:vAlign w:val="center"/>
          </w:tcPr>
          <w:p w14:paraId="517E4829" w14:textId="77777777" w:rsidR="0093191D" w:rsidRPr="00797A59" w:rsidRDefault="0093191D" w:rsidP="00433D7D">
            <w:pPr>
              <w:snapToGrid w:val="0"/>
              <w:spacing w:line="240" w:lineRule="exact"/>
              <w:jc w:val="both"/>
              <w:rPr>
                <w:rFonts w:eastAsia="標楷體"/>
                <w:sz w:val="22"/>
              </w:rPr>
            </w:pPr>
            <w:r w:rsidRPr="00797A59">
              <w:rPr>
                <w:rFonts w:eastAsia="標楷體"/>
                <w:b/>
                <w:sz w:val="22"/>
              </w:rPr>
              <w:t>還款壓力測試之差額</w:t>
            </w:r>
            <w:r w:rsidRPr="00797A59">
              <w:rPr>
                <w:rFonts w:eastAsia="標楷體"/>
                <w:b/>
                <w:sz w:val="22"/>
              </w:rPr>
              <w:t>(H=E-F-G)</w:t>
            </w:r>
          </w:p>
        </w:tc>
        <w:tc>
          <w:tcPr>
            <w:tcW w:w="1424" w:type="dxa"/>
            <w:shd w:val="clear" w:color="auto" w:fill="E7E6E6"/>
            <w:vAlign w:val="center"/>
          </w:tcPr>
          <w:p w14:paraId="74A32C33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  <w:t>161,876</w:t>
            </w:r>
          </w:p>
        </w:tc>
        <w:tc>
          <w:tcPr>
            <w:tcW w:w="1424" w:type="dxa"/>
            <w:shd w:val="clear" w:color="auto" w:fill="E7E6E6"/>
          </w:tcPr>
          <w:p w14:paraId="32E3A287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  <w:t xml:space="preserve">14,308 </w:t>
            </w:r>
          </w:p>
        </w:tc>
        <w:tc>
          <w:tcPr>
            <w:tcW w:w="1424" w:type="dxa"/>
            <w:shd w:val="clear" w:color="auto" w:fill="E7E6E6"/>
          </w:tcPr>
          <w:p w14:paraId="61DEF493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  <w:t xml:space="preserve">55,327 </w:t>
            </w:r>
          </w:p>
        </w:tc>
        <w:tc>
          <w:tcPr>
            <w:tcW w:w="1424" w:type="dxa"/>
            <w:shd w:val="clear" w:color="auto" w:fill="E7E6E6"/>
          </w:tcPr>
          <w:p w14:paraId="41599BF2" w14:textId="77777777" w:rsidR="0093191D" w:rsidRPr="00797A59" w:rsidRDefault="0093191D" w:rsidP="00433D7D">
            <w:pPr>
              <w:spacing w:line="320" w:lineRule="exact"/>
              <w:ind w:rightChars="-18" w:right="-43"/>
              <w:jc w:val="right"/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</w:pPr>
            <w:r w:rsidRPr="00797A59">
              <w:rPr>
                <w:rFonts w:eastAsia="標楷體"/>
                <w:b/>
                <w:bCs/>
                <w:color w:val="000000" w:themeColor="text1"/>
                <w:kern w:val="24"/>
                <w:szCs w:val="32"/>
              </w:rPr>
              <w:t xml:space="preserve">11,964 </w:t>
            </w:r>
          </w:p>
        </w:tc>
      </w:tr>
    </w:tbl>
    <w:p w14:paraId="6116456C" w14:textId="77777777" w:rsidR="0093191D" w:rsidRPr="00797A59" w:rsidRDefault="0093191D" w:rsidP="0093191D">
      <w:pPr>
        <w:jc w:val="both"/>
        <w:rPr>
          <w:rFonts w:eastAsia="標楷體"/>
          <w:sz w:val="22"/>
          <w:szCs w:val="22"/>
        </w:rPr>
      </w:pPr>
      <w:r w:rsidRPr="00797A59">
        <w:rPr>
          <w:rFonts w:eastAsia="標楷體"/>
          <w:sz w:val="22"/>
          <w:szCs w:val="22"/>
        </w:rPr>
        <w:t>預估</w:t>
      </w:r>
      <w:r w:rsidRPr="00797A59">
        <w:rPr>
          <w:rFonts w:eastAsia="標楷體"/>
          <w:sz w:val="22"/>
          <w:szCs w:val="22"/>
        </w:rPr>
        <w:t>2024</w:t>
      </w:r>
      <w:r w:rsidRPr="00797A59">
        <w:rPr>
          <w:rFonts w:eastAsia="標楷體"/>
          <w:sz w:val="22"/>
          <w:szCs w:val="22"/>
        </w:rPr>
        <w:t>年</w:t>
      </w:r>
      <w:r w:rsidRPr="00797A59">
        <w:rPr>
          <w:rFonts w:eastAsia="標楷體"/>
          <w:sz w:val="22"/>
          <w:szCs w:val="22"/>
        </w:rPr>
        <w:t>-2026</w:t>
      </w:r>
      <w:r w:rsidRPr="00797A59">
        <w:rPr>
          <w:rFonts w:eastAsia="標楷體"/>
          <w:sz w:val="22"/>
          <w:szCs w:val="22"/>
        </w:rPr>
        <w:t>年之還款壓力測試之差額皆為正數，客戶以自有資金支應資本支出及償還所有</w:t>
      </w:r>
      <w:proofErr w:type="gramStart"/>
      <w:r w:rsidRPr="00797A59">
        <w:rPr>
          <w:rFonts w:eastAsia="標楷體"/>
          <w:sz w:val="22"/>
          <w:szCs w:val="22"/>
        </w:rPr>
        <w:t>一</w:t>
      </w:r>
      <w:proofErr w:type="gramEnd"/>
      <w:r w:rsidRPr="00797A59">
        <w:rPr>
          <w:rFonts w:eastAsia="標楷體"/>
          <w:sz w:val="22"/>
          <w:szCs w:val="22"/>
        </w:rPr>
        <w:t>年內到期銀行借款之能力尚可接受。</w:t>
      </w:r>
    </w:p>
    <w:p w14:paraId="11581521" w14:textId="77777777" w:rsidR="00F02DD6" w:rsidRPr="0093191D" w:rsidRDefault="00F02DD6" w:rsidP="004A2C54">
      <w:pPr>
        <w:spacing w:line="340" w:lineRule="exact"/>
        <w:ind w:rightChars="16" w:right="38"/>
        <w:jc w:val="both"/>
        <w:rPr>
          <w:rFonts w:eastAsia="標楷體"/>
          <w:bCs/>
          <w:color w:val="000000" w:themeColor="text1"/>
        </w:rPr>
      </w:pPr>
    </w:p>
    <w:p w14:paraId="72A3ECDA" w14:textId="77777777" w:rsidR="0093191D" w:rsidRDefault="0093191D" w:rsidP="004A2C54">
      <w:pPr>
        <w:spacing w:line="340" w:lineRule="exact"/>
        <w:ind w:rightChars="16" w:right="38"/>
        <w:jc w:val="both"/>
        <w:rPr>
          <w:rFonts w:eastAsia="標楷體"/>
          <w:bCs/>
          <w:color w:val="000000" w:themeColor="text1"/>
        </w:rPr>
      </w:pPr>
    </w:p>
    <w:p w14:paraId="5EDFFBF9" w14:textId="77777777" w:rsidR="0093191D" w:rsidRPr="004A2C54" w:rsidRDefault="0093191D" w:rsidP="004A2C54">
      <w:pPr>
        <w:spacing w:line="340" w:lineRule="exact"/>
        <w:ind w:rightChars="16" w:right="38"/>
        <w:jc w:val="both"/>
        <w:rPr>
          <w:rFonts w:eastAsia="標楷體"/>
          <w:bCs/>
          <w:color w:val="000000" w:themeColor="text1"/>
        </w:rPr>
      </w:pPr>
    </w:p>
    <w:p w14:paraId="41DC8686" w14:textId="77777777" w:rsidR="007F1C25" w:rsidRPr="00FB66BF" w:rsidRDefault="007F1C25" w:rsidP="00EE28DA">
      <w:pPr>
        <w:rPr>
          <w:rFonts w:eastAsia="標楷體"/>
          <w:vanish/>
          <w:color w:val="000000" w:themeColor="text1"/>
          <w:sz w:val="22"/>
          <w:szCs w:val="22"/>
        </w:rPr>
      </w:pPr>
    </w:p>
    <w:p w14:paraId="4421A330" w14:textId="77777777" w:rsidR="00EE28DA" w:rsidRPr="00FB66BF" w:rsidRDefault="00EE28DA" w:rsidP="00EE28DA">
      <w:pPr>
        <w:rPr>
          <w:rFonts w:eastAsia="標楷體"/>
          <w:vanish/>
          <w:color w:val="000000" w:themeColor="text1"/>
          <w:kern w:val="0"/>
          <w:sz w:val="22"/>
          <w:szCs w:val="22"/>
        </w:rPr>
      </w:pPr>
    </w:p>
    <w:p w14:paraId="597E407A" w14:textId="77777777" w:rsidR="00085AB1" w:rsidRPr="00FB66BF" w:rsidRDefault="00085AB1" w:rsidP="004E2FFB">
      <w:pPr>
        <w:spacing w:afterLines="50" w:after="180" w:line="340" w:lineRule="exact"/>
        <w:ind w:rightChars="16" w:right="38"/>
        <w:jc w:val="both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3.</w:t>
      </w:r>
      <w:r w:rsidR="008F1D71" w:rsidRPr="00FB66BF">
        <w:rPr>
          <w:rFonts w:eastAsia="標楷體"/>
          <w:b/>
          <w:color w:val="000000" w:themeColor="text1"/>
        </w:rPr>
        <w:t>7</w:t>
      </w:r>
      <w:r w:rsidRPr="00FB66BF">
        <w:rPr>
          <w:rFonts w:eastAsia="標楷體"/>
          <w:b/>
          <w:color w:val="000000" w:themeColor="text1"/>
        </w:rPr>
        <w:t>競爭同業及產業概況分析</w:t>
      </w:r>
      <w:r w:rsidRPr="00FB66BF">
        <w:rPr>
          <w:rFonts w:eastAsia="標楷體"/>
          <w:b/>
          <w:color w:val="000000" w:themeColor="text1"/>
        </w:rPr>
        <w:t>(</w:t>
      </w:r>
      <w:r w:rsidRPr="00FB66BF">
        <w:rPr>
          <w:rFonts w:eastAsia="標楷體"/>
          <w:b/>
          <w:color w:val="000000" w:themeColor="text1"/>
        </w:rPr>
        <w:t>含市場地位</w:t>
      </w:r>
      <w:r w:rsidR="007D53A6" w:rsidRPr="00FB66BF">
        <w:rPr>
          <w:rFonts w:eastAsia="標楷體"/>
          <w:b/>
          <w:color w:val="000000" w:themeColor="text1"/>
        </w:rPr>
        <w:t>)</w:t>
      </w:r>
    </w:p>
    <w:tbl>
      <w:tblPr>
        <w:tblW w:w="503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5"/>
        <w:gridCol w:w="554"/>
        <w:gridCol w:w="554"/>
        <w:gridCol w:w="1281"/>
        <w:gridCol w:w="1135"/>
        <w:gridCol w:w="639"/>
        <w:gridCol w:w="777"/>
        <w:gridCol w:w="709"/>
        <w:gridCol w:w="709"/>
        <w:gridCol w:w="707"/>
        <w:gridCol w:w="711"/>
        <w:gridCol w:w="711"/>
        <w:gridCol w:w="992"/>
      </w:tblGrid>
      <w:tr w:rsidR="002A30A4" w:rsidRPr="00FB66BF" w14:paraId="5044143E" w14:textId="77777777" w:rsidTr="00687345">
        <w:trPr>
          <w:trHeight w:val="339"/>
          <w:jc w:val="center"/>
        </w:trPr>
        <w:tc>
          <w:tcPr>
            <w:tcW w:w="5000" w:type="pct"/>
            <w:gridSpan w:val="1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hideMark/>
          </w:tcPr>
          <w:p w14:paraId="5B7C7291" w14:textId="2B2B826B" w:rsidR="003E7FB3" w:rsidRPr="00FB66BF" w:rsidRDefault="007433B6" w:rsidP="00057A89">
            <w:pPr>
              <w:spacing w:line="320" w:lineRule="exact"/>
              <w:rPr>
                <w:rFonts w:eastAsia="標楷體"/>
                <w:color w:val="000000" w:themeColor="text1"/>
                <w:sz w:val="20"/>
                <w:szCs w:val="20"/>
              </w:rPr>
            </w:pPr>
            <w:bookmarkStart w:id="4" w:name="_Hlk194308923"/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同業營運概</w:t>
            </w:r>
            <w:r w:rsidR="00B24F35" w:rsidRPr="00FB66BF">
              <w:rPr>
                <w:rFonts w:eastAsia="標楷體"/>
                <w:color w:val="000000" w:themeColor="text1"/>
                <w:sz w:val="20"/>
                <w:szCs w:val="20"/>
              </w:rPr>
              <w:t>況</w:t>
            </w:r>
            <w:r w:rsidR="00F44437" w:rsidRPr="00FB66BF">
              <w:rPr>
                <w:rFonts w:eastAsia="標楷體"/>
                <w:color w:val="000000" w:themeColor="text1"/>
                <w:sz w:val="20"/>
                <w:szCs w:val="20"/>
              </w:rPr>
              <w:t>(</w:t>
            </w:r>
            <w:r w:rsidR="00E96BB8" w:rsidRPr="00FB66BF">
              <w:rPr>
                <w:rFonts w:eastAsia="標楷體"/>
                <w:color w:val="000000" w:themeColor="text1"/>
                <w:sz w:val="20"/>
                <w:szCs w:val="20"/>
              </w:rPr>
              <w:t>資料來源：</w:t>
            </w:r>
            <w:r w:rsidR="001F08F9" w:rsidRPr="001F08F9">
              <w:rPr>
                <w:rFonts w:eastAsia="標楷體" w:hint="eastAsia"/>
                <w:sz w:val="20"/>
                <w:szCs w:val="20"/>
              </w:rPr>
              <w:t>2024</w:t>
            </w:r>
            <w:r w:rsidR="003D47E0" w:rsidRPr="00FB66BF">
              <w:rPr>
                <w:rFonts w:eastAsia="標楷體"/>
                <w:color w:val="000000" w:themeColor="text1"/>
                <w:sz w:val="20"/>
                <w:szCs w:val="20"/>
              </w:rPr>
              <w:t>年</w:t>
            </w:r>
            <w:r w:rsidR="00E96BB8" w:rsidRPr="00FB66BF">
              <w:rPr>
                <w:rFonts w:eastAsia="標楷體"/>
                <w:color w:val="000000" w:themeColor="text1"/>
                <w:sz w:val="20"/>
                <w:szCs w:val="20"/>
              </w:rPr>
              <w:t>各公司合併財報</w:t>
            </w:r>
            <w:r w:rsidR="008602FF" w:rsidRPr="00FB66BF">
              <w:rPr>
                <w:rFonts w:eastAsia="標楷體"/>
                <w:color w:val="000000" w:themeColor="text1"/>
                <w:sz w:val="20"/>
                <w:szCs w:val="20"/>
              </w:rPr>
              <w:t>)</w:t>
            </w:r>
            <w:r w:rsidR="003E7FB3"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 </w:t>
            </w:r>
            <w:r w:rsidR="003E7FB3" w:rsidRPr="00FB66BF">
              <w:rPr>
                <w:rFonts w:eastAsia="標楷體"/>
                <w:color w:val="000000" w:themeColor="text1"/>
                <w:sz w:val="20"/>
                <w:szCs w:val="20"/>
              </w:rPr>
              <w:t>         </w:t>
            </w:r>
            <w:r w:rsidR="00293EB5" w:rsidRPr="00FB66BF">
              <w:rPr>
                <w:rFonts w:eastAsia="標楷體"/>
                <w:color w:val="000000" w:themeColor="text1"/>
                <w:sz w:val="20"/>
                <w:szCs w:val="20"/>
              </w:rPr>
              <w:t xml:space="preserve">   </w:t>
            </w:r>
            <w:r w:rsidR="003E7FB3" w:rsidRPr="00FB66BF">
              <w:rPr>
                <w:rFonts w:eastAsia="標楷體"/>
                <w:color w:val="000000" w:themeColor="text1"/>
                <w:sz w:val="20"/>
                <w:szCs w:val="20"/>
              </w:rPr>
              <w:t>  </w:t>
            </w:r>
            <w:r w:rsidR="008602FF" w:rsidRPr="00FB66BF">
              <w:rPr>
                <w:rFonts w:eastAsia="標楷體"/>
                <w:color w:val="000000" w:themeColor="text1"/>
                <w:sz w:val="20"/>
                <w:szCs w:val="20"/>
              </w:rPr>
              <w:t xml:space="preserve">  </w:t>
            </w:r>
            <w:r w:rsidR="003E7FB3" w:rsidRPr="00FB66BF">
              <w:rPr>
                <w:rFonts w:eastAsia="標楷體"/>
                <w:color w:val="000000" w:themeColor="text1"/>
                <w:sz w:val="20"/>
                <w:szCs w:val="20"/>
              </w:rPr>
              <w:t xml:space="preserve">          </w:t>
            </w: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 xml:space="preserve"> </w:t>
            </w:r>
            <w:r w:rsidR="003E7FB3" w:rsidRPr="00FB66BF">
              <w:rPr>
                <w:rFonts w:eastAsia="標楷體"/>
                <w:color w:val="000000" w:themeColor="text1"/>
                <w:sz w:val="20"/>
                <w:szCs w:val="20"/>
              </w:rPr>
              <w:t xml:space="preserve">        </w:t>
            </w:r>
            <w:r w:rsidR="00293EB5" w:rsidRPr="00FB66BF">
              <w:rPr>
                <w:rFonts w:eastAsia="標楷體"/>
                <w:color w:val="000000" w:themeColor="text1"/>
                <w:sz w:val="20"/>
                <w:szCs w:val="20"/>
              </w:rPr>
              <w:t xml:space="preserve">       </w:t>
            </w:r>
            <w:r w:rsidR="003D47E0" w:rsidRPr="00FB66BF">
              <w:rPr>
                <w:rFonts w:eastAsia="標楷體"/>
                <w:color w:val="000000" w:themeColor="text1"/>
                <w:sz w:val="20"/>
                <w:szCs w:val="20"/>
              </w:rPr>
              <w:t xml:space="preserve">          </w:t>
            </w:r>
            <w:r w:rsidR="003E7FB3" w:rsidRPr="00FB66BF">
              <w:rPr>
                <w:rFonts w:eastAsia="標楷體"/>
                <w:color w:val="000000" w:themeColor="text1"/>
                <w:sz w:val="20"/>
                <w:szCs w:val="20"/>
              </w:rPr>
              <w:t>單位：</w:t>
            </w:r>
            <w:r w:rsidR="001C6425" w:rsidRPr="00FB66BF">
              <w:rPr>
                <w:rFonts w:eastAsia="標楷體"/>
                <w:color w:val="000000" w:themeColor="text1"/>
                <w:sz w:val="20"/>
                <w:szCs w:val="20"/>
              </w:rPr>
              <w:t>NTD</w:t>
            </w:r>
            <w:r w:rsidR="008602FF" w:rsidRPr="00FB66BF">
              <w:rPr>
                <w:rFonts w:eastAsia="標楷體"/>
                <w:color w:val="000000" w:themeColor="text1"/>
                <w:sz w:val="20"/>
                <w:szCs w:val="20"/>
              </w:rPr>
              <w:t>仟</w:t>
            </w:r>
            <w:r w:rsidR="003E7FB3" w:rsidRPr="00FB66BF">
              <w:rPr>
                <w:rFonts w:eastAsia="標楷體"/>
                <w:color w:val="000000" w:themeColor="text1"/>
                <w:sz w:val="20"/>
                <w:szCs w:val="20"/>
              </w:rPr>
              <w:t>元</w:t>
            </w:r>
          </w:p>
        </w:tc>
      </w:tr>
      <w:tr w:rsidR="002A30A4" w:rsidRPr="00FB66BF" w14:paraId="0DDCBC5C" w14:textId="77777777" w:rsidTr="004763AC">
        <w:trPr>
          <w:trHeight w:val="536"/>
          <w:jc w:val="center"/>
        </w:trPr>
        <w:tc>
          <w:tcPr>
            <w:tcW w:w="414" w:type="pct"/>
            <w:vMerge w:val="restart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  <w:hideMark/>
          </w:tcPr>
          <w:p w14:paraId="5EC97A1E" w14:textId="77777777" w:rsidR="007D53A6" w:rsidRPr="00FB66BF" w:rsidRDefault="007D53A6" w:rsidP="00085AB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公司</w:t>
            </w:r>
          </w:p>
          <w:p w14:paraId="725ECACE" w14:textId="77777777" w:rsidR="007D53A6" w:rsidRPr="00FB66BF" w:rsidRDefault="007D53A6" w:rsidP="00085AB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名稱</w:t>
            </w:r>
          </w:p>
        </w:tc>
        <w:tc>
          <w:tcPr>
            <w:tcW w:w="536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972EFB" w14:textId="77777777" w:rsidR="007D53A6" w:rsidRPr="00FB66BF" w:rsidRDefault="007D53A6" w:rsidP="007D53A6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評等</w:t>
            </w:r>
          </w:p>
        </w:tc>
        <w:tc>
          <w:tcPr>
            <w:tcW w:w="62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7F22D9E" w14:textId="77777777" w:rsidR="007D53A6" w:rsidRPr="00836F8B" w:rsidRDefault="007D53A6" w:rsidP="00E96BB8">
            <w:pPr>
              <w:spacing w:line="280" w:lineRule="exact"/>
              <w:jc w:val="center"/>
              <w:rPr>
                <w:rFonts w:eastAsia="標楷體"/>
                <w:b/>
                <w:sz w:val="20"/>
                <w:szCs w:val="20"/>
              </w:rPr>
            </w:pPr>
            <w:r w:rsidRPr="00836F8B">
              <w:rPr>
                <w:rFonts w:eastAsia="標楷體"/>
                <w:b/>
                <w:sz w:val="20"/>
                <w:szCs w:val="20"/>
              </w:rPr>
              <w:t>營業收入</w:t>
            </w:r>
          </w:p>
        </w:tc>
        <w:tc>
          <w:tcPr>
            <w:tcW w:w="549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20CD0FD2" w14:textId="77777777" w:rsidR="007D53A6" w:rsidRPr="00836F8B" w:rsidRDefault="007D53A6" w:rsidP="00085AB1">
            <w:pPr>
              <w:spacing w:line="280" w:lineRule="exact"/>
              <w:jc w:val="center"/>
              <w:rPr>
                <w:rFonts w:eastAsia="標楷體"/>
                <w:b/>
                <w:sz w:val="20"/>
                <w:szCs w:val="20"/>
              </w:rPr>
            </w:pPr>
            <w:r w:rsidRPr="00836F8B">
              <w:rPr>
                <w:rFonts w:eastAsia="標楷體"/>
                <w:b/>
                <w:sz w:val="20"/>
                <w:szCs w:val="20"/>
              </w:rPr>
              <w:t>淨值</w:t>
            </w:r>
          </w:p>
        </w:tc>
        <w:tc>
          <w:tcPr>
            <w:tcW w:w="309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5E4A3DB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速動</w:t>
            </w:r>
          </w:p>
          <w:p w14:paraId="5F6F0E14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比率</w:t>
            </w:r>
          </w:p>
          <w:p w14:paraId="427C097B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(%)</w:t>
            </w:r>
          </w:p>
        </w:tc>
        <w:tc>
          <w:tcPr>
            <w:tcW w:w="376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2B8482F6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應收帳款週轉率</w:t>
            </w: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(</w:t>
            </w: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次</w:t>
            </w: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43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5A0D197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存貨週轉率</w:t>
            </w:r>
          </w:p>
          <w:p w14:paraId="55954680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(</w:t>
            </w: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次</w:t>
            </w: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43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ABE82A0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負債</w:t>
            </w:r>
          </w:p>
          <w:p w14:paraId="59A62411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比率</w:t>
            </w:r>
          </w:p>
          <w:p w14:paraId="55C28840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(%)</w:t>
            </w:r>
          </w:p>
        </w:tc>
        <w:tc>
          <w:tcPr>
            <w:tcW w:w="342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22F1E48E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營業</w:t>
            </w:r>
          </w:p>
          <w:p w14:paraId="34D9E53E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利益率</w:t>
            </w:r>
          </w:p>
          <w:p w14:paraId="263C4435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(%)</w:t>
            </w:r>
          </w:p>
        </w:tc>
        <w:tc>
          <w:tcPr>
            <w:tcW w:w="34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1116012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稅</w:t>
            </w:r>
            <w:r w:rsidR="00BE6D41"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前</w:t>
            </w:r>
          </w:p>
          <w:p w14:paraId="429F82EF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淨利率</w:t>
            </w:r>
          </w:p>
          <w:p w14:paraId="7C6ECFFB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(%)</w:t>
            </w:r>
          </w:p>
        </w:tc>
        <w:tc>
          <w:tcPr>
            <w:tcW w:w="34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422DC320" w14:textId="77777777" w:rsidR="007D53A6" w:rsidRPr="00836F8B" w:rsidRDefault="007D53A6" w:rsidP="00085AB1">
            <w:pPr>
              <w:spacing w:line="280" w:lineRule="exact"/>
              <w:jc w:val="center"/>
              <w:rPr>
                <w:rFonts w:eastAsia="標楷體"/>
                <w:b/>
                <w:sz w:val="18"/>
                <w:szCs w:val="20"/>
              </w:rPr>
            </w:pPr>
            <w:r w:rsidRPr="00836F8B">
              <w:rPr>
                <w:rFonts w:eastAsia="標楷體"/>
                <w:b/>
                <w:sz w:val="18"/>
                <w:szCs w:val="20"/>
              </w:rPr>
              <w:t>EPS</w:t>
            </w:r>
          </w:p>
          <w:p w14:paraId="70A36EAD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836F8B">
              <w:rPr>
                <w:rFonts w:eastAsia="標楷體"/>
                <w:b/>
                <w:sz w:val="20"/>
                <w:szCs w:val="20"/>
              </w:rPr>
              <w:t>(</w:t>
            </w:r>
            <w:r w:rsidRPr="00836F8B">
              <w:rPr>
                <w:rFonts w:eastAsia="標楷體"/>
                <w:b/>
                <w:sz w:val="20"/>
                <w:szCs w:val="20"/>
              </w:rPr>
              <w:t>元</w:t>
            </w:r>
            <w:r w:rsidRPr="00836F8B">
              <w:rPr>
                <w:rFonts w:eastAsia="標楷體"/>
                <w:b/>
                <w:sz w:val="20"/>
                <w:szCs w:val="20"/>
              </w:rPr>
              <w:t>)</w:t>
            </w:r>
          </w:p>
        </w:tc>
        <w:tc>
          <w:tcPr>
            <w:tcW w:w="480" w:type="pct"/>
            <w:vMerge w:val="restart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  <w:hideMark/>
          </w:tcPr>
          <w:p w14:paraId="48D9CAB3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股價</w:t>
            </w: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(</w:t>
            </w: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元</w:t>
            </w: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)</w:t>
            </w:r>
          </w:p>
          <w:p w14:paraId="66420593" w14:textId="4CA466F8" w:rsidR="007D53A6" w:rsidRPr="00FB66BF" w:rsidRDefault="007D53A6" w:rsidP="00057A89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16"/>
                <w:szCs w:val="20"/>
              </w:rPr>
              <w:t>202</w:t>
            </w:r>
            <w:r w:rsidR="008349F8">
              <w:rPr>
                <w:rFonts w:eastAsia="標楷體" w:hint="eastAsia"/>
                <w:b/>
                <w:color w:val="000000" w:themeColor="text1"/>
                <w:sz w:val="16"/>
                <w:szCs w:val="20"/>
              </w:rPr>
              <w:t>5</w:t>
            </w:r>
            <w:r w:rsidRPr="00FB66BF">
              <w:rPr>
                <w:rFonts w:eastAsia="標楷體"/>
                <w:b/>
                <w:color w:val="000000" w:themeColor="text1"/>
                <w:sz w:val="16"/>
                <w:szCs w:val="20"/>
              </w:rPr>
              <w:t>/</w:t>
            </w:r>
            <w:r w:rsidR="00E96BB8" w:rsidRPr="00FB66BF">
              <w:rPr>
                <w:rFonts w:eastAsia="標楷體"/>
                <w:b/>
                <w:color w:val="000000" w:themeColor="text1"/>
                <w:sz w:val="16"/>
                <w:szCs w:val="20"/>
              </w:rPr>
              <w:t>0</w:t>
            </w:r>
            <w:r w:rsidR="001C27BB">
              <w:rPr>
                <w:rFonts w:eastAsia="標楷體" w:hint="eastAsia"/>
                <w:b/>
                <w:color w:val="000000" w:themeColor="text1"/>
                <w:sz w:val="16"/>
                <w:szCs w:val="20"/>
              </w:rPr>
              <w:t>3</w:t>
            </w:r>
            <w:r w:rsidRPr="00FB66BF">
              <w:rPr>
                <w:rFonts w:eastAsia="標楷體"/>
                <w:b/>
                <w:color w:val="000000" w:themeColor="text1"/>
                <w:sz w:val="16"/>
                <w:szCs w:val="20"/>
              </w:rPr>
              <w:t>/</w:t>
            </w:r>
            <w:r w:rsidR="00E96BB8" w:rsidRPr="00FB66BF">
              <w:rPr>
                <w:rFonts w:eastAsia="標楷體"/>
                <w:b/>
                <w:color w:val="000000" w:themeColor="text1"/>
                <w:sz w:val="16"/>
                <w:szCs w:val="20"/>
              </w:rPr>
              <w:t>2</w:t>
            </w:r>
            <w:r w:rsidR="00C055CB" w:rsidRPr="00FB66BF">
              <w:rPr>
                <w:rFonts w:eastAsia="標楷體"/>
                <w:b/>
                <w:color w:val="000000" w:themeColor="text1"/>
                <w:sz w:val="16"/>
                <w:szCs w:val="20"/>
              </w:rPr>
              <w:t>8</w:t>
            </w:r>
          </w:p>
        </w:tc>
      </w:tr>
      <w:tr w:rsidR="002A30A4" w:rsidRPr="00FB66BF" w14:paraId="55FADE1C" w14:textId="77777777" w:rsidTr="004763AC">
        <w:trPr>
          <w:trHeight w:val="535"/>
          <w:jc w:val="center"/>
        </w:trPr>
        <w:tc>
          <w:tcPr>
            <w:tcW w:w="414" w:type="pct"/>
            <w:vMerge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2D4BC" w14:textId="77777777" w:rsidR="007D53A6" w:rsidRPr="00FB66BF" w:rsidRDefault="007D53A6" w:rsidP="00085AB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181CCC" w14:textId="77777777" w:rsidR="007D53A6" w:rsidRPr="00FB66BF" w:rsidRDefault="007D53A6" w:rsidP="002C166A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TCRI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157230" w14:textId="77777777" w:rsidR="007D53A6" w:rsidRPr="00FB66BF" w:rsidRDefault="007D53A6" w:rsidP="002C166A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0"/>
                <w:szCs w:val="20"/>
              </w:rPr>
              <w:t>內部</w:t>
            </w:r>
          </w:p>
        </w:tc>
        <w:tc>
          <w:tcPr>
            <w:tcW w:w="62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CA5821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49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A3D446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13616A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76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8CED22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3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721216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3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2C9C93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7F9149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F58E36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5D8EA6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80" w:type="pct"/>
            <w:vMerge/>
            <w:tcBorders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E3658D7" w14:textId="77777777" w:rsidR="007D53A6" w:rsidRPr="00FB66BF" w:rsidRDefault="007D53A6" w:rsidP="00085AB1">
            <w:pPr>
              <w:spacing w:line="280" w:lineRule="exact"/>
              <w:jc w:val="center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</w:p>
        </w:tc>
      </w:tr>
      <w:tr w:rsidR="002A30A4" w:rsidRPr="00FB66BF" w14:paraId="224BF3F9" w14:textId="77777777" w:rsidTr="008349F8">
        <w:trPr>
          <w:trHeight w:val="389"/>
          <w:jc w:val="center"/>
        </w:trPr>
        <w:tc>
          <w:tcPr>
            <w:tcW w:w="414" w:type="pct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27C63F" w14:textId="77777777" w:rsidR="007D53A6" w:rsidRPr="00FB66BF" w:rsidRDefault="007D53A6" w:rsidP="00057A89">
            <w:pPr>
              <w:widowControl/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廣達</w:t>
            </w: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(2382)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ED0BD8" w14:textId="766B0DB5" w:rsidR="007D53A6" w:rsidRPr="00FB66BF" w:rsidRDefault="00836F8B" w:rsidP="00A9332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EC36B6" w14:textId="1F226D80" w:rsidR="007D53A6" w:rsidRPr="00FB66BF" w:rsidRDefault="00836F8B" w:rsidP="00A9332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18"/>
                <w:szCs w:val="18"/>
              </w:rPr>
            </w:pPr>
            <w:r w:rsidRPr="00836F8B">
              <w:rPr>
                <w:rFonts w:eastAsia="標楷體" w:hint="eastAsia"/>
                <w:color w:val="FF0000"/>
                <w:kern w:val="0"/>
                <w:sz w:val="18"/>
                <w:szCs w:val="18"/>
              </w:rPr>
              <w:t>7</w:t>
            </w:r>
          </w:p>
        </w:tc>
        <w:tc>
          <w:tcPr>
            <w:tcW w:w="6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FBA469" w14:textId="64398806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1,410,755,659</w:t>
            </w:r>
          </w:p>
        </w:tc>
        <w:tc>
          <w:tcPr>
            <w:tcW w:w="5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DEFDC7" w14:textId="08ED1D25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230,305,899</w:t>
            </w:r>
          </w:p>
        </w:tc>
        <w:tc>
          <w:tcPr>
            <w:tcW w:w="3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BA8685" w14:textId="2C01FAD4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90.34</w:t>
            </w:r>
          </w:p>
        </w:tc>
        <w:tc>
          <w:tcPr>
            <w:tcW w:w="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C7843F" w14:textId="525E3AD9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4.47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2915E3" w14:textId="0998B103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6.74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399DBA" w14:textId="52037F2C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304.87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64B081" w14:textId="6C271ED6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4.37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D406B9" w14:textId="6857164D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5.19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12DA72" w14:textId="78E2EECF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15.49</w:t>
            </w:r>
          </w:p>
        </w:tc>
        <w:tc>
          <w:tcPr>
            <w:tcW w:w="4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0532F57" w14:textId="4BB1642C" w:rsidR="007D53A6" w:rsidRPr="00FB66BF" w:rsidRDefault="001C27BB" w:rsidP="00057A89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241.0</w:t>
            </w:r>
          </w:p>
        </w:tc>
      </w:tr>
      <w:tr w:rsidR="002A30A4" w:rsidRPr="00FB66BF" w14:paraId="57BC5162" w14:textId="77777777" w:rsidTr="004763AC">
        <w:trPr>
          <w:trHeight w:val="389"/>
          <w:jc w:val="center"/>
        </w:trPr>
        <w:tc>
          <w:tcPr>
            <w:tcW w:w="414" w:type="pct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DB695A" w14:textId="77777777" w:rsidR="007D53A6" w:rsidRPr="00FB66BF" w:rsidRDefault="007D53A6" w:rsidP="00057A89">
            <w:pPr>
              <w:widowControl/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仁寶</w:t>
            </w: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(2324)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658FFE" w14:textId="3916FB26" w:rsidR="007D53A6" w:rsidRPr="00FB66BF" w:rsidRDefault="00C7071C" w:rsidP="00A93328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51C522" w14:textId="5C3C8C09" w:rsidR="007D53A6" w:rsidRPr="00FB66BF" w:rsidRDefault="00836F8B" w:rsidP="00A93328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6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049C98" w14:textId="1019F499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910,253,024</w:t>
            </w:r>
          </w:p>
        </w:tc>
        <w:tc>
          <w:tcPr>
            <w:tcW w:w="5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F834A3" w14:textId="6A9AD480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156,465,782</w:t>
            </w:r>
          </w:p>
        </w:tc>
        <w:tc>
          <w:tcPr>
            <w:tcW w:w="3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07F448" w14:textId="28678447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103.34</w:t>
            </w:r>
          </w:p>
        </w:tc>
        <w:tc>
          <w:tcPr>
            <w:tcW w:w="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33484B" w14:textId="4E01EE92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4.61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6952CA" w14:textId="1A7B3C92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9.61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99FEA7" w14:textId="0B46DF9F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196.26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CB1C77" w14:textId="21815950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1.63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0FEC3B" w14:textId="4A33F0F1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1.69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E65599" w14:textId="7DB12EB6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2.30</w:t>
            </w:r>
          </w:p>
        </w:tc>
        <w:tc>
          <w:tcPr>
            <w:tcW w:w="4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76E90F8" w14:textId="2E0F3FA8" w:rsidR="007D53A6" w:rsidRPr="00FB66BF" w:rsidRDefault="001C27BB" w:rsidP="00057A89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33.75</w:t>
            </w:r>
          </w:p>
        </w:tc>
      </w:tr>
      <w:tr w:rsidR="002A30A4" w:rsidRPr="00FB66BF" w14:paraId="2152B217" w14:textId="77777777" w:rsidTr="004763AC">
        <w:trPr>
          <w:trHeight w:val="389"/>
          <w:jc w:val="center"/>
        </w:trPr>
        <w:tc>
          <w:tcPr>
            <w:tcW w:w="414" w:type="pct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8B0DE4" w14:textId="77777777" w:rsidR="007D53A6" w:rsidRPr="00FB66BF" w:rsidRDefault="007D53A6" w:rsidP="00057A89">
            <w:pPr>
              <w:widowControl/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緯創</w:t>
            </w:r>
            <w:proofErr w:type="gramEnd"/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(3231)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A0D63E" w14:textId="77777777" w:rsidR="007D53A6" w:rsidRPr="00FB66BF" w:rsidRDefault="007D53A6" w:rsidP="00A93328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47F074" w14:textId="77777777" w:rsidR="007D53A6" w:rsidRPr="00FB66BF" w:rsidRDefault="00D64EA8" w:rsidP="00A93328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6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E04326" w14:textId="726E79C8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1,049,255,781</w:t>
            </w:r>
          </w:p>
        </w:tc>
        <w:tc>
          <w:tcPr>
            <w:tcW w:w="5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7CB456" w14:textId="297F46F2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186,785,310</w:t>
            </w:r>
          </w:p>
        </w:tc>
        <w:tc>
          <w:tcPr>
            <w:tcW w:w="3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1F3589" w14:textId="20429E72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81.84</w:t>
            </w:r>
          </w:p>
        </w:tc>
        <w:tc>
          <w:tcPr>
            <w:tcW w:w="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55C812" w14:textId="02C98299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6.73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E94BC2" w14:textId="209BC576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6.22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0C16A4" w14:textId="117BDC34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215.79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CD37CB" w14:textId="1780E5F9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3.71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E232A7" w14:textId="23C51868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3.81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BDEFAF" w14:textId="2BFAD219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6.11</w:t>
            </w:r>
          </w:p>
        </w:tc>
        <w:tc>
          <w:tcPr>
            <w:tcW w:w="4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7A0DD32" w14:textId="1CB4DA96" w:rsidR="007D53A6" w:rsidRPr="00FB66BF" w:rsidRDefault="001C27BB" w:rsidP="00057A89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100.50</w:t>
            </w:r>
          </w:p>
        </w:tc>
      </w:tr>
      <w:tr w:rsidR="002A30A4" w:rsidRPr="00FB66BF" w14:paraId="2671D2D8" w14:textId="77777777" w:rsidTr="004763AC">
        <w:trPr>
          <w:trHeight w:val="389"/>
          <w:jc w:val="center"/>
        </w:trPr>
        <w:tc>
          <w:tcPr>
            <w:tcW w:w="414" w:type="pct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86D78C" w14:textId="77777777" w:rsidR="007D53A6" w:rsidRPr="00FB66BF" w:rsidRDefault="007D53A6" w:rsidP="00057A89">
            <w:pPr>
              <w:widowControl/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英業達</w:t>
            </w: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(2356)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0802BB" w14:textId="77777777" w:rsidR="007D53A6" w:rsidRPr="00FB66BF" w:rsidRDefault="007D53A6" w:rsidP="00A93328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5D96ED" w14:textId="77777777" w:rsidR="007D53A6" w:rsidRPr="00FB66BF" w:rsidRDefault="00D516F8" w:rsidP="00A93328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6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73D784" w14:textId="4D1DE902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646,261,954</w:t>
            </w:r>
          </w:p>
        </w:tc>
        <w:tc>
          <w:tcPr>
            <w:tcW w:w="5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1FBF7C" w14:textId="23C534C1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70,486,783</w:t>
            </w:r>
          </w:p>
        </w:tc>
        <w:tc>
          <w:tcPr>
            <w:tcW w:w="3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0204C4" w14:textId="0477EAE2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84.44</w:t>
            </w:r>
          </w:p>
        </w:tc>
        <w:tc>
          <w:tcPr>
            <w:tcW w:w="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7D8B7A" w14:textId="731FF1F6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5.03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5C8A9B" w14:textId="0819C88B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9.48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3E3A7F" w14:textId="52B61353" w:rsidR="007D53A6" w:rsidRPr="00FB66BF" w:rsidRDefault="008349F8" w:rsidP="004E1324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376.61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56D9FB" w14:textId="66C0CA04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1.83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F51C5D" w14:textId="465685D6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1.43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4E261C" w14:textId="03CBEA9A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2.03</w:t>
            </w:r>
          </w:p>
        </w:tc>
        <w:tc>
          <w:tcPr>
            <w:tcW w:w="4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218A4AA" w14:textId="2CBB50C0" w:rsidR="007D53A6" w:rsidRPr="00FB66BF" w:rsidRDefault="001C27BB" w:rsidP="00057A89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44.05</w:t>
            </w:r>
          </w:p>
        </w:tc>
      </w:tr>
      <w:tr w:rsidR="002A30A4" w:rsidRPr="00FB66BF" w14:paraId="005478D3" w14:textId="77777777" w:rsidTr="004763AC">
        <w:trPr>
          <w:trHeight w:val="389"/>
          <w:jc w:val="center"/>
        </w:trPr>
        <w:tc>
          <w:tcPr>
            <w:tcW w:w="414" w:type="pct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B26E13" w14:textId="77777777" w:rsidR="007D53A6" w:rsidRPr="00FB66BF" w:rsidRDefault="007D53A6" w:rsidP="00057A89">
            <w:pPr>
              <w:widowControl/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和碩</w:t>
            </w: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(4938)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35C54B" w14:textId="3D96C360" w:rsidR="007D53A6" w:rsidRPr="00FB66BF" w:rsidRDefault="00C7071C" w:rsidP="00A93328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DE816D" w14:textId="6865DD88" w:rsidR="007D53A6" w:rsidRPr="00FB66BF" w:rsidRDefault="00CD77A6" w:rsidP="00A93328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62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17E865" w14:textId="5362EFE0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1,125,348,517</w:t>
            </w:r>
          </w:p>
        </w:tc>
        <w:tc>
          <w:tcPr>
            <w:tcW w:w="5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3B5492" w14:textId="1B962626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241,699,484</w:t>
            </w:r>
          </w:p>
        </w:tc>
        <w:tc>
          <w:tcPr>
            <w:tcW w:w="3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280B68" w14:textId="27ED8093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106.34</w:t>
            </w:r>
          </w:p>
        </w:tc>
        <w:tc>
          <w:tcPr>
            <w:tcW w:w="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4A4842" w14:textId="59DB1AC1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5.35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C2DDA5" w14:textId="3A25E9C9" w:rsidR="007D53A6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9.85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BE02B1" w14:textId="7DAA0630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179.17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7A34E4" w14:textId="05867AF0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1.11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4BDA94" w14:textId="076B5A73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2.42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0D521C" w14:textId="2BB49BB0" w:rsidR="007D53A6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6.34</w:t>
            </w:r>
          </w:p>
        </w:tc>
        <w:tc>
          <w:tcPr>
            <w:tcW w:w="48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513B6B1" w14:textId="4F0A7CEF" w:rsidR="007D53A6" w:rsidRPr="00FB66BF" w:rsidRDefault="001C27BB" w:rsidP="00057A89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88.00</w:t>
            </w:r>
          </w:p>
        </w:tc>
      </w:tr>
      <w:tr w:rsidR="002A30A4" w:rsidRPr="00FB66BF" w14:paraId="42CB4AF2" w14:textId="77777777" w:rsidTr="004763AC">
        <w:trPr>
          <w:trHeight w:val="389"/>
          <w:jc w:val="center"/>
        </w:trPr>
        <w:tc>
          <w:tcPr>
            <w:tcW w:w="414" w:type="pct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8B24E30" w14:textId="73C95D4E" w:rsidR="006A7B9D" w:rsidRPr="00FB66BF" w:rsidRDefault="006A7B9D" w:rsidP="00057A89">
            <w:pPr>
              <w:widowControl/>
              <w:spacing w:line="32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產業平均</w:t>
            </w:r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B6E476E" w14:textId="2E9873E5" w:rsidR="006A7B9D" w:rsidRPr="00FB66BF" w:rsidRDefault="00687345" w:rsidP="00A93328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N.A</w:t>
            </w:r>
            <w:proofErr w:type="gramEnd"/>
          </w:p>
        </w:tc>
        <w:tc>
          <w:tcPr>
            <w:tcW w:w="268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0B6FF15" w14:textId="29A2D9FB" w:rsidR="006A7B9D" w:rsidRPr="00FB66BF" w:rsidRDefault="00687345" w:rsidP="00A93328">
            <w:pPr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N.A</w:t>
            </w:r>
            <w:proofErr w:type="gramEnd"/>
          </w:p>
        </w:tc>
        <w:tc>
          <w:tcPr>
            <w:tcW w:w="620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764A457" w14:textId="7D75F119" w:rsidR="006A7B9D" w:rsidRPr="00FB66BF" w:rsidRDefault="00687345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N.A.</w:t>
            </w:r>
          </w:p>
        </w:tc>
        <w:tc>
          <w:tcPr>
            <w:tcW w:w="549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B018407" w14:textId="3BBE6D95" w:rsidR="006A7B9D" w:rsidRPr="00FB66BF" w:rsidRDefault="00687345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N.A.</w:t>
            </w:r>
          </w:p>
        </w:tc>
        <w:tc>
          <w:tcPr>
            <w:tcW w:w="309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4330C5D" w14:textId="24D2595C" w:rsidR="006A7B9D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99.80</w:t>
            </w:r>
          </w:p>
        </w:tc>
        <w:tc>
          <w:tcPr>
            <w:tcW w:w="376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56DFD2A" w14:textId="044AEDB6" w:rsidR="006A7B9D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4.76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79602A2" w14:textId="15AF9E4D" w:rsidR="006A7B9D" w:rsidRPr="00FB66BF" w:rsidRDefault="003E0324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5.55</w:t>
            </w:r>
          </w:p>
        </w:tc>
        <w:tc>
          <w:tcPr>
            <w:tcW w:w="343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0EFDA8B" w14:textId="4D1B068C" w:rsidR="006A7B9D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254.54</w:t>
            </w:r>
          </w:p>
        </w:tc>
        <w:tc>
          <w:tcPr>
            <w:tcW w:w="342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C9FCA3A" w14:textId="2ED93057" w:rsidR="006A7B9D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2.35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91E1B11" w14:textId="5C142774" w:rsidR="006A7B9D" w:rsidRPr="00FB66BF" w:rsidRDefault="008349F8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>
              <w:rPr>
                <w:rFonts w:eastAsia="標楷體" w:hint="eastAsia"/>
                <w:color w:val="000000" w:themeColor="text1"/>
                <w:sz w:val="18"/>
                <w:szCs w:val="18"/>
              </w:rPr>
              <w:t>2.91</w:t>
            </w:r>
          </w:p>
        </w:tc>
        <w:tc>
          <w:tcPr>
            <w:tcW w:w="344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30128BA" w14:textId="5DF43158" w:rsidR="006A7B9D" w:rsidRPr="00FB66BF" w:rsidRDefault="00687345" w:rsidP="00057A89">
            <w:pPr>
              <w:jc w:val="right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N.A.</w:t>
            </w:r>
          </w:p>
        </w:tc>
        <w:tc>
          <w:tcPr>
            <w:tcW w:w="480" w:type="pct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44155" w14:textId="7C15DFB9" w:rsidR="006A7B9D" w:rsidRPr="00FB66BF" w:rsidRDefault="00687345" w:rsidP="00057A89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18"/>
                <w:szCs w:val="18"/>
              </w:rPr>
            </w:pPr>
            <w:r w:rsidRPr="00FB66BF">
              <w:rPr>
                <w:rFonts w:eastAsia="標楷體"/>
                <w:color w:val="000000" w:themeColor="text1"/>
                <w:sz w:val="18"/>
                <w:szCs w:val="18"/>
              </w:rPr>
              <w:t>N.A.</w:t>
            </w:r>
          </w:p>
        </w:tc>
      </w:tr>
    </w:tbl>
    <w:p w14:paraId="174C6D27" w14:textId="77777777" w:rsidR="00AE1811" w:rsidRDefault="00AE1811" w:rsidP="004A2C54">
      <w:pPr>
        <w:spacing w:beforeLines="50" w:before="180" w:afterLines="50" w:after="180"/>
        <w:ind w:rightChars="16" w:right="38"/>
        <w:rPr>
          <w:rFonts w:eastAsia="標楷體"/>
          <w:b/>
          <w:color w:val="000000" w:themeColor="text1"/>
          <w:sz w:val="22"/>
          <w:szCs w:val="20"/>
          <w:u w:val="single"/>
        </w:rPr>
      </w:pPr>
      <w:bookmarkStart w:id="5" w:name="_Hlk162601636"/>
      <w:bookmarkEnd w:id="4"/>
    </w:p>
    <w:p w14:paraId="0B4A9C4B" w14:textId="4549062A" w:rsidR="004A2C54" w:rsidRDefault="004A2C54" w:rsidP="004A2C54">
      <w:pPr>
        <w:spacing w:beforeLines="50" w:before="180" w:afterLines="50" w:after="180"/>
        <w:ind w:rightChars="16" w:right="38"/>
        <w:rPr>
          <w:rFonts w:eastAsia="標楷體"/>
          <w:b/>
          <w:color w:val="000000" w:themeColor="text1"/>
          <w:sz w:val="22"/>
          <w:szCs w:val="20"/>
          <w:u w:val="single"/>
        </w:rPr>
      </w:pPr>
      <w:r>
        <w:rPr>
          <w:rFonts w:eastAsia="標楷體" w:hint="eastAsia"/>
          <w:b/>
          <w:color w:val="000000" w:themeColor="text1"/>
          <w:sz w:val="22"/>
          <w:szCs w:val="20"/>
          <w:u w:val="single"/>
        </w:rPr>
        <w:t>Service Market Share</w:t>
      </w:r>
      <w:r w:rsidRPr="00FB66BF">
        <w:rPr>
          <w:rFonts w:eastAsia="標楷體"/>
          <w:b/>
          <w:color w:val="000000" w:themeColor="text1"/>
          <w:sz w:val="22"/>
          <w:szCs w:val="20"/>
          <w:u w:val="single"/>
        </w:rPr>
        <w:t>(</w:t>
      </w:r>
      <w:r w:rsidRPr="00FB66BF">
        <w:rPr>
          <w:rFonts w:eastAsia="標楷體"/>
          <w:b/>
          <w:color w:val="000000" w:themeColor="text1"/>
          <w:sz w:val="22"/>
          <w:szCs w:val="20"/>
          <w:u w:val="single"/>
        </w:rPr>
        <w:t>單位：萬台</w:t>
      </w:r>
      <w:r w:rsidRPr="00FB66BF">
        <w:rPr>
          <w:rFonts w:eastAsia="標楷體"/>
          <w:b/>
          <w:color w:val="000000" w:themeColor="text1"/>
          <w:sz w:val="22"/>
          <w:szCs w:val="20"/>
          <w:u w:val="single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037"/>
        <w:gridCol w:w="1041"/>
        <w:gridCol w:w="1304"/>
        <w:gridCol w:w="934"/>
        <w:gridCol w:w="1027"/>
        <w:gridCol w:w="1002"/>
        <w:gridCol w:w="1000"/>
        <w:gridCol w:w="1025"/>
        <w:gridCol w:w="867"/>
        <w:gridCol w:w="1053"/>
      </w:tblGrid>
      <w:tr w:rsidR="002A3DD5" w:rsidRPr="00FB66BF" w14:paraId="2F2FC960" w14:textId="77777777" w:rsidTr="002A3DD5">
        <w:trPr>
          <w:trHeight w:val="282"/>
        </w:trPr>
        <w:tc>
          <w:tcPr>
            <w:tcW w:w="1089" w:type="dxa"/>
            <w:vAlign w:val="center"/>
          </w:tcPr>
          <w:p w14:paraId="695B681B" w14:textId="77777777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72B5B00B" w14:textId="3775FF1B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鴻海</w:t>
            </w:r>
          </w:p>
        </w:tc>
        <w:tc>
          <w:tcPr>
            <w:tcW w:w="1044" w:type="dxa"/>
            <w:vAlign w:val="center"/>
          </w:tcPr>
          <w:p w14:paraId="3F2F86D7" w14:textId="532EF13D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廣達</w:t>
            </w:r>
          </w:p>
        </w:tc>
        <w:tc>
          <w:tcPr>
            <w:tcW w:w="940" w:type="dxa"/>
          </w:tcPr>
          <w:p w14:paraId="5AC8FB12" w14:textId="20EC38F3" w:rsidR="002A3DD5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緯穎</w:t>
            </w:r>
            <w:proofErr w:type="gramEnd"/>
          </w:p>
        </w:tc>
        <w:tc>
          <w:tcPr>
            <w:tcW w:w="1044" w:type="dxa"/>
            <w:vAlign w:val="center"/>
          </w:tcPr>
          <w:p w14:paraId="1D54AEDD" w14:textId="1FF02505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英業達</w:t>
            </w:r>
          </w:p>
        </w:tc>
        <w:tc>
          <w:tcPr>
            <w:tcW w:w="1045" w:type="dxa"/>
            <w:vAlign w:val="center"/>
          </w:tcPr>
          <w:p w14:paraId="54C51612" w14:textId="7CE35339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仁寶</w:t>
            </w:r>
          </w:p>
        </w:tc>
        <w:tc>
          <w:tcPr>
            <w:tcW w:w="1022" w:type="dxa"/>
            <w:vAlign w:val="center"/>
          </w:tcPr>
          <w:p w14:paraId="27EC9CD0" w14:textId="6167D47B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神達</w:t>
            </w:r>
          </w:p>
        </w:tc>
        <w:tc>
          <w:tcPr>
            <w:tcW w:w="1064" w:type="dxa"/>
          </w:tcPr>
          <w:p w14:paraId="3B489D19" w14:textId="70436273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和碩</w:t>
            </w:r>
          </w:p>
        </w:tc>
        <w:tc>
          <w:tcPr>
            <w:tcW w:w="911" w:type="dxa"/>
          </w:tcPr>
          <w:p w14:paraId="29A85416" w14:textId="5FBE2BDA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其他</w:t>
            </w:r>
          </w:p>
        </w:tc>
        <w:tc>
          <w:tcPr>
            <w:tcW w:w="1087" w:type="dxa"/>
          </w:tcPr>
          <w:p w14:paraId="6BBF9123" w14:textId="081F08FC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總計</w:t>
            </w:r>
          </w:p>
        </w:tc>
      </w:tr>
      <w:tr w:rsidR="002A3DD5" w:rsidRPr="00FB66BF" w14:paraId="5C86012A" w14:textId="77777777" w:rsidTr="00212962">
        <w:trPr>
          <w:trHeight w:val="1065"/>
        </w:trPr>
        <w:tc>
          <w:tcPr>
            <w:tcW w:w="1089" w:type="dxa"/>
            <w:vAlign w:val="center"/>
          </w:tcPr>
          <w:p w14:paraId="574D43D0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/>
                <w:color w:val="000000" w:themeColor="text1"/>
                <w:sz w:val="22"/>
                <w:szCs w:val="22"/>
              </w:rPr>
              <w:t>202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4</w:t>
            </w:r>
            <w:r w:rsidRPr="002A3DD5">
              <w:rPr>
                <w:rFonts w:eastAsia="標楷體"/>
                <w:color w:val="000000" w:themeColor="text1"/>
                <w:sz w:val="22"/>
                <w:szCs w:val="22"/>
              </w:rPr>
              <w:t>年</w:t>
            </w:r>
          </w:p>
          <w:p w14:paraId="4A2F5788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/>
                <w:color w:val="000000" w:themeColor="text1"/>
                <w:sz w:val="22"/>
                <w:szCs w:val="22"/>
              </w:rPr>
              <w:t>出貨量</w:t>
            </w:r>
          </w:p>
        </w:tc>
        <w:tc>
          <w:tcPr>
            <w:tcW w:w="1044" w:type="dxa"/>
            <w:vAlign w:val="center"/>
          </w:tcPr>
          <w:p w14:paraId="153DD580" w14:textId="42181103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600</w:t>
            </w:r>
          </w:p>
        </w:tc>
        <w:tc>
          <w:tcPr>
            <w:tcW w:w="1044" w:type="dxa"/>
            <w:vAlign w:val="center"/>
          </w:tcPr>
          <w:p w14:paraId="003441DB" w14:textId="1A9AAE1B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180</w:t>
            </w:r>
          </w:p>
        </w:tc>
        <w:tc>
          <w:tcPr>
            <w:tcW w:w="940" w:type="dxa"/>
            <w:vAlign w:val="center"/>
          </w:tcPr>
          <w:p w14:paraId="2CADE986" w14:textId="4F4A7EA7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240</w:t>
            </w:r>
          </w:p>
        </w:tc>
        <w:tc>
          <w:tcPr>
            <w:tcW w:w="1044" w:type="dxa"/>
            <w:vAlign w:val="center"/>
          </w:tcPr>
          <w:p w14:paraId="6FCF246E" w14:textId="5A0D163E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195</w:t>
            </w:r>
          </w:p>
        </w:tc>
        <w:tc>
          <w:tcPr>
            <w:tcW w:w="1045" w:type="dxa"/>
            <w:vAlign w:val="center"/>
          </w:tcPr>
          <w:p w14:paraId="78B580CD" w14:textId="03BA132F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60</w:t>
            </w:r>
          </w:p>
        </w:tc>
        <w:tc>
          <w:tcPr>
            <w:tcW w:w="1022" w:type="dxa"/>
            <w:vAlign w:val="center"/>
          </w:tcPr>
          <w:p w14:paraId="661B35D3" w14:textId="5A489C64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1064" w:type="dxa"/>
            <w:vAlign w:val="center"/>
          </w:tcPr>
          <w:p w14:paraId="3CECDB82" w14:textId="122FED31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911" w:type="dxa"/>
            <w:vAlign w:val="center"/>
          </w:tcPr>
          <w:p w14:paraId="7880328B" w14:textId="6810C40B" w:rsidR="002A3DD5" w:rsidRPr="002A3DD5" w:rsidRDefault="00212962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149</w:t>
            </w:r>
          </w:p>
        </w:tc>
        <w:tc>
          <w:tcPr>
            <w:tcW w:w="1087" w:type="dxa"/>
            <w:vAlign w:val="center"/>
          </w:tcPr>
          <w:p w14:paraId="65ADEDBB" w14:textId="4EF95491" w:rsidR="002A3DD5" w:rsidRPr="002A3DD5" w:rsidRDefault="00212962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1,</w:t>
            </w:r>
            <w:r w:rsidR="00EC7B15">
              <w:rPr>
                <w:rFonts w:eastAsia="標楷體" w:hint="eastAsia"/>
                <w:color w:val="000000" w:themeColor="text1"/>
                <w:sz w:val="22"/>
                <w:szCs w:val="22"/>
              </w:rPr>
              <w:t>490</w:t>
            </w:r>
          </w:p>
        </w:tc>
      </w:tr>
      <w:tr w:rsidR="002A3DD5" w:rsidRPr="00FB66BF" w14:paraId="33A2688C" w14:textId="77777777" w:rsidTr="002A3DD5">
        <w:trPr>
          <w:trHeight w:val="1044"/>
        </w:trPr>
        <w:tc>
          <w:tcPr>
            <w:tcW w:w="1089" w:type="dxa"/>
            <w:vAlign w:val="center"/>
          </w:tcPr>
          <w:p w14:paraId="68A2E9A5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AI</w:t>
            </w:r>
          </w:p>
          <w:p w14:paraId="0D5CEA3F" w14:textId="105D5C19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伺服器比重</w:t>
            </w:r>
          </w:p>
        </w:tc>
        <w:tc>
          <w:tcPr>
            <w:tcW w:w="1044" w:type="dxa"/>
            <w:vAlign w:val="center"/>
          </w:tcPr>
          <w:p w14:paraId="40931EDF" w14:textId="019F23BD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8%</w:t>
            </w:r>
          </w:p>
        </w:tc>
        <w:tc>
          <w:tcPr>
            <w:tcW w:w="1044" w:type="dxa"/>
            <w:vAlign w:val="center"/>
          </w:tcPr>
          <w:p w14:paraId="67141C63" w14:textId="452636DB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940" w:type="dxa"/>
            <w:vAlign w:val="center"/>
          </w:tcPr>
          <w:p w14:paraId="0991F7D5" w14:textId="790541BE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1044" w:type="dxa"/>
            <w:vAlign w:val="center"/>
          </w:tcPr>
          <w:p w14:paraId="3FDD4F24" w14:textId="30FE5E08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10-15%</w:t>
            </w:r>
          </w:p>
        </w:tc>
        <w:tc>
          <w:tcPr>
            <w:tcW w:w="1045" w:type="dxa"/>
            <w:vAlign w:val="center"/>
          </w:tcPr>
          <w:p w14:paraId="2831EABA" w14:textId="09BDC884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20-25%</w:t>
            </w:r>
          </w:p>
        </w:tc>
        <w:tc>
          <w:tcPr>
            <w:tcW w:w="1022" w:type="dxa"/>
            <w:vAlign w:val="center"/>
          </w:tcPr>
          <w:p w14:paraId="1E06A276" w14:textId="2D8E97C1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10%</w:t>
            </w:r>
          </w:p>
        </w:tc>
        <w:tc>
          <w:tcPr>
            <w:tcW w:w="1064" w:type="dxa"/>
            <w:vAlign w:val="center"/>
          </w:tcPr>
          <w:p w14:paraId="7F9347E1" w14:textId="5F2B4C66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5%</w:t>
            </w:r>
          </w:p>
        </w:tc>
        <w:tc>
          <w:tcPr>
            <w:tcW w:w="911" w:type="dxa"/>
            <w:vAlign w:val="center"/>
          </w:tcPr>
          <w:p w14:paraId="503979B9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087" w:type="dxa"/>
            <w:vAlign w:val="center"/>
          </w:tcPr>
          <w:p w14:paraId="47FF9921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2A3DD5" w:rsidRPr="00FB66BF" w14:paraId="438BCEE0" w14:textId="77777777" w:rsidTr="002A3DD5">
        <w:trPr>
          <w:trHeight w:val="939"/>
        </w:trPr>
        <w:tc>
          <w:tcPr>
            <w:tcW w:w="1089" w:type="dxa"/>
            <w:vAlign w:val="center"/>
          </w:tcPr>
          <w:p w14:paraId="1BE7871F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/>
                <w:color w:val="000000" w:themeColor="text1"/>
                <w:sz w:val="22"/>
                <w:szCs w:val="22"/>
              </w:rPr>
              <w:lastRenderedPageBreak/>
              <w:t>2023</w:t>
            </w:r>
            <w:r w:rsidRPr="002A3DD5">
              <w:rPr>
                <w:rFonts w:eastAsia="標楷體"/>
                <w:color w:val="000000" w:themeColor="text1"/>
                <w:sz w:val="22"/>
                <w:szCs w:val="22"/>
              </w:rPr>
              <w:t>年</w:t>
            </w:r>
          </w:p>
          <w:p w14:paraId="1C376217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/>
                <w:color w:val="000000" w:themeColor="text1"/>
                <w:sz w:val="22"/>
                <w:szCs w:val="22"/>
              </w:rPr>
              <w:t>出貨量</w:t>
            </w:r>
          </w:p>
        </w:tc>
        <w:tc>
          <w:tcPr>
            <w:tcW w:w="1044" w:type="dxa"/>
            <w:vAlign w:val="center"/>
          </w:tcPr>
          <w:p w14:paraId="13BADE2E" w14:textId="587676C3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570</w:t>
            </w:r>
          </w:p>
        </w:tc>
        <w:tc>
          <w:tcPr>
            <w:tcW w:w="1044" w:type="dxa"/>
            <w:vAlign w:val="center"/>
          </w:tcPr>
          <w:p w14:paraId="02EA4BAE" w14:textId="7C225F86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180</w:t>
            </w:r>
          </w:p>
        </w:tc>
        <w:tc>
          <w:tcPr>
            <w:tcW w:w="940" w:type="dxa"/>
            <w:vAlign w:val="center"/>
          </w:tcPr>
          <w:p w14:paraId="28137CFA" w14:textId="4514762C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226</w:t>
            </w:r>
          </w:p>
        </w:tc>
        <w:tc>
          <w:tcPr>
            <w:tcW w:w="1044" w:type="dxa"/>
            <w:vAlign w:val="center"/>
          </w:tcPr>
          <w:p w14:paraId="7165F1D4" w14:textId="1FE5AF14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190</w:t>
            </w:r>
          </w:p>
        </w:tc>
        <w:tc>
          <w:tcPr>
            <w:tcW w:w="1045" w:type="dxa"/>
            <w:vAlign w:val="center"/>
          </w:tcPr>
          <w:p w14:paraId="6EFB44E1" w14:textId="73E36F68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53</w:t>
            </w:r>
          </w:p>
        </w:tc>
        <w:tc>
          <w:tcPr>
            <w:tcW w:w="1022" w:type="dxa"/>
            <w:vAlign w:val="center"/>
          </w:tcPr>
          <w:p w14:paraId="388E6E0A" w14:textId="68F8CB92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1064" w:type="dxa"/>
            <w:vAlign w:val="center"/>
          </w:tcPr>
          <w:p w14:paraId="4B204AAD" w14:textId="31DFC1E3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66</w:t>
            </w:r>
          </w:p>
        </w:tc>
        <w:tc>
          <w:tcPr>
            <w:tcW w:w="911" w:type="dxa"/>
            <w:vAlign w:val="center"/>
          </w:tcPr>
          <w:p w14:paraId="0D0A78E0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087" w:type="dxa"/>
            <w:vAlign w:val="center"/>
          </w:tcPr>
          <w:p w14:paraId="30DDAEE8" w14:textId="6920091C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2A3DD5" w:rsidRPr="00FB66BF" w14:paraId="791FD1A6" w14:textId="77777777" w:rsidTr="002A3DD5">
        <w:trPr>
          <w:trHeight w:val="50"/>
        </w:trPr>
        <w:tc>
          <w:tcPr>
            <w:tcW w:w="1089" w:type="dxa"/>
            <w:vAlign w:val="center"/>
          </w:tcPr>
          <w:p w14:paraId="54BAB7A1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AI</w:t>
            </w:r>
          </w:p>
          <w:p w14:paraId="407769C0" w14:textId="1A2382AB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伺服器比重</w:t>
            </w:r>
          </w:p>
        </w:tc>
        <w:tc>
          <w:tcPr>
            <w:tcW w:w="1044" w:type="dxa"/>
            <w:vAlign w:val="center"/>
          </w:tcPr>
          <w:p w14:paraId="4020BF7F" w14:textId="63EC505D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5%</w:t>
            </w:r>
          </w:p>
        </w:tc>
        <w:tc>
          <w:tcPr>
            <w:tcW w:w="1044" w:type="dxa"/>
            <w:vAlign w:val="center"/>
          </w:tcPr>
          <w:p w14:paraId="435F2F52" w14:textId="0BD1A3F6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5%</w:t>
            </w:r>
          </w:p>
        </w:tc>
        <w:tc>
          <w:tcPr>
            <w:tcW w:w="940" w:type="dxa"/>
            <w:vAlign w:val="center"/>
          </w:tcPr>
          <w:p w14:paraId="35A741DE" w14:textId="2D3A5F80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10%</w:t>
            </w:r>
          </w:p>
        </w:tc>
        <w:tc>
          <w:tcPr>
            <w:tcW w:w="1044" w:type="dxa"/>
            <w:vAlign w:val="center"/>
          </w:tcPr>
          <w:p w14:paraId="6C96BCC2" w14:textId="322999B0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3%</w:t>
            </w:r>
          </w:p>
        </w:tc>
        <w:tc>
          <w:tcPr>
            <w:tcW w:w="1045" w:type="dxa"/>
            <w:vAlign w:val="center"/>
          </w:tcPr>
          <w:p w14:paraId="6DD459E2" w14:textId="08F78B8F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8%</w:t>
            </w:r>
          </w:p>
        </w:tc>
        <w:tc>
          <w:tcPr>
            <w:tcW w:w="1022" w:type="dxa"/>
            <w:vAlign w:val="center"/>
          </w:tcPr>
          <w:p w14:paraId="0689133D" w14:textId="06142D6A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5%</w:t>
            </w:r>
          </w:p>
        </w:tc>
        <w:tc>
          <w:tcPr>
            <w:tcW w:w="1064" w:type="dxa"/>
            <w:vAlign w:val="center"/>
          </w:tcPr>
          <w:p w14:paraId="53B3C06F" w14:textId="73A17A2C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911" w:type="dxa"/>
            <w:vAlign w:val="center"/>
          </w:tcPr>
          <w:p w14:paraId="31EA41C9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087" w:type="dxa"/>
            <w:vAlign w:val="center"/>
          </w:tcPr>
          <w:p w14:paraId="02EA7F3C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2A3DD5" w:rsidRPr="00FB66BF" w14:paraId="6D392924" w14:textId="77777777" w:rsidTr="002A3DD5">
        <w:trPr>
          <w:trHeight w:val="50"/>
        </w:trPr>
        <w:tc>
          <w:tcPr>
            <w:tcW w:w="1089" w:type="dxa"/>
            <w:vAlign w:val="center"/>
          </w:tcPr>
          <w:p w14:paraId="48D35DAD" w14:textId="48E534B5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主要客戶</w:t>
            </w:r>
          </w:p>
        </w:tc>
        <w:tc>
          <w:tcPr>
            <w:tcW w:w="1044" w:type="dxa"/>
            <w:vAlign w:val="center"/>
          </w:tcPr>
          <w:p w14:paraId="6FBD89FD" w14:textId="72881C0F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AWS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、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Oracle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、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Google</w:t>
            </w:r>
          </w:p>
        </w:tc>
        <w:tc>
          <w:tcPr>
            <w:tcW w:w="1044" w:type="dxa"/>
            <w:vAlign w:val="center"/>
          </w:tcPr>
          <w:p w14:paraId="5563AE70" w14:textId="5C523C00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Microsoft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、</w:t>
            </w:r>
            <w:r w:rsidRPr="002A3DD5">
              <w:rPr>
                <w:rFonts w:eastAsia="標楷體"/>
                <w:color w:val="000000" w:themeColor="text1"/>
                <w:sz w:val="22"/>
                <w:szCs w:val="22"/>
              </w:rPr>
              <w:t>A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WS</w:t>
            </w:r>
          </w:p>
        </w:tc>
        <w:tc>
          <w:tcPr>
            <w:tcW w:w="940" w:type="dxa"/>
            <w:vAlign w:val="center"/>
          </w:tcPr>
          <w:p w14:paraId="6C27DE85" w14:textId="16E8588E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Meta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、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AWS</w:t>
            </w:r>
          </w:p>
        </w:tc>
        <w:tc>
          <w:tcPr>
            <w:tcW w:w="1044" w:type="dxa"/>
            <w:vAlign w:val="center"/>
          </w:tcPr>
          <w:p w14:paraId="50907A5E" w14:textId="70BAAB6A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AWS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、</w:t>
            </w:r>
            <w:r w:rsidRPr="002A3DD5">
              <w:rPr>
                <w:rFonts w:eastAsia="標楷體"/>
                <w:color w:val="000000" w:themeColor="text1"/>
                <w:sz w:val="22"/>
                <w:szCs w:val="22"/>
              </w:rPr>
              <w:t>G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oogle</w:t>
            </w:r>
          </w:p>
        </w:tc>
        <w:tc>
          <w:tcPr>
            <w:tcW w:w="1045" w:type="dxa"/>
            <w:vAlign w:val="center"/>
          </w:tcPr>
          <w:p w14:paraId="51B35146" w14:textId="64D51EAA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歐美雲端客戶</w:t>
            </w:r>
          </w:p>
        </w:tc>
        <w:tc>
          <w:tcPr>
            <w:tcW w:w="1022" w:type="dxa"/>
            <w:vAlign w:val="center"/>
          </w:tcPr>
          <w:p w14:paraId="6741BE33" w14:textId="03CDE64A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Intel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、邊緣運算廠商</w:t>
            </w:r>
          </w:p>
        </w:tc>
        <w:tc>
          <w:tcPr>
            <w:tcW w:w="1064" w:type="dxa"/>
            <w:vAlign w:val="center"/>
          </w:tcPr>
          <w:p w14:paraId="602A8736" w14:textId="13F0D0E9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美國雲端廠商、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AI</w:t>
            </w:r>
            <w:r w:rsidRPr="002A3DD5">
              <w:rPr>
                <w:rFonts w:eastAsia="標楷體" w:hint="eastAsia"/>
                <w:color w:val="000000" w:themeColor="text1"/>
                <w:sz w:val="22"/>
                <w:szCs w:val="22"/>
              </w:rPr>
              <w:t>晶片新創廠</w:t>
            </w:r>
          </w:p>
        </w:tc>
        <w:tc>
          <w:tcPr>
            <w:tcW w:w="911" w:type="dxa"/>
            <w:vAlign w:val="center"/>
          </w:tcPr>
          <w:p w14:paraId="5A9216E8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1087" w:type="dxa"/>
            <w:vAlign w:val="center"/>
          </w:tcPr>
          <w:p w14:paraId="31859886" w14:textId="77777777" w:rsidR="002A3DD5" w:rsidRPr="002A3DD5" w:rsidRDefault="002A3DD5" w:rsidP="002A3DD5">
            <w:pPr>
              <w:spacing w:beforeLines="50" w:before="180" w:afterLines="50" w:after="180" w:line="120" w:lineRule="auto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2A3DD5" w:rsidRPr="00FB66BF" w14:paraId="7CD26688" w14:textId="77777777" w:rsidTr="002A3DD5">
        <w:tc>
          <w:tcPr>
            <w:tcW w:w="1089" w:type="dxa"/>
            <w:vAlign w:val="center"/>
          </w:tcPr>
          <w:p w14:paraId="658C43FC" w14:textId="77777777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增減率</w:t>
            </w:r>
          </w:p>
        </w:tc>
        <w:tc>
          <w:tcPr>
            <w:tcW w:w="1044" w:type="dxa"/>
            <w:vAlign w:val="center"/>
          </w:tcPr>
          <w:p w14:paraId="511907DE" w14:textId="6DD1FB6E" w:rsidR="002A3DD5" w:rsidRPr="00FB66BF" w:rsidRDefault="002A3DD5" w:rsidP="00433D7D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044" w:type="dxa"/>
            <w:vAlign w:val="center"/>
          </w:tcPr>
          <w:p w14:paraId="484FAA03" w14:textId="77777777" w:rsidR="002A3DD5" w:rsidRPr="00FB66BF" w:rsidRDefault="002A3DD5" w:rsidP="00433D7D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-</w:t>
            </w: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5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940" w:type="dxa"/>
            <w:vAlign w:val="center"/>
          </w:tcPr>
          <w:p w14:paraId="4DD5C2BA" w14:textId="77777777" w:rsidR="002A3DD5" w:rsidRDefault="002A3DD5" w:rsidP="00433D7D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333A112E" w14:textId="0EAE3FE4" w:rsidR="002A3DD5" w:rsidRPr="00FB66BF" w:rsidRDefault="002A3DD5" w:rsidP="00433D7D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+6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045" w:type="dxa"/>
            <w:vAlign w:val="center"/>
          </w:tcPr>
          <w:p w14:paraId="55B1CE41" w14:textId="77777777" w:rsidR="002A3DD5" w:rsidRPr="00FB66BF" w:rsidRDefault="002A3DD5" w:rsidP="00433D7D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+7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022" w:type="dxa"/>
            <w:vAlign w:val="center"/>
          </w:tcPr>
          <w:p w14:paraId="21426477" w14:textId="77777777" w:rsidR="002A3DD5" w:rsidRPr="00FB66BF" w:rsidRDefault="002A3DD5" w:rsidP="00433D7D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+0%</w:t>
            </w:r>
          </w:p>
        </w:tc>
        <w:tc>
          <w:tcPr>
            <w:tcW w:w="1064" w:type="dxa"/>
          </w:tcPr>
          <w:p w14:paraId="0B14DC56" w14:textId="77777777" w:rsidR="002A3DD5" w:rsidRPr="00FB66BF" w:rsidRDefault="002A3DD5" w:rsidP="00433D7D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+21%</w:t>
            </w:r>
          </w:p>
        </w:tc>
        <w:tc>
          <w:tcPr>
            <w:tcW w:w="911" w:type="dxa"/>
            <w:vAlign w:val="center"/>
          </w:tcPr>
          <w:p w14:paraId="5B4E6D10" w14:textId="77777777" w:rsidR="002A3DD5" w:rsidRDefault="002A3DD5" w:rsidP="00433D7D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</w:p>
        </w:tc>
        <w:tc>
          <w:tcPr>
            <w:tcW w:w="1087" w:type="dxa"/>
          </w:tcPr>
          <w:p w14:paraId="3A557E13" w14:textId="65CBECF5" w:rsidR="002A3DD5" w:rsidRPr="00FB66BF" w:rsidRDefault="002A3DD5" w:rsidP="00433D7D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+5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</w:tr>
      <w:tr w:rsidR="002A3DD5" w:rsidRPr="00FB66BF" w14:paraId="6D4B8637" w14:textId="77777777" w:rsidTr="00212962">
        <w:trPr>
          <w:trHeight w:val="50"/>
        </w:trPr>
        <w:tc>
          <w:tcPr>
            <w:tcW w:w="1089" w:type="dxa"/>
            <w:vAlign w:val="center"/>
          </w:tcPr>
          <w:p w14:paraId="2EB4621F" w14:textId="77777777" w:rsidR="002A3DD5" w:rsidRPr="00FB66BF" w:rsidRDefault="002A3DD5" w:rsidP="00433D7D">
            <w:pPr>
              <w:spacing w:beforeLines="50" w:before="180" w:afterLines="50" w:after="180" w:line="16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市</w:t>
            </w:r>
            <w:proofErr w:type="gramStart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佔</w:t>
            </w:r>
            <w:proofErr w:type="gramEnd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率</w:t>
            </w:r>
          </w:p>
        </w:tc>
        <w:tc>
          <w:tcPr>
            <w:tcW w:w="1044" w:type="dxa"/>
            <w:vAlign w:val="center"/>
          </w:tcPr>
          <w:p w14:paraId="59251CB2" w14:textId="77777777" w:rsidR="002A3DD5" w:rsidRPr="00FB66BF" w:rsidRDefault="002A3DD5" w:rsidP="00433D7D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2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6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%</w:t>
            </w:r>
          </w:p>
        </w:tc>
        <w:tc>
          <w:tcPr>
            <w:tcW w:w="1044" w:type="dxa"/>
            <w:vAlign w:val="center"/>
          </w:tcPr>
          <w:p w14:paraId="7FCAC5E8" w14:textId="77777777" w:rsidR="002A3DD5" w:rsidRPr="00FB66BF" w:rsidRDefault="002A3DD5" w:rsidP="00433D7D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19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%</w:t>
            </w:r>
          </w:p>
        </w:tc>
        <w:tc>
          <w:tcPr>
            <w:tcW w:w="940" w:type="dxa"/>
            <w:vAlign w:val="center"/>
          </w:tcPr>
          <w:p w14:paraId="30CBC50A" w14:textId="77777777" w:rsidR="002A3DD5" w:rsidRPr="00FB66BF" w:rsidRDefault="002A3DD5" w:rsidP="00433D7D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</w:p>
        </w:tc>
        <w:tc>
          <w:tcPr>
            <w:tcW w:w="1044" w:type="dxa"/>
            <w:vAlign w:val="center"/>
          </w:tcPr>
          <w:p w14:paraId="21174F0B" w14:textId="1C9C3C8E" w:rsidR="002A3DD5" w:rsidRPr="00FB66BF" w:rsidRDefault="002A3DD5" w:rsidP="00433D7D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12%</w:t>
            </w:r>
          </w:p>
        </w:tc>
        <w:tc>
          <w:tcPr>
            <w:tcW w:w="1045" w:type="dxa"/>
            <w:vAlign w:val="center"/>
          </w:tcPr>
          <w:p w14:paraId="164012EB" w14:textId="77777777" w:rsidR="002A3DD5" w:rsidRPr="00FB66BF" w:rsidRDefault="002A3DD5" w:rsidP="00433D7D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1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2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%</w:t>
            </w:r>
          </w:p>
        </w:tc>
        <w:tc>
          <w:tcPr>
            <w:tcW w:w="1022" w:type="dxa"/>
            <w:vAlign w:val="center"/>
          </w:tcPr>
          <w:p w14:paraId="33228482" w14:textId="77777777" w:rsidR="002A3DD5" w:rsidRPr="00FB66BF" w:rsidRDefault="002A3DD5" w:rsidP="00433D7D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5%</w:t>
            </w:r>
          </w:p>
        </w:tc>
        <w:tc>
          <w:tcPr>
            <w:tcW w:w="1064" w:type="dxa"/>
          </w:tcPr>
          <w:p w14:paraId="4E423F79" w14:textId="77777777" w:rsidR="002A3DD5" w:rsidRPr="00FB66BF" w:rsidRDefault="002A3DD5" w:rsidP="00433D7D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2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6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%</w:t>
            </w:r>
          </w:p>
        </w:tc>
        <w:tc>
          <w:tcPr>
            <w:tcW w:w="911" w:type="dxa"/>
            <w:vAlign w:val="center"/>
          </w:tcPr>
          <w:p w14:paraId="1C783775" w14:textId="77777777" w:rsidR="002A3DD5" w:rsidRPr="00FB66BF" w:rsidRDefault="002A3DD5" w:rsidP="00433D7D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</w:p>
        </w:tc>
        <w:tc>
          <w:tcPr>
            <w:tcW w:w="1087" w:type="dxa"/>
          </w:tcPr>
          <w:p w14:paraId="5E89F366" w14:textId="6ABAD487" w:rsidR="002A3DD5" w:rsidRPr="00FB66BF" w:rsidRDefault="002A3DD5" w:rsidP="00433D7D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100%</w:t>
            </w:r>
          </w:p>
        </w:tc>
      </w:tr>
    </w:tbl>
    <w:p w14:paraId="39CB7F34" w14:textId="77777777" w:rsidR="00836F8B" w:rsidRPr="00212962" w:rsidRDefault="00836F8B" w:rsidP="004A2C54">
      <w:pPr>
        <w:spacing w:beforeLines="50" w:before="180" w:afterLines="50" w:after="180"/>
        <w:ind w:rightChars="16" w:right="38"/>
        <w:rPr>
          <w:rFonts w:eastAsia="標楷體"/>
          <w:b/>
          <w:color w:val="000000" w:themeColor="text1"/>
          <w:sz w:val="22"/>
          <w:szCs w:val="20"/>
          <w:u w:val="single"/>
        </w:rPr>
      </w:pPr>
    </w:p>
    <w:p w14:paraId="43ABE5EF" w14:textId="56C62AF6" w:rsidR="00E96BB8" w:rsidRPr="00FB66BF" w:rsidRDefault="00E96BB8" w:rsidP="004A2C54">
      <w:pPr>
        <w:spacing w:beforeLines="50" w:before="180" w:afterLines="50" w:after="180"/>
        <w:ind w:rightChars="16" w:right="38"/>
        <w:rPr>
          <w:rFonts w:eastAsia="標楷體"/>
          <w:b/>
          <w:color w:val="000000" w:themeColor="text1"/>
          <w:sz w:val="22"/>
          <w:szCs w:val="20"/>
          <w:u w:val="single"/>
        </w:rPr>
      </w:pPr>
      <w:r w:rsidRPr="00FB66BF">
        <w:rPr>
          <w:rFonts w:eastAsia="標楷體"/>
          <w:b/>
          <w:color w:val="000000" w:themeColor="text1"/>
          <w:sz w:val="22"/>
          <w:szCs w:val="20"/>
          <w:u w:val="single"/>
        </w:rPr>
        <w:t>NB ODM Market Share</w:t>
      </w:r>
      <w:bookmarkEnd w:id="5"/>
      <w:r w:rsidRPr="00FB66BF">
        <w:rPr>
          <w:rFonts w:eastAsia="標楷體"/>
          <w:b/>
          <w:color w:val="000000" w:themeColor="text1"/>
          <w:sz w:val="22"/>
          <w:szCs w:val="20"/>
          <w:u w:val="single"/>
        </w:rPr>
        <w:t>(</w:t>
      </w:r>
      <w:r w:rsidRPr="00FB66BF">
        <w:rPr>
          <w:rFonts w:eastAsia="標楷體"/>
          <w:b/>
          <w:color w:val="000000" w:themeColor="text1"/>
          <w:sz w:val="22"/>
          <w:szCs w:val="20"/>
          <w:u w:val="single"/>
        </w:rPr>
        <w:t>單位：萬台</w:t>
      </w:r>
      <w:r w:rsidRPr="00FB66BF">
        <w:rPr>
          <w:rFonts w:eastAsia="標楷體"/>
          <w:b/>
          <w:color w:val="000000" w:themeColor="text1"/>
          <w:sz w:val="22"/>
          <w:szCs w:val="20"/>
          <w:u w:val="single"/>
        </w:rPr>
        <w:t>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58"/>
        <w:gridCol w:w="1263"/>
        <w:gridCol w:w="1263"/>
        <w:gridCol w:w="1263"/>
        <w:gridCol w:w="1264"/>
        <w:gridCol w:w="1263"/>
        <w:gridCol w:w="1263"/>
        <w:gridCol w:w="1264"/>
      </w:tblGrid>
      <w:tr w:rsidR="002A30A4" w:rsidRPr="00FB66BF" w14:paraId="40EB3567" w14:textId="77777777" w:rsidTr="00FB02F9">
        <w:trPr>
          <w:trHeight w:val="282"/>
        </w:trPr>
        <w:tc>
          <w:tcPr>
            <w:tcW w:w="1358" w:type="dxa"/>
            <w:vAlign w:val="center"/>
          </w:tcPr>
          <w:p w14:paraId="34A0CCE8" w14:textId="6A5CDE2E" w:rsidR="00E96BB8" w:rsidRPr="00FB66BF" w:rsidRDefault="00E96BB8" w:rsidP="00837281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17E1A24C" w14:textId="77777777" w:rsidR="00E96BB8" w:rsidRPr="00FB66BF" w:rsidRDefault="00E96BB8" w:rsidP="00837281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廣達</w:t>
            </w:r>
          </w:p>
        </w:tc>
        <w:tc>
          <w:tcPr>
            <w:tcW w:w="1263" w:type="dxa"/>
            <w:vAlign w:val="center"/>
          </w:tcPr>
          <w:p w14:paraId="461BF20F" w14:textId="77777777" w:rsidR="00E96BB8" w:rsidRPr="00FB66BF" w:rsidRDefault="00E96BB8" w:rsidP="00837281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仁寶</w:t>
            </w:r>
          </w:p>
        </w:tc>
        <w:tc>
          <w:tcPr>
            <w:tcW w:w="1263" w:type="dxa"/>
            <w:vAlign w:val="center"/>
          </w:tcPr>
          <w:p w14:paraId="392208FC" w14:textId="77777777" w:rsidR="00E96BB8" w:rsidRPr="00FB66BF" w:rsidRDefault="00E96BB8" w:rsidP="00837281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緯創</w:t>
            </w:r>
            <w:proofErr w:type="gramEnd"/>
          </w:p>
        </w:tc>
        <w:tc>
          <w:tcPr>
            <w:tcW w:w="1264" w:type="dxa"/>
            <w:vAlign w:val="center"/>
          </w:tcPr>
          <w:p w14:paraId="69BF75B9" w14:textId="77777777" w:rsidR="00E96BB8" w:rsidRPr="00FB66BF" w:rsidRDefault="00E96BB8" w:rsidP="00837281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英業達</w:t>
            </w:r>
          </w:p>
        </w:tc>
        <w:tc>
          <w:tcPr>
            <w:tcW w:w="1263" w:type="dxa"/>
            <w:vAlign w:val="center"/>
          </w:tcPr>
          <w:p w14:paraId="711433AA" w14:textId="77777777" w:rsidR="00E96BB8" w:rsidRPr="00FB66BF" w:rsidRDefault="00E96BB8" w:rsidP="00837281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和碩</w:t>
            </w:r>
          </w:p>
        </w:tc>
        <w:tc>
          <w:tcPr>
            <w:tcW w:w="1263" w:type="dxa"/>
          </w:tcPr>
          <w:p w14:paraId="2F0EEB75" w14:textId="77777777" w:rsidR="00E96BB8" w:rsidRPr="00FB66BF" w:rsidRDefault="00E96BB8" w:rsidP="00837281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其他</w:t>
            </w:r>
          </w:p>
        </w:tc>
        <w:tc>
          <w:tcPr>
            <w:tcW w:w="1264" w:type="dxa"/>
          </w:tcPr>
          <w:p w14:paraId="6A6BB427" w14:textId="77777777" w:rsidR="00E96BB8" w:rsidRPr="00FB66BF" w:rsidRDefault="00E96BB8" w:rsidP="00837281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總計</w:t>
            </w:r>
          </w:p>
        </w:tc>
      </w:tr>
      <w:tr w:rsidR="002A30A4" w:rsidRPr="00FB66BF" w14:paraId="49F858FC" w14:textId="77777777" w:rsidTr="000E2835">
        <w:trPr>
          <w:trHeight w:val="1044"/>
        </w:trPr>
        <w:tc>
          <w:tcPr>
            <w:tcW w:w="1358" w:type="dxa"/>
            <w:vAlign w:val="center"/>
          </w:tcPr>
          <w:p w14:paraId="071E489C" w14:textId="33AC6776" w:rsidR="00837281" w:rsidRPr="00FB66BF" w:rsidRDefault="00837281" w:rsidP="000E2835">
            <w:pPr>
              <w:spacing w:beforeLines="50" w:before="180" w:afterLines="50" w:after="180" w:line="24" w:lineRule="auto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202</w:t>
            </w:r>
            <w:r w:rsidR="00836F8B">
              <w:rPr>
                <w:rFonts w:eastAsia="標楷體" w:hint="eastAsia"/>
                <w:color w:val="000000" w:themeColor="text1"/>
                <w:sz w:val="22"/>
                <w:szCs w:val="20"/>
              </w:rPr>
              <w:t>4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年</w:t>
            </w:r>
          </w:p>
          <w:p w14:paraId="5415086D" w14:textId="329E69AF" w:rsidR="00837281" w:rsidRPr="00FB66BF" w:rsidRDefault="00837281" w:rsidP="000E2835">
            <w:pPr>
              <w:spacing w:beforeLines="50" w:before="180" w:afterLines="50" w:after="180" w:line="24" w:lineRule="auto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出貨量</w:t>
            </w:r>
          </w:p>
        </w:tc>
        <w:tc>
          <w:tcPr>
            <w:tcW w:w="1263" w:type="dxa"/>
            <w:vAlign w:val="center"/>
          </w:tcPr>
          <w:p w14:paraId="45F12898" w14:textId="5512B5B9" w:rsidR="00837281" w:rsidRPr="00FB66BF" w:rsidRDefault="00837281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4,</w:t>
            </w:r>
            <w:r w:rsidR="00E10D2E">
              <w:rPr>
                <w:rFonts w:eastAsia="標楷體" w:hint="eastAsia"/>
                <w:color w:val="000000" w:themeColor="text1"/>
                <w:sz w:val="22"/>
                <w:szCs w:val="20"/>
              </w:rPr>
              <w:t>5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90</w:t>
            </w:r>
          </w:p>
        </w:tc>
        <w:tc>
          <w:tcPr>
            <w:tcW w:w="1263" w:type="dxa"/>
            <w:vAlign w:val="center"/>
          </w:tcPr>
          <w:p w14:paraId="4FAF37BE" w14:textId="68B29EAC" w:rsidR="00837281" w:rsidRPr="00FB66BF" w:rsidRDefault="00837281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3,</w:t>
            </w:r>
            <w:r w:rsidR="00E10D2E">
              <w:rPr>
                <w:rFonts w:eastAsia="標楷體" w:hint="eastAsia"/>
                <w:color w:val="000000" w:themeColor="text1"/>
                <w:sz w:val="22"/>
                <w:szCs w:val="20"/>
              </w:rPr>
              <w:t>23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0</w:t>
            </w:r>
          </w:p>
        </w:tc>
        <w:tc>
          <w:tcPr>
            <w:tcW w:w="1263" w:type="dxa"/>
            <w:vAlign w:val="center"/>
          </w:tcPr>
          <w:p w14:paraId="0FFA5CC7" w14:textId="5A084257" w:rsidR="00837281" w:rsidRPr="00FB66BF" w:rsidRDefault="00E10D2E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2,020</w:t>
            </w:r>
          </w:p>
        </w:tc>
        <w:tc>
          <w:tcPr>
            <w:tcW w:w="1264" w:type="dxa"/>
            <w:vAlign w:val="center"/>
          </w:tcPr>
          <w:p w14:paraId="12C5EF39" w14:textId="13465C88" w:rsidR="00837281" w:rsidRPr="00FB66BF" w:rsidRDefault="00E10D2E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</w:t>
            </w:r>
            <w:r w:rsidR="00837281" w:rsidRPr="00FB66BF">
              <w:rPr>
                <w:rFonts w:eastAsia="標楷體"/>
                <w:color w:val="000000" w:themeColor="text1"/>
                <w:sz w:val="22"/>
                <w:szCs w:val="20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010</w:t>
            </w:r>
          </w:p>
        </w:tc>
        <w:tc>
          <w:tcPr>
            <w:tcW w:w="1263" w:type="dxa"/>
            <w:vAlign w:val="center"/>
          </w:tcPr>
          <w:p w14:paraId="4E7728A3" w14:textId="1619244F" w:rsidR="00837281" w:rsidRPr="00FB66BF" w:rsidRDefault="00837281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800</w:t>
            </w:r>
          </w:p>
        </w:tc>
        <w:tc>
          <w:tcPr>
            <w:tcW w:w="1263" w:type="dxa"/>
            <w:vAlign w:val="center"/>
          </w:tcPr>
          <w:p w14:paraId="4C5EC144" w14:textId="6745EDD8" w:rsidR="00837281" w:rsidRPr="00FB66BF" w:rsidRDefault="00E10D2E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</w:t>
            </w:r>
            <w:r w:rsidR="00837281" w:rsidRPr="00FB66BF">
              <w:rPr>
                <w:rFonts w:eastAsia="標楷體"/>
                <w:color w:val="000000" w:themeColor="text1"/>
                <w:sz w:val="22"/>
                <w:szCs w:val="20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750</w:t>
            </w:r>
          </w:p>
        </w:tc>
        <w:tc>
          <w:tcPr>
            <w:tcW w:w="1264" w:type="dxa"/>
            <w:vAlign w:val="center"/>
          </w:tcPr>
          <w:p w14:paraId="6A29358D" w14:textId="43ACAA06" w:rsidR="00837281" w:rsidRPr="00FB66BF" w:rsidRDefault="00837281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1</w:t>
            </w:r>
            <w:r w:rsidR="00E10D2E">
              <w:rPr>
                <w:rFonts w:eastAsia="標楷體" w:hint="eastAsia"/>
                <w:color w:val="000000" w:themeColor="text1"/>
                <w:sz w:val="22"/>
                <w:szCs w:val="20"/>
              </w:rPr>
              <w:t>7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,</w:t>
            </w:r>
            <w:r w:rsidR="00E10D2E">
              <w:rPr>
                <w:rFonts w:eastAsia="標楷體" w:hint="eastAsia"/>
                <w:color w:val="000000" w:themeColor="text1"/>
                <w:sz w:val="22"/>
                <w:szCs w:val="20"/>
              </w:rPr>
              <w:t>4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00</w:t>
            </w:r>
          </w:p>
        </w:tc>
      </w:tr>
      <w:tr w:rsidR="00836F8B" w:rsidRPr="00FB66BF" w14:paraId="2B8BBCE0" w14:textId="77777777" w:rsidTr="00837281">
        <w:trPr>
          <w:trHeight w:val="939"/>
        </w:trPr>
        <w:tc>
          <w:tcPr>
            <w:tcW w:w="1358" w:type="dxa"/>
            <w:vAlign w:val="center"/>
          </w:tcPr>
          <w:p w14:paraId="1A96AC87" w14:textId="77777777" w:rsidR="00836F8B" w:rsidRPr="00FB66BF" w:rsidRDefault="00836F8B" w:rsidP="00836F8B">
            <w:pPr>
              <w:spacing w:beforeLines="50" w:before="180" w:afterLines="50" w:after="180" w:line="24" w:lineRule="auto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2023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年</w:t>
            </w:r>
          </w:p>
          <w:p w14:paraId="1A6C8637" w14:textId="21658738" w:rsidR="00836F8B" w:rsidRPr="00FB66BF" w:rsidRDefault="00836F8B" w:rsidP="00836F8B">
            <w:pPr>
              <w:spacing w:beforeLines="50" w:before="180" w:afterLines="50" w:after="180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出貨量</w:t>
            </w:r>
          </w:p>
        </w:tc>
        <w:tc>
          <w:tcPr>
            <w:tcW w:w="1263" w:type="dxa"/>
            <w:vAlign w:val="center"/>
          </w:tcPr>
          <w:p w14:paraId="50659EA2" w14:textId="7BACCC6C" w:rsidR="00836F8B" w:rsidRPr="00FB66BF" w:rsidRDefault="00836F8B" w:rsidP="00836F8B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4,690</w:t>
            </w:r>
          </w:p>
        </w:tc>
        <w:tc>
          <w:tcPr>
            <w:tcW w:w="1263" w:type="dxa"/>
            <w:vAlign w:val="center"/>
          </w:tcPr>
          <w:p w14:paraId="65837E99" w14:textId="27BDFEAF" w:rsidR="00836F8B" w:rsidRPr="00FB66BF" w:rsidRDefault="00836F8B" w:rsidP="00836F8B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3,400</w:t>
            </w:r>
          </w:p>
        </w:tc>
        <w:tc>
          <w:tcPr>
            <w:tcW w:w="1263" w:type="dxa"/>
            <w:vAlign w:val="center"/>
          </w:tcPr>
          <w:p w14:paraId="009C93F2" w14:textId="3AB16448" w:rsidR="00836F8B" w:rsidRPr="00FB66BF" w:rsidRDefault="00836F8B" w:rsidP="00836F8B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1,910</w:t>
            </w:r>
          </w:p>
        </w:tc>
        <w:tc>
          <w:tcPr>
            <w:tcW w:w="1264" w:type="dxa"/>
            <w:vAlign w:val="center"/>
          </w:tcPr>
          <w:p w14:paraId="11E44EA8" w14:textId="1D8C9E02" w:rsidR="00836F8B" w:rsidRPr="00FB66BF" w:rsidRDefault="00836F8B" w:rsidP="00836F8B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1,870</w:t>
            </w:r>
          </w:p>
        </w:tc>
        <w:tc>
          <w:tcPr>
            <w:tcW w:w="1263" w:type="dxa"/>
            <w:vAlign w:val="center"/>
          </w:tcPr>
          <w:p w14:paraId="7EAA4F28" w14:textId="463723E5" w:rsidR="00836F8B" w:rsidRPr="00FB66BF" w:rsidRDefault="00836F8B" w:rsidP="00836F8B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800</w:t>
            </w:r>
          </w:p>
        </w:tc>
        <w:tc>
          <w:tcPr>
            <w:tcW w:w="1263" w:type="dxa"/>
            <w:vAlign w:val="center"/>
          </w:tcPr>
          <w:p w14:paraId="66ABABDA" w14:textId="6DF3873E" w:rsidR="00836F8B" w:rsidRPr="00FB66BF" w:rsidRDefault="00836F8B" w:rsidP="00836F8B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3,930</w:t>
            </w:r>
          </w:p>
        </w:tc>
        <w:tc>
          <w:tcPr>
            <w:tcW w:w="1264" w:type="dxa"/>
            <w:vAlign w:val="center"/>
          </w:tcPr>
          <w:p w14:paraId="62ECA53B" w14:textId="146EE853" w:rsidR="00836F8B" w:rsidRPr="00FB66BF" w:rsidRDefault="00836F8B" w:rsidP="00836F8B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16,600</w:t>
            </w:r>
          </w:p>
        </w:tc>
      </w:tr>
      <w:tr w:rsidR="002A30A4" w:rsidRPr="00FB66BF" w14:paraId="1F5AF09C" w14:textId="77777777" w:rsidTr="00FB02F9">
        <w:tc>
          <w:tcPr>
            <w:tcW w:w="1358" w:type="dxa"/>
            <w:vAlign w:val="center"/>
          </w:tcPr>
          <w:p w14:paraId="2AD99B31" w14:textId="1066042A" w:rsidR="00837281" w:rsidRPr="00FB66BF" w:rsidRDefault="00837281" w:rsidP="00837281">
            <w:pPr>
              <w:spacing w:beforeLines="50" w:before="180" w:afterLines="50" w:after="180" w:line="16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增減率</w:t>
            </w:r>
          </w:p>
        </w:tc>
        <w:tc>
          <w:tcPr>
            <w:tcW w:w="1263" w:type="dxa"/>
            <w:vAlign w:val="center"/>
          </w:tcPr>
          <w:p w14:paraId="79237B04" w14:textId="5A75A095" w:rsidR="00837281" w:rsidRPr="00FB66BF" w:rsidRDefault="00837281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-</w:t>
            </w:r>
            <w:r w:rsidR="00E10D2E">
              <w:rPr>
                <w:rFonts w:eastAsia="標楷體" w:hint="eastAsia"/>
                <w:color w:val="000000" w:themeColor="text1"/>
                <w:sz w:val="22"/>
                <w:szCs w:val="20"/>
              </w:rPr>
              <w:t>2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263" w:type="dxa"/>
            <w:vAlign w:val="center"/>
          </w:tcPr>
          <w:p w14:paraId="61334EF3" w14:textId="1B20A980" w:rsidR="00837281" w:rsidRPr="00FB66BF" w:rsidRDefault="00837281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-</w:t>
            </w:r>
            <w:r w:rsidR="00E10D2E">
              <w:rPr>
                <w:rFonts w:eastAsia="標楷體" w:hint="eastAsia"/>
                <w:color w:val="000000" w:themeColor="text1"/>
                <w:sz w:val="22"/>
                <w:szCs w:val="20"/>
              </w:rPr>
              <w:t>5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263" w:type="dxa"/>
            <w:vAlign w:val="center"/>
          </w:tcPr>
          <w:p w14:paraId="08689BEB" w14:textId="18305A67" w:rsidR="00837281" w:rsidRPr="00FB66BF" w:rsidRDefault="00E10D2E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+6</w:t>
            </w:r>
            <w:r w:rsidR="00837281"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264" w:type="dxa"/>
            <w:vAlign w:val="center"/>
          </w:tcPr>
          <w:p w14:paraId="30323F78" w14:textId="711E66C8" w:rsidR="00837281" w:rsidRPr="00FB66BF" w:rsidRDefault="00E10D2E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+7</w:t>
            </w:r>
            <w:r w:rsidR="00837281"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  <w:tc>
          <w:tcPr>
            <w:tcW w:w="1263" w:type="dxa"/>
            <w:vAlign w:val="center"/>
          </w:tcPr>
          <w:p w14:paraId="12B9A1CF" w14:textId="7E5EF236" w:rsidR="00837281" w:rsidRPr="00FB66BF" w:rsidRDefault="00DA60AE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+0%</w:t>
            </w:r>
          </w:p>
        </w:tc>
        <w:tc>
          <w:tcPr>
            <w:tcW w:w="1263" w:type="dxa"/>
          </w:tcPr>
          <w:p w14:paraId="7681330D" w14:textId="78944638" w:rsidR="00837281" w:rsidRPr="00FB66BF" w:rsidRDefault="00DA60AE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+21%</w:t>
            </w:r>
          </w:p>
        </w:tc>
        <w:tc>
          <w:tcPr>
            <w:tcW w:w="1264" w:type="dxa"/>
          </w:tcPr>
          <w:p w14:paraId="5590640B" w14:textId="00554015" w:rsidR="00837281" w:rsidRPr="00FB66BF" w:rsidRDefault="00E10D2E" w:rsidP="00837281">
            <w:pPr>
              <w:spacing w:beforeLines="50" w:before="180" w:afterLines="50" w:after="180" w:line="160" w:lineRule="exact"/>
              <w:jc w:val="right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+5</w:t>
            </w:r>
            <w:r w:rsidR="00837281" w:rsidRPr="00FB66BF">
              <w:rPr>
                <w:rFonts w:eastAsia="標楷體"/>
                <w:color w:val="000000" w:themeColor="text1"/>
                <w:sz w:val="22"/>
                <w:szCs w:val="20"/>
              </w:rPr>
              <w:t>%</w:t>
            </w:r>
          </w:p>
        </w:tc>
      </w:tr>
      <w:tr w:rsidR="00E96BB8" w:rsidRPr="00FB66BF" w14:paraId="2D451EAA" w14:textId="77777777" w:rsidTr="00FB02F9">
        <w:tc>
          <w:tcPr>
            <w:tcW w:w="1358" w:type="dxa"/>
            <w:vAlign w:val="center"/>
          </w:tcPr>
          <w:p w14:paraId="7ECD58C0" w14:textId="745FBC33" w:rsidR="00E96BB8" w:rsidRPr="00FB66BF" w:rsidRDefault="00E96BB8" w:rsidP="00C96703">
            <w:pPr>
              <w:spacing w:beforeLines="50" w:before="180" w:afterLines="50" w:after="180" w:line="16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市</w:t>
            </w:r>
            <w:proofErr w:type="gramStart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佔</w:t>
            </w:r>
            <w:proofErr w:type="gramEnd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率</w:t>
            </w:r>
          </w:p>
        </w:tc>
        <w:tc>
          <w:tcPr>
            <w:tcW w:w="1263" w:type="dxa"/>
            <w:vAlign w:val="center"/>
          </w:tcPr>
          <w:p w14:paraId="26D2B3EA" w14:textId="3C0CFFEF" w:rsidR="00E96BB8" w:rsidRPr="00FB66BF" w:rsidRDefault="00837281" w:rsidP="00E96BB8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2</w:t>
            </w:r>
            <w:r w:rsidR="00E10D2E"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6</w:t>
            </w:r>
            <w:r w:rsidR="00E96BB8"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%</w:t>
            </w:r>
          </w:p>
        </w:tc>
        <w:tc>
          <w:tcPr>
            <w:tcW w:w="1263" w:type="dxa"/>
            <w:vAlign w:val="center"/>
          </w:tcPr>
          <w:p w14:paraId="7C4CDCB7" w14:textId="15D5FFAA" w:rsidR="00E96BB8" w:rsidRPr="00FB66BF" w:rsidRDefault="00E10D2E" w:rsidP="00E96BB8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19</w:t>
            </w:r>
            <w:r w:rsidR="00E96BB8"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%</w:t>
            </w:r>
          </w:p>
        </w:tc>
        <w:tc>
          <w:tcPr>
            <w:tcW w:w="1263" w:type="dxa"/>
            <w:vAlign w:val="center"/>
          </w:tcPr>
          <w:p w14:paraId="2BBC47FA" w14:textId="5250CB11" w:rsidR="00E96BB8" w:rsidRPr="00FB66BF" w:rsidRDefault="00E96BB8" w:rsidP="00E96BB8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1</w:t>
            </w:r>
            <w:r w:rsidR="00837281"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2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%</w:t>
            </w:r>
          </w:p>
        </w:tc>
        <w:tc>
          <w:tcPr>
            <w:tcW w:w="1264" w:type="dxa"/>
            <w:vAlign w:val="center"/>
          </w:tcPr>
          <w:p w14:paraId="71220015" w14:textId="08AD7FA9" w:rsidR="00E96BB8" w:rsidRPr="00FB66BF" w:rsidRDefault="00E96BB8" w:rsidP="00E96BB8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1</w:t>
            </w:r>
            <w:r w:rsidR="00E10D2E"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2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%</w:t>
            </w:r>
          </w:p>
        </w:tc>
        <w:tc>
          <w:tcPr>
            <w:tcW w:w="1263" w:type="dxa"/>
            <w:vAlign w:val="center"/>
          </w:tcPr>
          <w:p w14:paraId="406A23A9" w14:textId="777660D6" w:rsidR="00E96BB8" w:rsidRPr="00FB66BF" w:rsidRDefault="00837281" w:rsidP="00E96BB8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5</w:t>
            </w:r>
            <w:r w:rsidR="00E96BB8"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%</w:t>
            </w:r>
          </w:p>
        </w:tc>
        <w:tc>
          <w:tcPr>
            <w:tcW w:w="1263" w:type="dxa"/>
          </w:tcPr>
          <w:p w14:paraId="42E6D1F4" w14:textId="7DDEBEF3" w:rsidR="00E96BB8" w:rsidRPr="00FB66BF" w:rsidRDefault="00E96BB8" w:rsidP="00E96BB8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2</w:t>
            </w:r>
            <w:r w:rsidR="00E10D2E"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6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%</w:t>
            </w:r>
          </w:p>
        </w:tc>
        <w:tc>
          <w:tcPr>
            <w:tcW w:w="1264" w:type="dxa"/>
          </w:tcPr>
          <w:p w14:paraId="2C114307" w14:textId="77777777" w:rsidR="00E96BB8" w:rsidRPr="00FB66BF" w:rsidRDefault="00E96BB8" w:rsidP="00E96BB8">
            <w:pPr>
              <w:spacing w:beforeLines="50" w:before="180" w:afterLines="50" w:after="180" w:line="160" w:lineRule="exact"/>
              <w:ind w:rightChars="16" w:right="38"/>
              <w:jc w:val="right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100%</w:t>
            </w:r>
          </w:p>
        </w:tc>
      </w:tr>
    </w:tbl>
    <w:p w14:paraId="18DB81A6" w14:textId="6A9DCD79" w:rsidR="006708E1" w:rsidRPr="00FB66BF" w:rsidRDefault="006708E1">
      <w:pPr>
        <w:widowControl/>
        <w:rPr>
          <w:rFonts w:eastAsia="標楷體"/>
          <w:b/>
          <w:color w:val="000000" w:themeColor="text1"/>
        </w:rPr>
      </w:pPr>
    </w:p>
    <w:p w14:paraId="38098B61" w14:textId="77777777" w:rsidR="00085AB1" w:rsidRPr="00FB66BF" w:rsidRDefault="00085AB1" w:rsidP="00C96703">
      <w:pPr>
        <w:spacing w:line="320" w:lineRule="exact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3.</w:t>
      </w:r>
      <w:r w:rsidR="008F1D71" w:rsidRPr="00FB66BF">
        <w:rPr>
          <w:rFonts w:eastAsia="標楷體"/>
          <w:b/>
          <w:color w:val="000000" w:themeColor="text1"/>
        </w:rPr>
        <w:t>7</w:t>
      </w:r>
      <w:r w:rsidRPr="00FB66BF">
        <w:rPr>
          <w:rFonts w:eastAsia="標楷體"/>
          <w:b/>
          <w:color w:val="000000" w:themeColor="text1"/>
        </w:rPr>
        <w:t>.1</w:t>
      </w:r>
      <w:r w:rsidRPr="00FB66BF">
        <w:rPr>
          <w:rFonts w:eastAsia="標楷體"/>
          <w:b/>
          <w:color w:val="000000" w:themeColor="text1"/>
        </w:rPr>
        <w:t>產業概況</w:t>
      </w:r>
      <w:r w:rsidRPr="00FB66BF">
        <w:rPr>
          <w:rFonts w:eastAsia="標楷體"/>
          <w:b/>
          <w:color w:val="000000" w:themeColor="text1"/>
        </w:rPr>
        <w:t xml:space="preserve"> </w:t>
      </w:r>
    </w:p>
    <w:p w14:paraId="6134EC6A" w14:textId="77777777" w:rsidR="00D700E2" w:rsidRPr="00FB66BF" w:rsidRDefault="00D700E2" w:rsidP="00D700E2">
      <w:pPr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b/>
          <w:bCs/>
          <w:color w:val="000000" w:themeColor="text1"/>
          <w:sz w:val="22"/>
          <w:szCs w:val="22"/>
        </w:rPr>
        <w:t>一、</w:t>
      </w:r>
      <w:r w:rsidRPr="00FB66BF">
        <w:rPr>
          <w:rFonts w:eastAsia="標楷體"/>
          <w:b/>
          <w:bCs/>
          <w:color w:val="000000" w:themeColor="text1"/>
          <w:sz w:val="22"/>
          <w:szCs w:val="22"/>
          <w:u w:val="single"/>
        </w:rPr>
        <w:t>全球</w:t>
      </w:r>
      <w:r w:rsidRPr="00FB66BF">
        <w:rPr>
          <w:rFonts w:eastAsia="標楷體"/>
          <w:b/>
          <w:bCs/>
          <w:color w:val="000000" w:themeColor="text1"/>
          <w:sz w:val="22"/>
          <w:szCs w:val="22"/>
          <w:u w:val="single"/>
        </w:rPr>
        <w:t>NB</w:t>
      </w:r>
      <w:r w:rsidRPr="00FB66BF">
        <w:rPr>
          <w:rFonts w:eastAsia="標楷體"/>
          <w:b/>
          <w:bCs/>
          <w:color w:val="000000" w:themeColor="text1"/>
          <w:sz w:val="22"/>
          <w:szCs w:val="22"/>
          <w:u w:val="single"/>
        </w:rPr>
        <w:t>市場現況</w:t>
      </w:r>
      <w:r w:rsidRPr="00FB66BF">
        <w:rPr>
          <w:rFonts w:eastAsia="標楷體"/>
          <w:color w:val="000000" w:themeColor="text1"/>
          <w:sz w:val="22"/>
          <w:szCs w:val="22"/>
        </w:rPr>
        <w:t>：</w:t>
      </w:r>
    </w:p>
    <w:p w14:paraId="465E9917" w14:textId="77777777" w:rsidR="0031066E" w:rsidRPr="00FB66BF" w:rsidRDefault="0031066E" w:rsidP="00D700E2">
      <w:pPr>
        <w:rPr>
          <w:rFonts w:eastAsia="標楷體"/>
          <w:b/>
          <w:color w:val="000000" w:themeColor="text1"/>
          <w:sz w:val="22"/>
          <w:szCs w:val="22"/>
          <w:u w:val="single"/>
        </w:rPr>
      </w:pPr>
      <w:r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NB</w:t>
      </w:r>
      <w:r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出貨量最大的</w:t>
      </w:r>
      <w:r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ODM</w:t>
      </w:r>
      <w:r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廠</w:t>
      </w:r>
      <w:proofErr w:type="gramStart"/>
      <w:r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–</w:t>
      </w:r>
      <w:proofErr w:type="gramEnd"/>
      <w:r w:rsidRPr="00FB66BF">
        <w:rPr>
          <w:rFonts w:eastAsia="標楷體"/>
          <w:b/>
          <w:color w:val="000000" w:themeColor="text1"/>
          <w:sz w:val="22"/>
          <w:szCs w:val="22"/>
          <w:u w:val="single"/>
        </w:rPr>
        <w:t>廣達</w:t>
      </w:r>
    </w:p>
    <w:p w14:paraId="3623E77D" w14:textId="7E925B66" w:rsidR="00383E66" w:rsidRPr="00FB66BF" w:rsidRDefault="0031066E" w:rsidP="00130716">
      <w:pPr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廣達</w:t>
      </w:r>
      <w:r w:rsidRPr="00FB66BF">
        <w:rPr>
          <w:rFonts w:eastAsia="標楷體"/>
          <w:color w:val="000000" w:themeColor="text1"/>
          <w:sz w:val="22"/>
          <w:szCs w:val="22"/>
        </w:rPr>
        <w:t>NB</w:t>
      </w:r>
      <w:r w:rsidRPr="00FB66BF">
        <w:rPr>
          <w:rFonts w:eastAsia="標楷體"/>
          <w:color w:val="000000" w:themeColor="text1"/>
          <w:sz w:val="22"/>
          <w:szCs w:val="22"/>
        </w:rPr>
        <w:t>客戶群以美系及台系品牌</w:t>
      </w:r>
      <w:r w:rsidRPr="00FB66BF">
        <w:rPr>
          <w:rFonts w:eastAsia="標楷體"/>
          <w:color w:val="000000" w:themeColor="text1"/>
          <w:sz w:val="22"/>
          <w:szCs w:val="22"/>
        </w:rPr>
        <w:t>(HP</w:t>
      </w:r>
      <w:r w:rsidRPr="00FB66BF">
        <w:rPr>
          <w:rFonts w:eastAsia="標楷體"/>
          <w:color w:val="000000" w:themeColor="text1"/>
          <w:sz w:val="22"/>
          <w:szCs w:val="22"/>
        </w:rPr>
        <w:t>、</w:t>
      </w:r>
      <w:r w:rsidRPr="00FB66BF">
        <w:rPr>
          <w:rFonts w:eastAsia="標楷體"/>
          <w:color w:val="000000" w:themeColor="text1"/>
          <w:sz w:val="22"/>
          <w:szCs w:val="22"/>
        </w:rPr>
        <w:t>A</w:t>
      </w:r>
      <w:r w:rsidR="00AE1811">
        <w:rPr>
          <w:rFonts w:eastAsia="標楷體" w:hint="eastAsia"/>
          <w:color w:val="000000" w:themeColor="text1"/>
          <w:sz w:val="22"/>
          <w:szCs w:val="22"/>
        </w:rPr>
        <w:t>PPLE</w:t>
      </w:r>
      <w:r w:rsidRPr="00FB66BF">
        <w:rPr>
          <w:rFonts w:eastAsia="標楷體"/>
          <w:color w:val="000000" w:themeColor="text1"/>
          <w:sz w:val="22"/>
          <w:szCs w:val="22"/>
        </w:rPr>
        <w:t>、</w:t>
      </w:r>
      <w:r w:rsidR="00AE1811">
        <w:rPr>
          <w:rFonts w:eastAsia="標楷體" w:hint="eastAsia"/>
          <w:color w:val="000000" w:themeColor="text1"/>
          <w:sz w:val="22"/>
          <w:szCs w:val="22"/>
        </w:rPr>
        <w:t>ACER</w:t>
      </w:r>
      <w:r w:rsidRPr="00FB66BF">
        <w:rPr>
          <w:rFonts w:eastAsia="標楷體"/>
          <w:color w:val="000000" w:themeColor="text1"/>
          <w:sz w:val="22"/>
          <w:szCs w:val="22"/>
        </w:rPr>
        <w:t>、</w:t>
      </w:r>
      <w:r w:rsidRPr="00FB66BF">
        <w:rPr>
          <w:rFonts w:eastAsia="標楷體"/>
          <w:color w:val="000000" w:themeColor="text1"/>
          <w:sz w:val="22"/>
          <w:szCs w:val="22"/>
        </w:rPr>
        <w:t>ASUS</w:t>
      </w:r>
      <w:r w:rsidRPr="00FB66BF">
        <w:rPr>
          <w:rFonts w:eastAsia="標楷體"/>
          <w:color w:val="000000" w:themeColor="text1"/>
          <w:sz w:val="22"/>
          <w:szCs w:val="22"/>
        </w:rPr>
        <w:t>等</w:t>
      </w:r>
      <w:r w:rsidRPr="00FB66BF">
        <w:rPr>
          <w:rFonts w:eastAsia="標楷體"/>
          <w:color w:val="000000" w:themeColor="text1"/>
          <w:sz w:val="22"/>
          <w:szCs w:val="22"/>
        </w:rPr>
        <w:t>)</w:t>
      </w:r>
      <w:r w:rsidRPr="00FB66BF">
        <w:rPr>
          <w:rFonts w:eastAsia="標楷體"/>
          <w:color w:val="000000" w:themeColor="text1"/>
          <w:sz w:val="22"/>
          <w:szCs w:val="22"/>
        </w:rPr>
        <w:t>為主，擁有強大的系統整合能力，</w:t>
      </w:r>
      <w:r w:rsidR="00A1627A" w:rsidRPr="00FB66BF">
        <w:rPr>
          <w:rFonts w:eastAsia="標楷體"/>
          <w:color w:val="000000" w:themeColor="text1"/>
          <w:sz w:val="22"/>
          <w:szCs w:val="22"/>
        </w:rPr>
        <w:t>2022</w:t>
      </w:r>
      <w:r w:rsidR="00A1627A" w:rsidRPr="00FB66BF">
        <w:rPr>
          <w:rFonts w:eastAsia="標楷體"/>
          <w:color w:val="000000" w:themeColor="text1"/>
          <w:sz w:val="22"/>
          <w:szCs w:val="22"/>
        </w:rPr>
        <w:t>年</w:t>
      </w:r>
      <w:r w:rsidR="0072359B">
        <w:rPr>
          <w:rFonts w:eastAsia="標楷體" w:hint="eastAsia"/>
          <w:color w:val="000000" w:themeColor="text1"/>
          <w:sz w:val="22"/>
          <w:szCs w:val="22"/>
        </w:rPr>
        <w:t>、</w:t>
      </w:r>
      <w:r w:rsidR="007C57EE" w:rsidRPr="00FB66BF">
        <w:rPr>
          <w:rFonts w:eastAsia="標楷體"/>
          <w:color w:val="000000" w:themeColor="text1"/>
          <w:sz w:val="22"/>
          <w:szCs w:val="22"/>
        </w:rPr>
        <w:t>2023</w:t>
      </w:r>
      <w:r w:rsidR="007C57EE" w:rsidRPr="00FB66BF">
        <w:rPr>
          <w:rFonts w:eastAsia="標楷體"/>
          <w:color w:val="000000" w:themeColor="text1"/>
          <w:sz w:val="22"/>
          <w:szCs w:val="22"/>
        </w:rPr>
        <w:t>年</w:t>
      </w:r>
      <w:r w:rsidR="0072359B">
        <w:rPr>
          <w:rFonts w:eastAsia="標楷體" w:hint="eastAsia"/>
          <w:color w:val="000000" w:themeColor="text1"/>
          <w:sz w:val="22"/>
          <w:szCs w:val="22"/>
        </w:rPr>
        <w:t>及</w:t>
      </w:r>
      <w:r w:rsidR="0072359B">
        <w:rPr>
          <w:rFonts w:eastAsia="標楷體" w:hint="eastAsia"/>
          <w:color w:val="000000" w:themeColor="text1"/>
          <w:sz w:val="22"/>
          <w:szCs w:val="22"/>
        </w:rPr>
        <w:t>2024</w:t>
      </w:r>
      <w:r w:rsidR="0072359B">
        <w:rPr>
          <w:rFonts w:eastAsia="標楷體" w:hint="eastAsia"/>
          <w:color w:val="000000" w:themeColor="text1"/>
          <w:sz w:val="22"/>
          <w:szCs w:val="22"/>
        </w:rPr>
        <w:t>年</w:t>
      </w:r>
      <w:r w:rsidRPr="00FB66BF">
        <w:rPr>
          <w:rFonts w:eastAsia="標楷體"/>
          <w:color w:val="000000" w:themeColor="text1"/>
          <w:sz w:val="22"/>
          <w:szCs w:val="22"/>
        </w:rPr>
        <w:t>出貨量達</w:t>
      </w:r>
      <w:r w:rsidR="00A1627A" w:rsidRPr="00FB66BF">
        <w:rPr>
          <w:rFonts w:eastAsia="標楷體"/>
          <w:color w:val="000000" w:themeColor="text1"/>
          <w:sz w:val="22"/>
          <w:szCs w:val="22"/>
        </w:rPr>
        <w:t>5,770</w:t>
      </w:r>
      <w:r w:rsidR="0072359B">
        <w:rPr>
          <w:rFonts w:eastAsia="標楷體" w:hint="eastAsia"/>
          <w:color w:val="000000" w:themeColor="text1"/>
          <w:sz w:val="22"/>
          <w:szCs w:val="22"/>
        </w:rPr>
        <w:t>、</w:t>
      </w:r>
      <w:r w:rsidR="008443BE" w:rsidRPr="00FB66BF">
        <w:rPr>
          <w:rFonts w:eastAsia="標楷體"/>
          <w:color w:val="000000" w:themeColor="text1"/>
          <w:sz w:val="22"/>
          <w:szCs w:val="22"/>
        </w:rPr>
        <w:t>4,690</w:t>
      </w:r>
      <w:r w:rsidR="0072359B">
        <w:rPr>
          <w:rFonts w:eastAsia="標楷體" w:hint="eastAsia"/>
          <w:color w:val="000000" w:themeColor="text1"/>
          <w:sz w:val="22"/>
          <w:szCs w:val="22"/>
        </w:rPr>
        <w:t>及</w:t>
      </w:r>
      <w:r w:rsidR="0072359B">
        <w:rPr>
          <w:rFonts w:eastAsia="標楷體" w:hint="eastAsia"/>
          <w:color w:val="000000" w:themeColor="text1"/>
          <w:sz w:val="22"/>
          <w:szCs w:val="22"/>
        </w:rPr>
        <w:t>4</w:t>
      </w:r>
      <w:r w:rsidR="0072359B">
        <w:rPr>
          <w:rFonts w:eastAsia="標楷體"/>
          <w:color w:val="000000" w:themeColor="text1"/>
          <w:sz w:val="22"/>
          <w:szCs w:val="22"/>
        </w:rPr>
        <w:t>,</w:t>
      </w:r>
      <w:r w:rsidR="0072359B">
        <w:rPr>
          <w:rFonts w:eastAsia="標楷體" w:hint="eastAsia"/>
          <w:color w:val="000000" w:themeColor="text1"/>
          <w:sz w:val="22"/>
          <w:szCs w:val="22"/>
        </w:rPr>
        <w:t>590</w:t>
      </w:r>
      <w:r w:rsidRPr="00FB66BF">
        <w:rPr>
          <w:rFonts w:eastAsia="標楷體"/>
          <w:color w:val="000000" w:themeColor="text1"/>
          <w:sz w:val="22"/>
          <w:szCs w:val="22"/>
        </w:rPr>
        <w:t>萬台，在全球</w:t>
      </w:r>
      <w:r w:rsidRPr="00FB66BF">
        <w:rPr>
          <w:rFonts w:eastAsia="標楷體"/>
          <w:color w:val="000000" w:themeColor="text1"/>
          <w:sz w:val="22"/>
          <w:szCs w:val="22"/>
        </w:rPr>
        <w:t>NB</w:t>
      </w:r>
      <w:r w:rsidRPr="00FB66BF">
        <w:rPr>
          <w:rFonts w:eastAsia="標楷體"/>
          <w:color w:val="000000" w:themeColor="text1"/>
          <w:sz w:val="22"/>
          <w:szCs w:val="22"/>
        </w:rPr>
        <w:t>代工廠市占率約為</w:t>
      </w:r>
      <w:r w:rsidR="00A1627A" w:rsidRPr="00FB66BF">
        <w:rPr>
          <w:rFonts w:eastAsia="標楷體"/>
          <w:color w:val="000000" w:themeColor="text1"/>
          <w:sz w:val="22"/>
          <w:szCs w:val="22"/>
        </w:rPr>
        <w:t>31</w:t>
      </w:r>
      <w:r w:rsidRPr="00FB66BF">
        <w:rPr>
          <w:rFonts w:eastAsia="標楷體"/>
          <w:color w:val="000000" w:themeColor="text1"/>
          <w:sz w:val="22"/>
          <w:szCs w:val="22"/>
        </w:rPr>
        <w:t>%</w:t>
      </w:r>
      <w:r w:rsidRPr="00FB66BF">
        <w:rPr>
          <w:rFonts w:eastAsia="標楷體"/>
          <w:color w:val="000000" w:themeColor="text1"/>
          <w:sz w:val="22"/>
          <w:szCs w:val="22"/>
        </w:rPr>
        <w:t>，為世界最</w:t>
      </w:r>
      <w:r w:rsidRPr="00FB66BF">
        <w:rPr>
          <w:rFonts w:eastAsia="標楷體"/>
          <w:color w:val="000000" w:themeColor="text1"/>
          <w:sz w:val="22"/>
          <w:szCs w:val="22"/>
        </w:rPr>
        <w:lastRenderedPageBreak/>
        <w:t>大</w:t>
      </w:r>
      <w:r w:rsidRPr="00FB66BF">
        <w:rPr>
          <w:rFonts w:eastAsia="標楷體"/>
          <w:color w:val="000000" w:themeColor="text1"/>
          <w:sz w:val="22"/>
          <w:szCs w:val="22"/>
        </w:rPr>
        <w:t>NB</w:t>
      </w:r>
      <w:r w:rsidRPr="00FB66BF">
        <w:rPr>
          <w:rFonts w:eastAsia="標楷體"/>
          <w:color w:val="000000" w:themeColor="text1"/>
          <w:sz w:val="22"/>
          <w:szCs w:val="22"/>
        </w:rPr>
        <w:t>代工廠；其中，廣達也是美系品牌大廠的主要代工廠，主要生產</w:t>
      </w:r>
      <w:r w:rsidRPr="00FB66BF">
        <w:rPr>
          <w:rFonts w:eastAsia="標楷體"/>
          <w:color w:val="000000" w:themeColor="text1"/>
          <w:sz w:val="22"/>
          <w:szCs w:val="22"/>
        </w:rPr>
        <w:t>MacBook</w:t>
      </w:r>
      <w:r w:rsidR="008443BE" w:rsidRPr="00FB66BF">
        <w:rPr>
          <w:rFonts w:eastAsia="標楷體"/>
          <w:color w:val="000000" w:themeColor="text1"/>
          <w:sz w:val="22"/>
          <w:szCs w:val="22"/>
        </w:rPr>
        <w:t>及</w:t>
      </w:r>
      <w:r w:rsidR="008443BE" w:rsidRPr="00FB66BF">
        <w:rPr>
          <w:rFonts w:eastAsia="標楷體"/>
          <w:color w:val="000000" w:themeColor="text1"/>
          <w:sz w:val="22"/>
          <w:szCs w:val="22"/>
        </w:rPr>
        <w:t>Chromebook</w:t>
      </w:r>
      <w:r w:rsidRPr="00FB66BF">
        <w:rPr>
          <w:rFonts w:eastAsia="標楷體"/>
          <w:color w:val="000000" w:themeColor="text1"/>
          <w:sz w:val="22"/>
          <w:szCs w:val="22"/>
        </w:rPr>
        <w:t>為主。</w:t>
      </w:r>
      <w:r w:rsidR="002508D7" w:rsidRPr="00FB66BF">
        <w:rPr>
          <w:rFonts w:eastAsia="標楷體"/>
          <w:color w:val="000000" w:themeColor="text1"/>
          <w:sz w:val="22"/>
          <w:szCs w:val="22"/>
        </w:rPr>
        <w:t>202</w:t>
      </w:r>
      <w:r w:rsidR="0072359B">
        <w:rPr>
          <w:rFonts w:eastAsia="標楷體" w:hint="eastAsia"/>
          <w:color w:val="000000" w:themeColor="text1"/>
          <w:sz w:val="22"/>
          <w:szCs w:val="22"/>
        </w:rPr>
        <w:t>4</w:t>
      </w:r>
      <w:r w:rsidR="0072359B">
        <w:rPr>
          <w:rFonts w:eastAsia="標楷體" w:hint="eastAsia"/>
          <w:color w:val="000000" w:themeColor="text1"/>
          <w:sz w:val="22"/>
          <w:szCs w:val="22"/>
        </w:rPr>
        <w:t>年受</w:t>
      </w:r>
      <w:proofErr w:type="gramStart"/>
      <w:r w:rsidR="0072359B">
        <w:rPr>
          <w:rFonts w:eastAsia="標楷體" w:hint="eastAsia"/>
          <w:color w:val="000000" w:themeColor="text1"/>
          <w:sz w:val="22"/>
          <w:szCs w:val="22"/>
        </w:rPr>
        <w:t>全</w:t>
      </w:r>
      <w:proofErr w:type="gramEnd"/>
      <w:r w:rsidR="0072359B">
        <w:rPr>
          <w:rFonts w:eastAsia="標楷體" w:hint="eastAsia"/>
          <w:color w:val="000000" w:themeColor="text1"/>
          <w:sz w:val="22"/>
          <w:szCs w:val="22"/>
        </w:rPr>
        <w:t>全球</w:t>
      </w:r>
      <w:r w:rsidR="0072359B">
        <w:rPr>
          <w:rFonts w:eastAsia="標楷體" w:hint="eastAsia"/>
          <w:color w:val="000000" w:themeColor="text1"/>
          <w:sz w:val="22"/>
          <w:szCs w:val="22"/>
        </w:rPr>
        <w:t>AI PC</w:t>
      </w:r>
      <w:r w:rsidR="0072359B">
        <w:rPr>
          <w:rFonts w:eastAsia="標楷體" w:hint="eastAsia"/>
          <w:color w:val="000000" w:themeColor="text1"/>
          <w:sz w:val="22"/>
          <w:szCs w:val="22"/>
        </w:rPr>
        <w:t>新產品出貨影響下</w:t>
      </w:r>
      <w:r w:rsidR="002508D7" w:rsidRPr="00FB66BF">
        <w:rPr>
          <w:rFonts w:eastAsia="標楷體"/>
          <w:color w:val="000000" w:themeColor="text1"/>
          <w:sz w:val="22"/>
          <w:szCs w:val="22"/>
        </w:rPr>
        <w:t>，全年</w:t>
      </w:r>
      <w:r w:rsidR="002508D7" w:rsidRPr="00FB66BF">
        <w:rPr>
          <w:rFonts w:eastAsia="標楷體"/>
          <w:color w:val="000000" w:themeColor="text1"/>
          <w:sz w:val="22"/>
          <w:szCs w:val="22"/>
        </w:rPr>
        <w:t>NB</w:t>
      </w:r>
      <w:r w:rsidR="002508D7" w:rsidRPr="00FB66BF">
        <w:rPr>
          <w:rFonts w:eastAsia="標楷體"/>
          <w:color w:val="000000" w:themeColor="text1"/>
          <w:sz w:val="22"/>
          <w:szCs w:val="22"/>
        </w:rPr>
        <w:t>出貨量</w:t>
      </w:r>
      <w:r w:rsidR="0072359B">
        <w:rPr>
          <w:rFonts w:eastAsia="標楷體" w:hint="eastAsia"/>
          <w:color w:val="000000" w:themeColor="text1"/>
          <w:sz w:val="22"/>
          <w:szCs w:val="22"/>
        </w:rPr>
        <w:t>達</w:t>
      </w:r>
      <w:r w:rsidR="002508D7" w:rsidRPr="00FB66BF">
        <w:rPr>
          <w:rFonts w:eastAsia="標楷體"/>
          <w:color w:val="000000" w:themeColor="text1"/>
          <w:sz w:val="22"/>
          <w:szCs w:val="22"/>
        </w:rPr>
        <w:t>1.</w:t>
      </w:r>
      <w:r w:rsidR="0072359B">
        <w:rPr>
          <w:rFonts w:eastAsia="標楷體" w:hint="eastAsia"/>
          <w:color w:val="000000" w:themeColor="text1"/>
          <w:sz w:val="22"/>
          <w:szCs w:val="22"/>
        </w:rPr>
        <w:t>74</w:t>
      </w:r>
      <w:r w:rsidR="002508D7" w:rsidRPr="00FB66BF">
        <w:rPr>
          <w:rFonts w:eastAsia="標楷體"/>
          <w:color w:val="000000" w:themeColor="text1"/>
          <w:sz w:val="22"/>
          <w:szCs w:val="22"/>
        </w:rPr>
        <w:t>億台</w:t>
      </w:r>
      <w:r w:rsidR="002508D7" w:rsidRPr="00FB66BF">
        <w:rPr>
          <w:rFonts w:eastAsia="標楷體"/>
          <w:color w:val="000000" w:themeColor="text1"/>
          <w:sz w:val="22"/>
          <w:szCs w:val="22"/>
        </w:rPr>
        <w:t>(YoY</w:t>
      </w:r>
      <w:r w:rsidR="0072359B">
        <w:rPr>
          <w:rFonts w:eastAsia="標楷體" w:hint="eastAsia"/>
          <w:color w:val="000000" w:themeColor="text1"/>
          <w:sz w:val="22"/>
          <w:szCs w:val="22"/>
        </w:rPr>
        <w:t>+4.8</w:t>
      </w:r>
      <w:r w:rsidR="002508D7" w:rsidRPr="00FB66BF">
        <w:rPr>
          <w:rFonts w:eastAsia="標楷體"/>
          <w:color w:val="000000" w:themeColor="text1"/>
          <w:sz w:val="22"/>
          <w:szCs w:val="22"/>
        </w:rPr>
        <w:t>%)</w:t>
      </w:r>
      <w:r w:rsidR="002508D7" w:rsidRPr="00FB66BF">
        <w:rPr>
          <w:rFonts w:eastAsia="標楷體"/>
          <w:color w:val="000000" w:themeColor="text1"/>
          <w:sz w:val="22"/>
          <w:szCs w:val="22"/>
        </w:rPr>
        <w:t>，</w:t>
      </w:r>
      <w:r w:rsidR="0072359B">
        <w:rPr>
          <w:rFonts w:eastAsia="標楷體" w:hint="eastAsia"/>
          <w:color w:val="000000" w:themeColor="text1"/>
          <w:sz w:val="22"/>
          <w:szCs w:val="22"/>
        </w:rPr>
        <w:t>惟近年廣達積極發展非</w:t>
      </w:r>
      <w:r w:rsidR="0072359B">
        <w:rPr>
          <w:rFonts w:eastAsia="標楷體" w:hint="eastAsia"/>
          <w:color w:val="000000" w:themeColor="text1"/>
          <w:sz w:val="22"/>
          <w:szCs w:val="22"/>
        </w:rPr>
        <w:t>NB</w:t>
      </w:r>
      <w:r w:rsidR="0072359B">
        <w:rPr>
          <w:rFonts w:eastAsia="標楷體" w:hint="eastAsia"/>
          <w:color w:val="000000" w:themeColor="text1"/>
          <w:sz w:val="22"/>
          <w:szCs w:val="22"/>
        </w:rPr>
        <w:t>產品，整體營收</w:t>
      </w:r>
      <w:proofErr w:type="gramStart"/>
      <w:r w:rsidR="0072359B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="0072359B">
        <w:rPr>
          <w:rFonts w:eastAsia="標楷體" w:hint="eastAsia"/>
          <w:color w:val="000000" w:themeColor="text1"/>
          <w:sz w:val="22"/>
          <w:szCs w:val="22"/>
        </w:rPr>
        <w:t>比下降至</w:t>
      </w:r>
      <w:r w:rsidR="0072359B">
        <w:rPr>
          <w:rFonts w:eastAsia="標楷體" w:hint="eastAsia"/>
          <w:color w:val="000000" w:themeColor="text1"/>
          <w:sz w:val="22"/>
          <w:szCs w:val="22"/>
        </w:rPr>
        <w:t>30%</w:t>
      </w:r>
      <w:r w:rsidR="00F95122" w:rsidRPr="00FB66BF">
        <w:rPr>
          <w:rFonts w:eastAsia="標楷體"/>
          <w:color w:val="000000" w:themeColor="text1"/>
          <w:sz w:val="22"/>
          <w:szCs w:val="22"/>
        </w:rPr>
        <w:t>。</w:t>
      </w:r>
    </w:p>
    <w:p w14:paraId="1BDD8E06" w14:textId="3D02CE0C" w:rsidR="0072359B" w:rsidRDefault="0072359B" w:rsidP="00D700E2">
      <w:pPr>
        <w:rPr>
          <w:rFonts w:eastAsia="標楷體"/>
          <w:color w:val="000000" w:themeColor="text1"/>
          <w:sz w:val="22"/>
          <w:szCs w:val="22"/>
        </w:rPr>
      </w:pPr>
    </w:p>
    <w:p w14:paraId="24F21049" w14:textId="44203007" w:rsidR="00D44313" w:rsidRPr="0072359B" w:rsidRDefault="0093191D" w:rsidP="0093191D">
      <w:pPr>
        <w:jc w:val="center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noProof/>
          <w:color w:val="000000" w:themeColor="text1"/>
        </w:rPr>
        <w:drawing>
          <wp:inline distT="0" distB="0" distL="0" distR="0" wp14:anchorId="0E19471C" wp14:editId="032ABAEC">
            <wp:extent cx="2883535" cy="1912620"/>
            <wp:effectExtent l="0" t="0" r="0" b="0"/>
            <wp:docPr id="1303268110" name="圖片 1" descr="一張含有 文字, 螢幕擷取畫面, 行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68110" name="圖片 1" descr="一張含有 文字, 螢幕擷取畫面, 行, 圖表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F184" w14:textId="7B2F5380" w:rsidR="00D700E2" w:rsidRPr="00FB66BF" w:rsidRDefault="00D700E2" w:rsidP="00D700E2">
      <w:pPr>
        <w:rPr>
          <w:rFonts w:eastAsia="標楷體"/>
          <w:b/>
          <w:bCs/>
          <w:color w:val="000000" w:themeColor="text1"/>
          <w:sz w:val="22"/>
          <w:szCs w:val="22"/>
          <w:u w:val="single"/>
        </w:rPr>
      </w:pPr>
      <w:r w:rsidRPr="00FB66BF">
        <w:rPr>
          <w:rFonts w:eastAsia="標楷體"/>
          <w:b/>
          <w:bCs/>
          <w:color w:val="000000" w:themeColor="text1"/>
          <w:sz w:val="22"/>
          <w:szCs w:val="22"/>
        </w:rPr>
        <w:t>二、</w:t>
      </w:r>
      <w:r w:rsidRPr="00FB66BF">
        <w:rPr>
          <w:rFonts w:eastAsia="標楷體"/>
          <w:b/>
          <w:bCs/>
          <w:color w:val="000000" w:themeColor="text1"/>
          <w:sz w:val="22"/>
          <w:szCs w:val="22"/>
          <w:u w:val="single"/>
        </w:rPr>
        <w:t>伺服器產業展望</w:t>
      </w:r>
    </w:p>
    <w:p w14:paraId="597E3370" w14:textId="0ACBE3BF" w:rsidR="002F5B8D" w:rsidRPr="00FB66BF" w:rsidRDefault="006029AB" w:rsidP="00D700E2">
      <w:pPr>
        <w:rPr>
          <w:rFonts w:eastAsia="標楷體"/>
          <w:b/>
          <w:bCs/>
          <w:color w:val="000000" w:themeColor="text1"/>
          <w:sz w:val="22"/>
          <w:szCs w:val="22"/>
          <w:u w:val="single"/>
        </w:rPr>
      </w:pPr>
      <w:r w:rsidRPr="00FB66BF">
        <w:rPr>
          <w:rFonts w:eastAsia="標楷體"/>
          <w:b/>
          <w:bCs/>
          <w:color w:val="000000" w:themeColor="text1"/>
          <w:sz w:val="22"/>
          <w:szCs w:val="22"/>
          <w:u w:val="single"/>
        </w:rPr>
        <w:t>伺服器受惠</w:t>
      </w:r>
      <w:r w:rsidRPr="00FB66BF">
        <w:rPr>
          <w:rFonts w:eastAsia="標楷體"/>
          <w:b/>
          <w:bCs/>
          <w:color w:val="000000" w:themeColor="text1"/>
          <w:sz w:val="22"/>
          <w:szCs w:val="22"/>
          <w:u w:val="single"/>
        </w:rPr>
        <w:t>CSP</w:t>
      </w:r>
      <w:r w:rsidRPr="00FB66BF">
        <w:rPr>
          <w:rFonts w:eastAsia="標楷體"/>
          <w:b/>
          <w:bCs/>
          <w:color w:val="000000" w:themeColor="text1"/>
          <w:sz w:val="22"/>
          <w:szCs w:val="22"/>
          <w:u w:val="single"/>
        </w:rPr>
        <w:t>客戶資本支出強勁</w:t>
      </w:r>
    </w:p>
    <w:p w14:paraId="34FCE088" w14:textId="5B4ED8A4" w:rsidR="00C9678C" w:rsidRPr="00FB66BF" w:rsidRDefault="00C9678C" w:rsidP="002F770A">
      <w:pPr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伺服器整機出貨趨勢今年主要動能仍以美系</w:t>
      </w:r>
      <w:r w:rsidRPr="00FB66BF">
        <w:rPr>
          <w:rFonts w:eastAsia="標楷體"/>
          <w:color w:val="000000" w:themeColor="text1"/>
          <w:sz w:val="22"/>
          <w:szCs w:val="22"/>
        </w:rPr>
        <w:t xml:space="preserve"> CSP </w:t>
      </w:r>
      <w:r w:rsidRPr="00FB66BF">
        <w:rPr>
          <w:rFonts w:eastAsia="標楷體"/>
          <w:color w:val="000000" w:themeColor="text1"/>
          <w:sz w:val="22"/>
          <w:szCs w:val="22"/>
        </w:rPr>
        <w:t>為</w:t>
      </w:r>
      <w:proofErr w:type="gramStart"/>
      <w:r w:rsidRPr="00FB66BF">
        <w:rPr>
          <w:rFonts w:eastAsia="標楷體"/>
          <w:color w:val="000000" w:themeColor="text1"/>
          <w:sz w:val="22"/>
          <w:szCs w:val="22"/>
        </w:rPr>
        <w:t>大宗，</w:t>
      </w:r>
      <w:proofErr w:type="gramEnd"/>
      <w:r w:rsidRPr="00FB66BF">
        <w:rPr>
          <w:rFonts w:eastAsia="標楷體"/>
          <w:color w:val="000000" w:themeColor="text1"/>
          <w:sz w:val="22"/>
          <w:szCs w:val="22"/>
        </w:rPr>
        <w:t>預估</w:t>
      </w:r>
      <w:r w:rsidRPr="00FB66BF">
        <w:rPr>
          <w:rFonts w:eastAsia="標楷體"/>
          <w:color w:val="000000" w:themeColor="text1"/>
          <w:sz w:val="22"/>
          <w:szCs w:val="22"/>
        </w:rPr>
        <w:t xml:space="preserve"> 202</w:t>
      </w:r>
      <w:r w:rsidR="00254EA5">
        <w:rPr>
          <w:rFonts w:eastAsia="標楷體" w:hint="eastAsia"/>
          <w:color w:val="000000" w:themeColor="text1"/>
          <w:sz w:val="22"/>
          <w:szCs w:val="22"/>
        </w:rPr>
        <w:t>5</w:t>
      </w:r>
      <w:r w:rsidRPr="00FB66BF">
        <w:rPr>
          <w:rFonts w:eastAsia="標楷體"/>
          <w:color w:val="000000" w:themeColor="text1"/>
          <w:sz w:val="22"/>
          <w:szCs w:val="22"/>
        </w:rPr>
        <w:t xml:space="preserve"> </w:t>
      </w:r>
      <w:r w:rsidRPr="00FB66BF">
        <w:rPr>
          <w:rFonts w:eastAsia="標楷體"/>
          <w:color w:val="000000" w:themeColor="text1"/>
          <w:sz w:val="22"/>
          <w:szCs w:val="22"/>
        </w:rPr>
        <w:t>年全球伺服器整機出貨量約</w:t>
      </w:r>
      <w:r w:rsidRPr="00FB66BF">
        <w:rPr>
          <w:rFonts w:eastAsia="標楷體"/>
          <w:color w:val="000000" w:themeColor="text1"/>
          <w:sz w:val="22"/>
          <w:szCs w:val="22"/>
        </w:rPr>
        <w:t>1,</w:t>
      </w:r>
      <w:r w:rsidR="00254EA5">
        <w:rPr>
          <w:rFonts w:eastAsia="標楷體" w:hint="eastAsia"/>
          <w:color w:val="000000" w:themeColor="text1"/>
          <w:sz w:val="22"/>
          <w:szCs w:val="22"/>
        </w:rPr>
        <w:t>524</w:t>
      </w:r>
      <w:r w:rsidRPr="00FB66BF">
        <w:rPr>
          <w:rFonts w:eastAsia="標楷體"/>
          <w:color w:val="000000" w:themeColor="text1"/>
          <w:sz w:val="22"/>
          <w:szCs w:val="22"/>
        </w:rPr>
        <w:t xml:space="preserve"> </w:t>
      </w:r>
      <w:r w:rsidRPr="00FB66BF">
        <w:rPr>
          <w:rFonts w:eastAsia="標楷體"/>
          <w:color w:val="000000" w:themeColor="text1"/>
          <w:sz w:val="22"/>
          <w:szCs w:val="22"/>
        </w:rPr>
        <w:t>萬台，年增約</w:t>
      </w:r>
      <w:r w:rsidRPr="00FB66BF">
        <w:rPr>
          <w:rFonts w:eastAsia="標楷體"/>
          <w:color w:val="000000" w:themeColor="text1"/>
          <w:sz w:val="22"/>
          <w:szCs w:val="22"/>
        </w:rPr>
        <w:t>2.</w:t>
      </w:r>
      <w:r w:rsidR="00254EA5">
        <w:rPr>
          <w:rFonts w:eastAsia="標楷體" w:hint="eastAsia"/>
          <w:color w:val="000000" w:themeColor="text1"/>
          <w:sz w:val="22"/>
          <w:szCs w:val="22"/>
        </w:rPr>
        <w:t>3</w:t>
      </w:r>
      <w:r w:rsidRPr="00FB66BF">
        <w:rPr>
          <w:rFonts w:eastAsia="標楷體"/>
          <w:color w:val="000000" w:themeColor="text1"/>
          <w:sz w:val="22"/>
          <w:szCs w:val="22"/>
        </w:rPr>
        <w:t>%</w:t>
      </w:r>
      <w:r w:rsidR="00254EA5">
        <w:rPr>
          <w:rFonts w:eastAsia="標楷體" w:hint="eastAsia"/>
          <w:color w:val="000000" w:themeColor="text1"/>
          <w:sz w:val="22"/>
          <w:szCs w:val="22"/>
        </w:rPr>
        <w:t>，其中</w:t>
      </w:r>
      <w:r w:rsidRPr="00FB66BF">
        <w:rPr>
          <w:rFonts w:eastAsia="標楷體"/>
          <w:color w:val="000000" w:themeColor="text1"/>
          <w:sz w:val="22"/>
          <w:szCs w:val="22"/>
        </w:rPr>
        <w:t>市場仍聚焦部署</w:t>
      </w:r>
      <w:r w:rsidRPr="00FB66BF">
        <w:rPr>
          <w:rFonts w:eastAsia="標楷體"/>
          <w:color w:val="000000" w:themeColor="text1"/>
          <w:sz w:val="22"/>
          <w:szCs w:val="22"/>
        </w:rPr>
        <w:t xml:space="preserve"> AI </w:t>
      </w:r>
      <w:r w:rsidRPr="00FB66BF">
        <w:rPr>
          <w:rFonts w:eastAsia="標楷體"/>
          <w:color w:val="000000" w:themeColor="text1"/>
          <w:sz w:val="22"/>
          <w:szCs w:val="22"/>
        </w:rPr>
        <w:t>伺服器，</w:t>
      </w:r>
      <w:r w:rsidRPr="00FB66BF">
        <w:rPr>
          <w:rFonts w:eastAsia="標楷體"/>
          <w:color w:val="000000" w:themeColor="text1"/>
          <w:sz w:val="22"/>
          <w:szCs w:val="22"/>
        </w:rPr>
        <w:t xml:space="preserve">AI </w:t>
      </w:r>
      <w:r w:rsidRPr="00FB66BF">
        <w:rPr>
          <w:rFonts w:eastAsia="標楷體"/>
          <w:color w:val="000000" w:themeColor="text1"/>
          <w:sz w:val="22"/>
          <w:szCs w:val="22"/>
        </w:rPr>
        <w:t>伺服器出貨</w:t>
      </w:r>
      <w:r w:rsidR="002F770A">
        <w:rPr>
          <w:rFonts w:eastAsia="標楷體" w:hint="eastAsia"/>
          <w:color w:val="000000" w:themeColor="text1"/>
          <w:sz w:val="22"/>
          <w:szCs w:val="22"/>
        </w:rPr>
        <w:t>量</w:t>
      </w:r>
      <w:r w:rsidRPr="00FB66BF">
        <w:rPr>
          <w:rFonts w:eastAsia="標楷體"/>
          <w:color w:val="000000" w:themeColor="text1"/>
          <w:sz w:val="22"/>
          <w:szCs w:val="22"/>
        </w:rPr>
        <w:t>占比約</w:t>
      </w:r>
      <w:r w:rsidRPr="00FB66BF">
        <w:rPr>
          <w:rFonts w:eastAsia="標楷體"/>
          <w:color w:val="000000" w:themeColor="text1"/>
          <w:sz w:val="22"/>
          <w:szCs w:val="22"/>
        </w:rPr>
        <w:t xml:space="preserve"> 1</w:t>
      </w:r>
      <w:r w:rsidR="002F770A">
        <w:rPr>
          <w:rFonts w:eastAsia="標楷體" w:hint="eastAsia"/>
          <w:color w:val="000000" w:themeColor="text1"/>
          <w:sz w:val="22"/>
          <w:szCs w:val="22"/>
        </w:rPr>
        <w:t>5</w:t>
      </w:r>
      <w:r w:rsidRPr="00FB66BF">
        <w:rPr>
          <w:rFonts w:eastAsia="標楷體"/>
          <w:color w:val="000000" w:themeColor="text1"/>
          <w:sz w:val="22"/>
          <w:szCs w:val="22"/>
        </w:rPr>
        <w:t>%</w:t>
      </w:r>
      <w:r w:rsidR="002F770A">
        <w:rPr>
          <w:rFonts w:eastAsia="標楷體" w:hint="eastAsia"/>
          <w:color w:val="000000" w:themeColor="text1"/>
          <w:sz w:val="22"/>
          <w:szCs w:val="22"/>
        </w:rPr>
        <w:t>，產值</w:t>
      </w:r>
      <w:proofErr w:type="gramStart"/>
      <w:r w:rsidR="002F770A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="002F770A">
        <w:rPr>
          <w:rFonts w:eastAsia="標楷體" w:hint="eastAsia"/>
          <w:color w:val="000000" w:themeColor="text1"/>
          <w:sz w:val="22"/>
          <w:szCs w:val="22"/>
        </w:rPr>
        <w:t>比可望達</w:t>
      </w:r>
      <w:r w:rsidR="002F770A">
        <w:rPr>
          <w:rFonts w:eastAsia="標楷體" w:hint="eastAsia"/>
          <w:color w:val="000000" w:themeColor="text1"/>
          <w:sz w:val="22"/>
          <w:szCs w:val="22"/>
        </w:rPr>
        <w:t>72%(2024</w:t>
      </w:r>
      <w:r w:rsidR="002F770A">
        <w:rPr>
          <w:rFonts w:eastAsia="標楷體" w:hint="eastAsia"/>
          <w:color w:val="000000" w:themeColor="text1"/>
          <w:sz w:val="22"/>
          <w:szCs w:val="22"/>
        </w:rPr>
        <w:t>年</w:t>
      </w:r>
      <w:proofErr w:type="gramStart"/>
      <w:r w:rsidR="002F770A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="002F770A">
        <w:rPr>
          <w:rFonts w:eastAsia="標楷體" w:hint="eastAsia"/>
          <w:color w:val="000000" w:themeColor="text1"/>
          <w:sz w:val="22"/>
          <w:szCs w:val="22"/>
        </w:rPr>
        <w:t>比為</w:t>
      </w:r>
      <w:r w:rsidR="002F770A">
        <w:rPr>
          <w:rFonts w:eastAsia="標楷體" w:hint="eastAsia"/>
          <w:color w:val="000000" w:themeColor="text1"/>
          <w:sz w:val="22"/>
          <w:szCs w:val="22"/>
        </w:rPr>
        <w:t>67%)</w:t>
      </w:r>
      <w:r w:rsidR="002F770A">
        <w:rPr>
          <w:rFonts w:eastAsia="標楷體" w:hint="eastAsia"/>
          <w:color w:val="000000" w:themeColor="text1"/>
          <w:sz w:val="22"/>
          <w:szCs w:val="22"/>
        </w:rPr>
        <w:t>。</w:t>
      </w:r>
      <w:r w:rsidRPr="00FB66BF">
        <w:rPr>
          <w:rFonts w:eastAsia="標楷體"/>
          <w:color w:val="000000" w:themeColor="text1"/>
          <w:sz w:val="22"/>
          <w:szCs w:val="22"/>
        </w:rPr>
        <w:t>其中廣達預估</w:t>
      </w:r>
      <w:r w:rsidR="002F770A">
        <w:rPr>
          <w:rFonts w:eastAsia="標楷體" w:hint="eastAsia"/>
          <w:color w:val="000000" w:themeColor="text1"/>
          <w:sz w:val="22"/>
          <w:szCs w:val="22"/>
        </w:rPr>
        <w:t>2025</w:t>
      </w:r>
      <w:r w:rsidR="002F770A">
        <w:rPr>
          <w:rFonts w:eastAsia="標楷體" w:hint="eastAsia"/>
          <w:color w:val="000000" w:themeColor="text1"/>
          <w:sz w:val="22"/>
          <w:szCs w:val="22"/>
        </w:rPr>
        <w:t>年</w:t>
      </w:r>
      <w:r w:rsidR="002F770A">
        <w:rPr>
          <w:rFonts w:eastAsia="標楷體" w:hint="eastAsia"/>
          <w:color w:val="000000" w:themeColor="text1"/>
          <w:sz w:val="22"/>
          <w:szCs w:val="22"/>
        </w:rPr>
        <w:t>AI</w:t>
      </w:r>
      <w:r w:rsidR="002F770A">
        <w:rPr>
          <w:rFonts w:eastAsia="標楷體" w:hint="eastAsia"/>
          <w:color w:val="000000" w:themeColor="text1"/>
          <w:sz w:val="22"/>
          <w:szCs w:val="22"/>
        </w:rPr>
        <w:t>伺服器需求強勁</w:t>
      </w:r>
      <w:r w:rsidRPr="00FB66BF">
        <w:rPr>
          <w:rFonts w:eastAsia="標楷體"/>
          <w:color w:val="000000" w:themeColor="text1"/>
          <w:sz w:val="22"/>
          <w:szCs w:val="22"/>
        </w:rPr>
        <w:t>，</w:t>
      </w:r>
      <w:r w:rsidR="002F770A">
        <w:rPr>
          <w:rFonts w:eastAsia="標楷體" w:hint="eastAsia"/>
          <w:color w:val="000000" w:themeColor="text1"/>
          <w:sz w:val="22"/>
          <w:szCs w:val="22"/>
        </w:rPr>
        <w:t>將有三位數成長動能，</w:t>
      </w:r>
      <w:r w:rsidR="002F770A">
        <w:rPr>
          <w:rFonts w:eastAsia="標楷體" w:hint="eastAsia"/>
          <w:color w:val="000000" w:themeColor="text1"/>
          <w:sz w:val="22"/>
          <w:szCs w:val="22"/>
        </w:rPr>
        <w:t>AI</w:t>
      </w:r>
      <w:r w:rsidR="002F770A">
        <w:rPr>
          <w:rFonts w:eastAsia="標楷體" w:hint="eastAsia"/>
          <w:color w:val="000000" w:themeColor="text1"/>
          <w:sz w:val="22"/>
          <w:szCs w:val="22"/>
        </w:rPr>
        <w:t>伺服器</w:t>
      </w:r>
      <w:proofErr w:type="gramStart"/>
      <w:r w:rsidR="002F770A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="002F770A">
        <w:rPr>
          <w:rFonts w:eastAsia="標楷體" w:hint="eastAsia"/>
          <w:color w:val="000000" w:themeColor="text1"/>
          <w:sz w:val="22"/>
          <w:szCs w:val="22"/>
        </w:rPr>
        <w:t>整體伺服器營收將可達</w:t>
      </w:r>
      <w:r w:rsidR="002F770A">
        <w:rPr>
          <w:rFonts w:eastAsia="標楷體" w:hint="eastAsia"/>
          <w:color w:val="000000" w:themeColor="text1"/>
          <w:sz w:val="22"/>
          <w:szCs w:val="22"/>
        </w:rPr>
        <w:t>70%</w:t>
      </w:r>
      <w:r w:rsidR="002F770A">
        <w:rPr>
          <w:rFonts w:eastAsia="標楷體" w:hint="eastAsia"/>
          <w:color w:val="000000" w:themeColor="text1"/>
          <w:sz w:val="22"/>
          <w:szCs w:val="22"/>
        </w:rPr>
        <w:t>以上</w:t>
      </w:r>
      <w:r w:rsidR="002F770A">
        <w:rPr>
          <w:rFonts w:eastAsia="標楷體" w:hint="eastAsia"/>
          <w:color w:val="000000" w:themeColor="text1"/>
          <w:sz w:val="22"/>
          <w:szCs w:val="22"/>
        </w:rPr>
        <w:t>(2024</w:t>
      </w:r>
      <w:r w:rsidR="002F770A">
        <w:rPr>
          <w:rFonts w:eastAsia="標楷體" w:hint="eastAsia"/>
          <w:color w:val="000000" w:themeColor="text1"/>
          <w:sz w:val="22"/>
          <w:szCs w:val="22"/>
        </w:rPr>
        <w:t>年為</w:t>
      </w:r>
      <w:r w:rsidR="002F770A">
        <w:rPr>
          <w:rFonts w:eastAsia="標楷體" w:hint="eastAsia"/>
          <w:color w:val="000000" w:themeColor="text1"/>
          <w:sz w:val="22"/>
          <w:szCs w:val="22"/>
        </w:rPr>
        <w:t>50%</w:t>
      </w:r>
      <w:r w:rsidR="002F770A">
        <w:rPr>
          <w:rFonts w:eastAsia="標楷體" w:hint="eastAsia"/>
          <w:color w:val="000000" w:themeColor="text1"/>
          <w:sz w:val="22"/>
          <w:szCs w:val="22"/>
        </w:rPr>
        <w:t>以上</w:t>
      </w:r>
      <w:r w:rsidR="002F770A">
        <w:rPr>
          <w:rFonts w:eastAsia="標楷體" w:hint="eastAsia"/>
          <w:color w:val="000000" w:themeColor="text1"/>
          <w:sz w:val="22"/>
          <w:szCs w:val="22"/>
        </w:rPr>
        <w:t>)</w:t>
      </w:r>
      <w:r w:rsidR="002F770A">
        <w:rPr>
          <w:rFonts w:eastAsia="標楷體" w:hint="eastAsia"/>
          <w:color w:val="000000" w:themeColor="text1"/>
          <w:sz w:val="22"/>
          <w:szCs w:val="22"/>
        </w:rPr>
        <w:t>，且因</w:t>
      </w:r>
      <w:r w:rsidR="002F770A">
        <w:rPr>
          <w:rFonts w:eastAsia="標楷體" w:hint="eastAsia"/>
          <w:color w:val="000000" w:themeColor="text1"/>
          <w:sz w:val="22"/>
          <w:szCs w:val="22"/>
        </w:rPr>
        <w:t>GB200</w:t>
      </w:r>
      <w:proofErr w:type="gramStart"/>
      <w:r w:rsidR="002F770A">
        <w:rPr>
          <w:rFonts w:eastAsia="標楷體" w:hint="eastAsia"/>
          <w:color w:val="000000" w:themeColor="text1"/>
          <w:sz w:val="22"/>
          <w:szCs w:val="22"/>
        </w:rPr>
        <w:t>機櫃如高階</w:t>
      </w:r>
      <w:proofErr w:type="gramEnd"/>
      <w:r w:rsidR="002F770A">
        <w:rPr>
          <w:rFonts w:eastAsia="標楷體" w:hint="eastAsia"/>
          <w:color w:val="000000" w:themeColor="text1"/>
          <w:sz w:val="22"/>
          <w:szCs w:val="22"/>
        </w:rPr>
        <w:t>版</w:t>
      </w:r>
      <w:r w:rsidR="002F770A">
        <w:rPr>
          <w:rFonts w:eastAsia="標楷體" w:hint="eastAsia"/>
          <w:color w:val="000000" w:themeColor="text1"/>
          <w:sz w:val="22"/>
          <w:szCs w:val="22"/>
        </w:rPr>
        <w:t>NVL72</w:t>
      </w:r>
      <w:r w:rsidR="002F770A">
        <w:rPr>
          <w:rFonts w:eastAsia="標楷體" w:hint="eastAsia"/>
          <w:color w:val="000000" w:themeColor="text1"/>
          <w:sz w:val="22"/>
          <w:szCs w:val="22"/>
        </w:rPr>
        <w:t>單價達約新台幣一億元</w:t>
      </w:r>
      <w:r w:rsidRPr="00FB66BF">
        <w:rPr>
          <w:rFonts w:eastAsia="標楷體"/>
          <w:color w:val="000000" w:themeColor="text1"/>
          <w:sz w:val="22"/>
          <w:szCs w:val="22"/>
        </w:rPr>
        <w:t>，</w:t>
      </w:r>
      <w:r w:rsidRPr="00FB66BF">
        <w:rPr>
          <w:rFonts w:eastAsia="標楷體"/>
          <w:color w:val="000000" w:themeColor="text1"/>
          <w:sz w:val="22"/>
          <w:szCs w:val="22"/>
        </w:rPr>
        <w:t>AI</w:t>
      </w:r>
      <w:r w:rsidRPr="00FB66BF">
        <w:rPr>
          <w:rFonts w:eastAsia="標楷體"/>
          <w:color w:val="000000" w:themeColor="text1"/>
          <w:sz w:val="22"/>
          <w:szCs w:val="22"/>
        </w:rPr>
        <w:t>伺服器</w:t>
      </w:r>
      <w:r w:rsidR="002F770A">
        <w:rPr>
          <w:rFonts w:eastAsia="標楷體" w:hint="eastAsia"/>
          <w:color w:val="000000" w:themeColor="text1"/>
          <w:sz w:val="22"/>
          <w:szCs w:val="22"/>
        </w:rPr>
        <w:t>營收</w:t>
      </w:r>
      <w:r w:rsidR="008D579C">
        <w:rPr>
          <w:rFonts w:eastAsia="標楷體" w:hint="eastAsia"/>
          <w:color w:val="000000" w:themeColor="text1"/>
          <w:sz w:val="22"/>
          <w:szCs w:val="22"/>
        </w:rPr>
        <w:t>可望預期成長超過</w:t>
      </w:r>
      <w:r w:rsidR="008D579C">
        <w:rPr>
          <w:rFonts w:eastAsia="標楷體" w:hint="eastAsia"/>
          <w:color w:val="000000" w:themeColor="text1"/>
          <w:sz w:val="22"/>
          <w:szCs w:val="22"/>
        </w:rPr>
        <w:t>100%</w:t>
      </w:r>
      <w:r w:rsidRPr="00FB66BF">
        <w:rPr>
          <w:rFonts w:eastAsia="標楷體"/>
          <w:color w:val="000000" w:themeColor="text1"/>
          <w:sz w:val="22"/>
          <w:szCs w:val="22"/>
        </w:rPr>
        <w:t>。整體而言，各家</w:t>
      </w:r>
      <w:r w:rsidRPr="00FB66BF">
        <w:rPr>
          <w:rFonts w:eastAsia="標楷體"/>
          <w:color w:val="000000" w:themeColor="text1"/>
          <w:sz w:val="22"/>
          <w:szCs w:val="22"/>
        </w:rPr>
        <w:t>ODM 202</w:t>
      </w:r>
      <w:r w:rsidR="008D579C">
        <w:rPr>
          <w:rFonts w:eastAsia="標楷體" w:hint="eastAsia"/>
          <w:color w:val="000000" w:themeColor="text1"/>
          <w:sz w:val="22"/>
          <w:szCs w:val="22"/>
        </w:rPr>
        <w:t>5</w:t>
      </w:r>
      <w:r w:rsidRPr="00FB66BF">
        <w:rPr>
          <w:rFonts w:eastAsia="標楷體"/>
          <w:color w:val="000000" w:themeColor="text1"/>
          <w:sz w:val="22"/>
          <w:szCs w:val="22"/>
        </w:rPr>
        <w:t>年出貨仍以</w:t>
      </w:r>
      <w:r w:rsidRPr="00FB66BF">
        <w:rPr>
          <w:rFonts w:eastAsia="標楷體"/>
          <w:color w:val="000000" w:themeColor="text1"/>
          <w:sz w:val="22"/>
          <w:szCs w:val="22"/>
        </w:rPr>
        <w:t>AI</w:t>
      </w:r>
      <w:r w:rsidRPr="00FB66BF">
        <w:rPr>
          <w:rFonts w:eastAsia="標楷體"/>
          <w:color w:val="000000" w:themeColor="text1"/>
          <w:sz w:val="22"/>
          <w:szCs w:val="22"/>
        </w:rPr>
        <w:t>伺服器出貨較強勁，主要受惠北美雲端資料中心業者訂單帶動，多預期</w:t>
      </w:r>
      <w:r w:rsidRPr="00FB66BF">
        <w:rPr>
          <w:rFonts w:eastAsia="標楷體"/>
          <w:color w:val="000000" w:themeColor="text1"/>
          <w:sz w:val="22"/>
          <w:szCs w:val="22"/>
        </w:rPr>
        <w:t>AI</w:t>
      </w:r>
      <w:r w:rsidRPr="00FB66BF">
        <w:rPr>
          <w:rFonts w:eastAsia="標楷體"/>
          <w:color w:val="000000" w:themeColor="text1"/>
          <w:sz w:val="22"/>
          <w:szCs w:val="22"/>
        </w:rPr>
        <w:t>伺服器出貨成長率及占比均</w:t>
      </w:r>
      <w:proofErr w:type="gramStart"/>
      <w:r w:rsidRPr="00FB66BF">
        <w:rPr>
          <w:rFonts w:eastAsia="標楷體"/>
          <w:color w:val="000000" w:themeColor="text1"/>
          <w:sz w:val="22"/>
          <w:szCs w:val="22"/>
        </w:rPr>
        <w:t>有望達雙位數</w:t>
      </w:r>
      <w:proofErr w:type="gramEnd"/>
      <w:r w:rsidRPr="00FB66BF">
        <w:rPr>
          <w:rFonts w:eastAsia="標楷體"/>
          <w:color w:val="000000" w:themeColor="text1"/>
          <w:sz w:val="22"/>
          <w:szCs w:val="22"/>
        </w:rPr>
        <w:t>。中國客戶因美國禁令影響成長較受侷限。以出貨種類而言，今年將以搭載高階</w:t>
      </w:r>
      <w:r w:rsidRPr="00FB66BF">
        <w:rPr>
          <w:rFonts w:eastAsia="標楷體"/>
          <w:color w:val="000000" w:themeColor="text1"/>
          <w:sz w:val="22"/>
          <w:szCs w:val="22"/>
        </w:rPr>
        <w:t>AI</w:t>
      </w:r>
      <w:r w:rsidRPr="00FB66BF">
        <w:rPr>
          <w:rFonts w:eastAsia="標楷體"/>
          <w:color w:val="000000" w:themeColor="text1"/>
          <w:sz w:val="22"/>
          <w:szCs w:val="22"/>
        </w:rPr>
        <w:t>訓練晶片（如</w:t>
      </w:r>
      <w:r w:rsidRPr="00FB66BF">
        <w:rPr>
          <w:rFonts w:eastAsia="標楷體"/>
          <w:color w:val="000000" w:themeColor="text1"/>
          <w:sz w:val="22"/>
          <w:szCs w:val="22"/>
        </w:rPr>
        <w:t>NVIDIA H</w:t>
      </w:r>
      <w:r w:rsidRPr="00FB66BF">
        <w:rPr>
          <w:rFonts w:eastAsia="標楷體"/>
          <w:color w:val="000000" w:themeColor="text1"/>
          <w:sz w:val="22"/>
          <w:szCs w:val="22"/>
        </w:rPr>
        <w:t>系列或</w:t>
      </w:r>
      <w:r w:rsidRPr="00FB66BF">
        <w:rPr>
          <w:rFonts w:eastAsia="標楷體"/>
          <w:color w:val="000000" w:themeColor="text1"/>
          <w:sz w:val="22"/>
          <w:szCs w:val="22"/>
        </w:rPr>
        <w:t>AMD</w:t>
      </w:r>
      <w:r w:rsidRPr="00FB66BF">
        <w:rPr>
          <w:rFonts w:eastAsia="標楷體"/>
          <w:color w:val="000000" w:themeColor="text1"/>
          <w:sz w:val="22"/>
          <w:szCs w:val="22"/>
        </w:rPr>
        <w:t>的</w:t>
      </w:r>
      <w:r w:rsidRPr="00FB66BF">
        <w:rPr>
          <w:rFonts w:eastAsia="標楷體"/>
          <w:color w:val="000000" w:themeColor="text1"/>
          <w:sz w:val="22"/>
          <w:szCs w:val="22"/>
        </w:rPr>
        <w:t>MI</w:t>
      </w:r>
      <w:r w:rsidRPr="00FB66BF">
        <w:rPr>
          <w:rFonts w:eastAsia="標楷體"/>
          <w:color w:val="000000" w:themeColor="text1"/>
          <w:sz w:val="22"/>
          <w:szCs w:val="22"/>
        </w:rPr>
        <w:t>系列）出貨量有機會翻</w:t>
      </w:r>
      <w:proofErr w:type="gramStart"/>
      <w:r w:rsidRPr="00FB66BF">
        <w:rPr>
          <w:rFonts w:eastAsia="標楷體"/>
          <w:color w:val="000000" w:themeColor="text1"/>
          <w:sz w:val="22"/>
          <w:szCs w:val="22"/>
        </w:rPr>
        <w:t>倍</w:t>
      </w:r>
      <w:proofErr w:type="gramEnd"/>
      <w:r w:rsidRPr="00FB66BF">
        <w:rPr>
          <w:rFonts w:eastAsia="標楷體"/>
          <w:color w:val="000000" w:themeColor="text1"/>
          <w:sz w:val="22"/>
          <w:szCs w:val="22"/>
        </w:rPr>
        <w:t>成長。</w:t>
      </w:r>
    </w:p>
    <w:p w14:paraId="131A1735" w14:textId="20CF9B89" w:rsidR="00F02DD6" w:rsidRPr="00FB66BF" w:rsidRDefault="0093191D" w:rsidP="0093191D">
      <w:pPr>
        <w:jc w:val="center"/>
        <w:rPr>
          <w:rFonts w:eastAsia="標楷體"/>
          <w:b/>
          <w:color w:val="000000" w:themeColor="text1"/>
        </w:rPr>
      </w:pPr>
      <w:r>
        <w:rPr>
          <w:rFonts w:eastAsia="標楷體"/>
          <w:b/>
          <w:noProof/>
          <w:color w:val="000000" w:themeColor="text1"/>
        </w:rPr>
        <w:drawing>
          <wp:inline distT="0" distB="0" distL="0" distR="0" wp14:anchorId="578E8779" wp14:editId="0CAA3019">
            <wp:extent cx="3389847" cy="1517650"/>
            <wp:effectExtent l="0" t="0" r="1270" b="6350"/>
            <wp:docPr id="1391890991" name="圖片 7" descr="一張含有 文字, 螢幕擷取畫面, 字型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0991" name="圖片 7" descr="一張含有 文字, 螢幕擷取畫面, 字型, 圖表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376" cy="151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44313" w:rsidRPr="00FB66BF">
        <w:rPr>
          <w:rFonts w:eastAsia="標楷體"/>
          <w:noProof/>
          <w:color w:val="000000" w:themeColor="text1"/>
        </w:rPr>
        <w:drawing>
          <wp:inline distT="0" distB="0" distL="0" distR="0" wp14:anchorId="7C0FA5D8" wp14:editId="41F408FD">
            <wp:extent cx="3198495" cy="1746250"/>
            <wp:effectExtent l="0" t="0" r="1905" b="6350"/>
            <wp:docPr id="1327965756" name="圖片 2" descr="一張含有 文字, 字型, 圖表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65756" name="圖片 2" descr="一張含有 文字, 字型, 圖表, 行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495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30EE4" w14:textId="2D2EA641" w:rsidR="00F02DD6" w:rsidRPr="00FB66BF" w:rsidRDefault="00F02DD6" w:rsidP="004E2FFB">
      <w:pPr>
        <w:rPr>
          <w:rFonts w:eastAsia="標楷體"/>
          <w:b/>
          <w:color w:val="000000" w:themeColor="text1"/>
        </w:rPr>
      </w:pPr>
    </w:p>
    <w:p w14:paraId="0055D687" w14:textId="7D03097C" w:rsidR="003C50DB" w:rsidRPr="00FB66BF" w:rsidRDefault="003C50DB" w:rsidP="004E2FFB">
      <w:pPr>
        <w:rPr>
          <w:rFonts w:eastAsia="標楷體"/>
          <w:b/>
          <w:color w:val="000000" w:themeColor="text1"/>
        </w:rPr>
      </w:pPr>
    </w:p>
    <w:p w14:paraId="38068A4B" w14:textId="521EC893" w:rsidR="00085AB1" w:rsidRPr="00FB66BF" w:rsidRDefault="00085AB1" w:rsidP="004E2FFB">
      <w:pPr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4. </w:t>
      </w:r>
      <w:r w:rsidRPr="00FB66BF">
        <w:rPr>
          <w:rFonts w:eastAsia="標楷體"/>
          <w:b/>
          <w:color w:val="000000" w:themeColor="text1"/>
        </w:rPr>
        <w:t>銀行往來狀況</w:t>
      </w:r>
      <w:r w:rsidR="00FB50D0" w:rsidRPr="00FB66BF">
        <w:rPr>
          <w:rFonts w:eastAsia="標楷體"/>
          <w:b/>
          <w:color w:val="000000" w:themeColor="text1"/>
        </w:rPr>
        <w:t>(</w:t>
      </w:r>
      <w:r w:rsidR="00FB50D0" w:rsidRPr="00FB66BF">
        <w:rPr>
          <w:rFonts w:eastAsia="標楷體"/>
          <w:b/>
          <w:color w:val="000000" w:themeColor="text1"/>
        </w:rPr>
        <w:t>依</w:t>
      </w:r>
      <w:r w:rsidR="00FB50D0" w:rsidRPr="00FB66BF">
        <w:rPr>
          <w:rFonts w:eastAsia="標楷體"/>
          <w:b/>
          <w:color w:val="000000" w:themeColor="text1"/>
        </w:rPr>
        <w:t>202</w:t>
      </w:r>
      <w:r w:rsidR="006102EC">
        <w:rPr>
          <w:rFonts w:eastAsia="標楷體" w:hint="eastAsia"/>
          <w:b/>
          <w:color w:val="000000" w:themeColor="text1"/>
        </w:rPr>
        <w:t>5</w:t>
      </w:r>
      <w:r w:rsidR="00FB50D0" w:rsidRPr="00FB66BF">
        <w:rPr>
          <w:rFonts w:eastAsia="標楷體"/>
          <w:b/>
          <w:color w:val="000000" w:themeColor="text1"/>
        </w:rPr>
        <w:t>年</w:t>
      </w:r>
      <w:r w:rsidR="00C56FD9" w:rsidRPr="00FB66BF">
        <w:rPr>
          <w:rFonts w:eastAsia="標楷體"/>
          <w:b/>
          <w:color w:val="000000" w:themeColor="text1"/>
        </w:rPr>
        <w:t>0</w:t>
      </w:r>
      <w:r w:rsidR="006102EC">
        <w:rPr>
          <w:rFonts w:eastAsia="標楷體" w:hint="eastAsia"/>
          <w:b/>
          <w:color w:val="000000" w:themeColor="text1"/>
        </w:rPr>
        <w:t>2</w:t>
      </w:r>
      <w:r w:rsidR="00FB50D0" w:rsidRPr="00FB66BF">
        <w:rPr>
          <w:rFonts w:eastAsia="標楷體"/>
          <w:b/>
          <w:color w:val="000000" w:themeColor="text1"/>
        </w:rPr>
        <w:t>月聯徵資訊</w:t>
      </w:r>
      <w:r w:rsidR="00FB50D0" w:rsidRPr="00FB66BF">
        <w:rPr>
          <w:rFonts w:eastAsia="標楷體"/>
          <w:b/>
          <w:color w:val="000000" w:themeColor="text1"/>
        </w:rPr>
        <w:t>)</w:t>
      </w:r>
    </w:p>
    <w:p w14:paraId="6DF4218E" w14:textId="77777777" w:rsidR="00AA1E95" w:rsidRPr="00FB66BF" w:rsidRDefault="00AA1E95" w:rsidP="00FB50D0">
      <w:pPr>
        <w:spacing w:beforeLines="50" w:before="180" w:line="340" w:lineRule="exact"/>
        <w:ind w:leftChars="23" w:left="55" w:rightChars="16" w:right="38"/>
        <w:jc w:val="both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廣達：</w:t>
      </w:r>
    </w:p>
    <w:tbl>
      <w:tblPr>
        <w:tblStyle w:val="af5"/>
        <w:tblW w:w="0" w:type="auto"/>
        <w:tblLayout w:type="fixed"/>
        <w:tblLook w:val="01E0" w:firstRow="1" w:lastRow="1" w:firstColumn="1" w:lastColumn="1" w:noHBand="0" w:noVBand="0"/>
      </w:tblPr>
      <w:tblGrid>
        <w:gridCol w:w="1680"/>
        <w:gridCol w:w="8600"/>
      </w:tblGrid>
      <w:tr w:rsidR="002A30A4" w:rsidRPr="00FB66BF" w14:paraId="5213295C" w14:textId="77777777" w:rsidTr="00E15CDA">
        <w:trPr>
          <w:trHeight w:val="364"/>
        </w:trPr>
        <w:tc>
          <w:tcPr>
            <w:tcW w:w="1680" w:type="dxa"/>
          </w:tcPr>
          <w:p w14:paraId="49B83B46" w14:textId="77777777" w:rsidR="00085AB1" w:rsidRPr="00FB66BF" w:rsidRDefault="00085AB1" w:rsidP="00AA1E95">
            <w:pPr>
              <w:spacing w:line="320" w:lineRule="exact"/>
              <w:ind w:rightChars="-439" w:right="-1054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8600" w:type="dxa"/>
            <w:hideMark/>
          </w:tcPr>
          <w:p w14:paraId="3BC6BB7B" w14:textId="77777777" w:rsidR="00085AB1" w:rsidRPr="00FB66BF" w:rsidRDefault="00085AB1" w:rsidP="00E6166F">
            <w:pPr>
              <w:tabs>
                <w:tab w:val="left" w:pos="1500"/>
              </w:tabs>
              <w:spacing w:line="320" w:lineRule="exact"/>
              <w:ind w:rightChars="-55" w:right="-132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主要往來銀行及比重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</w:tr>
      <w:tr w:rsidR="002A30A4" w:rsidRPr="00FB66BF" w14:paraId="1008CAE6" w14:textId="77777777" w:rsidTr="00700629">
        <w:trPr>
          <w:trHeight w:val="382"/>
        </w:trPr>
        <w:tc>
          <w:tcPr>
            <w:tcW w:w="1680" w:type="dxa"/>
            <w:vAlign w:val="center"/>
            <w:hideMark/>
          </w:tcPr>
          <w:p w14:paraId="442699CB" w14:textId="77777777" w:rsidR="00BE2C71" w:rsidRPr="00FB66BF" w:rsidRDefault="00BE2C71" w:rsidP="00700629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放款</w:t>
            </w:r>
          </w:p>
        </w:tc>
        <w:tc>
          <w:tcPr>
            <w:tcW w:w="8600" w:type="dxa"/>
            <w:hideMark/>
          </w:tcPr>
          <w:p w14:paraId="17E6E5C1" w14:textId="1C05CE9A" w:rsidR="00BE2C71" w:rsidRPr="006A28AD" w:rsidRDefault="006A28AD" w:rsidP="006A28AD">
            <w:r>
              <w:rPr>
                <w:rFonts w:ascii="標楷體" w:eastAsia="標楷體" w:hAnsi="標楷體" w:hint="eastAsia"/>
              </w:rPr>
              <w:t>美商花旗銀行(13%)、新加坡大華銀行(10%)、中國建設</w:t>
            </w:r>
            <w:proofErr w:type="gramStart"/>
            <w:r>
              <w:rPr>
                <w:rFonts w:ascii="標楷體" w:eastAsia="標楷體" w:hAnsi="標楷體" w:hint="eastAsia"/>
              </w:rPr>
              <w:t>臺</w:t>
            </w:r>
            <w:proofErr w:type="gramEnd"/>
            <w:r>
              <w:rPr>
                <w:rFonts w:ascii="標楷體" w:eastAsia="標楷體" w:hAnsi="標楷體" w:hint="eastAsia"/>
              </w:rPr>
              <w:t>北(10%)、兆豐國際商業銀行(9%)、中國銀行</w:t>
            </w:r>
            <w:proofErr w:type="gramStart"/>
            <w:r>
              <w:rPr>
                <w:rFonts w:ascii="標楷體" w:eastAsia="標楷體" w:hAnsi="標楷體" w:hint="eastAsia"/>
              </w:rPr>
              <w:t>臺</w:t>
            </w:r>
            <w:proofErr w:type="gramEnd"/>
            <w:r>
              <w:rPr>
                <w:rFonts w:ascii="標楷體" w:eastAsia="標楷體" w:hAnsi="標楷體" w:hint="eastAsia"/>
              </w:rPr>
              <w:t>北(7%)、國泰</w:t>
            </w:r>
            <w:proofErr w:type="gramStart"/>
            <w:r>
              <w:rPr>
                <w:rFonts w:ascii="標楷體" w:eastAsia="標楷體" w:hAnsi="標楷體" w:hint="eastAsia"/>
              </w:rPr>
              <w:t>世</w:t>
            </w:r>
            <w:proofErr w:type="gramEnd"/>
            <w:r>
              <w:rPr>
                <w:rFonts w:ascii="標楷體" w:eastAsia="標楷體" w:hAnsi="標楷體" w:hint="eastAsia"/>
              </w:rPr>
              <w:t>華商業銀行(7%)、合作金庫商業銀行(7%)、台灣土地銀行(6%)、玉山商業銀行(5%)、元大商業銀行(5%)、華南商業銀行(5%)、台北富邦銀行(3%)、其他(19%)</w:t>
            </w:r>
          </w:p>
        </w:tc>
      </w:tr>
      <w:tr w:rsidR="002A30A4" w:rsidRPr="00FB66BF" w14:paraId="0F1C7724" w14:textId="77777777" w:rsidTr="000C7C58">
        <w:trPr>
          <w:trHeight w:val="382"/>
        </w:trPr>
        <w:tc>
          <w:tcPr>
            <w:tcW w:w="1680" w:type="dxa"/>
            <w:vAlign w:val="center"/>
            <w:hideMark/>
          </w:tcPr>
          <w:p w14:paraId="3C5C8C5B" w14:textId="77777777" w:rsidR="00BE2C71" w:rsidRPr="00FB66BF" w:rsidRDefault="00BE2C71" w:rsidP="00700629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存款</w:t>
            </w:r>
          </w:p>
        </w:tc>
        <w:tc>
          <w:tcPr>
            <w:tcW w:w="8600" w:type="dxa"/>
            <w:shd w:val="clear" w:color="auto" w:fill="auto"/>
            <w:hideMark/>
          </w:tcPr>
          <w:p w14:paraId="45815EBE" w14:textId="77777777" w:rsidR="00BE2C71" w:rsidRPr="00FB66BF" w:rsidRDefault="00BE2C71" w:rsidP="00A26003">
            <w:pPr>
              <w:widowControl/>
              <w:jc w:val="both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台北富邦、</w:t>
            </w:r>
            <w:r w:rsidR="00725A2F" w:rsidRPr="00FB66BF">
              <w:rPr>
                <w:rFonts w:eastAsia="標楷體"/>
                <w:color w:val="000000" w:themeColor="text1"/>
                <w:sz w:val="22"/>
                <w:szCs w:val="22"/>
              </w:rPr>
              <w:t>中國信託、花旗、</w:t>
            </w:r>
            <w:proofErr w:type="gramStart"/>
            <w:r w:rsidR="00725A2F" w:rsidRPr="00FB66BF">
              <w:rPr>
                <w:rFonts w:eastAsia="標楷體"/>
                <w:color w:val="000000" w:themeColor="text1"/>
                <w:sz w:val="22"/>
                <w:szCs w:val="22"/>
              </w:rPr>
              <w:t>匯</w:t>
            </w:r>
            <w:proofErr w:type="gramEnd"/>
            <w:r w:rsidR="00725A2F" w:rsidRPr="00FB66BF">
              <w:rPr>
                <w:rFonts w:eastAsia="標楷體"/>
                <w:color w:val="000000" w:themeColor="text1"/>
                <w:sz w:val="22"/>
                <w:szCs w:val="22"/>
              </w:rPr>
              <w:t>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、彰</w:t>
            </w:r>
            <w:r w:rsidR="00725A2F" w:rsidRPr="00FB66BF">
              <w:rPr>
                <w:rFonts w:eastAsia="標楷體"/>
                <w:color w:val="000000" w:themeColor="text1"/>
                <w:sz w:val="22"/>
                <w:szCs w:val="22"/>
              </w:rPr>
              <w:t>銀、華南</w:t>
            </w:r>
            <w:r w:rsidR="006952C7" w:rsidRPr="00FB66BF">
              <w:rPr>
                <w:rFonts w:eastAsia="標楷體"/>
                <w:color w:val="000000" w:themeColor="text1"/>
                <w:sz w:val="22"/>
                <w:szCs w:val="22"/>
              </w:rPr>
              <w:t>等</w:t>
            </w:r>
          </w:p>
        </w:tc>
      </w:tr>
      <w:tr w:rsidR="002A30A4" w:rsidRPr="00FB66BF" w14:paraId="0E740B42" w14:textId="77777777" w:rsidTr="00700629">
        <w:trPr>
          <w:trHeight w:val="382"/>
        </w:trPr>
        <w:tc>
          <w:tcPr>
            <w:tcW w:w="1680" w:type="dxa"/>
            <w:vAlign w:val="center"/>
            <w:hideMark/>
          </w:tcPr>
          <w:p w14:paraId="52136AEE" w14:textId="77777777" w:rsidR="00BE2C71" w:rsidRPr="00FB66BF" w:rsidRDefault="00BE2C71" w:rsidP="00700629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貿易融資</w:t>
            </w:r>
          </w:p>
        </w:tc>
        <w:tc>
          <w:tcPr>
            <w:tcW w:w="8600" w:type="dxa"/>
          </w:tcPr>
          <w:p w14:paraId="4DFA17E8" w14:textId="77777777" w:rsidR="00BE2C71" w:rsidRPr="00FB66BF" w:rsidRDefault="00E15CDA" w:rsidP="00A26003">
            <w:pPr>
              <w:widowControl/>
              <w:jc w:val="both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台北富邦</w:t>
            </w:r>
          </w:p>
        </w:tc>
      </w:tr>
      <w:tr w:rsidR="002A30A4" w:rsidRPr="00FB66BF" w14:paraId="1FC22247" w14:textId="77777777" w:rsidTr="00700629">
        <w:trPr>
          <w:trHeight w:val="382"/>
        </w:trPr>
        <w:tc>
          <w:tcPr>
            <w:tcW w:w="1680" w:type="dxa"/>
            <w:vAlign w:val="center"/>
            <w:hideMark/>
          </w:tcPr>
          <w:p w14:paraId="14E08CA4" w14:textId="77777777" w:rsidR="00BE2C71" w:rsidRPr="00FB66BF" w:rsidRDefault="00BE2C71" w:rsidP="00700629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衍生性商品</w:t>
            </w:r>
          </w:p>
        </w:tc>
        <w:tc>
          <w:tcPr>
            <w:tcW w:w="8600" w:type="dxa"/>
            <w:hideMark/>
          </w:tcPr>
          <w:p w14:paraId="058022C2" w14:textId="68715BF6" w:rsidR="00BE2C71" w:rsidRPr="00FB66BF" w:rsidRDefault="00F6671F" w:rsidP="00A26003">
            <w:pPr>
              <w:widowControl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台北富邦</w:t>
            </w:r>
            <w:r w:rsidR="00663FF2" w:rsidRPr="00FB66BF">
              <w:rPr>
                <w:rFonts w:eastAsia="標楷體"/>
                <w:color w:val="000000" w:themeColor="text1"/>
                <w:sz w:val="22"/>
                <w:szCs w:val="22"/>
              </w:rPr>
              <w:t>(31%)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、</w:t>
            </w:r>
            <w:r w:rsidR="00FB50D0" w:rsidRPr="00FB66BF">
              <w:rPr>
                <w:rFonts w:eastAsia="標楷體"/>
                <w:color w:val="000000" w:themeColor="text1"/>
                <w:sz w:val="22"/>
                <w:szCs w:val="22"/>
              </w:rPr>
              <w:t>日商三菱東京日聯</w:t>
            </w:r>
            <w:r w:rsidR="00663FF2" w:rsidRPr="00FB66BF">
              <w:rPr>
                <w:rFonts w:eastAsia="標楷體"/>
                <w:color w:val="000000" w:themeColor="text1"/>
                <w:sz w:val="22"/>
                <w:szCs w:val="22"/>
              </w:rPr>
              <w:t>(31%)</w:t>
            </w:r>
            <w:r w:rsidR="00FB50D0" w:rsidRPr="00FB66BF">
              <w:rPr>
                <w:rFonts w:eastAsia="標楷體"/>
                <w:color w:val="000000" w:themeColor="text1"/>
                <w:sz w:val="22"/>
                <w:szCs w:val="22"/>
              </w:rPr>
              <w:t>、</w:t>
            </w:r>
            <w:proofErr w:type="gramStart"/>
            <w:r w:rsidR="00663FF2" w:rsidRPr="00FB66BF">
              <w:rPr>
                <w:rFonts w:eastAsia="標楷體"/>
                <w:color w:val="000000" w:themeColor="text1"/>
                <w:sz w:val="22"/>
                <w:szCs w:val="22"/>
              </w:rPr>
              <w:t>澳盛</w:t>
            </w:r>
            <w:proofErr w:type="gramEnd"/>
            <w:r w:rsidR="00663FF2" w:rsidRPr="00FB66BF">
              <w:rPr>
                <w:rFonts w:eastAsia="標楷體"/>
                <w:color w:val="000000" w:themeColor="text1"/>
                <w:sz w:val="22"/>
                <w:szCs w:val="22"/>
              </w:rPr>
              <w:t>(10%)</w:t>
            </w:r>
            <w:r w:rsidR="00663FF2" w:rsidRPr="00FB66BF">
              <w:rPr>
                <w:rFonts w:eastAsia="標楷體"/>
                <w:color w:val="000000" w:themeColor="text1"/>
                <w:sz w:val="22"/>
                <w:szCs w:val="22"/>
              </w:rPr>
              <w:t>、花旗</w:t>
            </w:r>
            <w:r w:rsidR="00663FF2" w:rsidRPr="00FB66BF">
              <w:rPr>
                <w:rFonts w:eastAsia="標楷體"/>
                <w:color w:val="000000" w:themeColor="text1"/>
                <w:sz w:val="22"/>
                <w:szCs w:val="22"/>
              </w:rPr>
              <w:t>(10%)</w:t>
            </w:r>
            <w:r w:rsidR="00663FF2" w:rsidRPr="00FB66BF">
              <w:rPr>
                <w:rFonts w:eastAsia="標楷體"/>
                <w:color w:val="000000" w:themeColor="text1"/>
                <w:sz w:val="22"/>
                <w:szCs w:val="22"/>
              </w:rPr>
              <w:t>、日商瑞</w:t>
            </w:r>
            <w:r w:rsidR="00CC27F6" w:rsidRPr="00FB66BF">
              <w:rPr>
                <w:rFonts w:eastAsia="標楷體"/>
                <w:color w:val="000000" w:themeColor="text1"/>
                <w:sz w:val="22"/>
                <w:szCs w:val="22"/>
              </w:rPr>
              <w:t>穗</w:t>
            </w:r>
            <w:r w:rsidR="00CC27F6" w:rsidRPr="00FB66BF">
              <w:rPr>
                <w:rFonts w:eastAsia="標楷體"/>
                <w:color w:val="000000" w:themeColor="text1"/>
                <w:sz w:val="22"/>
                <w:szCs w:val="22"/>
              </w:rPr>
              <w:t>(8%)</w:t>
            </w:r>
            <w:r w:rsidR="00CC27F6" w:rsidRPr="00FB66BF">
              <w:rPr>
                <w:rFonts w:eastAsia="標楷體"/>
                <w:color w:val="000000" w:themeColor="text1"/>
                <w:sz w:val="22"/>
                <w:szCs w:val="22"/>
              </w:rPr>
              <w:t>、國泰</w:t>
            </w:r>
            <w:r w:rsidR="00CC27F6" w:rsidRPr="00FB66BF">
              <w:rPr>
                <w:rFonts w:eastAsia="標楷體"/>
                <w:color w:val="000000" w:themeColor="text1"/>
                <w:sz w:val="22"/>
                <w:szCs w:val="22"/>
              </w:rPr>
              <w:t>(6%)</w:t>
            </w:r>
            <w:r w:rsidR="00CC27F6" w:rsidRPr="00FB66BF">
              <w:rPr>
                <w:rFonts w:eastAsia="標楷體"/>
                <w:color w:val="000000" w:themeColor="text1"/>
                <w:sz w:val="22"/>
                <w:szCs w:val="22"/>
              </w:rPr>
              <w:t>、渣打</w:t>
            </w:r>
            <w:r w:rsidR="00CC27F6" w:rsidRPr="00FB66BF">
              <w:rPr>
                <w:rFonts w:eastAsia="標楷體"/>
                <w:color w:val="000000" w:themeColor="text1"/>
                <w:sz w:val="22"/>
                <w:szCs w:val="22"/>
              </w:rPr>
              <w:t>(4%)</w:t>
            </w:r>
            <w:r w:rsidR="006952C7" w:rsidRPr="00FB66BF">
              <w:rPr>
                <w:rFonts w:eastAsia="標楷體"/>
                <w:color w:val="000000" w:themeColor="text1"/>
                <w:sz w:val="22"/>
                <w:szCs w:val="22"/>
              </w:rPr>
              <w:t>等</w:t>
            </w:r>
          </w:p>
        </w:tc>
      </w:tr>
    </w:tbl>
    <w:p w14:paraId="74FD716C" w14:textId="49E21080" w:rsidR="006708E1" w:rsidRPr="00FB66BF" w:rsidRDefault="001F73A1">
      <w:pPr>
        <w:widowControl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 w:hint="eastAsia"/>
          <w:color w:val="000000" w:themeColor="text1"/>
          <w:sz w:val="22"/>
          <w:szCs w:val="22"/>
        </w:rPr>
        <w:t>根據</w:t>
      </w:r>
      <w:r w:rsidRPr="00FB66BF">
        <w:rPr>
          <w:rFonts w:eastAsia="標楷體" w:hint="eastAsia"/>
          <w:color w:val="000000" w:themeColor="text1"/>
          <w:sz w:val="22"/>
          <w:szCs w:val="22"/>
        </w:rPr>
        <w:t>202</w:t>
      </w:r>
      <w:r w:rsidR="006A28AD">
        <w:rPr>
          <w:rFonts w:eastAsia="標楷體" w:hint="eastAsia"/>
          <w:color w:val="000000" w:themeColor="text1"/>
          <w:sz w:val="22"/>
          <w:szCs w:val="22"/>
        </w:rPr>
        <w:t>5</w:t>
      </w:r>
      <w:r w:rsidRPr="00FB66BF">
        <w:rPr>
          <w:rFonts w:eastAsia="標楷體" w:hint="eastAsia"/>
          <w:color w:val="000000" w:themeColor="text1"/>
          <w:sz w:val="22"/>
          <w:szCs w:val="22"/>
        </w:rPr>
        <w:t>/0</w:t>
      </w:r>
      <w:r w:rsidR="006A28AD">
        <w:rPr>
          <w:rFonts w:eastAsia="標楷體" w:hint="eastAsia"/>
          <w:color w:val="000000" w:themeColor="text1"/>
          <w:sz w:val="22"/>
          <w:szCs w:val="22"/>
        </w:rPr>
        <w:t>2</w:t>
      </w:r>
      <w:r w:rsidRPr="00FB66BF">
        <w:rPr>
          <w:rFonts w:eastAsia="標楷體" w:hint="eastAsia"/>
          <w:color w:val="000000" w:themeColor="text1"/>
          <w:sz w:val="22"/>
          <w:szCs w:val="22"/>
        </w:rPr>
        <w:t>聯徵資料，廣達與各行庫訂約金額</w:t>
      </w:r>
      <w:r w:rsidRPr="00FB66BF">
        <w:rPr>
          <w:rFonts w:eastAsia="標楷體"/>
          <w:color w:val="000000" w:themeColor="text1"/>
          <w:sz w:val="22"/>
          <w:szCs w:val="22"/>
        </w:rPr>
        <w:t>N</w:t>
      </w:r>
      <w:r w:rsidRPr="00FB66BF">
        <w:rPr>
          <w:rFonts w:eastAsia="標楷體" w:hint="eastAsia"/>
          <w:color w:val="000000" w:themeColor="text1"/>
          <w:sz w:val="22"/>
          <w:szCs w:val="22"/>
        </w:rPr>
        <w:t>TD</w:t>
      </w:r>
      <w:r w:rsidR="006A28AD">
        <w:rPr>
          <w:rFonts w:eastAsia="標楷體" w:hint="eastAsia"/>
          <w:color w:val="000000" w:themeColor="text1"/>
          <w:sz w:val="22"/>
          <w:szCs w:val="22"/>
        </w:rPr>
        <w:t xml:space="preserve"> 320,532,403</w:t>
      </w:r>
      <w:r w:rsidRPr="00FB66BF">
        <w:rPr>
          <w:rFonts w:eastAsia="標楷體" w:hint="eastAsia"/>
          <w:color w:val="000000" w:themeColor="text1"/>
          <w:sz w:val="22"/>
          <w:szCs w:val="22"/>
        </w:rPr>
        <w:t>仟元，餘額</w:t>
      </w:r>
      <w:r w:rsidRPr="00FB66BF">
        <w:rPr>
          <w:rFonts w:eastAsia="標楷體"/>
          <w:color w:val="000000" w:themeColor="text1"/>
          <w:sz w:val="22"/>
          <w:szCs w:val="22"/>
        </w:rPr>
        <w:t>N</w:t>
      </w:r>
      <w:r w:rsidRPr="00FB66BF">
        <w:rPr>
          <w:rFonts w:eastAsia="標楷體" w:hint="eastAsia"/>
          <w:color w:val="000000" w:themeColor="text1"/>
          <w:sz w:val="22"/>
          <w:szCs w:val="22"/>
        </w:rPr>
        <w:t>TD</w:t>
      </w:r>
      <w:r w:rsidR="006A28AD">
        <w:rPr>
          <w:rFonts w:eastAsia="標楷體" w:hint="eastAsia"/>
          <w:color w:val="000000" w:themeColor="text1"/>
          <w:sz w:val="22"/>
          <w:szCs w:val="22"/>
        </w:rPr>
        <w:t>98,261,919</w:t>
      </w:r>
      <w:r w:rsidRPr="00FB66BF">
        <w:rPr>
          <w:rFonts w:eastAsia="標楷體" w:hint="eastAsia"/>
          <w:color w:val="000000" w:themeColor="text1"/>
          <w:sz w:val="22"/>
          <w:szCs w:val="22"/>
        </w:rPr>
        <w:t>仟元，動用率約</w:t>
      </w:r>
      <w:r w:rsidRPr="00FB66BF">
        <w:rPr>
          <w:rFonts w:eastAsia="標楷體" w:hint="eastAsia"/>
          <w:color w:val="000000" w:themeColor="text1"/>
          <w:sz w:val="22"/>
          <w:szCs w:val="22"/>
        </w:rPr>
        <w:t>3</w:t>
      </w:r>
      <w:r w:rsidR="006A28AD">
        <w:rPr>
          <w:rFonts w:eastAsia="標楷體" w:hint="eastAsia"/>
          <w:color w:val="000000" w:themeColor="text1"/>
          <w:sz w:val="22"/>
          <w:szCs w:val="22"/>
        </w:rPr>
        <w:t>1</w:t>
      </w:r>
      <w:r w:rsidRPr="00FB66BF">
        <w:rPr>
          <w:rFonts w:eastAsia="標楷體" w:hint="eastAsia"/>
          <w:color w:val="000000" w:themeColor="text1"/>
          <w:sz w:val="22"/>
          <w:szCs w:val="22"/>
        </w:rPr>
        <w:t>%</w:t>
      </w:r>
      <w:r w:rsidRPr="00FB66BF">
        <w:rPr>
          <w:rFonts w:eastAsia="標楷體" w:hint="eastAsia"/>
          <w:color w:val="000000" w:themeColor="text1"/>
          <w:sz w:val="22"/>
          <w:szCs w:val="22"/>
        </w:rPr>
        <w:t>。</w:t>
      </w:r>
    </w:p>
    <w:p w14:paraId="56ACDD2F" w14:textId="77777777" w:rsidR="001F73A1" w:rsidRPr="00FB66BF" w:rsidRDefault="001F73A1">
      <w:pPr>
        <w:widowControl/>
        <w:rPr>
          <w:rFonts w:eastAsia="標楷體"/>
          <w:b/>
          <w:color w:val="000000" w:themeColor="text1"/>
        </w:rPr>
      </w:pPr>
    </w:p>
    <w:p w14:paraId="39F53E76" w14:textId="77777777" w:rsidR="00085AB1" w:rsidRPr="00FB66BF" w:rsidRDefault="00085AB1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5. </w:t>
      </w:r>
      <w:r w:rsidRPr="00FB66BF">
        <w:rPr>
          <w:rFonts w:eastAsia="標楷體"/>
          <w:b/>
          <w:color w:val="000000" w:themeColor="text1"/>
        </w:rPr>
        <w:t>轉投資情形及效益</w:t>
      </w:r>
      <w:r w:rsidRPr="00FB66BF">
        <w:rPr>
          <w:rFonts w:eastAsia="標楷體"/>
          <w:b/>
          <w:color w:val="000000" w:themeColor="text1"/>
        </w:rPr>
        <w:t xml:space="preserve"> </w:t>
      </w:r>
    </w:p>
    <w:p w14:paraId="106A0305" w14:textId="77777777" w:rsidR="00607A84" w:rsidRPr="00FB66BF" w:rsidRDefault="00AD6E5E" w:rsidP="00F724A5">
      <w:pPr>
        <w:spacing w:beforeLines="50" w:before="180" w:afterLines="50" w:after="180" w:line="340" w:lineRule="exact"/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廣達轉投資企業包含：</w:t>
      </w:r>
      <w:r w:rsidRPr="00FB66BF">
        <w:rPr>
          <w:rFonts w:eastAsia="標楷體"/>
          <w:color w:val="000000" w:themeColor="text1"/>
          <w:sz w:val="22"/>
          <w:szCs w:val="22"/>
        </w:rPr>
        <w:t xml:space="preserve">Quanta International </w:t>
      </w:r>
      <w:proofErr w:type="gramStart"/>
      <w:r w:rsidRPr="00FB66BF">
        <w:rPr>
          <w:rFonts w:eastAsia="標楷體"/>
          <w:color w:val="000000" w:themeColor="text1"/>
          <w:sz w:val="22"/>
          <w:szCs w:val="22"/>
        </w:rPr>
        <w:t>Ltd.(</w:t>
      </w:r>
      <w:proofErr w:type="gramEnd"/>
      <w:r w:rsidRPr="00FB66BF">
        <w:rPr>
          <w:rFonts w:eastAsia="標楷體"/>
          <w:color w:val="000000" w:themeColor="text1"/>
          <w:sz w:val="22"/>
          <w:szCs w:val="22"/>
        </w:rPr>
        <w:t>QIL)</w:t>
      </w:r>
      <w:r w:rsidR="000D7E9E" w:rsidRPr="00FB66BF">
        <w:rPr>
          <w:rFonts w:eastAsia="標楷體"/>
          <w:color w:val="000000" w:themeColor="text1"/>
          <w:sz w:val="22"/>
          <w:szCs w:val="22"/>
        </w:rPr>
        <w:t>、廣明光電</w:t>
      </w:r>
      <w:r w:rsidRPr="00FB66BF">
        <w:rPr>
          <w:rFonts w:eastAsia="標楷體"/>
          <w:color w:val="000000" w:themeColor="text1"/>
          <w:sz w:val="22"/>
          <w:szCs w:val="22"/>
        </w:rPr>
        <w:t>及</w:t>
      </w:r>
      <w:r w:rsidR="00125A2B" w:rsidRPr="00FB66BF">
        <w:rPr>
          <w:rFonts w:eastAsia="標楷體"/>
          <w:color w:val="000000" w:themeColor="text1"/>
          <w:sz w:val="22"/>
          <w:szCs w:val="22"/>
        </w:rPr>
        <w:t>泰國生產基地</w:t>
      </w:r>
      <w:r w:rsidR="00125A2B" w:rsidRPr="00FB66BF">
        <w:rPr>
          <w:rFonts w:eastAsia="標楷體"/>
          <w:color w:val="000000" w:themeColor="text1"/>
          <w:sz w:val="22"/>
          <w:szCs w:val="22"/>
        </w:rPr>
        <w:t>QMB</w:t>
      </w:r>
      <w:r w:rsidRPr="00FB66BF">
        <w:rPr>
          <w:rFonts w:eastAsia="標楷體"/>
          <w:color w:val="000000" w:themeColor="text1"/>
          <w:sz w:val="22"/>
          <w:szCs w:val="22"/>
        </w:rPr>
        <w:t>等，其中</w:t>
      </w:r>
      <w:r w:rsidRPr="00FB66BF">
        <w:rPr>
          <w:rFonts w:eastAsia="標楷體"/>
          <w:color w:val="000000" w:themeColor="text1"/>
          <w:sz w:val="22"/>
          <w:szCs w:val="22"/>
        </w:rPr>
        <w:t>QIL</w:t>
      </w:r>
      <w:r w:rsidR="00125A2B" w:rsidRPr="00FB66BF">
        <w:rPr>
          <w:rFonts w:eastAsia="標楷體"/>
          <w:color w:val="000000" w:themeColor="text1"/>
          <w:sz w:val="22"/>
          <w:szCs w:val="22"/>
        </w:rPr>
        <w:t>係控有集團大陸生產基地，如：達功、達豐、達富及達人</w:t>
      </w:r>
      <w:r w:rsidRPr="00FB66BF">
        <w:rPr>
          <w:rFonts w:eastAsia="標楷體"/>
          <w:color w:val="000000" w:themeColor="text1"/>
          <w:sz w:val="22"/>
          <w:szCs w:val="22"/>
        </w:rPr>
        <w:t>等。</w:t>
      </w:r>
      <w:r w:rsidR="00125A2B" w:rsidRPr="00FB66BF">
        <w:rPr>
          <w:rFonts w:eastAsia="標楷體"/>
          <w:color w:val="000000" w:themeColor="text1"/>
          <w:sz w:val="22"/>
          <w:szCs w:val="22"/>
        </w:rPr>
        <w:t>202</w:t>
      </w:r>
      <w:r w:rsidR="00135B44" w:rsidRPr="00FB66BF">
        <w:rPr>
          <w:rFonts w:eastAsia="標楷體"/>
          <w:color w:val="000000" w:themeColor="text1"/>
          <w:sz w:val="22"/>
          <w:szCs w:val="22"/>
        </w:rPr>
        <w:t>2</w:t>
      </w:r>
      <w:r w:rsidR="00135B44" w:rsidRPr="00FB66BF">
        <w:rPr>
          <w:rFonts w:eastAsia="標楷體"/>
          <w:color w:val="000000" w:themeColor="text1"/>
          <w:sz w:val="22"/>
          <w:szCs w:val="22"/>
        </w:rPr>
        <w:t>年</w:t>
      </w:r>
      <w:r w:rsidRPr="00FB66BF">
        <w:rPr>
          <w:rFonts w:eastAsia="標楷體"/>
          <w:color w:val="000000" w:themeColor="text1"/>
          <w:sz w:val="22"/>
          <w:szCs w:val="22"/>
        </w:rPr>
        <w:t>廣達認列之投資</w:t>
      </w:r>
      <w:r w:rsidR="0049025A" w:rsidRPr="00FB66BF">
        <w:rPr>
          <w:rFonts w:eastAsia="標楷體"/>
          <w:color w:val="000000" w:themeColor="text1"/>
          <w:sz w:val="22"/>
          <w:szCs w:val="22"/>
        </w:rPr>
        <w:t>收益</w:t>
      </w:r>
      <w:r w:rsidRPr="00FB66BF">
        <w:rPr>
          <w:rFonts w:eastAsia="標楷體"/>
          <w:color w:val="000000" w:themeColor="text1"/>
          <w:sz w:val="22"/>
          <w:szCs w:val="22"/>
        </w:rPr>
        <w:t>主要來自對子公司</w:t>
      </w:r>
      <w:r w:rsidRPr="00FB66BF">
        <w:rPr>
          <w:rFonts w:eastAsia="標楷體"/>
          <w:color w:val="000000" w:themeColor="text1"/>
          <w:sz w:val="22"/>
          <w:szCs w:val="22"/>
        </w:rPr>
        <w:t>QIL</w:t>
      </w:r>
      <w:r w:rsidR="000D7E9E" w:rsidRPr="00FB66BF">
        <w:rPr>
          <w:rFonts w:eastAsia="標楷體"/>
          <w:color w:val="000000" w:themeColor="text1"/>
          <w:sz w:val="22"/>
          <w:szCs w:val="22"/>
        </w:rPr>
        <w:t>及廣明光電</w:t>
      </w:r>
      <w:r w:rsidRPr="00FB66BF">
        <w:rPr>
          <w:rFonts w:eastAsia="標楷體"/>
          <w:color w:val="000000" w:themeColor="text1"/>
          <w:sz w:val="22"/>
          <w:szCs w:val="22"/>
        </w:rPr>
        <w:t>認列轉投資</w:t>
      </w:r>
      <w:r w:rsidR="0049025A" w:rsidRPr="00FB66BF">
        <w:rPr>
          <w:rFonts w:eastAsia="標楷體"/>
          <w:color w:val="000000" w:themeColor="text1"/>
          <w:sz w:val="22"/>
          <w:szCs w:val="22"/>
        </w:rPr>
        <w:t>收益</w:t>
      </w:r>
      <w:r w:rsidR="000D7E9E" w:rsidRPr="00FB66BF">
        <w:rPr>
          <w:rFonts w:eastAsia="標楷體"/>
          <w:color w:val="000000" w:themeColor="text1"/>
          <w:sz w:val="22"/>
          <w:szCs w:val="22"/>
        </w:rPr>
        <w:t>，與合併個體有關之交易於編制合併報表時已沖銷</w:t>
      </w:r>
      <w:r w:rsidRPr="00FB66BF">
        <w:rPr>
          <w:rFonts w:eastAsia="標楷體"/>
          <w:color w:val="000000" w:themeColor="text1"/>
          <w:sz w:val="22"/>
          <w:szCs w:val="22"/>
        </w:rPr>
        <w:t>。轉投資明細如下：</w:t>
      </w:r>
    </w:p>
    <w:p w14:paraId="4E029B9A" w14:textId="30559323" w:rsidR="00131B1F" w:rsidRPr="00FB66BF" w:rsidRDefault="00951BB9" w:rsidP="00740048">
      <w:pPr>
        <w:spacing w:line="240" w:lineRule="exact"/>
        <w:ind w:leftChars="150" w:left="360" w:rightChars="-79" w:right="-190"/>
        <w:rPr>
          <w:rFonts w:eastAsia="標楷體"/>
          <w:color w:val="000000" w:themeColor="text1"/>
          <w:sz w:val="22"/>
        </w:rPr>
      </w:pPr>
      <w:r w:rsidRPr="00FB66BF">
        <w:rPr>
          <w:rFonts w:eastAsia="標楷體"/>
          <w:color w:val="000000" w:themeColor="text1"/>
          <w:sz w:val="22"/>
          <w:szCs w:val="20"/>
        </w:rPr>
        <w:t xml:space="preserve">                                                                    </w:t>
      </w:r>
      <w:r w:rsidR="00740048" w:rsidRPr="00FB66BF">
        <w:rPr>
          <w:rFonts w:eastAsia="標楷體"/>
          <w:color w:val="000000" w:themeColor="text1"/>
          <w:sz w:val="22"/>
          <w:szCs w:val="20"/>
        </w:rPr>
        <w:t xml:space="preserve">       </w:t>
      </w:r>
      <w:r w:rsidR="00131B1F" w:rsidRPr="00FB66BF">
        <w:rPr>
          <w:rFonts w:eastAsia="標楷體"/>
          <w:color w:val="000000" w:themeColor="text1"/>
          <w:sz w:val="22"/>
          <w:szCs w:val="20"/>
        </w:rPr>
        <w:t>單位：</w:t>
      </w:r>
      <w:r w:rsidR="001C6425" w:rsidRPr="00FB66BF">
        <w:rPr>
          <w:rFonts w:eastAsia="標楷體"/>
          <w:color w:val="000000" w:themeColor="text1"/>
          <w:sz w:val="22"/>
          <w:szCs w:val="20"/>
        </w:rPr>
        <w:t>NTD</w:t>
      </w:r>
      <w:r w:rsidR="00131B1F" w:rsidRPr="00FB66BF">
        <w:rPr>
          <w:rFonts w:eastAsia="標楷體"/>
          <w:color w:val="000000" w:themeColor="text1"/>
          <w:sz w:val="22"/>
          <w:szCs w:val="20"/>
        </w:rPr>
        <w:t>仟元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61"/>
        <w:gridCol w:w="2066"/>
        <w:gridCol w:w="2066"/>
        <w:gridCol w:w="1292"/>
        <w:gridCol w:w="1031"/>
        <w:gridCol w:w="1754"/>
      </w:tblGrid>
      <w:tr w:rsidR="002A30A4" w:rsidRPr="00FB66BF" w14:paraId="473960E4" w14:textId="77777777" w:rsidTr="004E4E4D">
        <w:trPr>
          <w:jc w:val="center"/>
        </w:trPr>
        <w:tc>
          <w:tcPr>
            <w:tcW w:w="1003" w:type="pct"/>
            <w:shd w:val="clear" w:color="auto" w:fill="FFFFFF"/>
            <w:vAlign w:val="center"/>
            <w:hideMark/>
          </w:tcPr>
          <w:p w14:paraId="5518330B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</w:pPr>
            <w:bookmarkStart w:id="6" w:name="_Hlk195033600"/>
            <w:r w:rsidRPr="00FB66BF"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  <w:t>被投資公司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1530E712" w14:textId="274625AC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所在地區</w:t>
            </w:r>
          </w:p>
        </w:tc>
        <w:tc>
          <w:tcPr>
            <w:tcW w:w="1006" w:type="pct"/>
            <w:shd w:val="clear" w:color="auto" w:fill="FFFFFF"/>
            <w:vAlign w:val="center"/>
            <w:hideMark/>
          </w:tcPr>
          <w:p w14:paraId="1C6B0D82" w14:textId="59C27C8C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主要產品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/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業務</w:t>
            </w:r>
          </w:p>
        </w:tc>
        <w:tc>
          <w:tcPr>
            <w:tcW w:w="629" w:type="pct"/>
            <w:shd w:val="clear" w:color="auto" w:fill="FFFFFF"/>
            <w:vAlign w:val="center"/>
            <w:hideMark/>
          </w:tcPr>
          <w:p w14:paraId="51F1E5E7" w14:textId="408C883E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202</w:t>
            </w:r>
            <w:r w:rsidR="00D44313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4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年</w:t>
            </w:r>
          </w:p>
          <w:p w14:paraId="480DB92B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帳面</w:t>
            </w:r>
            <w:proofErr w:type="gramEnd"/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金額</w:t>
            </w:r>
          </w:p>
        </w:tc>
        <w:tc>
          <w:tcPr>
            <w:tcW w:w="502" w:type="pct"/>
            <w:shd w:val="clear" w:color="auto" w:fill="FFFFFF"/>
            <w:vAlign w:val="center"/>
            <w:hideMark/>
          </w:tcPr>
          <w:p w14:paraId="51856FD3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持股比例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(%)</w:t>
            </w:r>
          </w:p>
        </w:tc>
        <w:tc>
          <w:tcPr>
            <w:tcW w:w="854" w:type="pct"/>
            <w:shd w:val="clear" w:color="auto" w:fill="FFFFFF"/>
            <w:vAlign w:val="center"/>
            <w:hideMark/>
          </w:tcPr>
          <w:p w14:paraId="071FDD41" w14:textId="228D19D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202</w:t>
            </w:r>
            <w:r w:rsidR="00D44313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4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年</w:t>
            </w:r>
          </w:p>
          <w:p w14:paraId="6C77B3CB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認列之投資損益</w:t>
            </w:r>
          </w:p>
        </w:tc>
      </w:tr>
      <w:tr w:rsidR="002A30A4" w:rsidRPr="00FB66BF" w14:paraId="62F0009B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7F46E543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bCs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QCJ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株式會社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5107491F" w14:textId="0CB92534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日本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5DD644C2" w14:textId="101D59B6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電腦及通訊設備製造維修及銷售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0018A56A" w14:textId="172E847C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2,</w:t>
            </w:r>
            <w:r w:rsidR="00DF7E63" w:rsidRPr="00FB66BF">
              <w:rPr>
                <w:rFonts w:eastAsia="標楷體"/>
                <w:color w:val="000000" w:themeColor="text1"/>
                <w:sz w:val="22"/>
                <w:szCs w:val="22"/>
              </w:rPr>
              <w:t>1</w:t>
            </w:r>
            <w:r w:rsidR="00D44313">
              <w:rPr>
                <w:rFonts w:eastAsia="標楷體" w:hint="eastAsia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4C8E8C4E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13A95A0A" w14:textId="62F9E027" w:rsidR="004E4E4D" w:rsidRPr="00FB66BF" w:rsidRDefault="00D44313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25</w:t>
            </w:r>
          </w:p>
        </w:tc>
      </w:tr>
      <w:tr w:rsidR="002A30A4" w:rsidRPr="00FB66BF" w14:paraId="09B2A0AB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2C542562" w14:textId="77777777" w:rsidR="004E4E4D" w:rsidRPr="00807375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  <w:lang w:val="it-IT"/>
              </w:rPr>
            </w:pPr>
            <w:r w:rsidRPr="00807375">
              <w:rPr>
                <w:rFonts w:eastAsia="標楷體"/>
                <w:color w:val="000000" w:themeColor="text1"/>
                <w:kern w:val="0"/>
                <w:sz w:val="22"/>
                <w:szCs w:val="22"/>
                <w:lang w:val="it-IT"/>
              </w:rPr>
              <w:t>Quanta International Ltd. (QIL)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及其子公司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02EB4834" w14:textId="6721CF4E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開</w:t>
            </w: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曼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及美國地區等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332AE9BC" w14:textId="1F8D1855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投資業及電腦週邊設備買賣、製造及維修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10558F91" w14:textId="720D8533" w:rsidR="004E4E4D" w:rsidRPr="00FB66BF" w:rsidRDefault="00D44313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74,779,618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3D715EFB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1558A97" w14:textId="2C148B43" w:rsidR="004E4E4D" w:rsidRPr="00FB66BF" w:rsidRDefault="00D44313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12,044,805</w:t>
            </w:r>
          </w:p>
        </w:tc>
      </w:tr>
      <w:tr w:rsidR="002A30A4" w:rsidRPr="00FB66BF" w14:paraId="795ABDD0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24CA837C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廣明光電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330D36DC" w14:textId="7784453B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0822EAD7" w14:textId="173DA5C5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光電業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3E97F5D3" w14:textId="654EBEF9" w:rsidR="004E4E4D" w:rsidRPr="00FB66BF" w:rsidRDefault="00D44313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2,518,200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66BE7093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29.78%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32F197D6" w14:textId="59CE5F45" w:rsidR="004E4E4D" w:rsidRPr="00FB66BF" w:rsidRDefault="00D44313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193,247</w:t>
            </w:r>
          </w:p>
        </w:tc>
      </w:tr>
      <w:tr w:rsidR="002A30A4" w:rsidRPr="00FB66BF" w14:paraId="74978217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2930C2EF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廣達創業投資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64E4E21C" w14:textId="6651E39F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4EB313BB" w14:textId="1CFE5A8F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創業投資業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4708BCA8" w14:textId="25AF6254" w:rsidR="004E4E4D" w:rsidRPr="00FB66BF" w:rsidRDefault="000E5CE5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19</w:t>
            </w:r>
            <w:r w:rsidR="00765504">
              <w:rPr>
                <w:rFonts w:eastAsia="標楷體" w:hint="eastAsia"/>
                <w:color w:val="000000" w:themeColor="text1"/>
                <w:sz w:val="22"/>
                <w:szCs w:val="22"/>
              </w:rPr>
              <w:t>5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765504">
              <w:rPr>
                <w:rFonts w:eastAsia="標楷體" w:hint="eastAsia"/>
                <w:color w:val="000000" w:themeColor="text1"/>
                <w:sz w:val="22"/>
                <w:szCs w:val="22"/>
              </w:rPr>
              <w:t>459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353A5D10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1B10F519" w14:textId="4A6EE729" w:rsidR="004E4E4D" w:rsidRPr="00FB66BF" w:rsidRDefault="00765504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178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252</w:t>
            </w:r>
          </w:p>
        </w:tc>
      </w:tr>
      <w:tr w:rsidR="002A30A4" w:rsidRPr="00FB66BF" w14:paraId="03979BCF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0FC723D1" w14:textId="20094098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QADC Corp.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65B5B9B4" w14:textId="322B570C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美國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07A211C0" w14:textId="5D2A54B4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電子產品研發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6F8FA0AE" w14:textId="1F0BDE6F" w:rsidR="004E4E4D" w:rsidRPr="00FB66BF" w:rsidRDefault="000E5CE5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</w:t>
            </w:r>
            <w:r w:rsidR="00765504">
              <w:rPr>
                <w:rFonts w:eastAsia="標楷體" w:hint="eastAsia"/>
                <w:color w:val="000000" w:themeColor="text1"/>
                <w:sz w:val="22"/>
                <w:szCs w:val="22"/>
              </w:rPr>
              <w:t>1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765504">
              <w:rPr>
                <w:rFonts w:eastAsia="標楷體" w:hint="eastAsia"/>
                <w:color w:val="000000" w:themeColor="text1"/>
                <w:sz w:val="22"/>
                <w:szCs w:val="22"/>
              </w:rPr>
              <w:t>923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74141A4F" w14:textId="7A9F2162" w:rsidR="004E4E4D" w:rsidRPr="00FB66BF" w:rsidRDefault="000E5CE5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2424681" w14:textId="39DA52F0" w:rsidR="004E4E4D" w:rsidRPr="00FB66BF" w:rsidRDefault="006B2494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765504">
              <w:rPr>
                <w:rFonts w:eastAsia="標楷體" w:hint="eastAsia"/>
                <w:color w:val="000000" w:themeColor="text1"/>
                <w:sz w:val="22"/>
                <w:szCs w:val="22"/>
              </w:rPr>
              <w:t>6,235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</w:tr>
      <w:tr w:rsidR="002A30A4" w:rsidRPr="00FB66BF" w14:paraId="62D26F60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7366AD87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達啟投資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4AD21907" w14:textId="432CE5EB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451C19F1" w14:textId="3BC334EC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一般投資業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621BFCCE" w14:textId="63209375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6</w:t>
            </w:r>
            <w:r w:rsidR="00765504">
              <w:rPr>
                <w:rFonts w:eastAsia="標楷體" w:hint="eastAsia"/>
                <w:color w:val="000000" w:themeColor="text1"/>
                <w:sz w:val="22"/>
                <w:szCs w:val="22"/>
              </w:rPr>
              <w:t>44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765504">
              <w:rPr>
                <w:rFonts w:eastAsia="標楷體" w:hint="eastAsia"/>
                <w:color w:val="000000" w:themeColor="text1"/>
                <w:sz w:val="22"/>
                <w:szCs w:val="22"/>
              </w:rPr>
              <w:t>762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66BE44E6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C661222" w14:textId="5DC3DDDC" w:rsidR="004E4E4D" w:rsidRPr="00FB66BF" w:rsidRDefault="00765504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10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064</w:t>
            </w:r>
          </w:p>
        </w:tc>
      </w:tr>
      <w:tr w:rsidR="002A30A4" w:rsidRPr="00FB66BF" w14:paraId="31E19E9F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3E07AB96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達威電子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7F7AAA01" w14:textId="67DEAF10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474E810B" w14:textId="7916EC78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電子業及電子產品進出口及批發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29B95DE3" w14:textId="7A7B7FEB" w:rsidR="004E4E4D" w:rsidRPr="00FB66BF" w:rsidRDefault="00765504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360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940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47538D9A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75.19%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B6C395D" w14:textId="46869E5E" w:rsidR="004E4E4D" w:rsidRPr="00FB66BF" w:rsidRDefault="00765504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(862)</w:t>
            </w:r>
          </w:p>
        </w:tc>
      </w:tr>
      <w:tr w:rsidR="002A30A4" w:rsidRPr="00FB66BF" w14:paraId="6AB5E5EE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378EFABA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豐聯科技</w:t>
            </w:r>
            <w:proofErr w:type="gramEnd"/>
          </w:p>
        </w:tc>
        <w:tc>
          <w:tcPr>
            <w:tcW w:w="1006" w:type="pct"/>
            <w:shd w:val="clear" w:color="auto" w:fill="FFFFFF"/>
            <w:vAlign w:val="center"/>
          </w:tcPr>
          <w:p w14:paraId="617B3C1C" w14:textId="29CB88FA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開</w:t>
            </w: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曼</w:t>
            </w:r>
            <w:proofErr w:type="gramEnd"/>
          </w:p>
        </w:tc>
        <w:tc>
          <w:tcPr>
            <w:tcW w:w="1006" w:type="pct"/>
            <w:shd w:val="clear" w:color="auto" w:fill="FFFFFF"/>
            <w:vAlign w:val="center"/>
          </w:tcPr>
          <w:p w14:paraId="0335778F" w14:textId="1FD8F6A8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海外投資及貿易業務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35384F17" w14:textId="758CCCEF" w:rsidR="004E4E4D" w:rsidRPr="00FB66BF" w:rsidRDefault="00765504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4C3EEA4B" w14:textId="4745C474" w:rsidR="004E4E4D" w:rsidRPr="00FB66BF" w:rsidRDefault="00765504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0.00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4AF0DEC" w14:textId="7D2A2633" w:rsidR="004E4E4D" w:rsidRPr="00FB66BF" w:rsidRDefault="00765504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436</w:t>
            </w:r>
          </w:p>
        </w:tc>
      </w:tr>
      <w:tr w:rsidR="002A30A4" w:rsidRPr="00FB66BF" w14:paraId="45EB60AB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5F42DB70" w14:textId="2D53DE0C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鼎天國際</w:t>
            </w:r>
            <w:proofErr w:type="gramEnd"/>
            <w:r w:rsidR="005C3B62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及其子公司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40EF5E71" w14:textId="251E64C9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22E93AD2" w14:textId="4FBDD709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衛星導引航向系統設備及其零組件暨導航用地圖及數位地圖之設計、製造、加工、代理及買賣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688249AD" w14:textId="72B1D4D1" w:rsidR="004E4E4D" w:rsidRPr="00FB66BF" w:rsidRDefault="006B2494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84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514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6951654F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36.76%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72A88461" w14:textId="2D326EF8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18,467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</w:tr>
      <w:tr w:rsidR="002A30A4" w:rsidRPr="00FB66BF" w14:paraId="2B982A2C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71E85B75" w14:textId="44BA9475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雲達科技</w:t>
            </w:r>
            <w:proofErr w:type="gramEnd"/>
            <w:r w:rsidR="005C3B62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及其子公</w:t>
            </w:r>
            <w:r w:rsidR="005C3B62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lastRenderedPageBreak/>
              <w:t>司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393DB906" w14:textId="706669E9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lastRenderedPageBreak/>
              <w:t>台灣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7A098173" w14:textId="3A06FDA7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電腦及其週邊設備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lastRenderedPageBreak/>
              <w:t>批發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59B812FC" w14:textId="7C40C72D" w:rsidR="004E4E4D" w:rsidRPr="00FB66BF" w:rsidRDefault="006B2494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lastRenderedPageBreak/>
              <w:t>14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7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037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05BD3148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6184191" w14:textId="0ACA8A5D" w:rsidR="004E4E4D" w:rsidRPr="00FB66BF" w:rsidRDefault="005C3B6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5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855</w:t>
            </w:r>
          </w:p>
        </w:tc>
      </w:tr>
      <w:tr w:rsidR="002A30A4" w:rsidRPr="00FB66BF" w14:paraId="618D8EFF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0796B34D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賀毅科技</w:t>
            </w:r>
            <w:proofErr w:type="gramEnd"/>
          </w:p>
        </w:tc>
        <w:tc>
          <w:tcPr>
            <w:tcW w:w="1006" w:type="pct"/>
            <w:shd w:val="clear" w:color="auto" w:fill="FFFFFF"/>
            <w:vAlign w:val="center"/>
          </w:tcPr>
          <w:p w14:paraId="0297BE01" w14:textId="432FCF5B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3B69583B" w14:textId="0FEFEE5A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電子零組件製造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536A9F4E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3C6E654D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72311F60" w14:textId="48DE046C" w:rsidR="004E4E4D" w:rsidRPr="00FB66BF" w:rsidRDefault="00875F33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-</w:t>
            </w:r>
          </w:p>
        </w:tc>
      </w:tr>
      <w:tr w:rsidR="002A30A4" w:rsidRPr="00FB66BF" w14:paraId="4B7F9A66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7B0A8CC1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 xml:space="preserve">QT </w:t>
            </w:r>
            <w:proofErr w:type="spellStart"/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Medical,Inc</w:t>
            </w:r>
            <w:proofErr w:type="spellEnd"/>
            <w:proofErr w:type="gramEnd"/>
          </w:p>
        </w:tc>
        <w:tc>
          <w:tcPr>
            <w:tcW w:w="1006" w:type="pct"/>
            <w:shd w:val="clear" w:color="auto" w:fill="FFFFFF"/>
            <w:vAlign w:val="center"/>
          </w:tcPr>
          <w:p w14:paraId="7CBCAC41" w14:textId="4692296A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美國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5EC6B415" w14:textId="7C0591F0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醫療器材研發及製造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07F78018" w14:textId="5E1AEC97" w:rsidR="004E4E4D" w:rsidRPr="00FB66BF" w:rsidRDefault="00875F33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2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172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3CF9D2DD" w14:textId="6698E6B2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1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.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34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571B4053" w14:textId="0627FA3F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5,414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</w:tr>
      <w:tr w:rsidR="002A30A4" w:rsidRPr="00FB66BF" w14:paraId="0F1C43E1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79532A9F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 xml:space="preserve">QMB </w:t>
            </w:r>
            <w:proofErr w:type="spellStart"/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CO.,Ltd</w:t>
            </w:r>
            <w:proofErr w:type="spellEnd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.</w:t>
            </w:r>
            <w:proofErr w:type="gramEnd"/>
          </w:p>
        </w:tc>
        <w:tc>
          <w:tcPr>
            <w:tcW w:w="1006" w:type="pct"/>
            <w:shd w:val="clear" w:color="auto" w:fill="FFFFFF"/>
            <w:vAlign w:val="center"/>
          </w:tcPr>
          <w:p w14:paraId="60CCE1FB" w14:textId="6A14A76F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泰國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0697015D" w14:textId="6D29346B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電腦及週邊設備買賣、製造及銷售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6A1BF9F7" w14:textId="54A748EE" w:rsidR="004E4E4D" w:rsidRPr="00FB66BF" w:rsidRDefault="005C3B6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4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654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197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4E5166E0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3E479AA" w14:textId="0409FCE6" w:rsidR="004E4E4D" w:rsidRPr="00FB66BF" w:rsidRDefault="005C3B6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1,275</w:t>
            </w:r>
            <w:r w:rsidR="00875F33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667</w:t>
            </w:r>
          </w:p>
        </w:tc>
      </w:tr>
      <w:tr w:rsidR="002A30A4" w:rsidRPr="00FB66BF" w14:paraId="79F42587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4A64CF67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Quanta Cloud Technology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213C5FD9" w14:textId="29AC7A98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新加坡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187572E5" w14:textId="2F0656CA" w:rsidR="004E4E4D" w:rsidRPr="00FB66BF" w:rsidRDefault="004E4E4D" w:rsidP="0075714C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電腦及週邊設備買賣及維修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6CC571D0" w14:textId="3FEA41EB" w:rsidR="004E4E4D" w:rsidRPr="00FB66BF" w:rsidRDefault="005C3B6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(6,719)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6DAC225C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7FAF0F8A" w14:textId="63AC1E98" w:rsidR="004E4E4D" w:rsidRPr="00FB66BF" w:rsidRDefault="00401A4C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20,908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</w:tr>
      <w:tr w:rsidR="002A30A4" w:rsidRPr="00FB66BF" w14:paraId="618C2059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2650AAC0" w14:textId="77777777" w:rsidR="004E4E4D" w:rsidRPr="00FB66BF" w:rsidRDefault="004E4E4D" w:rsidP="00E23586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雲</w:t>
            </w:r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象</w:t>
            </w:r>
            <w:proofErr w:type="gramEnd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科技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3D344DCD" w14:textId="377D4A6A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7FB34137" w14:textId="2435C0DB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醫療器材研發及製造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1AD9E766" w14:textId="7DFB22F6" w:rsidR="004E4E4D" w:rsidRPr="00FB66BF" w:rsidRDefault="005C3B6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204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518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348EF6D1" w14:textId="10842E2D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15.</w:t>
            </w:r>
            <w:r w:rsidR="00BD51B2" w:rsidRPr="00FB66BF">
              <w:rPr>
                <w:rFonts w:eastAsia="標楷體"/>
                <w:color w:val="000000" w:themeColor="text1"/>
                <w:sz w:val="22"/>
                <w:szCs w:val="22"/>
              </w:rPr>
              <w:t>8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3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B9F83B1" w14:textId="2E7FD0EA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(1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7,512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</w:tr>
      <w:tr w:rsidR="002A30A4" w:rsidRPr="00FB66BF" w14:paraId="3800425C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57C1EAB2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萊</w:t>
            </w:r>
            <w:proofErr w:type="gramEnd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昂</w:t>
            </w:r>
            <w:proofErr w:type="gramStart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仕</w:t>
            </w:r>
            <w:proofErr w:type="gramEnd"/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科技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0FBBCB27" w14:textId="17195871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45558BE0" w14:textId="1A998CD0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電腦及周邊設備買賣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7DE3E8B6" w14:textId="12007DF0" w:rsidR="004E4E4D" w:rsidRPr="00FB66BF" w:rsidRDefault="00BD51B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06</w:t>
            </w:r>
            <w:r w:rsidR="004E4E4D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925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2B63943E" w14:textId="77777777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20.38%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263AC765" w14:textId="1F43CA2E" w:rsidR="004E4E4D" w:rsidRPr="00FB66BF" w:rsidRDefault="004E4E4D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BD51B2" w:rsidRPr="00FB66BF">
              <w:rPr>
                <w:rFonts w:eastAsia="標楷體"/>
                <w:color w:val="000000" w:themeColor="text1"/>
                <w:sz w:val="22"/>
                <w:szCs w:val="22"/>
              </w:rPr>
              <w:t>1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7</w:t>
            </w:r>
            <w:r w:rsidR="00BD51B2" w:rsidRPr="00FB66BF">
              <w:rPr>
                <w:rFonts w:eastAsia="標楷體"/>
                <w:color w:val="000000" w:themeColor="text1"/>
                <w:sz w:val="22"/>
                <w:szCs w:val="22"/>
              </w:rPr>
              <w:t>,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417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</w:tr>
      <w:tr w:rsidR="002A30A4" w:rsidRPr="00FB66BF" w14:paraId="75D87B97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20B6BF5E" w14:textId="29E706AC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QMH Computer CO.LTD.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1DD8437B" w14:textId="714D5B8D" w:rsidR="004E4E4D" w:rsidRPr="00FB66BF" w:rsidRDefault="004E4E4D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越南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0CA1805B" w14:textId="4FEDA643" w:rsidR="004E4E4D" w:rsidRPr="00FB66BF" w:rsidRDefault="004E4E4D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電腦及週邊設備買賣、製造及銷售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2AC5DF27" w14:textId="1AD20403" w:rsidR="004E4E4D" w:rsidRPr="00FB66BF" w:rsidRDefault="00BD51B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1,5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02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,16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040EA893" w14:textId="17B34AA3" w:rsidR="004E4E4D" w:rsidRPr="00FB66BF" w:rsidRDefault="00BD51B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165B4DE" w14:textId="6BF00D1B" w:rsidR="004E4E4D" w:rsidRPr="00FB66BF" w:rsidRDefault="00BD51B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r w:rsidR="005C3B62">
              <w:rPr>
                <w:rFonts w:eastAsia="標楷體" w:hint="eastAsia"/>
                <w:color w:val="000000" w:themeColor="text1"/>
                <w:sz w:val="22"/>
                <w:szCs w:val="22"/>
              </w:rPr>
              <w:t>769,118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</w:tr>
      <w:tr w:rsidR="005C3B62" w:rsidRPr="00FB66BF" w14:paraId="210A2D36" w14:textId="77777777" w:rsidTr="00F724A5">
        <w:trPr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583DCD57" w14:textId="1F6F25A6" w:rsidR="005C3B62" w:rsidRPr="00FB66BF" w:rsidRDefault="005C3B62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QSDC Pte. Ltd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55FB77F1" w14:textId="3820BED9" w:rsidR="005C3B62" w:rsidRPr="00FB66BF" w:rsidRDefault="005C3B62" w:rsidP="0096612D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新加坡</w:t>
            </w:r>
          </w:p>
        </w:tc>
        <w:tc>
          <w:tcPr>
            <w:tcW w:w="1006" w:type="pct"/>
            <w:shd w:val="clear" w:color="auto" w:fill="FFFFFF"/>
            <w:vAlign w:val="center"/>
          </w:tcPr>
          <w:p w14:paraId="2B3543A0" w14:textId="141B2C4D" w:rsidR="005C3B62" w:rsidRPr="00FB66BF" w:rsidRDefault="005C3B62" w:rsidP="00740048">
            <w:pPr>
              <w:spacing w:line="240" w:lineRule="exac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電子產品研發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35701A42" w14:textId="0ECE6004" w:rsidR="005C3B62" w:rsidRPr="00FB66BF" w:rsidRDefault="005C3B6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47,521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28AC143E" w14:textId="1DBBFF46" w:rsidR="005C3B62" w:rsidRPr="00FB66BF" w:rsidRDefault="005C3B6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C916630" w14:textId="5FA4C19A" w:rsidR="005C3B62" w:rsidRPr="00FB66BF" w:rsidRDefault="005C3B62" w:rsidP="00135B44">
            <w:pPr>
              <w:spacing w:line="24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363</w:t>
            </w:r>
          </w:p>
        </w:tc>
      </w:tr>
      <w:tr w:rsidR="002A30A4" w:rsidRPr="00FB66BF" w14:paraId="3B08B9DF" w14:textId="77777777" w:rsidTr="00F724A5">
        <w:trPr>
          <w:trHeight w:val="123"/>
          <w:jc w:val="center"/>
        </w:trPr>
        <w:tc>
          <w:tcPr>
            <w:tcW w:w="1003" w:type="pct"/>
            <w:shd w:val="clear" w:color="auto" w:fill="FFFFFF"/>
            <w:vAlign w:val="center"/>
          </w:tcPr>
          <w:p w14:paraId="7CFEA700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</w:p>
        </w:tc>
        <w:tc>
          <w:tcPr>
            <w:tcW w:w="1006" w:type="pct"/>
            <w:shd w:val="clear" w:color="auto" w:fill="FFFFFF"/>
            <w:vAlign w:val="center"/>
          </w:tcPr>
          <w:p w14:paraId="24E9B838" w14:textId="77777777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bCs/>
                <w:color w:val="000000" w:themeColor="text1"/>
                <w:sz w:val="22"/>
                <w:szCs w:val="22"/>
                <w:u w:val="single"/>
              </w:rPr>
            </w:pPr>
          </w:p>
        </w:tc>
        <w:tc>
          <w:tcPr>
            <w:tcW w:w="1006" w:type="pct"/>
            <w:shd w:val="clear" w:color="auto" w:fill="FFFFFF"/>
            <w:vAlign w:val="center"/>
          </w:tcPr>
          <w:p w14:paraId="50599433" w14:textId="326D4480" w:rsidR="004E4E4D" w:rsidRPr="00FB66BF" w:rsidRDefault="004E4E4D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  <w:u w:val="single"/>
              </w:rPr>
            </w:pPr>
            <w:r w:rsidRPr="00FB66BF">
              <w:rPr>
                <w:rFonts w:eastAsia="標楷體"/>
                <w:b/>
                <w:bCs/>
                <w:color w:val="000000" w:themeColor="text1"/>
                <w:sz w:val="22"/>
                <w:szCs w:val="22"/>
                <w:u w:val="single"/>
              </w:rPr>
              <w:t>總計</w:t>
            </w:r>
          </w:p>
        </w:tc>
        <w:tc>
          <w:tcPr>
            <w:tcW w:w="629" w:type="pct"/>
            <w:shd w:val="clear" w:color="auto" w:fill="FFFFFF"/>
            <w:vAlign w:val="center"/>
          </w:tcPr>
          <w:p w14:paraId="17974345" w14:textId="339438B7" w:rsidR="004E4E4D" w:rsidRPr="00FB66BF" w:rsidRDefault="005C3B62" w:rsidP="00135B44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87,465,331</w:t>
            </w:r>
          </w:p>
        </w:tc>
        <w:tc>
          <w:tcPr>
            <w:tcW w:w="502" w:type="pct"/>
            <w:shd w:val="clear" w:color="auto" w:fill="FFFFFF"/>
            <w:vAlign w:val="center"/>
          </w:tcPr>
          <w:p w14:paraId="20FC6045" w14:textId="28D9D075" w:rsidR="004E4E4D" w:rsidRPr="00FB66BF" w:rsidRDefault="004E4E4D" w:rsidP="00135B44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854" w:type="pct"/>
            <w:shd w:val="clear" w:color="auto" w:fill="FFFFFF"/>
            <w:vAlign w:val="center"/>
          </w:tcPr>
          <w:p w14:paraId="0D06055F" w14:textId="7379A833" w:rsidR="004E4E4D" w:rsidRPr="00FB66BF" w:rsidRDefault="005C3B62" w:rsidP="00135B44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12,852,781</w:t>
            </w:r>
          </w:p>
        </w:tc>
      </w:tr>
      <w:bookmarkEnd w:id="6"/>
    </w:tbl>
    <w:p w14:paraId="27D090E8" w14:textId="32BAFE21" w:rsidR="006708E1" w:rsidRPr="00FB66BF" w:rsidRDefault="006708E1">
      <w:pPr>
        <w:widowControl/>
        <w:rPr>
          <w:rFonts w:eastAsia="標楷體"/>
          <w:b/>
          <w:color w:val="000000" w:themeColor="text1"/>
        </w:rPr>
      </w:pPr>
    </w:p>
    <w:p w14:paraId="0753E548" w14:textId="77777777" w:rsidR="00085AB1" w:rsidRPr="00FB66BF" w:rsidRDefault="00085AB1" w:rsidP="006708E1">
      <w:pPr>
        <w:spacing w:beforeLines="50" w:before="180" w:afterLines="50" w:after="180" w:line="340" w:lineRule="exact"/>
        <w:ind w:rightChars="16" w:right="38"/>
        <w:jc w:val="both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6. </w:t>
      </w:r>
      <w:r w:rsidRPr="00FB66BF">
        <w:rPr>
          <w:rFonts w:eastAsia="標楷體"/>
          <w:b/>
          <w:color w:val="000000" w:themeColor="text1"/>
        </w:rPr>
        <w:t>關係人交易</w:t>
      </w:r>
    </w:p>
    <w:p w14:paraId="388FBC32" w14:textId="4BA97783" w:rsidR="00FA4D56" w:rsidRPr="00FB66BF" w:rsidRDefault="00E1071D" w:rsidP="00AE22DE">
      <w:pPr>
        <w:spacing w:line="240" w:lineRule="exact"/>
        <w:jc w:val="both"/>
        <w:rPr>
          <w:rFonts w:eastAsia="標楷體"/>
          <w:color w:val="000000" w:themeColor="text1"/>
          <w:sz w:val="22"/>
        </w:rPr>
      </w:pPr>
      <w:r w:rsidRPr="00FB66BF">
        <w:rPr>
          <w:rFonts w:eastAsia="標楷體"/>
          <w:b/>
          <w:color w:val="000000" w:themeColor="text1"/>
          <w:sz w:val="22"/>
          <w:szCs w:val="20"/>
        </w:rPr>
        <w:t>銷貨與應收帳款</w:t>
      </w:r>
      <w:r w:rsidR="004543EF" w:rsidRPr="00FB66BF">
        <w:rPr>
          <w:rFonts w:eastAsia="標楷體"/>
          <w:b/>
          <w:color w:val="000000" w:themeColor="text1"/>
          <w:sz w:val="22"/>
          <w:szCs w:val="20"/>
        </w:rPr>
        <w:t>(</w:t>
      </w:r>
      <w:r w:rsidR="00254800" w:rsidRPr="00FB66BF">
        <w:rPr>
          <w:rFonts w:eastAsia="標楷體"/>
          <w:b/>
          <w:color w:val="000000" w:themeColor="text1"/>
          <w:sz w:val="22"/>
          <w:szCs w:val="20"/>
        </w:rPr>
        <w:t>20</w:t>
      </w:r>
      <w:r w:rsidR="007F3877" w:rsidRPr="00FB66BF">
        <w:rPr>
          <w:rFonts w:eastAsia="標楷體"/>
          <w:b/>
          <w:color w:val="000000" w:themeColor="text1"/>
          <w:sz w:val="22"/>
          <w:szCs w:val="20"/>
        </w:rPr>
        <w:t>2</w:t>
      </w:r>
      <w:r w:rsidR="006835EF">
        <w:rPr>
          <w:rFonts w:eastAsia="標楷體" w:hint="eastAsia"/>
          <w:b/>
          <w:color w:val="000000" w:themeColor="text1"/>
          <w:sz w:val="22"/>
          <w:szCs w:val="20"/>
        </w:rPr>
        <w:t>4</w:t>
      </w:r>
      <w:r w:rsidR="007F3877" w:rsidRPr="00FB66BF">
        <w:rPr>
          <w:rFonts w:eastAsia="標楷體"/>
          <w:b/>
          <w:color w:val="000000" w:themeColor="text1"/>
          <w:sz w:val="22"/>
          <w:szCs w:val="20"/>
        </w:rPr>
        <w:t>年</w:t>
      </w:r>
      <w:r w:rsidR="004543EF" w:rsidRPr="00FB66BF">
        <w:rPr>
          <w:rFonts w:eastAsia="標楷體"/>
          <w:b/>
          <w:color w:val="000000" w:themeColor="text1"/>
          <w:sz w:val="22"/>
          <w:szCs w:val="20"/>
        </w:rPr>
        <w:t>)</w:t>
      </w:r>
      <w:r w:rsidR="00740048" w:rsidRPr="00FB66BF">
        <w:rPr>
          <w:rFonts w:eastAsia="標楷體"/>
          <w:b/>
          <w:color w:val="000000" w:themeColor="text1"/>
          <w:sz w:val="22"/>
          <w:szCs w:val="20"/>
        </w:rPr>
        <w:t xml:space="preserve"> </w:t>
      </w:r>
      <w:r w:rsidR="00E2356F" w:rsidRPr="00FB66BF">
        <w:rPr>
          <w:rFonts w:eastAsia="標楷體"/>
          <w:b/>
          <w:color w:val="000000" w:themeColor="text1"/>
          <w:sz w:val="22"/>
          <w:szCs w:val="20"/>
        </w:rPr>
        <w:t xml:space="preserve">  </w:t>
      </w:r>
      <w:r w:rsidR="00740048" w:rsidRPr="00FB66BF">
        <w:rPr>
          <w:rFonts w:eastAsia="標楷體"/>
          <w:b/>
          <w:color w:val="000000" w:themeColor="text1"/>
          <w:sz w:val="22"/>
          <w:szCs w:val="20"/>
        </w:rPr>
        <w:t xml:space="preserve">                                                     </w:t>
      </w:r>
      <w:r w:rsidR="00FA4D56" w:rsidRPr="00FB66BF">
        <w:rPr>
          <w:rFonts w:eastAsia="標楷體"/>
          <w:color w:val="000000" w:themeColor="text1"/>
          <w:sz w:val="22"/>
          <w:szCs w:val="20"/>
        </w:rPr>
        <w:t>單位：</w:t>
      </w:r>
      <w:r w:rsidR="001C6425" w:rsidRPr="00FB66BF">
        <w:rPr>
          <w:rFonts w:eastAsia="標楷體"/>
          <w:color w:val="000000" w:themeColor="text1"/>
          <w:sz w:val="22"/>
          <w:szCs w:val="20"/>
        </w:rPr>
        <w:t>NTD</w:t>
      </w:r>
      <w:r w:rsidR="00FA4D56" w:rsidRPr="00FB66BF">
        <w:rPr>
          <w:rFonts w:eastAsia="標楷體"/>
          <w:color w:val="000000" w:themeColor="text1"/>
          <w:sz w:val="22"/>
          <w:szCs w:val="20"/>
        </w:rPr>
        <w:t>仟元</w:t>
      </w:r>
    </w:p>
    <w:tbl>
      <w:tblPr>
        <w:tblW w:w="5000" w:type="pct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56"/>
        <w:gridCol w:w="1904"/>
        <w:gridCol w:w="1904"/>
        <w:gridCol w:w="1904"/>
        <w:gridCol w:w="1902"/>
      </w:tblGrid>
      <w:tr w:rsidR="002A30A4" w:rsidRPr="00FB66BF" w14:paraId="4E2D326D" w14:textId="77777777" w:rsidTr="00C820C2">
        <w:trPr>
          <w:trHeight w:val="360"/>
          <w:jc w:val="right"/>
        </w:trPr>
        <w:tc>
          <w:tcPr>
            <w:tcW w:w="1293" w:type="pct"/>
            <w:shd w:val="clear" w:color="auto" w:fill="FFFFFF"/>
            <w:vAlign w:val="center"/>
            <w:hideMark/>
          </w:tcPr>
          <w:p w14:paraId="7D33971D" w14:textId="77777777" w:rsidR="006530C4" w:rsidRPr="00FB66BF" w:rsidRDefault="006530C4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銷貨對象</w:t>
            </w:r>
          </w:p>
        </w:tc>
        <w:tc>
          <w:tcPr>
            <w:tcW w:w="927" w:type="pct"/>
            <w:shd w:val="clear" w:color="auto" w:fill="FFFFFF"/>
            <w:vAlign w:val="center"/>
            <w:hideMark/>
          </w:tcPr>
          <w:p w14:paraId="3F392248" w14:textId="77777777" w:rsidR="006530C4" w:rsidRPr="00FB66BF" w:rsidRDefault="006530C4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銷貨金額</w:t>
            </w:r>
          </w:p>
        </w:tc>
        <w:tc>
          <w:tcPr>
            <w:tcW w:w="927" w:type="pct"/>
            <w:shd w:val="clear" w:color="auto" w:fill="FFFFFF"/>
            <w:vAlign w:val="center"/>
            <w:hideMark/>
          </w:tcPr>
          <w:p w14:paraId="0DE4E99E" w14:textId="77777777" w:rsidR="006530C4" w:rsidRPr="00FB66BF" w:rsidRDefault="006530C4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</w:rPr>
            </w:pPr>
            <w:proofErr w:type="gramStart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佔</w:t>
            </w:r>
            <w:proofErr w:type="gramEnd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總銷貨淨額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(%)</w:t>
            </w:r>
          </w:p>
        </w:tc>
        <w:tc>
          <w:tcPr>
            <w:tcW w:w="927" w:type="pct"/>
            <w:shd w:val="clear" w:color="auto" w:fill="FFFFFF"/>
            <w:vAlign w:val="center"/>
            <w:hideMark/>
          </w:tcPr>
          <w:p w14:paraId="21E3147D" w14:textId="77777777" w:rsidR="006530C4" w:rsidRPr="00FB66BF" w:rsidRDefault="006530C4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應收帳款金額</w:t>
            </w:r>
          </w:p>
        </w:tc>
        <w:tc>
          <w:tcPr>
            <w:tcW w:w="926" w:type="pct"/>
            <w:shd w:val="clear" w:color="auto" w:fill="FFFFFF"/>
            <w:vAlign w:val="center"/>
            <w:hideMark/>
          </w:tcPr>
          <w:p w14:paraId="1F95BAD5" w14:textId="77777777" w:rsidR="006530C4" w:rsidRPr="00FB66BF" w:rsidRDefault="006530C4" w:rsidP="00740048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</w:rPr>
            </w:pPr>
            <w:proofErr w:type="gramStart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佔</w:t>
            </w:r>
            <w:proofErr w:type="gramEnd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總應收帳款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(%)</w:t>
            </w:r>
          </w:p>
        </w:tc>
      </w:tr>
      <w:tr w:rsidR="002A30A4" w:rsidRPr="00FB66BF" w14:paraId="046980E1" w14:textId="77777777" w:rsidTr="00C820C2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36F47084" w14:textId="77777777" w:rsidR="00707D36" w:rsidRPr="00FB66BF" w:rsidRDefault="00707D36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QCH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5A8D4787" w14:textId="749FCF6C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603,355,084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78FDDC22" w14:textId="7AFC5318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49.57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3DF2F93D" w14:textId="3DFEA217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124,446,118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2D5080CA" w14:textId="377D95FE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35.80</w:t>
            </w:r>
          </w:p>
        </w:tc>
      </w:tr>
      <w:tr w:rsidR="002A30A4" w:rsidRPr="00FB66BF" w14:paraId="584AE641" w14:textId="77777777" w:rsidTr="00C820C2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5E81F3C1" w14:textId="0085F253" w:rsidR="00707D36" w:rsidRPr="00FB66BF" w:rsidRDefault="00707D36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QCTJ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3A711FE9" w14:textId="07111305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1,464,837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20E1FD98" w14:textId="7387062D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0.12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18CA82CB" w14:textId="2B3E4683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1,143,718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2C085FAB" w14:textId="61192B63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0.33</w:t>
            </w:r>
          </w:p>
        </w:tc>
      </w:tr>
      <w:tr w:rsidR="002A30A4" w:rsidRPr="00FB66BF" w14:paraId="7EEC2D77" w14:textId="77777777" w:rsidTr="00C820C2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4C704239" w14:textId="74955A9E" w:rsidR="00707D36" w:rsidRPr="00FB66BF" w:rsidRDefault="00707D36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QCTK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09A97328" w14:textId="1FAF7A18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4,396,425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4B36EF7" w14:textId="0C5A968B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0.36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32B4E4BB" w14:textId="438ABB5A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3,756,072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60B79C18" w14:textId="7BBC7773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1.08</w:t>
            </w:r>
          </w:p>
        </w:tc>
      </w:tr>
      <w:tr w:rsidR="002A30A4" w:rsidRPr="00FB66BF" w14:paraId="71C36A50" w14:textId="77777777" w:rsidTr="00C820C2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45992BE3" w14:textId="08B1AC60" w:rsidR="00707D36" w:rsidRPr="00FB66BF" w:rsidRDefault="00707D36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QCT-USA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20356E78" w14:textId="38614E19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4,228,247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3CDBC49D" w14:textId="31C6D3CF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0.35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56129EC4" w14:textId="7CCC8444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1,000,585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236195FA" w14:textId="036136FE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0.29</w:t>
            </w:r>
          </w:p>
        </w:tc>
      </w:tr>
      <w:tr w:rsidR="002A30A4" w:rsidRPr="00FB66BF" w14:paraId="326A32E4" w14:textId="77777777" w:rsidTr="00C820C2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70D27EBD" w14:textId="77777777" w:rsidR="00707D36" w:rsidRPr="00FB66BF" w:rsidRDefault="00707D36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QDL(HK)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56550647" w14:textId="65E9C955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3,533,601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16DEC81C" w14:textId="16EFE4E0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0.29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7BAF8660" w14:textId="1C75CD68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776,579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17C31786" w14:textId="098C2E03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0.22</w:t>
            </w:r>
          </w:p>
        </w:tc>
      </w:tr>
      <w:tr w:rsidR="00AC162A" w:rsidRPr="00FB66BF" w14:paraId="2BB96731" w14:textId="77777777" w:rsidTr="00C820C2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010434D7" w14:textId="3C792A40" w:rsidR="00AC162A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QCTS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196BCA0A" w14:textId="75A64978" w:rsidR="00AC162A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504,379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5732A25F" w14:textId="03F5E76A" w:rsidR="00AC162A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0.04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C8BF974" w14:textId="7AB5C19C" w:rsidR="00AC162A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472,131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30EDBEB1" w14:textId="36CC6AC4" w:rsidR="00AC162A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0.14</w:t>
            </w:r>
          </w:p>
        </w:tc>
      </w:tr>
      <w:tr w:rsidR="002A30A4" w:rsidRPr="00FB66BF" w14:paraId="6F8E9796" w14:textId="77777777" w:rsidTr="00C820C2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2F2F2C0C" w14:textId="703272AC" w:rsidR="00707D36" w:rsidRPr="00FB66BF" w:rsidRDefault="00707D36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達豐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重慶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)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3FB98C52" w14:textId="01896CE7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184,091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C48F5F6" w14:textId="1A25F737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0.02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2610C5D8" w14:textId="29D17316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6C82C363" w14:textId="5B28AC5B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</w:tr>
      <w:tr w:rsidR="00AC162A" w:rsidRPr="00FB66BF" w14:paraId="084CA6F8" w14:textId="77777777" w:rsidTr="00C820C2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208CACF2" w14:textId="2AF32523" w:rsidR="00AC162A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達群</w:t>
            </w:r>
            <w:proofErr w:type="gramEnd"/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(</w:t>
            </w: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上海</w:t>
            </w: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)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FD38DEA" w14:textId="052C9E06" w:rsidR="00AC162A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137,328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01F82739" w14:textId="3424D08B" w:rsidR="00AC162A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0.01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280567B0" w14:textId="6338DEBE" w:rsidR="00AC162A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72678455" w14:textId="42690004" w:rsidR="00AC162A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</w:tr>
      <w:tr w:rsidR="002A30A4" w:rsidRPr="00FB66BF" w14:paraId="107DAF1C" w14:textId="77777777" w:rsidTr="00C820C2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4C5A419D" w14:textId="77777777" w:rsidR="00707D36" w:rsidRPr="00FB66BF" w:rsidRDefault="00707D36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雲達科技</w:t>
            </w:r>
            <w:proofErr w:type="gramEnd"/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3D940212" w14:textId="481C480A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186,844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722044CD" w14:textId="73DF273D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0.02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5AFC6BA0" w14:textId="57F0A8D3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46,586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20B9BC68" w14:textId="513274F1" w:rsidR="00707D36" w:rsidRPr="00FB66BF" w:rsidRDefault="00AC162A" w:rsidP="00707D36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</w:tr>
      <w:tr w:rsidR="002A30A4" w:rsidRPr="00FB66BF" w14:paraId="4A42A5E1" w14:textId="77777777" w:rsidTr="002119E7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  <w:hideMark/>
          </w:tcPr>
          <w:p w14:paraId="2156E12A" w14:textId="77777777" w:rsidR="005E578E" w:rsidRPr="00FB66BF" w:rsidRDefault="005E578E" w:rsidP="005E578E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合計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1D08C746" w14:textId="4AE2D376" w:rsidR="005E578E" w:rsidRPr="00FB66BF" w:rsidRDefault="00AC162A" w:rsidP="005E578E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AC162A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617,990,836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74D1990D" w14:textId="3F0D2189" w:rsidR="005E578E" w:rsidRPr="00FB66BF" w:rsidRDefault="00AC162A" w:rsidP="005E578E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50</w:t>
            </w:r>
            <w:r w:rsidR="00707D36"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.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78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27E972A6" w14:textId="3C5AE89B" w:rsidR="005E578E" w:rsidRPr="00FB66BF" w:rsidRDefault="00AC162A" w:rsidP="005E578E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AC162A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131,641,789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41E00593" w14:textId="5689B58F" w:rsidR="005E578E" w:rsidRPr="00FB66BF" w:rsidRDefault="00AC162A" w:rsidP="005E578E">
            <w:pPr>
              <w:spacing w:line="24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>
              <w:rPr>
                <w:rFonts w:eastAsia="標楷體" w:hint="eastAsia"/>
                <w:b/>
                <w:color w:val="000000" w:themeColor="text1"/>
                <w:sz w:val="22"/>
                <w:szCs w:val="20"/>
                <w:u w:val="single"/>
              </w:rPr>
              <w:t>37.86</w:t>
            </w:r>
          </w:p>
        </w:tc>
      </w:tr>
    </w:tbl>
    <w:p w14:paraId="79E27B88" w14:textId="69682649" w:rsidR="003F7987" w:rsidRPr="00FB66BF" w:rsidRDefault="007F3877" w:rsidP="00AE22DE">
      <w:pPr>
        <w:pStyle w:val="af0"/>
        <w:numPr>
          <w:ilvl w:val="0"/>
          <w:numId w:val="35"/>
        </w:numPr>
        <w:spacing w:line="240" w:lineRule="exact"/>
        <w:jc w:val="both"/>
        <w:rPr>
          <w:rFonts w:eastAsia="標楷體"/>
          <w:color w:val="000000" w:themeColor="text1"/>
          <w:sz w:val="22"/>
          <w:szCs w:val="20"/>
        </w:rPr>
      </w:pPr>
      <w:r w:rsidRPr="00FB66BF">
        <w:rPr>
          <w:rFonts w:eastAsia="標楷體"/>
          <w:color w:val="000000" w:themeColor="text1"/>
          <w:sz w:val="22"/>
          <w:szCs w:val="22"/>
        </w:rPr>
        <w:t>202</w:t>
      </w:r>
      <w:r w:rsidR="00AC162A">
        <w:rPr>
          <w:rFonts w:eastAsia="標楷體" w:hint="eastAsia"/>
          <w:color w:val="000000" w:themeColor="text1"/>
          <w:sz w:val="22"/>
          <w:szCs w:val="22"/>
        </w:rPr>
        <w:t>4</w:t>
      </w:r>
      <w:r w:rsidRPr="00FB66BF">
        <w:rPr>
          <w:rFonts w:eastAsia="標楷體"/>
          <w:color w:val="000000" w:themeColor="text1"/>
          <w:sz w:val="22"/>
          <w:szCs w:val="22"/>
        </w:rPr>
        <w:t>年</w:t>
      </w:r>
      <w:r w:rsidR="00FA4D56" w:rsidRPr="00FB66BF">
        <w:rPr>
          <w:rFonts w:eastAsia="標楷體"/>
          <w:color w:val="000000" w:themeColor="text1"/>
          <w:sz w:val="22"/>
          <w:szCs w:val="22"/>
        </w:rPr>
        <w:t>關係人銷售金額總計</w:t>
      </w:r>
      <w:r w:rsidR="001C6425" w:rsidRPr="00FB66BF">
        <w:rPr>
          <w:rFonts w:eastAsia="標楷體"/>
          <w:color w:val="000000" w:themeColor="text1"/>
          <w:sz w:val="22"/>
          <w:szCs w:val="22"/>
        </w:rPr>
        <w:t>NTD</w:t>
      </w:r>
      <w:r w:rsidR="00AC162A">
        <w:rPr>
          <w:rFonts w:eastAsia="標楷體" w:hint="eastAsia"/>
          <w:color w:val="000000" w:themeColor="text1"/>
          <w:sz w:val="22"/>
          <w:szCs w:val="22"/>
        </w:rPr>
        <w:t>617</w:t>
      </w:r>
      <w:r w:rsidR="005E578E" w:rsidRPr="00FB66BF">
        <w:rPr>
          <w:rFonts w:eastAsia="標楷體"/>
          <w:color w:val="000000" w:themeColor="text1"/>
          <w:sz w:val="22"/>
          <w:szCs w:val="22"/>
        </w:rPr>
        <w:t>,</w:t>
      </w:r>
      <w:r w:rsidR="00AC162A">
        <w:rPr>
          <w:rFonts w:eastAsia="標楷體" w:hint="eastAsia"/>
          <w:color w:val="000000" w:themeColor="text1"/>
          <w:sz w:val="22"/>
          <w:szCs w:val="22"/>
        </w:rPr>
        <w:t>991</w:t>
      </w:r>
      <w:r w:rsidR="00793507" w:rsidRPr="00FB66BF">
        <w:rPr>
          <w:rFonts w:eastAsia="標楷體"/>
          <w:color w:val="000000" w:themeColor="text1"/>
          <w:sz w:val="22"/>
          <w:szCs w:val="22"/>
        </w:rPr>
        <w:t>佰萬</w:t>
      </w:r>
      <w:r w:rsidR="00AC162A">
        <w:rPr>
          <w:rFonts w:eastAsia="標楷體" w:hint="eastAsia"/>
          <w:color w:val="000000" w:themeColor="text1"/>
          <w:sz w:val="22"/>
          <w:szCs w:val="22"/>
        </w:rPr>
        <w:t>元</w:t>
      </w:r>
      <w:r w:rsidR="00FA4D56" w:rsidRPr="00FB66BF">
        <w:rPr>
          <w:rFonts w:eastAsia="標楷體"/>
          <w:color w:val="000000" w:themeColor="text1"/>
          <w:sz w:val="22"/>
          <w:szCs w:val="22"/>
        </w:rPr>
        <w:t>，產生之應收帳款總計</w:t>
      </w:r>
      <w:r w:rsidR="001C6425" w:rsidRPr="00FB66BF">
        <w:rPr>
          <w:rFonts w:eastAsia="標楷體"/>
          <w:color w:val="000000" w:themeColor="text1"/>
          <w:sz w:val="22"/>
          <w:szCs w:val="22"/>
        </w:rPr>
        <w:t>NTD</w:t>
      </w:r>
      <w:r w:rsidR="00AC162A">
        <w:rPr>
          <w:rFonts w:eastAsia="標楷體" w:hint="eastAsia"/>
          <w:color w:val="000000" w:themeColor="text1"/>
          <w:sz w:val="22"/>
          <w:szCs w:val="22"/>
        </w:rPr>
        <w:t>131</w:t>
      </w:r>
      <w:r w:rsidR="005E578E" w:rsidRPr="00FB66BF">
        <w:rPr>
          <w:rFonts w:eastAsia="標楷體"/>
          <w:color w:val="000000" w:themeColor="text1"/>
          <w:sz w:val="22"/>
          <w:szCs w:val="22"/>
        </w:rPr>
        <w:t>,</w:t>
      </w:r>
      <w:r w:rsidR="00AC162A">
        <w:rPr>
          <w:rFonts w:eastAsia="標楷體" w:hint="eastAsia"/>
          <w:color w:val="000000" w:themeColor="text1"/>
          <w:sz w:val="22"/>
          <w:szCs w:val="22"/>
        </w:rPr>
        <w:t>642</w:t>
      </w:r>
      <w:r w:rsidR="00EA2241" w:rsidRPr="00FB66BF">
        <w:rPr>
          <w:rFonts w:eastAsia="標楷體"/>
          <w:color w:val="000000" w:themeColor="text1"/>
          <w:sz w:val="22"/>
          <w:szCs w:val="22"/>
        </w:rPr>
        <w:t>佰萬</w:t>
      </w:r>
      <w:r w:rsidR="00AC162A">
        <w:rPr>
          <w:rFonts w:eastAsia="標楷體" w:hint="eastAsia"/>
          <w:color w:val="000000" w:themeColor="text1"/>
          <w:sz w:val="22"/>
          <w:szCs w:val="22"/>
        </w:rPr>
        <w:t>元</w:t>
      </w:r>
      <w:r w:rsidR="00FA4D56" w:rsidRPr="00FB66BF">
        <w:rPr>
          <w:rFonts w:eastAsia="標楷體"/>
          <w:color w:val="000000" w:themeColor="text1"/>
          <w:sz w:val="22"/>
          <w:szCs w:val="22"/>
        </w:rPr>
        <w:t>。</w:t>
      </w:r>
      <w:r w:rsidR="00E1071D" w:rsidRPr="00FB66BF">
        <w:rPr>
          <w:rFonts w:eastAsia="標楷體"/>
          <w:color w:val="000000" w:themeColor="text1"/>
          <w:sz w:val="22"/>
          <w:szCs w:val="20"/>
        </w:rPr>
        <w:t>與主要關係企業之收款條件為月結</w:t>
      </w:r>
      <w:r w:rsidR="00DC4A80" w:rsidRPr="00FB66BF">
        <w:rPr>
          <w:rFonts w:eastAsia="標楷體"/>
          <w:color w:val="000000" w:themeColor="text1"/>
          <w:sz w:val="22"/>
          <w:szCs w:val="20"/>
        </w:rPr>
        <w:t>12</w:t>
      </w:r>
      <w:r w:rsidR="003F5D52" w:rsidRPr="00FB66BF">
        <w:rPr>
          <w:rFonts w:eastAsia="標楷體"/>
          <w:color w:val="000000" w:themeColor="text1"/>
          <w:sz w:val="22"/>
          <w:szCs w:val="20"/>
        </w:rPr>
        <w:t>0</w:t>
      </w:r>
      <w:r w:rsidR="00E1071D" w:rsidRPr="00FB66BF">
        <w:rPr>
          <w:rFonts w:eastAsia="標楷體"/>
          <w:color w:val="000000" w:themeColor="text1"/>
          <w:sz w:val="22"/>
          <w:szCs w:val="20"/>
        </w:rPr>
        <w:t>天。</w:t>
      </w:r>
    </w:p>
    <w:p w14:paraId="00AA0599" w14:textId="67BA52E9" w:rsidR="003F5D52" w:rsidRPr="00FB66BF" w:rsidRDefault="00E1071D" w:rsidP="00740048">
      <w:pPr>
        <w:spacing w:beforeLines="50" w:before="180" w:line="340" w:lineRule="exact"/>
        <w:ind w:rightChars="16" w:right="38"/>
        <w:jc w:val="both"/>
        <w:rPr>
          <w:rFonts w:eastAsia="標楷體"/>
          <w:color w:val="000000" w:themeColor="text1"/>
          <w:sz w:val="22"/>
        </w:rPr>
      </w:pPr>
      <w:r w:rsidRPr="00FB66BF">
        <w:rPr>
          <w:rFonts w:eastAsia="標楷體"/>
          <w:b/>
          <w:color w:val="000000" w:themeColor="text1"/>
          <w:sz w:val="22"/>
          <w:szCs w:val="20"/>
        </w:rPr>
        <w:t>進貨與應付帳款</w:t>
      </w:r>
      <w:r w:rsidR="004543EF" w:rsidRPr="00FB66BF">
        <w:rPr>
          <w:rFonts w:eastAsia="標楷體"/>
          <w:b/>
          <w:color w:val="000000" w:themeColor="text1"/>
          <w:sz w:val="22"/>
          <w:szCs w:val="20"/>
        </w:rPr>
        <w:t>(</w:t>
      </w:r>
      <w:r w:rsidR="003045B0" w:rsidRPr="00FB66BF">
        <w:rPr>
          <w:rFonts w:eastAsia="標楷體"/>
          <w:b/>
          <w:color w:val="000000" w:themeColor="text1"/>
          <w:sz w:val="22"/>
          <w:szCs w:val="20"/>
        </w:rPr>
        <w:t>20</w:t>
      </w:r>
      <w:r w:rsidR="007F3877" w:rsidRPr="00FB66BF">
        <w:rPr>
          <w:rFonts w:eastAsia="標楷體"/>
          <w:b/>
          <w:color w:val="000000" w:themeColor="text1"/>
          <w:sz w:val="22"/>
          <w:szCs w:val="20"/>
        </w:rPr>
        <w:t>2</w:t>
      </w:r>
      <w:r w:rsidR="00AC162A">
        <w:rPr>
          <w:rFonts w:eastAsia="標楷體" w:hint="eastAsia"/>
          <w:b/>
          <w:color w:val="000000" w:themeColor="text1"/>
          <w:sz w:val="22"/>
          <w:szCs w:val="20"/>
        </w:rPr>
        <w:t>4</w:t>
      </w:r>
      <w:r w:rsidR="007F3877" w:rsidRPr="00FB66BF">
        <w:rPr>
          <w:rFonts w:eastAsia="標楷體"/>
          <w:b/>
          <w:color w:val="000000" w:themeColor="text1"/>
          <w:sz w:val="22"/>
          <w:szCs w:val="20"/>
        </w:rPr>
        <w:t>年</w:t>
      </w:r>
      <w:r w:rsidR="004543EF" w:rsidRPr="00FB66BF">
        <w:rPr>
          <w:rFonts w:eastAsia="標楷體"/>
          <w:b/>
          <w:color w:val="000000" w:themeColor="text1"/>
          <w:sz w:val="22"/>
          <w:szCs w:val="20"/>
        </w:rPr>
        <w:t>)</w:t>
      </w:r>
      <w:r w:rsidR="00740048" w:rsidRPr="00FB66BF">
        <w:rPr>
          <w:rFonts w:eastAsia="標楷體"/>
          <w:b/>
          <w:color w:val="000000" w:themeColor="text1"/>
          <w:sz w:val="22"/>
          <w:szCs w:val="20"/>
        </w:rPr>
        <w:t xml:space="preserve">                                                     </w:t>
      </w:r>
      <w:r w:rsidR="00DC4A80" w:rsidRPr="00FB66BF">
        <w:rPr>
          <w:rFonts w:eastAsia="標楷體"/>
          <w:b/>
          <w:color w:val="000000" w:themeColor="text1"/>
          <w:sz w:val="22"/>
          <w:szCs w:val="20"/>
        </w:rPr>
        <w:t xml:space="preserve">  </w:t>
      </w:r>
      <w:r w:rsidR="00740048" w:rsidRPr="00FB66BF">
        <w:rPr>
          <w:rFonts w:eastAsia="標楷體"/>
          <w:b/>
          <w:color w:val="000000" w:themeColor="text1"/>
          <w:sz w:val="22"/>
          <w:szCs w:val="20"/>
        </w:rPr>
        <w:t xml:space="preserve"> </w:t>
      </w:r>
      <w:r w:rsidR="003F5D52" w:rsidRPr="00FB66BF">
        <w:rPr>
          <w:rFonts w:eastAsia="標楷體"/>
          <w:color w:val="000000" w:themeColor="text1"/>
          <w:sz w:val="22"/>
          <w:szCs w:val="20"/>
        </w:rPr>
        <w:t>單位：</w:t>
      </w:r>
      <w:r w:rsidR="001C6425" w:rsidRPr="00FB66BF">
        <w:rPr>
          <w:rFonts w:eastAsia="標楷體"/>
          <w:color w:val="000000" w:themeColor="text1"/>
          <w:sz w:val="22"/>
          <w:szCs w:val="20"/>
        </w:rPr>
        <w:t>NTD</w:t>
      </w:r>
      <w:r w:rsidR="003F5D52" w:rsidRPr="00FB66BF">
        <w:rPr>
          <w:rFonts w:eastAsia="標楷體"/>
          <w:color w:val="000000" w:themeColor="text1"/>
          <w:sz w:val="22"/>
          <w:szCs w:val="20"/>
        </w:rPr>
        <w:t>仟元</w:t>
      </w:r>
    </w:p>
    <w:tbl>
      <w:tblPr>
        <w:tblW w:w="5000" w:type="pct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56"/>
        <w:gridCol w:w="1904"/>
        <w:gridCol w:w="1904"/>
        <w:gridCol w:w="1904"/>
        <w:gridCol w:w="1902"/>
      </w:tblGrid>
      <w:tr w:rsidR="002A30A4" w:rsidRPr="00FB66BF" w14:paraId="684FB7F6" w14:textId="77777777" w:rsidTr="0054394B">
        <w:trPr>
          <w:trHeight w:val="360"/>
          <w:jc w:val="right"/>
        </w:trPr>
        <w:tc>
          <w:tcPr>
            <w:tcW w:w="1293" w:type="pct"/>
            <w:shd w:val="clear" w:color="auto" w:fill="FFFFFF"/>
            <w:vAlign w:val="center"/>
            <w:hideMark/>
          </w:tcPr>
          <w:p w14:paraId="15A5755C" w14:textId="77777777" w:rsidR="003F5D52" w:rsidRPr="00FB66BF" w:rsidRDefault="00D97A6B" w:rsidP="00401F2F">
            <w:pPr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進</w:t>
            </w:r>
            <w:r w:rsidR="003F5D52"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貨對象</w:t>
            </w:r>
          </w:p>
        </w:tc>
        <w:tc>
          <w:tcPr>
            <w:tcW w:w="927" w:type="pct"/>
            <w:shd w:val="clear" w:color="auto" w:fill="FFFFFF"/>
            <w:vAlign w:val="center"/>
            <w:hideMark/>
          </w:tcPr>
          <w:p w14:paraId="0793F570" w14:textId="77777777" w:rsidR="003F5D52" w:rsidRPr="00FB66BF" w:rsidRDefault="003F5D52" w:rsidP="00401F2F">
            <w:pPr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進貨金額</w:t>
            </w:r>
          </w:p>
        </w:tc>
        <w:tc>
          <w:tcPr>
            <w:tcW w:w="927" w:type="pct"/>
            <w:shd w:val="clear" w:color="auto" w:fill="FFFFFF"/>
            <w:vAlign w:val="center"/>
            <w:hideMark/>
          </w:tcPr>
          <w:p w14:paraId="523B6C57" w14:textId="77777777" w:rsidR="003F5D52" w:rsidRPr="00FB66BF" w:rsidRDefault="003F5D52" w:rsidP="00401F2F">
            <w:pPr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</w:rPr>
            </w:pPr>
            <w:proofErr w:type="gramStart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佔</w:t>
            </w:r>
            <w:proofErr w:type="gramEnd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總進貨淨額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(%)</w:t>
            </w:r>
          </w:p>
        </w:tc>
        <w:tc>
          <w:tcPr>
            <w:tcW w:w="927" w:type="pct"/>
            <w:shd w:val="clear" w:color="auto" w:fill="FFFFFF"/>
            <w:vAlign w:val="center"/>
            <w:hideMark/>
          </w:tcPr>
          <w:p w14:paraId="4CB832F6" w14:textId="77777777" w:rsidR="003F5D52" w:rsidRPr="00FB66BF" w:rsidRDefault="003F5D52" w:rsidP="003F5D52">
            <w:pPr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應付帳款金額</w:t>
            </w:r>
          </w:p>
        </w:tc>
        <w:tc>
          <w:tcPr>
            <w:tcW w:w="926" w:type="pct"/>
            <w:shd w:val="clear" w:color="auto" w:fill="FFFFFF"/>
            <w:vAlign w:val="center"/>
            <w:hideMark/>
          </w:tcPr>
          <w:p w14:paraId="5187F85C" w14:textId="77777777" w:rsidR="003F5D52" w:rsidRPr="00FB66BF" w:rsidRDefault="003F5D52" w:rsidP="00401F2F">
            <w:pPr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</w:rPr>
            </w:pPr>
            <w:proofErr w:type="gramStart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佔</w:t>
            </w:r>
            <w:proofErr w:type="gramEnd"/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總應付帳款</w:t>
            </w: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</w:rPr>
              <w:t>(%)</w:t>
            </w:r>
          </w:p>
        </w:tc>
      </w:tr>
      <w:tr w:rsidR="002A30A4" w:rsidRPr="00FB66BF" w14:paraId="2A00BAFE" w14:textId="77777777" w:rsidTr="0054394B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555150B3" w14:textId="77777777" w:rsidR="003E0B42" w:rsidRPr="00FB66BF" w:rsidRDefault="003E0B42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達功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上海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)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2B91D84B" w14:textId="2DCEAE00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325,170,143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152372FD" w14:textId="32ABD9D8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29.06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0BFF212A" w14:textId="0C8AA567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23,729,954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55A80626" w14:textId="306BC1B1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16.87</w:t>
            </w:r>
          </w:p>
        </w:tc>
      </w:tr>
      <w:tr w:rsidR="002A30A4" w:rsidRPr="00FB66BF" w14:paraId="76360C57" w14:textId="77777777" w:rsidTr="0054394B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79127E48" w14:textId="77777777" w:rsidR="003E0B42" w:rsidRPr="00FB66BF" w:rsidRDefault="003E0B42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達豐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上海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)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55839275" w14:textId="18447C3F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9,920,122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3396678C" w14:textId="2E8E8246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0.89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2C0F45EB" w14:textId="28B88627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8,169,803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60FA1CF7" w14:textId="2966A7F5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5.81</w:t>
            </w:r>
          </w:p>
        </w:tc>
      </w:tr>
      <w:tr w:rsidR="002A30A4" w:rsidRPr="00FB66BF" w14:paraId="61B89060" w14:textId="77777777" w:rsidTr="0054394B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0C9BA598" w14:textId="77777777" w:rsidR="003E0B42" w:rsidRPr="00FB66BF" w:rsidRDefault="003E0B42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達豐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重慶</w:t>
            </w: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)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A2C7270" w14:textId="012E74B9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504,935,823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262F11B3" w14:textId="64E781A8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45.13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76C6BFCA" w14:textId="755F4FA5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31,286,463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41B89853" w14:textId="218AD936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22.24</w:t>
            </w:r>
          </w:p>
        </w:tc>
      </w:tr>
      <w:tr w:rsidR="002A30A4" w:rsidRPr="00FB66BF" w14:paraId="3757EADE" w14:textId="77777777" w:rsidTr="0054394B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0087A61E" w14:textId="77777777" w:rsidR="003E0B42" w:rsidRPr="00FB66BF" w:rsidRDefault="003E0B42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QMB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6EFC8E4F" w14:textId="5A1D7950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91,076,391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69EC5C7E" w14:textId="41772366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8.14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2BA53374" w14:textId="647F7546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7BB3AF45" w14:textId="3841B6AD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</w:tr>
      <w:tr w:rsidR="002A30A4" w:rsidRPr="00FB66BF" w14:paraId="54A63D20" w14:textId="77777777" w:rsidTr="0054394B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42DA29C7" w14:textId="77777777" w:rsidR="003E0B42" w:rsidRPr="00FB66BF" w:rsidRDefault="003E0B42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QCH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6819D0C" w14:textId="5FD5C3F3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34,862,883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7572A275" w14:textId="4C6DBFD6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3.12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9CF5F2F" w14:textId="08C2D81F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33837181" w14:textId="03AA5313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</w:tr>
      <w:tr w:rsidR="002A30A4" w:rsidRPr="00FB66BF" w14:paraId="179F5FC3" w14:textId="77777777" w:rsidTr="0054394B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0883D79C" w14:textId="77777777" w:rsidR="003E0B42" w:rsidRPr="00FB66BF" w:rsidRDefault="003E0B42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0"/>
              </w:rPr>
              <w:t>QDL(HK)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4F32D20" w14:textId="7893D0AB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6,543,202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016F9F8" w14:textId="720DE20A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0.58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C8074A9" w14:textId="35E9E0FF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770861DD" w14:textId="4248F34B" w:rsidR="003E0B42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</w:tr>
      <w:tr w:rsidR="00AC162A" w:rsidRPr="00FB66BF" w14:paraId="444CA254" w14:textId="77777777" w:rsidTr="0054394B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</w:tcPr>
          <w:p w14:paraId="22B3F268" w14:textId="708A8980" w:rsidR="00AC162A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lastRenderedPageBreak/>
              <w:t>QMH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6C674311" w14:textId="2C39D738" w:rsidR="00AC162A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2,272,860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5084C15C" w14:textId="0070585F" w:rsidR="00AC162A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0.20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0FFACCB4" w14:textId="68697844" w:rsidR="00AC162A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238BC68C" w14:textId="3137BC8B" w:rsidR="00AC162A" w:rsidRPr="00FB66BF" w:rsidRDefault="00AC162A" w:rsidP="003E0B42">
            <w:pPr>
              <w:jc w:val="center"/>
              <w:rPr>
                <w:rFonts w:eastAsia="標楷體"/>
                <w:color w:val="000000" w:themeColor="text1"/>
                <w:sz w:val="22"/>
                <w:szCs w:val="20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0"/>
              </w:rPr>
              <w:t>-</w:t>
            </w:r>
          </w:p>
        </w:tc>
      </w:tr>
      <w:tr w:rsidR="002A30A4" w:rsidRPr="00FB66BF" w14:paraId="00485043" w14:textId="77777777" w:rsidTr="0054394B">
        <w:trPr>
          <w:trHeight w:val="360"/>
          <w:jc w:val="right"/>
        </w:trPr>
        <w:tc>
          <w:tcPr>
            <w:tcW w:w="1293" w:type="pct"/>
            <w:shd w:val="clear" w:color="auto" w:fill="FFFFFF"/>
            <w:noWrap/>
            <w:vAlign w:val="center"/>
            <w:hideMark/>
          </w:tcPr>
          <w:p w14:paraId="582974B6" w14:textId="77777777" w:rsidR="00944F52" w:rsidRPr="00FB66BF" w:rsidRDefault="00CC6286" w:rsidP="00401F2F">
            <w:pPr>
              <w:jc w:val="center"/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 xml:space="preserve"> </w:t>
            </w:r>
            <w:r w:rsidR="00944F52" w:rsidRPr="00FB66BF">
              <w:rPr>
                <w:rFonts w:eastAsia="標楷體"/>
                <w:b/>
                <w:color w:val="000000" w:themeColor="text1"/>
                <w:sz w:val="22"/>
                <w:szCs w:val="20"/>
                <w:u w:val="single"/>
              </w:rPr>
              <w:t>合計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96F3EC9" w14:textId="552328E4" w:rsidR="00944F52" w:rsidRPr="00FB66BF" w:rsidRDefault="00AC162A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AC162A">
              <w:rPr>
                <w:rFonts w:eastAsia="標楷體"/>
                <w:b/>
                <w:bCs/>
                <w:color w:val="000000" w:themeColor="text1"/>
                <w:sz w:val="22"/>
                <w:szCs w:val="22"/>
                <w:u w:val="single"/>
              </w:rPr>
              <w:t>974,781,424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4BC88899" w14:textId="06A7F04E" w:rsidR="00944F52" w:rsidRPr="00FB66BF" w:rsidRDefault="00AC162A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AC162A">
              <w:rPr>
                <w:rFonts w:eastAsia="標楷體"/>
                <w:b/>
                <w:bCs/>
                <w:color w:val="000000" w:themeColor="text1"/>
                <w:sz w:val="22"/>
                <w:szCs w:val="22"/>
                <w:u w:val="single"/>
              </w:rPr>
              <w:t>87.12</w:t>
            </w:r>
          </w:p>
        </w:tc>
        <w:tc>
          <w:tcPr>
            <w:tcW w:w="927" w:type="pct"/>
            <w:shd w:val="clear" w:color="auto" w:fill="FFFFFF"/>
            <w:noWrap/>
            <w:vAlign w:val="center"/>
          </w:tcPr>
          <w:p w14:paraId="672D3EC7" w14:textId="7B41C72D" w:rsidR="00944F52" w:rsidRPr="00FB66BF" w:rsidRDefault="00AC162A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AC162A">
              <w:rPr>
                <w:rFonts w:eastAsia="標楷體"/>
                <w:b/>
                <w:bCs/>
                <w:color w:val="000000" w:themeColor="text1"/>
                <w:sz w:val="22"/>
                <w:szCs w:val="22"/>
                <w:u w:val="single"/>
              </w:rPr>
              <w:t>63,186,220</w:t>
            </w:r>
          </w:p>
        </w:tc>
        <w:tc>
          <w:tcPr>
            <w:tcW w:w="926" w:type="pct"/>
            <w:shd w:val="clear" w:color="auto" w:fill="FFFFFF"/>
            <w:noWrap/>
            <w:vAlign w:val="center"/>
          </w:tcPr>
          <w:p w14:paraId="4DCE5965" w14:textId="62B44621" w:rsidR="00944F52" w:rsidRPr="00FB66BF" w:rsidRDefault="00AC162A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AC162A">
              <w:rPr>
                <w:rFonts w:eastAsia="標楷體"/>
                <w:b/>
                <w:bCs/>
                <w:color w:val="000000" w:themeColor="text1"/>
                <w:sz w:val="22"/>
                <w:szCs w:val="22"/>
                <w:u w:val="single"/>
              </w:rPr>
              <w:t>44.92</w:t>
            </w:r>
          </w:p>
        </w:tc>
      </w:tr>
    </w:tbl>
    <w:p w14:paraId="0ACDCE98" w14:textId="5A81EFE4" w:rsidR="00F02DD6" w:rsidRDefault="00E1071D" w:rsidP="0093191D">
      <w:pPr>
        <w:pStyle w:val="af0"/>
        <w:numPr>
          <w:ilvl w:val="0"/>
          <w:numId w:val="43"/>
        </w:numPr>
        <w:spacing w:afterLines="50" w:after="180" w:line="340" w:lineRule="exact"/>
        <w:jc w:val="both"/>
        <w:rPr>
          <w:rFonts w:eastAsia="標楷體"/>
          <w:color w:val="000000" w:themeColor="text1"/>
          <w:sz w:val="22"/>
          <w:szCs w:val="20"/>
        </w:rPr>
      </w:pPr>
      <w:r w:rsidRPr="00FB66BF">
        <w:rPr>
          <w:rFonts w:eastAsia="標楷體"/>
          <w:color w:val="000000" w:themeColor="text1"/>
          <w:sz w:val="22"/>
          <w:szCs w:val="20"/>
        </w:rPr>
        <w:t>由於廣達主要生產線</w:t>
      </w:r>
      <w:r w:rsidR="005716BF" w:rsidRPr="00FB66BF">
        <w:rPr>
          <w:rFonts w:eastAsia="標楷體"/>
          <w:color w:val="000000" w:themeColor="text1"/>
          <w:sz w:val="22"/>
          <w:szCs w:val="20"/>
        </w:rPr>
        <w:t>大陸上海、重慶及常熟廠，產品完工後</w:t>
      </w:r>
      <w:proofErr w:type="gramStart"/>
      <w:r w:rsidR="005716BF" w:rsidRPr="00FB66BF">
        <w:rPr>
          <w:rFonts w:eastAsia="標楷體"/>
          <w:color w:val="000000" w:themeColor="text1"/>
          <w:sz w:val="22"/>
          <w:szCs w:val="20"/>
        </w:rPr>
        <w:t>先</w:t>
      </w:r>
      <w:r w:rsidRPr="00FB66BF">
        <w:rPr>
          <w:rFonts w:eastAsia="標楷體"/>
          <w:color w:val="000000" w:themeColor="text1"/>
          <w:sz w:val="22"/>
          <w:szCs w:val="20"/>
        </w:rPr>
        <w:t>售回</w:t>
      </w:r>
      <w:proofErr w:type="gramEnd"/>
      <w:r w:rsidRPr="00FB66BF">
        <w:rPr>
          <w:rFonts w:eastAsia="標楷體"/>
          <w:color w:val="000000" w:themeColor="text1"/>
          <w:sz w:val="22"/>
          <w:szCs w:val="20"/>
        </w:rPr>
        <w:t>母公司廣達，因此關係企業進貨金額相對較大。</w:t>
      </w:r>
      <w:r w:rsidR="005716BF" w:rsidRPr="00FB66BF">
        <w:rPr>
          <w:rFonts w:eastAsia="標楷體"/>
          <w:color w:val="000000" w:themeColor="text1"/>
          <w:sz w:val="22"/>
          <w:szCs w:val="22"/>
        </w:rPr>
        <w:t>202</w:t>
      </w:r>
      <w:r w:rsidR="0028131D">
        <w:rPr>
          <w:rFonts w:eastAsia="標楷體" w:hint="eastAsia"/>
          <w:color w:val="000000" w:themeColor="text1"/>
          <w:sz w:val="22"/>
          <w:szCs w:val="22"/>
        </w:rPr>
        <w:t>4</w:t>
      </w:r>
      <w:r w:rsidR="005716BF" w:rsidRPr="00FB66BF">
        <w:rPr>
          <w:rFonts w:eastAsia="標楷體"/>
          <w:color w:val="000000" w:themeColor="text1"/>
          <w:sz w:val="22"/>
          <w:szCs w:val="22"/>
        </w:rPr>
        <w:t>年</w:t>
      </w:r>
      <w:r w:rsidR="00DE57CA" w:rsidRPr="00FB66BF">
        <w:rPr>
          <w:rFonts w:eastAsia="標楷體"/>
          <w:color w:val="000000" w:themeColor="text1"/>
          <w:sz w:val="22"/>
          <w:szCs w:val="22"/>
        </w:rPr>
        <w:t>關係人</w:t>
      </w:r>
      <w:r w:rsidR="0047511C" w:rsidRPr="00FB66BF">
        <w:rPr>
          <w:rFonts w:eastAsia="標楷體"/>
          <w:color w:val="000000" w:themeColor="text1"/>
          <w:sz w:val="22"/>
          <w:szCs w:val="22"/>
        </w:rPr>
        <w:t>進貨</w:t>
      </w:r>
      <w:r w:rsidR="00DE57CA" w:rsidRPr="00FB66BF">
        <w:rPr>
          <w:rFonts w:eastAsia="標楷體"/>
          <w:color w:val="000000" w:themeColor="text1"/>
          <w:sz w:val="22"/>
          <w:szCs w:val="22"/>
        </w:rPr>
        <w:t>金額總計</w:t>
      </w:r>
      <w:r w:rsidR="001C6425" w:rsidRPr="00FB66BF">
        <w:rPr>
          <w:rFonts w:eastAsia="標楷體"/>
          <w:color w:val="000000" w:themeColor="text1"/>
          <w:sz w:val="22"/>
          <w:szCs w:val="22"/>
        </w:rPr>
        <w:t>NTD</w:t>
      </w:r>
      <w:r w:rsidR="0028131D">
        <w:rPr>
          <w:rFonts w:eastAsia="標楷體" w:hint="eastAsia"/>
          <w:color w:val="000000" w:themeColor="text1"/>
          <w:sz w:val="22"/>
          <w:szCs w:val="22"/>
        </w:rPr>
        <w:t>974,781</w:t>
      </w:r>
      <w:r w:rsidR="009D2A5F" w:rsidRPr="00FB66BF">
        <w:rPr>
          <w:rFonts w:eastAsia="標楷體"/>
          <w:color w:val="000000" w:themeColor="text1"/>
          <w:sz w:val="22"/>
          <w:szCs w:val="22"/>
        </w:rPr>
        <w:t>佰萬</w:t>
      </w:r>
      <w:r w:rsidR="00A3567C" w:rsidRPr="00FB66BF">
        <w:rPr>
          <w:rFonts w:eastAsia="標楷體"/>
          <w:color w:val="000000" w:themeColor="text1"/>
          <w:sz w:val="22"/>
          <w:szCs w:val="22"/>
        </w:rPr>
        <w:t>元</w:t>
      </w:r>
      <w:r w:rsidR="00DE57CA" w:rsidRPr="00FB66BF">
        <w:rPr>
          <w:rFonts w:eastAsia="標楷體"/>
          <w:color w:val="000000" w:themeColor="text1"/>
          <w:sz w:val="22"/>
          <w:szCs w:val="22"/>
        </w:rPr>
        <w:t>，產生之應</w:t>
      </w:r>
      <w:r w:rsidR="00631B84" w:rsidRPr="00FB66BF">
        <w:rPr>
          <w:rFonts w:eastAsia="標楷體"/>
          <w:color w:val="000000" w:themeColor="text1"/>
          <w:sz w:val="22"/>
          <w:szCs w:val="22"/>
        </w:rPr>
        <w:t>付</w:t>
      </w:r>
      <w:r w:rsidR="00DE57CA" w:rsidRPr="00FB66BF">
        <w:rPr>
          <w:rFonts w:eastAsia="標楷體"/>
          <w:color w:val="000000" w:themeColor="text1"/>
          <w:sz w:val="22"/>
          <w:szCs w:val="22"/>
        </w:rPr>
        <w:t>帳款總計</w:t>
      </w:r>
      <w:r w:rsidR="001C6425" w:rsidRPr="00FB66BF">
        <w:rPr>
          <w:rFonts w:eastAsia="標楷體"/>
          <w:color w:val="000000" w:themeColor="text1"/>
          <w:sz w:val="22"/>
          <w:szCs w:val="22"/>
        </w:rPr>
        <w:t>NTD</w:t>
      </w:r>
      <w:r w:rsidR="0028131D">
        <w:rPr>
          <w:rFonts w:eastAsia="標楷體" w:hint="eastAsia"/>
          <w:color w:val="000000" w:themeColor="text1"/>
          <w:sz w:val="22"/>
          <w:szCs w:val="22"/>
        </w:rPr>
        <w:t>63,186</w:t>
      </w:r>
      <w:r w:rsidR="000D47C2" w:rsidRPr="00FB66BF">
        <w:rPr>
          <w:rFonts w:eastAsia="標楷體"/>
          <w:color w:val="000000" w:themeColor="text1"/>
          <w:sz w:val="22"/>
          <w:szCs w:val="22"/>
        </w:rPr>
        <w:t>佰萬</w:t>
      </w:r>
      <w:r w:rsidR="00A3567C" w:rsidRPr="00FB66BF">
        <w:rPr>
          <w:rFonts w:eastAsia="標楷體"/>
          <w:color w:val="000000" w:themeColor="text1"/>
          <w:sz w:val="22"/>
          <w:szCs w:val="22"/>
        </w:rPr>
        <w:t>元</w:t>
      </w:r>
      <w:r w:rsidR="00DE57CA" w:rsidRPr="00FB66BF">
        <w:rPr>
          <w:rFonts w:eastAsia="標楷體"/>
          <w:color w:val="000000" w:themeColor="text1"/>
          <w:sz w:val="22"/>
          <w:szCs w:val="22"/>
        </w:rPr>
        <w:t>。</w:t>
      </w:r>
      <w:r w:rsidR="00631B84" w:rsidRPr="00FB66BF">
        <w:rPr>
          <w:rFonts w:eastAsia="標楷體"/>
          <w:color w:val="000000" w:themeColor="text1"/>
          <w:sz w:val="22"/>
          <w:szCs w:val="20"/>
        </w:rPr>
        <w:t>與主要關係企業之付</w:t>
      </w:r>
      <w:r w:rsidR="00DE57CA" w:rsidRPr="00FB66BF">
        <w:rPr>
          <w:rFonts w:eastAsia="標楷體"/>
          <w:color w:val="000000" w:themeColor="text1"/>
          <w:sz w:val="22"/>
          <w:szCs w:val="20"/>
        </w:rPr>
        <w:t>款條件</w:t>
      </w:r>
      <w:r w:rsidR="00631B84" w:rsidRPr="00FB66BF">
        <w:rPr>
          <w:rFonts w:eastAsia="標楷體"/>
          <w:color w:val="000000" w:themeColor="text1"/>
          <w:sz w:val="22"/>
          <w:szCs w:val="20"/>
        </w:rPr>
        <w:t>多</w:t>
      </w:r>
      <w:r w:rsidR="00DE57CA" w:rsidRPr="00FB66BF">
        <w:rPr>
          <w:rFonts w:eastAsia="標楷體"/>
          <w:color w:val="000000" w:themeColor="text1"/>
          <w:sz w:val="22"/>
          <w:szCs w:val="20"/>
        </w:rPr>
        <w:t>為月結</w:t>
      </w:r>
      <w:r w:rsidR="00DE57CA" w:rsidRPr="00FB66BF">
        <w:rPr>
          <w:rFonts w:eastAsia="標楷體"/>
          <w:color w:val="000000" w:themeColor="text1"/>
          <w:sz w:val="22"/>
          <w:szCs w:val="20"/>
        </w:rPr>
        <w:t xml:space="preserve"> 45~</w:t>
      </w:r>
      <w:r w:rsidR="00631B84" w:rsidRPr="00FB66BF">
        <w:rPr>
          <w:rFonts w:eastAsia="標楷體"/>
          <w:color w:val="000000" w:themeColor="text1"/>
          <w:sz w:val="22"/>
          <w:szCs w:val="20"/>
        </w:rPr>
        <w:t>120</w:t>
      </w:r>
      <w:r w:rsidR="00DE57CA" w:rsidRPr="00FB66BF">
        <w:rPr>
          <w:rFonts w:eastAsia="標楷體"/>
          <w:color w:val="000000" w:themeColor="text1"/>
          <w:sz w:val="22"/>
          <w:szCs w:val="20"/>
        </w:rPr>
        <w:t>天。</w:t>
      </w:r>
    </w:p>
    <w:p w14:paraId="46F98DE2" w14:textId="77777777" w:rsidR="0093191D" w:rsidRPr="0093191D" w:rsidRDefault="0093191D" w:rsidP="0093191D">
      <w:pPr>
        <w:spacing w:afterLines="50" w:after="180" w:line="340" w:lineRule="exact"/>
        <w:jc w:val="both"/>
        <w:rPr>
          <w:rFonts w:eastAsia="標楷體"/>
          <w:color w:val="000000" w:themeColor="text1"/>
          <w:sz w:val="22"/>
          <w:szCs w:val="20"/>
        </w:rPr>
      </w:pPr>
    </w:p>
    <w:p w14:paraId="1C98F085" w14:textId="78666216" w:rsidR="00085AB1" w:rsidRPr="00FB66BF" w:rsidRDefault="00085AB1" w:rsidP="00B153E7">
      <w:pPr>
        <w:spacing w:afterLines="50" w:after="180" w:line="340" w:lineRule="exact"/>
        <w:ind w:rightChars="16" w:right="38"/>
        <w:jc w:val="both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7. </w:t>
      </w:r>
      <w:r w:rsidRPr="00FB66BF">
        <w:rPr>
          <w:rFonts w:eastAsia="標楷體"/>
          <w:b/>
          <w:color w:val="000000" w:themeColor="text1"/>
        </w:rPr>
        <w:t>背書保證</w:t>
      </w:r>
      <w:r w:rsidRPr="00FB66BF">
        <w:rPr>
          <w:rFonts w:eastAsia="標楷體"/>
          <w:b/>
          <w:color w:val="000000" w:themeColor="text1"/>
        </w:rPr>
        <w:t xml:space="preserve"> </w:t>
      </w:r>
    </w:p>
    <w:p w14:paraId="6B1A5B04" w14:textId="3726823F" w:rsidR="000C7C58" w:rsidRPr="00FB66BF" w:rsidRDefault="00D22B47" w:rsidP="00B13054">
      <w:pPr>
        <w:spacing w:line="320" w:lineRule="exact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截至</w:t>
      </w:r>
      <w:r w:rsidRPr="00FB66BF">
        <w:rPr>
          <w:rFonts w:eastAsia="標楷體"/>
          <w:color w:val="000000" w:themeColor="text1"/>
          <w:sz w:val="22"/>
          <w:szCs w:val="22"/>
        </w:rPr>
        <w:t>20</w:t>
      </w:r>
      <w:r w:rsidR="003B617E" w:rsidRPr="00FB66BF">
        <w:rPr>
          <w:rFonts w:eastAsia="標楷體"/>
          <w:color w:val="000000" w:themeColor="text1"/>
          <w:sz w:val="22"/>
          <w:szCs w:val="22"/>
        </w:rPr>
        <w:t>2</w:t>
      </w:r>
      <w:r w:rsidR="000C7C58" w:rsidRPr="00FB66BF">
        <w:rPr>
          <w:rFonts w:eastAsia="標楷體" w:hint="eastAsia"/>
          <w:color w:val="000000" w:themeColor="text1"/>
          <w:sz w:val="22"/>
          <w:szCs w:val="22"/>
        </w:rPr>
        <w:t>4</w:t>
      </w:r>
      <w:r w:rsidR="00026F2B" w:rsidRPr="00FB66BF">
        <w:rPr>
          <w:rFonts w:eastAsia="標楷體"/>
          <w:color w:val="000000" w:themeColor="text1"/>
          <w:sz w:val="22"/>
          <w:szCs w:val="22"/>
        </w:rPr>
        <w:t>年</w:t>
      </w:r>
      <w:r w:rsidR="000C7C58" w:rsidRPr="00FB66BF">
        <w:rPr>
          <w:rFonts w:eastAsia="標楷體" w:hint="eastAsia"/>
          <w:color w:val="000000" w:themeColor="text1"/>
          <w:sz w:val="22"/>
          <w:szCs w:val="22"/>
        </w:rPr>
        <w:t>合併財報顯示</w:t>
      </w:r>
      <w:r w:rsidRPr="00FB66BF">
        <w:rPr>
          <w:rFonts w:eastAsia="標楷體"/>
          <w:color w:val="000000" w:themeColor="text1"/>
          <w:sz w:val="22"/>
          <w:szCs w:val="22"/>
        </w:rPr>
        <w:t>，廣達為關係人提供背書保證餘額及實際動支金額如下</w:t>
      </w:r>
      <w:r w:rsidR="006866C8" w:rsidRPr="00FB66BF">
        <w:rPr>
          <w:rFonts w:eastAsia="標楷體"/>
          <w:color w:val="000000" w:themeColor="text1"/>
          <w:sz w:val="22"/>
          <w:szCs w:val="22"/>
        </w:rPr>
        <w:t>：</w:t>
      </w:r>
      <w:r w:rsidR="00026F2B" w:rsidRPr="00FB66BF">
        <w:rPr>
          <w:rFonts w:eastAsia="標楷體"/>
          <w:color w:val="000000" w:themeColor="text1"/>
          <w:sz w:val="22"/>
          <w:szCs w:val="22"/>
        </w:rPr>
        <w:t xml:space="preserve">        </w:t>
      </w:r>
      <w:r w:rsidR="00740048" w:rsidRPr="00FB66BF">
        <w:rPr>
          <w:rFonts w:eastAsia="標楷體"/>
          <w:color w:val="000000" w:themeColor="text1"/>
          <w:sz w:val="22"/>
          <w:szCs w:val="22"/>
        </w:rPr>
        <w:t xml:space="preserve">  </w:t>
      </w:r>
    </w:p>
    <w:p w14:paraId="324FCE32" w14:textId="4A798E31" w:rsidR="00D22B47" w:rsidRPr="00FB66BF" w:rsidRDefault="000C7C58" w:rsidP="00B13054">
      <w:pPr>
        <w:spacing w:line="320" w:lineRule="exact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 w:hint="eastAsia"/>
          <w:color w:val="000000" w:themeColor="text1"/>
          <w:sz w:val="22"/>
          <w:szCs w:val="22"/>
        </w:rPr>
        <w:t xml:space="preserve">                                                                               </w:t>
      </w:r>
      <w:r w:rsidR="00740048" w:rsidRPr="00FB66BF">
        <w:rPr>
          <w:rFonts w:eastAsia="標楷體"/>
          <w:color w:val="000000" w:themeColor="text1"/>
          <w:sz w:val="22"/>
          <w:szCs w:val="22"/>
        </w:rPr>
        <w:t>單位：</w:t>
      </w:r>
      <w:r w:rsidR="00740048" w:rsidRPr="00FB66BF">
        <w:rPr>
          <w:rFonts w:eastAsia="標楷體"/>
          <w:color w:val="000000" w:themeColor="text1"/>
          <w:sz w:val="22"/>
          <w:szCs w:val="22"/>
        </w:rPr>
        <w:t>NTD</w:t>
      </w:r>
      <w:r w:rsidR="00740048" w:rsidRPr="00FB66BF">
        <w:rPr>
          <w:rFonts w:eastAsia="標楷體"/>
          <w:color w:val="000000" w:themeColor="text1"/>
          <w:sz w:val="22"/>
          <w:szCs w:val="22"/>
        </w:rPr>
        <w:t>仟元</w:t>
      </w:r>
      <w:r w:rsidR="006866C8" w:rsidRPr="00FB66BF">
        <w:rPr>
          <w:rFonts w:eastAsia="標楷體"/>
          <w:color w:val="000000" w:themeColor="text1"/>
          <w:sz w:val="22"/>
          <w:szCs w:val="22"/>
        </w:rPr>
        <w:t xml:space="preserve">                                                                 </w:t>
      </w:r>
      <w:r w:rsidR="00125313" w:rsidRPr="00FB66BF">
        <w:rPr>
          <w:rFonts w:eastAsia="標楷體"/>
          <w:color w:val="000000" w:themeColor="text1"/>
          <w:sz w:val="22"/>
          <w:szCs w:val="22"/>
        </w:rPr>
        <w:t xml:space="preserve">         </w:t>
      </w:r>
      <w:r w:rsidR="00740048" w:rsidRPr="00FB66BF">
        <w:rPr>
          <w:rFonts w:eastAsia="標楷體"/>
          <w:color w:val="000000" w:themeColor="text1"/>
          <w:sz w:val="22"/>
          <w:szCs w:val="22"/>
        </w:rPr>
        <w:t xml:space="preserve"> </w:t>
      </w:r>
    </w:p>
    <w:tbl>
      <w:tblPr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696"/>
        <w:gridCol w:w="2646"/>
        <w:gridCol w:w="2465"/>
        <w:gridCol w:w="2463"/>
      </w:tblGrid>
      <w:tr w:rsidR="002A30A4" w:rsidRPr="00FB66BF" w14:paraId="1F1FB682" w14:textId="77777777" w:rsidTr="00125313">
        <w:trPr>
          <w:trHeight w:val="309"/>
          <w:jc w:val="center"/>
        </w:trPr>
        <w:tc>
          <w:tcPr>
            <w:tcW w:w="1313" w:type="pct"/>
            <w:vAlign w:val="center"/>
          </w:tcPr>
          <w:p w14:paraId="3AA630A0" w14:textId="77777777" w:rsidR="00D22B47" w:rsidRPr="00FB66BF" w:rsidRDefault="00D22B47" w:rsidP="00B13054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被背書保證對象</w:t>
            </w:r>
          </w:p>
        </w:tc>
        <w:tc>
          <w:tcPr>
            <w:tcW w:w="1288" w:type="pct"/>
            <w:vAlign w:val="center"/>
          </w:tcPr>
          <w:p w14:paraId="14A44983" w14:textId="77777777" w:rsidR="00D22B47" w:rsidRPr="00FB66BF" w:rsidRDefault="00D22B47" w:rsidP="00B13054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背書保證餘額</w:t>
            </w:r>
          </w:p>
        </w:tc>
        <w:tc>
          <w:tcPr>
            <w:tcW w:w="1200" w:type="pct"/>
          </w:tcPr>
          <w:p w14:paraId="7DA4E2D4" w14:textId="77777777" w:rsidR="00D22B47" w:rsidRPr="00FB66BF" w:rsidRDefault="00D22B47" w:rsidP="00B13054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實際動支餘額</w:t>
            </w:r>
          </w:p>
        </w:tc>
        <w:tc>
          <w:tcPr>
            <w:tcW w:w="1200" w:type="pct"/>
            <w:vAlign w:val="center"/>
          </w:tcPr>
          <w:p w14:paraId="399EE0B8" w14:textId="77777777" w:rsidR="00D22B47" w:rsidRPr="00FB66BF" w:rsidRDefault="00D22B47" w:rsidP="00B13054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  <w:szCs w:val="22"/>
              </w:rPr>
              <w:t>背書保證最高限額</w:t>
            </w:r>
          </w:p>
        </w:tc>
      </w:tr>
      <w:tr w:rsidR="002A30A4" w:rsidRPr="00FB66BF" w14:paraId="5FD19AB5" w14:textId="77777777" w:rsidTr="00125313">
        <w:trPr>
          <w:trHeight w:val="77"/>
          <w:jc w:val="center"/>
        </w:trPr>
        <w:tc>
          <w:tcPr>
            <w:tcW w:w="1313" w:type="pct"/>
            <w:vAlign w:val="center"/>
          </w:tcPr>
          <w:p w14:paraId="1EA94D87" w14:textId="77777777" w:rsidR="00F00D8A" w:rsidRPr="00FB66BF" w:rsidRDefault="00F00D8A" w:rsidP="00B13054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Q</w:t>
            </w:r>
            <w:r w:rsidR="00866635" w:rsidRPr="00FB66BF">
              <w:rPr>
                <w:rFonts w:eastAsia="標楷體"/>
                <w:color w:val="000000" w:themeColor="text1"/>
                <w:sz w:val="22"/>
                <w:szCs w:val="22"/>
              </w:rPr>
              <w:t>I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L</w:t>
            </w:r>
          </w:p>
        </w:tc>
        <w:tc>
          <w:tcPr>
            <w:tcW w:w="1288" w:type="pct"/>
            <w:vAlign w:val="center"/>
          </w:tcPr>
          <w:p w14:paraId="601005A3" w14:textId="6D0A1E2B" w:rsidR="00F00D8A" w:rsidRPr="00FB66BF" w:rsidRDefault="0028131D" w:rsidP="00B13054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32,129,300</w:t>
            </w:r>
          </w:p>
        </w:tc>
        <w:tc>
          <w:tcPr>
            <w:tcW w:w="1200" w:type="pct"/>
          </w:tcPr>
          <w:p w14:paraId="61B536FF" w14:textId="399EA674" w:rsidR="00F00D8A" w:rsidRPr="00FB66BF" w:rsidRDefault="001A7283" w:rsidP="00B13054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3</w:t>
            </w:r>
            <w:r w:rsidR="0028131D">
              <w:rPr>
                <w:rFonts w:eastAsia="標楷體" w:hint="eastAsia"/>
                <w:color w:val="000000" w:themeColor="text1"/>
                <w:sz w:val="22"/>
                <w:szCs w:val="22"/>
              </w:rPr>
              <w:t>2,129,300</w:t>
            </w:r>
          </w:p>
        </w:tc>
        <w:tc>
          <w:tcPr>
            <w:tcW w:w="1200" w:type="pct"/>
            <w:vAlign w:val="center"/>
          </w:tcPr>
          <w:p w14:paraId="000BCD5A" w14:textId="0F47389F" w:rsidR="00F00D8A" w:rsidRPr="00FB66BF" w:rsidRDefault="0028131D" w:rsidP="00B13054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222,285,793</w:t>
            </w:r>
          </w:p>
        </w:tc>
      </w:tr>
    </w:tbl>
    <w:p w14:paraId="0729079F" w14:textId="47D751D9" w:rsidR="00F14D92" w:rsidRPr="00FB66BF" w:rsidRDefault="005C29B6" w:rsidP="00B13054">
      <w:pPr>
        <w:spacing w:afterLines="50" w:after="180" w:line="340" w:lineRule="exact"/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廣達對單一對象之背書保證金額不超過該公司當年淨值</w:t>
      </w:r>
      <w:r w:rsidRPr="00FB66BF">
        <w:rPr>
          <w:rFonts w:eastAsia="標楷體"/>
          <w:color w:val="000000" w:themeColor="text1"/>
          <w:sz w:val="22"/>
          <w:szCs w:val="22"/>
        </w:rPr>
        <w:t>20%</w:t>
      </w:r>
      <w:r w:rsidR="008C703D" w:rsidRPr="00FB66BF">
        <w:rPr>
          <w:rFonts w:eastAsia="標楷體"/>
          <w:color w:val="000000" w:themeColor="text1"/>
          <w:sz w:val="22"/>
          <w:szCs w:val="22"/>
        </w:rPr>
        <w:t>(</w:t>
      </w:r>
      <w:r w:rsidR="001C6425" w:rsidRPr="00FB66BF">
        <w:rPr>
          <w:rFonts w:eastAsia="標楷體"/>
          <w:color w:val="000000" w:themeColor="text1"/>
          <w:sz w:val="22"/>
          <w:szCs w:val="22"/>
        </w:rPr>
        <w:t>NTD</w:t>
      </w:r>
      <w:r w:rsidR="0028131D">
        <w:rPr>
          <w:rFonts w:eastAsia="標楷體" w:hint="eastAsia"/>
          <w:color w:val="000000" w:themeColor="text1"/>
          <w:sz w:val="22"/>
          <w:szCs w:val="22"/>
        </w:rPr>
        <w:t>460.61</w:t>
      </w:r>
      <w:r w:rsidR="00257640" w:rsidRPr="00FB66BF">
        <w:rPr>
          <w:rFonts w:eastAsia="標楷體"/>
          <w:color w:val="000000" w:themeColor="text1"/>
          <w:sz w:val="22"/>
          <w:szCs w:val="22"/>
        </w:rPr>
        <w:t>億元</w:t>
      </w:r>
      <w:r w:rsidR="00257640" w:rsidRPr="00FB66BF">
        <w:rPr>
          <w:rFonts w:eastAsia="標楷體"/>
          <w:color w:val="000000" w:themeColor="text1"/>
          <w:sz w:val="22"/>
          <w:szCs w:val="22"/>
        </w:rPr>
        <w:t>)</w:t>
      </w:r>
      <w:r w:rsidRPr="00FB66BF">
        <w:rPr>
          <w:rFonts w:eastAsia="標楷體"/>
          <w:color w:val="000000" w:themeColor="text1"/>
          <w:sz w:val="22"/>
          <w:szCs w:val="22"/>
        </w:rPr>
        <w:t>，保證總額不超過淨值</w:t>
      </w:r>
      <w:r w:rsidRPr="00FB66BF">
        <w:rPr>
          <w:rFonts w:eastAsia="標楷體"/>
          <w:color w:val="000000" w:themeColor="text1"/>
          <w:sz w:val="22"/>
          <w:szCs w:val="22"/>
        </w:rPr>
        <w:t>50%</w:t>
      </w:r>
      <w:r w:rsidR="00257640" w:rsidRPr="00FB66BF">
        <w:rPr>
          <w:rFonts w:eastAsia="標楷體"/>
          <w:color w:val="000000" w:themeColor="text1"/>
          <w:sz w:val="22"/>
          <w:szCs w:val="22"/>
        </w:rPr>
        <w:t>(</w:t>
      </w:r>
      <w:r w:rsidR="001C6425" w:rsidRPr="00FB66BF">
        <w:rPr>
          <w:rFonts w:eastAsia="標楷體"/>
          <w:color w:val="000000" w:themeColor="text1"/>
          <w:sz w:val="22"/>
          <w:szCs w:val="22"/>
        </w:rPr>
        <w:t>NTD</w:t>
      </w:r>
      <w:r w:rsidR="0028131D">
        <w:rPr>
          <w:rFonts w:eastAsia="標楷體" w:hint="eastAsia"/>
          <w:color w:val="000000" w:themeColor="text1"/>
          <w:sz w:val="22"/>
          <w:szCs w:val="22"/>
        </w:rPr>
        <w:t>1,152</w:t>
      </w:r>
      <w:r w:rsidR="00257640" w:rsidRPr="00FB66BF">
        <w:rPr>
          <w:rFonts w:eastAsia="標楷體"/>
          <w:color w:val="000000" w:themeColor="text1"/>
          <w:sz w:val="22"/>
          <w:szCs w:val="22"/>
        </w:rPr>
        <w:t>億元</w:t>
      </w:r>
      <w:r w:rsidR="00257640" w:rsidRPr="00FB66BF">
        <w:rPr>
          <w:rFonts w:eastAsia="標楷體"/>
          <w:color w:val="000000" w:themeColor="text1"/>
          <w:sz w:val="22"/>
          <w:szCs w:val="22"/>
        </w:rPr>
        <w:t>)</w:t>
      </w:r>
      <w:r w:rsidRPr="00FB66BF">
        <w:rPr>
          <w:rFonts w:eastAsia="標楷體"/>
          <w:color w:val="000000" w:themeColor="text1"/>
          <w:sz w:val="22"/>
          <w:szCs w:val="22"/>
        </w:rPr>
        <w:t>。</w:t>
      </w:r>
    </w:p>
    <w:p w14:paraId="06369ACB" w14:textId="77777777" w:rsidR="00085AB1" w:rsidRPr="00FB66BF" w:rsidRDefault="00085AB1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8. </w:t>
      </w:r>
      <w:r w:rsidRPr="00FB66BF">
        <w:rPr>
          <w:rFonts w:eastAsia="標楷體"/>
          <w:b/>
          <w:color w:val="000000" w:themeColor="text1"/>
        </w:rPr>
        <w:t>保證人（背書人或票據背書人）概況</w:t>
      </w:r>
      <w:r w:rsidRPr="00FB66BF">
        <w:rPr>
          <w:rFonts w:eastAsia="標楷體"/>
          <w:b/>
          <w:color w:val="000000" w:themeColor="text1"/>
        </w:rPr>
        <w:t>/</w:t>
      </w:r>
      <w:r w:rsidRPr="00FB66BF">
        <w:rPr>
          <w:rFonts w:eastAsia="標楷體"/>
          <w:b/>
          <w:color w:val="000000" w:themeColor="text1"/>
        </w:rPr>
        <w:t>背景暨擔保品分析</w:t>
      </w:r>
    </w:p>
    <w:p w14:paraId="77DD0980" w14:textId="77777777" w:rsidR="00346677" w:rsidRPr="00FB66BF" w:rsidRDefault="0032451F" w:rsidP="00346677">
      <w:pPr>
        <w:spacing w:afterLines="50" w:after="180" w:line="340" w:lineRule="exact"/>
        <w:ind w:rightChars="16" w:right="38"/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N.A.</w:t>
      </w:r>
    </w:p>
    <w:p w14:paraId="75C276B2" w14:textId="23DD7FA0" w:rsidR="004E2FFB" w:rsidRPr="00FB66BF" w:rsidRDefault="00085AB1" w:rsidP="004E2FFB">
      <w:pPr>
        <w:spacing w:line="340" w:lineRule="exact"/>
        <w:ind w:rightChars="16" w:right="38"/>
        <w:jc w:val="both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9.</w:t>
      </w:r>
      <w:r w:rsidR="009C343A" w:rsidRPr="00FB66BF">
        <w:rPr>
          <w:rFonts w:eastAsia="標楷體" w:hint="eastAsia"/>
          <w:b/>
          <w:color w:val="000000" w:themeColor="text1"/>
        </w:rPr>
        <w:t>資金用途及</w:t>
      </w:r>
      <w:r w:rsidRPr="00FB66BF">
        <w:rPr>
          <w:rFonts w:eastAsia="標楷體"/>
          <w:b/>
          <w:color w:val="000000" w:themeColor="text1"/>
        </w:rPr>
        <w:t>還款來源說明</w:t>
      </w:r>
    </w:p>
    <w:p w14:paraId="40508CF7" w14:textId="77777777" w:rsidR="008F1D71" w:rsidRDefault="008F1D71" w:rsidP="008F1D7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9.1 </w:t>
      </w:r>
      <w:r w:rsidRPr="00FB66BF">
        <w:rPr>
          <w:rFonts w:eastAsia="標楷體"/>
          <w:b/>
          <w:color w:val="000000" w:themeColor="text1"/>
        </w:rPr>
        <w:t>資金用途</w:t>
      </w:r>
    </w:p>
    <w:p w14:paraId="23ED6FA5" w14:textId="77777777" w:rsidR="0093191D" w:rsidRPr="00797A59" w:rsidRDefault="0093191D" w:rsidP="0093191D">
      <w:pPr>
        <w:spacing w:line="320" w:lineRule="exact"/>
        <w:outlineLvl w:val="0"/>
        <w:rPr>
          <w:rFonts w:eastAsia="標楷體"/>
        </w:rPr>
      </w:pPr>
      <w:r w:rsidRPr="00797A59">
        <w:rPr>
          <w:rFonts w:eastAsia="標楷體"/>
        </w:rPr>
        <w:t>營運週轉、匯率避險需求、資本支出及買方額度。</w:t>
      </w:r>
    </w:p>
    <w:p w14:paraId="54ADA05A" w14:textId="77777777" w:rsidR="0093191D" w:rsidRPr="00FB66BF" w:rsidRDefault="0093191D" w:rsidP="008F1D71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</w:p>
    <w:p w14:paraId="2BD691A8" w14:textId="34075282" w:rsidR="008F1D71" w:rsidRPr="00FB66BF" w:rsidRDefault="008F1D71" w:rsidP="00581EBA">
      <w:pPr>
        <w:spacing w:line="320" w:lineRule="exact"/>
        <w:outlineLvl w:val="0"/>
        <w:rPr>
          <w:rFonts w:eastAsia="標楷體"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>9.2</w:t>
      </w:r>
      <w:r w:rsidRPr="00FB66BF">
        <w:rPr>
          <w:rFonts w:eastAsia="標楷體"/>
          <w:color w:val="000000" w:themeColor="text1"/>
        </w:rPr>
        <w:t xml:space="preserve"> </w:t>
      </w:r>
      <w:r w:rsidRPr="00FB66BF">
        <w:rPr>
          <w:rFonts w:eastAsia="標楷體"/>
          <w:b/>
          <w:color w:val="000000" w:themeColor="text1"/>
        </w:rPr>
        <w:t>還款來源</w:t>
      </w:r>
    </w:p>
    <w:p w14:paraId="243A3899" w14:textId="41D53B89" w:rsidR="000C7C58" w:rsidRPr="00FB66BF" w:rsidRDefault="000C7C58" w:rsidP="000C7C58">
      <w:pPr>
        <w:widowControl/>
        <w:tabs>
          <w:tab w:val="num" w:pos="2160"/>
        </w:tabs>
        <w:rPr>
          <w:rFonts w:eastAsia="標楷體"/>
          <w:color w:val="000000" w:themeColor="text1"/>
        </w:rPr>
      </w:pPr>
      <w:r w:rsidRPr="00FB66BF">
        <w:rPr>
          <w:rFonts w:eastAsia="標楷體" w:hint="eastAsia"/>
          <w:bCs/>
          <w:color w:val="000000" w:themeColor="text1"/>
        </w:rPr>
        <w:t xml:space="preserve">                  </w:t>
      </w:r>
      <w:r w:rsidRPr="00FB66BF">
        <w:rPr>
          <w:rFonts w:eastAsia="標楷體"/>
          <w:bCs/>
          <w:color w:val="000000" w:themeColor="text1"/>
        </w:rPr>
        <w:t xml:space="preserve">  </w:t>
      </w:r>
      <w:r w:rsidRPr="00FB66BF">
        <w:rPr>
          <w:rFonts w:eastAsia="標楷體"/>
          <w:b/>
          <w:color w:val="000000" w:themeColor="text1"/>
        </w:rPr>
        <w:t xml:space="preserve">                                                  </w:t>
      </w:r>
      <w:r w:rsidRPr="00FB66BF">
        <w:rPr>
          <w:rFonts w:eastAsia="標楷體"/>
          <w:b/>
          <w:color w:val="000000" w:themeColor="text1"/>
        </w:rPr>
        <w:t>單位</w:t>
      </w:r>
      <w:r w:rsidRPr="00FB66BF">
        <w:rPr>
          <w:rFonts w:eastAsia="標楷體"/>
          <w:b/>
          <w:color w:val="000000" w:themeColor="text1"/>
        </w:rPr>
        <w:t>:</w:t>
      </w:r>
      <w:r w:rsidRPr="00FB66BF">
        <w:rPr>
          <w:rFonts w:eastAsia="標楷體"/>
          <w:bCs/>
          <w:color w:val="000000" w:themeColor="text1"/>
        </w:rPr>
        <w:t xml:space="preserve"> TWD </w:t>
      </w:r>
      <w:r w:rsidRPr="00FB66BF">
        <w:rPr>
          <w:rFonts w:eastAsia="標楷體"/>
          <w:bCs/>
          <w:color w:val="000000" w:themeColor="text1"/>
        </w:rPr>
        <w:t>佰萬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4085"/>
        <w:gridCol w:w="1424"/>
        <w:gridCol w:w="1424"/>
        <w:gridCol w:w="1424"/>
        <w:gridCol w:w="1424"/>
      </w:tblGrid>
      <w:tr w:rsidR="002A30A4" w:rsidRPr="00FB66BF" w14:paraId="4EF38D93" w14:textId="77777777" w:rsidTr="00433D7D">
        <w:trPr>
          <w:trHeight w:hRule="exact" w:val="397"/>
        </w:trPr>
        <w:tc>
          <w:tcPr>
            <w:tcW w:w="4510" w:type="dxa"/>
            <w:gridSpan w:val="2"/>
            <w:shd w:val="clear" w:color="auto" w:fill="auto"/>
            <w:vAlign w:val="center"/>
          </w:tcPr>
          <w:p w14:paraId="689A1BBF" w14:textId="77777777" w:rsidR="000C7C58" w:rsidRPr="00FB66BF" w:rsidRDefault="000C7C58" w:rsidP="00433D7D">
            <w:pPr>
              <w:snapToGrid w:val="0"/>
              <w:spacing w:line="240" w:lineRule="exact"/>
              <w:jc w:val="center"/>
              <w:rPr>
                <w:rFonts w:eastAsia="標楷體"/>
                <w:b/>
                <w:color w:val="000000" w:themeColor="text1"/>
              </w:rPr>
            </w:pPr>
            <w:r w:rsidRPr="00FB66BF">
              <w:rPr>
                <w:rFonts w:eastAsia="標楷體"/>
                <w:b/>
                <w:color w:val="000000" w:themeColor="text1"/>
              </w:rPr>
              <w:t>項目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7B276A3D" w14:textId="77777777" w:rsidR="000C7C58" w:rsidRPr="00FB66BF" w:rsidRDefault="000C7C58" w:rsidP="00433D7D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FB66BF">
              <w:rPr>
                <w:rFonts w:eastAsia="標楷體"/>
                <w:bCs/>
                <w:color w:val="000000" w:themeColor="text1"/>
              </w:rPr>
              <w:t>2023(A)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3223B008" w14:textId="77777777" w:rsidR="000C7C58" w:rsidRPr="00FB66BF" w:rsidRDefault="000C7C58" w:rsidP="00433D7D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FB66BF">
              <w:rPr>
                <w:rFonts w:eastAsia="標楷體"/>
                <w:bCs/>
                <w:color w:val="000000" w:themeColor="text1"/>
              </w:rPr>
              <w:t>2024(F)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1E24DEC7" w14:textId="77777777" w:rsidR="000C7C58" w:rsidRPr="00FB66BF" w:rsidRDefault="000C7C58" w:rsidP="00433D7D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FB66BF">
              <w:rPr>
                <w:rFonts w:eastAsia="標楷體"/>
                <w:bCs/>
                <w:color w:val="000000" w:themeColor="text1"/>
              </w:rPr>
              <w:t>2025(F)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078330CB" w14:textId="77777777" w:rsidR="000C7C58" w:rsidRPr="00FB66BF" w:rsidRDefault="000C7C58" w:rsidP="00433D7D">
            <w:pPr>
              <w:jc w:val="center"/>
              <w:rPr>
                <w:rFonts w:eastAsia="標楷體"/>
                <w:bCs/>
                <w:color w:val="000000" w:themeColor="text1"/>
              </w:rPr>
            </w:pPr>
            <w:r w:rsidRPr="00FB66BF">
              <w:rPr>
                <w:rFonts w:eastAsia="標楷體"/>
                <w:bCs/>
                <w:color w:val="000000" w:themeColor="text1"/>
              </w:rPr>
              <w:t>2026(F)</w:t>
            </w:r>
          </w:p>
        </w:tc>
      </w:tr>
      <w:tr w:rsidR="002A30A4" w:rsidRPr="00FB66BF" w14:paraId="4DE57F24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708B1239" w14:textId="77777777" w:rsidR="000C7C58" w:rsidRPr="00FB66BF" w:rsidRDefault="000C7C58" w:rsidP="00433D7D">
            <w:pPr>
              <w:snapToGrid w:val="0"/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>A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2246FC09" w14:textId="77777777" w:rsidR="000C7C58" w:rsidRPr="00FB66BF" w:rsidRDefault="000C7C58" w:rsidP="00433D7D">
            <w:pPr>
              <w:snapToGrid w:val="0"/>
              <w:spacing w:line="240" w:lineRule="exact"/>
              <w:jc w:val="both"/>
              <w:rPr>
                <w:rFonts w:eastAsia="標楷體"/>
                <w:b/>
                <w:color w:val="000000" w:themeColor="text1"/>
                <w:sz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</w:rPr>
              <w:t>營業活動之淨現金流入</w:t>
            </w:r>
            <w:r w:rsidRPr="00FB66BF">
              <w:rPr>
                <w:rFonts w:eastAsia="標楷體"/>
                <w:b/>
                <w:color w:val="000000" w:themeColor="text1"/>
                <w:sz w:val="22"/>
              </w:rPr>
              <w:t>(</w:t>
            </w:r>
            <w:r w:rsidRPr="00FB66BF">
              <w:rPr>
                <w:rFonts w:eastAsia="標楷體"/>
                <w:b/>
                <w:color w:val="000000" w:themeColor="text1"/>
                <w:sz w:val="22"/>
              </w:rPr>
              <w:t>流出</w:t>
            </w:r>
            <w:r w:rsidRPr="00FB66BF">
              <w:rPr>
                <w:rFonts w:eastAsia="標楷體"/>
                <w:b/>
                <w:color w:val="000000" w:themeColor="text1"/>
                <w:sz w:val="22"/>
              </w:rPr>
              <w:t>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183FAB55" w14:textId="77777777" w:rsidR="000C7C58" w:rsidRPr="00FB66BF" w:rsidRDefault="000C7C58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124,333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9C88FC" w14:textId="77777777" w:rsidR="000C7C58" w:rsidRPr="00FB66BF" w:rsidRDefault="000C7C58" w:rsidP="00433D7D">
            <w:pPr>
              <w:pStyle w:val="Web"/>
              <w:spacing w:before="0" w:beforeAutospacing="0" w:after="0" w:afterAutospacing="0" w:line="32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53,762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94012B9" w14:textId="77777777" w:rsidR="000C7C58" w:rsidRPr="00FB66BF" w:rsidRDefault="000C7C58" w:rsidP="00433D7D">
            <w:pPr>
              <w:pStyle w:val="Web"/>
              <w:spacing w:before="0" w:beforeAutospacing="0" w:after="0" w:afterAutospacing="0" w:line="32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103,961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0A1B219F" w14:textId="77777777" w:rsidR="000C7C58" w:rsidRPr="00FB66BF" w:rsidRDefault="000C7C58" w:rsidP="00433D7D">
            <w:pPr>
              <w:pStyle w:val="Web"/>
              <w:spacing w:before="0" w:beforeAutospacing="0" w:after="0" w:afterAutospacing="0" w:line="32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27,627</w:t>
            </w:r>
          </w:p>
        </w:tc>
      </w:tr>
      <w:tr w:rsidR="002A30A4" w:rsidRPr="00FB66BF" w14:paraId="2AC2403A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784B729F" w14:textId="77777777" w:rsidR="000C7C58" w:rsidRPr="00FB66BF" w:rsidRDefault="000C7C58" w:rsidP="00433D7D">
            <w:pPr>
              <w:snapToGrid w:val="0"/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>B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01794935" w14:textId="77777777" w:rsidR="000C7C58" w:rsidRPr="00FB66BF" w:rsidRDefault="000C7C58" w:rsidP="00433D7D">
            <w:pPr>
              <w:pStyle w:val="af0"/>
              <w:widowControl w:val="0"/>
              <w:numPr>
                <w:ilvl w:val="0"/>
                <w:numId w:val="30"/>
              </w:numPr>
              <w:snapToGrid w:val="0"/>
              <w:spacing w:before="0" w:beforeAutospacing="0" w:after="0" w:afterAutospacing="0" w:line="240" w:lineRule="exact"/>
              <w:ind w:left="227" w:hanging="227"/>
              <w:jc w:val="both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>購置不動產、廠房及設備等資本支出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FA2B15" w14:textId="77777777" w:rsidR="000C7C58" w:rsidRPr="00FB66BF" w:rsidRDefault="000C7C58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8,296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537A48" w14:textId="77777777" w:rsidR="000C7C58" w:rsidRPr="00FB66BF" w:rsidRDefault="000C7C58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13,000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86DD3C" w14:textId="77777777" w:rsidR="000C7C58" w:rsidRPr="00FB66BF" w:rsidRDefault="000C7C58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13,000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E2040C" w14:textId="77777777" w:rsidR="000C7C58" w:rsidRPr="00FB66BF" w:rsidRDefault="000C7C58" w:rsidP="00433D7D">
            <w:pPr>
              <w:pStyle w:val="Web"/>
              <w:spacing w:before="0" w:beforeAutospacing="0" w:after="0" w:afterAutospacing="0" w:line="28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10,000</w:t>
            </w:r>
          </w:p>
        </w:tc>
      </w:tr>
      <w:tr w:rsidR="002A30A4" w:rsidRPr="00FB66BF" w14:paraId="58309682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7926B69A" w14:textId="77777777" w:rsidR="000C7C58" w:rsidRPr="00FB66BF" w:rsidRDefault="000C7C58" w:rsidP="00433D7D">
            <w:pPr>
              <w:snapToGrid w:val="0"/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>C</w:t>
            </w:r>
          </w:p>
        </w:tc>
        <w:tc>
          <w:tcPr>
            <w:tcW w:w="408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D38215D" w14:textId="77777777" w:rsidR="000C7C58" w:rsidRPr="00FB66BF" w:rsidRDefault="000C7C58" w:rsidP="00433D7D">
            <w:pPr>
              <w:snapToGrid w:val="0"/>
              <w:spacing w:line="240" w:lineRule="exact"/>
              <w:jc w:val="both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</w:rPr>
              <w:t>公司自由現金流量</w:t>
            </w:r>
            <w:r w:rsidRPr="00FB66BF">
              <w:rPr>
                <w:rFonts w:eastAsia="標楷體"/>
                <w:b/>
                <w:color w:val="000000" w:themeColor="text1"/>
                <w:sz w:val="22"/>
              </w:rPr>
              <w:t xml:space="preserve"> (C=A-B)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64CA85" w14:textId="77777777" w:rsidR="000C7C58" w:rsidRPr="00FB66BF" w:rsidRDefault="000C7C58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116,036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A3313" w14:textId="77777777" w:rsidR="000C7C58" w:rsidRPr="00FB66BF" w:rsidRDefault="000C7C58" w:rsidP="00433D7D">
            <w:pPr>
              <w:pStyle w:val="Web"/>
              <w:spacing w:before="0" w:beforeAutospacing="0" w:after="0" w:afterAutospacing="0" w:line="32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40,762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622D0" w14:textId="77777777" w:rsidR="000C7C58" w:rsidRPr="00FB66BF" w:rsidRDefault="000C7C58" w:rsidP="00433D7D">
            <w:pPr>
              <w:pStyle w:val="Web"/>
              <w:spacing w:before="0" w:beforeAutospacing="0" w:after="0" w:afterAutospacing="0" w:line="320" w:lineRule="exact"/>
              <w:jc w:val="right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90,961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26744" w14:textId="77777777" w:rsidR="000C7C58" w:rsidRPr="00FB66BF" w:rsidRDefault="000C7C58" w:rsidP="00433D7D">
            <w:pPr>
              <w:jc w:val="right"/>
              <w:rPr>
                <w:rFonts w:eastAsia="標楷體"/>
                <w:bCs/>
                <w:color w:val="000000" w:themeColor="text1"/>
              </w:rPr>
            </w:pPr>
            <w:r w:rsidRPr="00FB66BF">
              <w:rPr>
                <w:rFonts w:eastAsia="標楷體"/>
                <w:bCs/>
                <w:color w:val="000000" w:themeColor="text1"/>
              </w:rPr>
              <w:t>17,627</w:t>
            </w:r>
          </w:p>
        </w:tc>
      </w:tr>
      <w:tr w:rsidR="002A30A4" w:rsidRPr="00FB66BF" w14:paraId="10B5AD22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5B0AEE57" w14:textId="77777777" w:rsidR="000C7C58" w:rsidRPr="00FB66BF" w:rsidRDefault="000C7C58" w:rsidP="00433D7D">
            <w:pPr>
              <w:snapToGrid w:val="0"/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>D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4D6655C6" w14:textId="77777777" w:rsidR="000C7C58" w:rsidRPr="00FB66BF" w:rsidRDefault="000C7C58" w:rsidP="00433D7D">
            <w:pPr>
              <w:snapToGrid w:val="0"/>
              <w:spacing w:line="240" w:lineRule="exact"/>
              <w:jc w:val="both"/>
              <w:rPr>
                <w:rFonts w:eastAsia="標楷體"/>
                <w:b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 xml:space="preserve">+ </w:t>
            </w:r>
            <w:r w:rsidRPr="00FB66BF">
              <w:rPr>
                <w:rFonts w:eastAsia="標楷體"/>
                <w:color w:val="000000" w:themeColor="text1"/>
                <w:sz w:val="22"/>
              </w:rPr>
              <w:t>期初現金餘額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F5626C" w14:textId="77777777" w:rsidR="000C7C58" w:rsidRPr="00FB66BF" w:rsidRDefault="000C7C58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204,637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CDACBE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177,234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68B0E4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199,445</w:t>
            </w:r>
          </w:p>
        </w:tc>
        <w:tc>
          <w:tcPr>
            <w:tcW w:w="142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56F9B0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246,247</w:t>
            </w:r>
          </w:p>
        </w:tc>
      </w:tr>
      <w:tr w:rsidR="002A30A4" w:rsidRPr="00FB66BF" w14:paraId="18EE106D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24BF9CD0" w14:textId="77777777" w:rsidR="000C7C58" w:rsidRPr="00FB66BF" w:rsidRDefault="000C7C58" w:rsidP="00433D7D">
            <w:pPr>
              <w:snapToGrid w:val="0"/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>E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65EF9886" w14:textId="77777777" w:rsidR="000C7C58" w:rsidRPr="00FB66BF" w:rsidRDefault="000C7C58" w:rsidP="00433D7D">
            <w:pPr>
              <w:snapToGrid w:val="0"/>
              <w:spacing w:line="240" w:lineRule="exact"/>
              <w:jc w:val="both"/>
              <w:rPr>
                <w:rFonts w:eastAsia="標楷體"/>
                <w:color w:val="000000" w:themeColor="text1"/>
                <w:sz w:val="22"/>
              </w:rPr>
            </w:pPr>
            <w:proofErr w:type="gramStart"/>
            <w:r w:rsidRPr="00FB66BF">
              <w:rPr>
                <w:rFonts w:eastAsia="標楷體"/>
                <w:b/>
                <w:color w:val="000000" w:themeColor="text1"/>
                <w:sz w:val="22"/>
              </w:rPr>
              <w:t>備償</w:t>
            </w:r>
            <w:proofErr w:type="gramEnd"/>
            <w:r w:rsidRPr="00FB66BF">
              <w:rPr>
                <w:rFonts w:eastAsia="標楷體"/>
                <w:b/>
                <w:color w:val="000000" w:themeColor="text1"/>
                <w:sz w:val="22"/>
              </w:rPr>
              <w:t>資金量</w:t>
            </w:r>
            <w:r w:rsidRPr="00FB66BF">
              <w:rPr>
                <w:rFonts w:eastAsia="標楷體"/>
                <w:b/>
                <w:color w:val="000000" w:themeColor="text1"/>
                <w:sz w:val="22"/>
              </w:rPr>
              <w:t xml:space="preserve"> (E=C+D)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33BB3907" w14:textId="77777777" w:rsidR="000C7C58" w:rsidRPr="00FB66BF" w:rsidRDefault="000C7C58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320,674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30878E0C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217,996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B61274B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290,407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392D4648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263,874</w:t>
            </w:r>
          </w:p>
        </w:tc>
      </w:tr>
      <w:tr w:rsidR="002A30A4" w:rsidRPr="00FB66BF" w14:paraId="0B3C28F1" w14:textId="77777777" w:rsidTr="00433D7D">
        <w:trPr>
          <w:trHeight w:hRule="exact" w:val="397"/>
        </w:trPr>
        <w:tc>
          <w:tcPr>
            <w:tcW w:w="425" w:type="dxa"/>
            <w:shd w:val="clear" w:color="auto" w:fill="auto"/>
            <w:vAlign w:val="center"/>
          </w:tcPr>
          <w:p w14:paraId="7FF8D805" w14:textId="77777777" w:rsidR="000C7C58" w:rsidRPr="00FB66BF" w:rsidRDefault="000C7C58" w:rsidP="00433D7D">
            <w:pPr>
              <w:snapToGrid w:val="0"/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>F</w:t>
            </w:r>
          </w:p>
        </w:tc>
        <w:tc>
          <w:tcPr>
            <w:tcW w:w="4085" w:type="dxa"/>
            <w:shd w:val="clear" w:color="auto" w:fill="auto"/>
            <w:vAlign w:val="center"/>
          </w:tcPr>
          <w:p w14:paraId="08844163" w14:textId="77777777" w:rsidR="000C7C58" w:rsidRPr="00FB66BF" w:rsidRDefault="000C7C58" w:rsidP="00433D7D">
            <w:pPr>
              <w:pStyle w:val="af0"/>
              <w:widowControl w:val="0"/>
              <w:numPr>
                <w:ilvl w:val="0"/>
                <w:numId w:val="30"/>
              </w:numPr>
              <w:snapToGrid w:val="0"/>
              <w:spacing w:before="0" w:beforeAutospacing="0" w:after="0" w:afterAutospacing="0" w:line="240" w:lineRule="exact"/>
              <w:ind w:left="227" w:hanging="227"/>
              <w:jc w:val="both"/>
              <w:rPr>
                <w:rFonts w:eastAsia="標楷體"/>
                <w:color w:val="000000" w:themeColor="text1"/>
                <w:sz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</w:rPr>
              <w:t>一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</w:rPr>
              <w:t>年內到期之長期金融借款</w:t>
            </w:r>
            <w:r w:rsidRPr="00FB66BF">
              <w:rPr>
                <w:rFonts w:eastAsia="標楷體"/>
                <w:color w:val="000000" w:themeColor="text1"/>
                <w:sz w:val="22"/>
              </w:rPr>
              <w:t xml:space="preserve"> (CPLTD)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4CD3952" w14:textId="77777777" w:rsidR="000C7C58" w:rsidRPr="00FB66BF" w:rsidRDefault="000C7C58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 xml:space="preserve">1,818 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601CEE22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-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50E8650B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>1,770</w:t>
            </w:r>
          </w:p>
        </w:tc>
        <w:tc>
          <w:tcPr>
            <w:tcW w:w="1424" w:type="dxa"/>
            <w:shd w:val="clear" w:color="auto" w:fill="auto"/>
            <w:vAlign w:val="center"/>
          </w:tcPr>
          <w:p w14:paraId="7E7936E7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32"/>
              </w:rPr>
              <w:t xml:space="preserve">3,900 </w:t>
            </w:r>
          </w:p>
        </w:tc>
      </w:tr>
      <w:tr w:rsidR="002A30A4" w:rsidRPr="00FB66BF" w14:paraId="4E5680CA" w14:textId="77777777" w:rsidTr="00433D7D">
        <w:trPr>
          <w:trHeight w:hRule="exact" w:val="397"/>
        </w:trPr>
        <w:tc>
          <w:tcPr>
            <w:tcW w:w="425" w:type="dxa"/>
            <w:shd w:val="clear" w:color="auto" w:fill="FFFFFF"/>
            <w:vAlign w:val="center"/>
          </w:tcPr>
          <w:p w14:paraId="1DFB641E" w14:textId="77777777" w:rsidR="000C7C58" w:rsidRPr="00FB66BF" w:rsidRDefault="000C7C58" w:rsidP="00433D7D">
            <w:pPr>
              <w:snapToGrid w:val="0"/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>G</w:t>
            </w:r>
          </w:p>
        </w:tc>
        <w:tc>
          <w:tcPr>
            <w:tcW w:w="4085" w:type="dxa"/>
            <w:shd w:val="clear" w:color="auto" w:fill="FFFFFF"/>
            <w:vAlign w:val="center"/>
          </w:tcPr>
          <w:p w14:paraId="503CA013" w14:textId="77777777" w:rsidR="000C7C58" w:rsidRPr="00FB66BF" w:rsidRDefault="000C7C58" w:rsidP="00433D7D">
            <w:pPr>
              <w:pStyle w:val="af0"/>
              <w:widowControl w:val="0"/>
              <w:numPr>
                <w:ilvl w:val="1"/>
                <w:numId w:val="30"/>
              </w:numPr>
              <w:snapToGrid w:val="0"/>
              <w:spacing w:before="0" w:beforeAutospacing="0" w:after="0" w:afterAutospacing="0" w:line="240" w:lineRule="exact"/>
              <w:ind w:left="275" w:hanging="275"/>
              <w:jc w:val="both"/>
              <w:rPr>
                <w:rFonts w:eastAsia="標楷體"/>
                <w:b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>短期金融借款餘額</w:t>
            </w:r>
            <w:r w:rsidRPr="00FB66BF">
              <w:rPr>
                <w:rFonts w:eastAsia="標楷體"/>
                <w:color w:val="000000" w:themeColor="text1"/>
                <w:sz w:val="22"/>
              </w:rPr>
              <w:t>(</w:t>
            </w:r>
            <w:r w:rsidRPr="00FB66BF">
              <w:rPr>
                <w:rFonts w:eastAsia="標楷體"/>
                <w:color w:val="000000" w:themeColor="text1"/>
                <w:sz w:val="22"/>
              </w:rPr>
              <w:t>扣除質押存款</w:t>
            </w:r>
            <w:r w:rsidRPr="00FB66BF">
              <w:rPr>
                <w:rFonts w:eastAsia="標楷體"/>
                <w:color w:val="000000" w:themeColor="text1"/>
                <w:sz w:val="22"/>
              </w:rPr>
              <w:t>)</w:t>
            </w:r>
          </w:p>
        </w:tc>
        <w:tc>
          <w:tcPr>
            <w:tcW w:w="0" w:type="dxa"/>
            <w:shd w:val="clear" w:color="auto" w:fill="FFFFFF"/>
            <w:vAlign w:val="bottom"/>
          </w:tcPr>
          <w:p w14:paraId="40D5D630" w14:textId="77777777" w:rsidR="000C7C58" w:rsidRPr="00FB66BF" w:rsidRDefault="000C7C58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156,978</w:t>
            </w:r>
          </w:p>
        </w:tc>
        <w:tc>
          <w:tcPr>
            <w:tcW w:w="1424" w:type="dxa"/>
            <w:shd w:val="clear" w:color="auto" w:fill="FFFFFF"/>
            <w:vAlign w:val="bottom"/>
          </w:tcPr>
          <w:p w14:paraId="6686CEBF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164,778</w:t>
            </w:r>
          </w:p>
        </w:tc>
        <w:tc>
          <w:tcPr>
            <w:tcW w:w="1424" w:type="dxa"/>
            <w:shd w:val="clear" w:color="auto" w:fill="FFFFFF"/>
            <w:vAlign w:val="bottom"/>
          </w:tcPr>
          <w:p w14:paraId="5CB65106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172,578</w:t>
            </w:r>
          </w:p>
        </w:tc>
        <w:tc>
          <w:tcPr>
            <w:tcW w:w="1424" w:type="dxa"/>
            <w:shd w:val="clear" w:color="auto" w:fill="FFFFFF"/>
            <w:vAlign w:val="bottom"/>
          </w:tcPr>
          <w:p w14:paraId="594F32A3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</w:pPr>
            <w:r w:rsidRPr="00FB66BF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164,778</w:t>
            </w:r>
          </w:p>
        </w:tc>
      </w:tr>
      <w:tr w:rsidR="002A30A4" w:rsidRPr="00FB66BF" w14:paraId="3A0D094C" w14:textId="77777777" w:rsidTr="00433D7D">
        <w:trPr>
          <w:trHeight w:hRule="exact" w:val="397"/>
        </w:trPr>
        <w:tc>
          <w:tcPr>
            <w:tcW w:w="425" w:type="dxa"/>
            <w:shd w:val="clear" w:color="auto" w:fill="E7E6E6"/>
            <w:vAlign w:val="center"/>
          </w:tcPr>
          <w:p w14:paraId="67979C99" w14:textId="77777777" w:rsidR="000C7C58" w:rsidRPr="00FB66BF" w:rsidRDefault="000C7C58" w:rsidP="00433D7D">
            <w:pPr>
              <w:snapToGrid w:val="0"/>
              <w:spacing w:line="240" w:lineRule="exact"/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</w:rPr>
              <w:t>H</w:t>
            </w:r>
          </w:p>
        </w:tc>
        <w:tc>
          <w:tcPr>
            <w:tcW w:w="4085" w:type="dxa"/>
            <w:shd w:val="clear" w:color="auto" w:fill="E7E6E6"/>
            <w:vAlign w:val="center"/>
          </w:tcPr>
          <w:p w14:paraId="3E5F83E8" w14:textId="77777777" w:rsidR="000C7C58" w:rsidRPr="00FB66BF" w:rsidRDefault="000C7C58" w:rsidP="00433D7D">
            <w:pPr>
              <w:snapToGrid w:val="0"/>
              <w:spacing w:line="240" w:lineRule="exact"/>
              <w:jc w:val="both"/>
              <w:rPr>
                <w:rFonts w:eastAsia="標楷體"/>
                <w:color w:val="000000" w:themeColor="text1"/>
                <w:sz w:val="22"/>
              </w:rPr>
            </w:pPr>
            <w:r w:rsidRPr="00FB66BF">
              <w:rPr>
                <w:rFonts w:eastAsia="標楷體"/>
                <w:b/>
                <w:color w:val="000000" w:themeColor="text1"/>
                <w:sz w:val="22"/>
              </w:rPr>
              <w:t>還款壓力測試之差額</w:t>
            </w:r>
            <w:r w:rsidRPr="00FB66BF">
              <w:rPr>
                <w:rFonts w:eastAsia="標楷體"/>
                <w:b/>
                <w:color w:val="000000" w:themeColor="text1"/>
                <w:sz w:val="22"/>
              </w:rPr>
              <w:t>(H=E-F-G)</w:t>
            </w:r>
          </w:p>
        </w:tc>
        <w:tc>
          <w:tcPr>
            <w:tcW w:w="1424" w:type="dxa"/>
            <w:shd w:val="clear" w:color="auto" w:fill="E7E6E6"/>
            <w:vAlign w:val="center"/>
          </w:tcPr>
          <w:p w14:paraId="71542B74" w14:textId="77777777" w:rsidR="000C7C58" w:rsidRPr="00FB66BF" w:rsidRDefault="000C7C58" w:rsidP="00433D7D">
            <w:pPr>
              <w:pStyle w:val="Web"/>
              <w:spacing w:before="0" w:beforeAutospacing="0" w:after="0" w:afterAutospacing="0" w:line="240" w:lineRule="exact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szCs w:val="36"/>
              </w:rPr>
            </w:pPr>
            <w:r w:rsidRPr="00FB66BF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161,876</w:t>
            </w:r>
          </w:p>
        </w:tc>
        <w:tc>
          <w:tcPr>
            <w:tcW w:w="1424" w:type="dxa"/>
            <w:shd w:val="clear" w:color="auto" w:fill="E7E6E6"/>
            <w:vAlign w:val="center"/>
          </w:tcPr>
          <w:p w14:paraId="4513E89E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color w:val="000000" w:themeColor="text1"/>
                <w:szCs w:val="36"/>
              </w:rPr>
            </w:pPr>
            <w:r w:rsidRPr="00FB66BF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kern w:val="24"/>
                <w:szCs w:val="32"/>
              </w:rPr>
              <w:t>53,218</w:t>
            </w:r>
          </w:p>
        </w:tc>
        <w:tc>
          <w:tcPr>
            <w:tcW w:w="1424" w:type="dxa"/>
            <w:shd w:val="clear" w:color="auto" w:fill="E7E6E6"/>
            <w:vAlign w:val="center"/>
          </w:tcPr>
          <w:p w14:paraId="27CFC965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Cs w:val="36"/>
              </w:rPr>
            </w:pPr>
            <w:r w:rsidRPr="00FB66BF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Cs w:val="36"/>
              </w:rPr>
              <w:t>116,058</w:t>
            </w:r>
          </w:p>
        </w:tc>
        <w:tc>
          <w:tcPr>
            <w:tcW w:w="1424" w:type="dxa"/>
            <w:shd w:val="clear" w:color="auto" w:fill="E7E6E6"/>
            <w:vAlign w:val="center"/>
          </w:tcPr>
          <w:p w14:paraId="696DF2EB" w14:textId="77777777" w:rsidR="000C7C58" w:rsidRPr="00FB66BF" w:rsidRDefault="000C7C58" w:rsidP="00433D7D">
            <w:pPr>
              <w:pStyle w:val="Web"/>
              <w:spacing w:before="0" w:beforeAutospacing="0" w:after="0" w:afterAutospacing="0"/>
              <w:jc w:val="right"/>
              <w:textAlignment w:val="center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Cs w:val="36"/>
              </w:rPr>
            </w:pPr>
            <w:r w:rsidRPr="00FB66BF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Cs w:val="36"/>
              </w:rPr>
              <w:t>95,195</w:t>
            </w:r>
          </w:p>
        </w:tc>
      </w:tr>
    </w:tbl>
    <w:p w14:paraId="212A7FFA" w14:textId="77777777" w:rsidR="000C7C58" w:rsidRPr="00FB66BF" w:rsidRDefault="000C7C58" w:rsidP="000C7C58">
      <w:pPr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預估</w:t>
      </w:r>
      <w:r w:rsidRPr="00FB66BF">
        <w:rPr>
          <w:rFonts w:eastAsia="標楷體"/>
          <w:color w:val="000000" w:themeColor="text1"/>
          <w:sz w:val="22"/>
          <w:szCs w:val="22"/>
        </w:rPr>
        <w:t>2024</w:t>
      </w:r>
      <w:r w:rsidRPr="00FB66BF">
        <w:rPr>
          <w:rFonts w:eastAsia="標楷體"/>
          <w:color w:val="000000" w:themeColor="text1"/>
          <w:sz w:val="22"/>
          <w:szCs w:val="22"/>
        </w:rPr>
        <w:t>年</w:t>
      </w:r>
      <w:r w:rsidRPr="00FB66BF">
        <w:rPr>
          <w:rFonts w:eastAsia="標楷體"/>
          <w:color w:val="000000" w:themeColor="text1"/>
          <w:sz w:val="22"/>
          <w:szCs w:val="22"/>
        </w:rPr>
        <w:t>-2026</w:t>
      </w:r>
      <w:r w:rsidRPr="00FB66BF">
        <w:rPr>
          <w:rFonts w:eastAsia="標楷體"/>
          <w:color w:val="000000" w:themeColor="text1"/>
          <w:sz w:val="22"/>
          <w:szCs w:val="22"/>
        </w:rPr>
        <w:t>年之還款壓力測試之差額皆為正數，客戶以自有資金支應資本支出及償還所有</w:t>
      </w:r>
      <w:proofErr w:type="gramStart"/>
      <w:r w:rsidRPr="00FB66BF">
        <w:rPr>
          <w:rFonts w:eastAsia="標楷體"/>
          <w:color w:val="000000" w:themeColor="text1"/>
          <w:sz w:val="22"/>
          <w:szCs w:val="22"/>
        </w:rPr>
        <w:t>一</w:t>
      </w:r>
      <w:proofErr w:type="gramEnd"/>
      <w:r w:rsidRPr="00FB66BF">
        <w:rPr>
          <w:rFonts w:eastAsia="標楷體"/>
          <w:color w:val="000000" w:themeColor="text1"/>
          <w:sz w:val="22"/>
          <w:szCs w:val="22"/>
        </w:rPr>
        <w:t>年內到期銀行借款之能力尚可接受。</w:t>
      </w:r>
    </w:p>
    <w:p w14:paraId="0026EF25" w14:textId="77777777" w:rsidR="00DD312A" w:rsidRPr="00FB66BF" w:rsidRDefault="00DD312A" w:rsidP="008F1D71">
      <w:pPr>
        <w:spacing w:line="320" w:lineRule="exact"/>
        <w:rPr>
          <w:rFonts w:eastAsia="標楷體"/>
          <w:color w:val="000000" w:themeColor="text1"/>
          <w:sz w:val="22"/>
        </w:rPr>
      </w:pPr>
    </w:p>
    <w:p w14:paraId="39F99B92" w14:textId="0D426BE6" w:rsidR="00C9678C" w:rsidRPr="00FB66BF" w:rsidRDefault="00085AB1" w:rsidP="00C9678C">
      <w:pPr>
        <w:spacing w:beforeLines="50" w:before="180"/>
        <w:ind w:rightChars="-58" w:right="-139"/>
        <w:jc w:val="both"/>
        <w:rPr>
          <w:rFonts w:eastAsia="標楷體"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10. </w:t>
      </w:r>
      <w:r w:rsidRPr="00FB66BF">
        <w:rPr>
          <w:rFonts w:eastAsia="標楷體"/>
          <w:b/>
          <w:color w:val="000000" w:themeColor="text1"/>
        </w:rPr>
        <w:t>風險</w:t>
      </w:r>
      <w:proofErr w:type="gramStart"/>
      <w:r w:rsidRPr="00FB66BF">
        <w:rPr>
          <w:rFonts w:eastAsia="標楷體"/>
          <w:b/>
          <w:color w:val="000000" w:themeColor="text1"/>
        </w:rPr>
        <w:t>與緩釋</w:t>
      </w:r>
      <w:proofErr w:type="gramEnd"/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9"/>
        <w:gridCol w:w="7909"/>
      </w:tblGrid>
      <w:tr w:rsidR="002A30A4" w:rsidRPr="00FB66BF" w14:paraId="3E8AC3D4" w14:textId="77777777" w:rsidTr="005E725A">
        <w:trPr>
          <w:trHeight w:val="56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6F95D" w14:textId="77777777" w:rsidR="00C9678C" w:rsidRPr="00FB66BF" w:rsidRDefault="00C9678C" w:rsidP="00433D7D">
            <w:pPr>
              <w:pStyle w:val="af0"/>
              <w:spacing w:line="340" w:lineRule="exact"/>
              <w:ind w:leftChars="-22" w:left="435" w:hangingChars="222" w:hanging="488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lastRenderedPageBreak/>
              <w:t>主要風險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(Risk)</w:t>
            </w:r>
          </w:p>
        </w:tc>
        <w:tc>
          <w:tcPr>
            <w:tcW w:w="7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946B8" w14:textId="77777777" w:rsidR="00C9678C" w:rsidRPr="00FB66BF" w:rsidRDefault="00C9678C" w:rsidP="00433D7D">
            <w:pPr>
              <w:pStyle w:val="af0"/>
              <w:spacing w:line="3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緩釋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</w:t>
            </w:r>
            <w:proofErr w:type="gramEnd"/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Mitigants)</w:t>
            </w:r>
          </w:p>
        </w:tc>
      </w:tr>
      <w:tr w:rsidR="002A30A4" w:rsidRPr="00FB66BF" w14:paraId="0E0DAB2D" w14:textId="77777777" w:rsidTr="005E725A">
        <w:trPr>
          <w:trHeight w:val="1404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30A54" w14:textId="583914D0" w:rsidR="005E725A" w:rsidRPr="00FB66BF" w:rsidRDefault="005E725A" w:rsidP="005E725A">
            <w:pPr>
              <w:spacing w:line="340" w:lineRule="exact"/>
              <w:ind w:rightChars="39" w:right="94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廣達之核心事業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NB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市場發展成熟，成長空間有限。</w:t>
            </w:r>
          </w:p>
          <w:p w14:paraId="6C8784B0" w14:textId="15DB6F8C" w:rsidR="00C9678C" w:rsidRPr="00FB66BF" w:rsidRDefault="00C9678C" w:rsidP="00433D7D">
            <w:pPr>
              <w:spacing w:line="340" w:lineRule="exact"/>
              <w:ind w:rightChars="39" w:right="94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  <w:tc>
          <w:tcPr>
            <w:tcW w:w="7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D9AA1" w14:textId="54166B9C" w:rsidR="005E725A" w:rsidRPr="00FB66BF" w:rsidRDefault="005E725A" w:rsidP="005E725A">
            <w:pPr>
              <w:spacing w:afterLines="50" w:after="180" w:line="340" w:lineRule="exact"/>
              <w:jc w:val="both"/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(1)NB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部分：近兩年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NB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需求衰弱，廣達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NB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出貨量從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2021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年的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7,530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萬台逐年衰退至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2023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年的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4,690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萬台，惟考量</w:t>
            </w:r>
            <w:proofErr w:type="gramStart"/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廣達筆電主力</w:t>
            </w:r>
            <w:proofErr w:type="gramEnd"/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產品為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Apple MacBook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之代工，且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2024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年起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AI PC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預計將帶動市場需求及換機潮，預估廣達整體代工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NB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表現仍優於代工同業。</w:t>
            </w:r>
          </w:p>
          <w:p w14:paraId="25FA4AA0" w14:textId="3600B6B3" w:rsidR="00C9678C" w:rsidRPr="00FB66BF" w:rsidRDefault="005E725A" w:rsidP="00710227">
            <w:pPr>
              <w:spacing w:afterLines="50" w:after="180" w:line="340" w:lineRule="exact"/>
              <w:jc w:val="both"/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(2)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非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NB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部分：廣達近年改善產品組合，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2023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年非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NB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產品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(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伺服器、穿戴式裝置、車用電子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)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營收</w:t>
            </w:r>
            <w:proofErr w:type="gramStart"/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佔</w:t>
            </w:r>
            <w:proofErr w:type="gramEnd"/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比從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2020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年的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30%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，逐年提升至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2023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年的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57%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，預估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2024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年將更進一步提升至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70%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。雖廣達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2023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年整體營收下降，但非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NB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等較高毛利的產品營收成長，致使毛利及稅後淨利率等各項獲利指標皆有所成長；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2024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上半年營收成長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11%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，毛利率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8.5%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，稅後淨利率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4.8%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，皆較往年再提升。隨著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AI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伺服器及車用需求的上升，預期將可帶動未來兩年廣達營收成長動能。</w:t>
            </w:r>
          </w:p>
        </w:tc>
      </w:tr>
      <w:tr w:rsidR="005B2E7F" w:rsidRPr="00FB66BF" w14:paraId="71C2F6A3" w14:textId="77777777" w:rsidTr="005E725A">
        <w:trPr>
          <w:trHeight w:val="1404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D726" w14:textId="4C75A66D" w:rsidR="005E725A" w:rsidRPr="00FB66BF" w:rsidRDefault="005E725A" w:rsidP="00433D7D">
            <w:pPr>
              <w:spacing w:line="340" w:lineRule="exact"/>
              <w:ind w:rightChars="39" w:right="94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中國地區產能集中度過高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(2023</w:t>
            </w:r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年產能及營收</w:t>
            </w:r>
            <w:proofErr w:type="gramStart"/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佔</w:t>
            </w:r>
            <w:proofErr w:type="gramEnd"/>
            <w:r w:rsidRPr="00FB66BF">
              <w:rPr>
                <w:rFonts w:eastAsia="標楷體" w:hint="eastAsia"/>
                <w:color w:val="000000" w:themeColor="text1"/>
                <w:sz w:val="22"/>
                <w:szCs w:val="22"/>
              </w:rPr>
              <w:t>比皆逾五成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7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A85F" w14:textId="7B2B15E9" w:rsidR="005E725A" w:rsidRPr="00FB66BF" w:rsidRDefault="005E725A" w:rsidP="00710227">
            <w:pPr>
              <w:spacing w:afterLines="50" w:after="180" w:line="340" w:lineRule="exact"/>
              <w:jc w:val="both"/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因應中美貿易戰及產能及中度過高之風險，廣達在近年陸續將中國重慶及上海之產能逐步移轉至泰國、美國、墨西哥、德國等地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 xml:space="preserve"> 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(2023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年產能占比中國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50%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、台灣林口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30%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、泰國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10%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、美國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5%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、德國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4%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、墨西哥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1% vs 2018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年產能占比約中國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70%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、台灣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30%)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。另公司近期亦表示越南新廠即將興建完畢，擬於近期評估量產時程，預估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2024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年中國地區產能占比將略降至</w:t>
            </w:r>
            <w:r w:rsidRPr="00FB66BF">
              <w:rPr>
                <w:rFonts w:eastAsia="標楷體"/>
                <w:color w:val="000000" w:themeColor="text1"/>
                <w:kern w:val="0"/>
                <w:sz w:val="22"/>
                <w:szCs w:val="20"/>
              </w:rPr>
              <w:t>45%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  <w:szCs w:val="20"/>
              </w:rPr>
              <w:t>。</w:t>
            </w:r>
          </w:p>
        </w:tc>
      </w:tr>
    </w:tbl>
    <w:p w14:paraId="31625A49" w14:textId="77777777" w:rsidR="00F02DD6" w:rsidRPr="00FB66BF" w:rsidRDefault="00F02DD6" w:rsidP="00755B7B">
      <w:pPr>
        <w:widowControl/>
        <w:jc w:val="both"/>
        <w:rPr>
          <w:rFonts w:eastAsia="標楷體"/>
          <w:b/>
          <w:color w:val="000000" w:themeColor="text1"/>
          <w:kern w:val="0"/>
          <w:sz w:val="22"/>
          <w:szCs w:val="20"/>
        </w:rPr>
      </w:pPr>
    </w:p>
    <w:p w14:paraId="0510BF1F" w14:textId="77777777" w:rsidR="00C62B32" w:rsidRPr="00FB66BF" w:rsidRDefault="00C62B32" w:rsidP="00B42237">
      <w:pPr>
        <w:widowControl/>
        <w:jc w:val="both"/>
        <w:rPr>
          <w:rFonts w:eastAsia="標楷體"/>
          <w:b/>
          <w:color w:val="000000" w:themeColor="text1"/>
        </w:rPr>
      </w:pPr>
      <w:r w:rsidRPr="00FB66BF">
        <w:rPr>
          <w:rFonts w:eastAsia="標楷體"/>
          <w:b/>
          <w:color w:val="000000" w:themeColor="text1"/>
        </w:rPr>
        <w:t xml:space="preserve">11. </w:t>
      </w:r>
      <w:proofErr w:type="gramStart"/>
      <w:r w:rsidRPr="00FB66BF">
        <w:rPr>
          <w:rFonts w:eastAsia="標楷體"/>
          <w:b/>
          <w:color w:val="000000" w:themeColor="text1"/>
        </w:rPr>
        <w:t>承作</w:t>
      </w:r>
      <w:proofErr w:type="gramEnd"/>
      <w:r w:rsidRPr="00FB66BF">
        <w:rPr>
          <w:rFonts w:eastAsia="標楷體"/>
          <w:b/>
          <w:color w:val="000000" w:themeColor="text1"/>
        </w:rPr>
        <w:t>理由</w:t>
      </w:r>
    </w:p>
    <w:p w14:paraId="40DA6F38" w14:textId="77777777" w:rsidR="005E725A" w:rsidRPr="00FB66BF" w:rsidRDefault="005E725A" w:rsidP="005E725A">
      <w:pPr>
        <w:widowControl/>
        <w:spacing w:beforeLines="50" w:before="180"/>
        <w:jc w:val="both"/>
        <w:rPr>
          <w:rFonts w:eastAsia="標楷體"/>
          <w:color w:val="000000" w:themeColor="text1"/>
          <w:sz w:val="22"/>
          <w:szCs w:val="22"/>
          <w:u w:val="single"/>
        </w:rPr>
      </w:pPr>
      <w:r w:rsidRPr="00FB66BF">
        <w:rPr>
          <w:rFonts w:eastAsia="標楷體"/>
          <w:b/>
          <w:bCs/>
          <w:color w:val="000000" w:themeColor="text1"/>
          <w:sz w:val="22"/>
          <w:szCs w:val="22"/>
          <w:u w:val="single"/>
        </w:rPr>
        <w:t>(</w:t>
      </w:r>
      <w:proofErr w:type="gramStart"/>
      <w:r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一</w:t>
      </w:r>
      <w:proofErr w:type="gramEnd"/>
      <w:r w:rsidRPr="00FB66BF">
        <w:rPr>
          <w:rFonts w:eastAsia="標楷體"/>
          <w:b/>
          <w:bCs/>
          <w:color w:val="000000" w:themeColor="text1"/>
          <w:sz w:val="22"/>
          <w:szCs w:val="22"/>
          <w:u w:val="single"/>
        </w:rPr>
        <w:t xml:space="preserve">) </w:t>
      </w:r>
      <w:r w:rsidRPr="00FB66BF">
        <w:rPr>
          <w:rFonts w:eastAsia="標楷體"/>
          <w:b/>
          <w:bCs/>
          <w:color w:val="000000" w:themeColor="text1"/>
          <w:sz w:val="22"/>
          <w:szCs w:val="22"/>
          <w:u w:val="single"/>
        </w:rPr>
        <w:t>產業地位具、伺服器市場發展前景佳</w:t>
      </w:r>
    </w:p>
    <w:p w14:paraId="16E995D5" w14:textId="77777777" w:rsidR="005E725A" w:rsidRPr="00FB66BF" w:rsidRDefault="005E725A" w:rsidP="002A30A4">
      <w:pPr>
        <w:pStyle w:val="af0"/>
        <w:numPr>
          <w:ilvl w:val="0"/>
          <w:numId w:val="47"/>
        </w:numPr>
        <w:spacing w:before="0" w:beforeAutospacing="0"/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 w:hint="eastAsia"/>
          <w:color w:val="000000" w:themeColor="text1"/>
          <w:sz w:val="22"/>
          <w:szCs w:val="22"/>
        </w:rPr>
        <w:t>廣達為全球第一大</w:t>
      </w:r>
      <w:r w:rsidRPr="00FB66BF">
        <w:rPr>
          <w:rFonts w:eastAsia="標楷體" w:hint="eastAsia"/>
          <w:color w:val="000000" w:themeColor="text1"/>
          <w:sz w:val="22"/>
          <w:szCs w:val="22"/>
        </w:rPr>
        <w:t>NB</w:t>
      </w:r>
      <w:r w:rsidRPr="00FB66BF">
        <w:rPr>
          <w:rFonts w:eastAsia="標楷體" w:hint="eastAsia"/>
          <w:color w:val="000000" w:themeColor="text1"/>
          <w:sz w:val="22"/>
          <w:szCs w:val="22"/>
        </w:rPr>
        <w:t>代工廠</w:t>
      </w:r>
      <w:r w:rsidRPr="00FB66BF">
        <w:rPr>
          <w:rFonts w:eastAsia="標楷體" w:hint="eastAsia"/>
          <w:color w:val="000000" w:themeColor="text1"/>
          <w:sz w:val="22"/>
          <w:szCs w:val="22"/>
        </w:rPr>
        <w:t>(</w:t>
      </w:r>
      <w:r w:rsidRPr="00FB66BF">
        <w:rPr>
          <w:rFonts w:eastAsia="標楷體" w:hint="eastAsia"/>
          <w:color w:val="000000" w:themeColor="text1"/>
          <w:sz w:val="22"/>
          <w:szCs w:val="22"/>
        </w:rPr>
        <w:t>市</w:t>
      </w:r>
      <w:proofErr w:type="gramStart"/>
      <w:r w:rsidRPr="00FB66BF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Pr="00FB66BF">
        <w:rPr>
          <w:rFonts w:eastAsia="標楷體" w:hint="eastAsia"/>
          <w:color w:val="000000" w:themeColor="text1"/>
          <w:sz w:val="22"/>
          <w:szCs w:val="22"/>
        </w:rPr>
        <w:t>率約</w:t>
      </w:r>
      <w:r w:rsidRPr="00FB66BF">
        <w:rPr>
          <w:rFonts w:eastAsia="標楷體" w:hint="eastAsia"/>
          <w:color w:val="000000" w:themeColor="text1"/>
          <w:sz w:val="22"/>
          <w:szCs w:val="22"/>
        </w:rPr>
        <w:t>31%)</w:t>
      </w:r>
      <w:r w:rsidRPr="00FB66BF">
        <w:rPr>
          <w:rFonts w:eastAsia="標楷體" w:hint="eastAsia"/>
          <w:color w:val="000000" w:themeColor="text1"/>
          <w:sz w:val="22"/>
          <w:szCs w:val="22"/>
        </w:rPr>
        <w:t>，全球第二大伺服器供應商</w:t>
      </w:r>
      <w:r w:rsidRPr="00FB66BF">
        <w:rPr>
          <w:rFonts w:eastAsia="標楷體" w:hint="eastAsia"/>
          <w:color w:val="000000" w:themeColor="text1"/>
          <w:sz w:val="22"/>
          <w:szCs w:val="22"/>
        </w:rPr>
        <w:t>(</w:t>
      </w:r>
      <w:r w:rsidRPr="00FB66BF">
        <w:rPr>
          <w:rFonts w:eastAsia="標楷體" w:hint="eastAsia"/>
          <w:color w:val="000000" w:themeColor="text1"/>
          <w:sz w:val="22"/>
          <w:szCs w:val="22"/>
        </w:rPr>
        <w:t>市</w:t>
      </w:r>
      <w:proofErr w:type="gramStart"/>
      <w:r w:rsidRPr="00FB66BF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Pr="00FB66BF">
        <w:rPr>
          <w:rFonts w:eastAsia="標楷體" w:hint="eastAsia"/>
          <w:color w:val="000000" w:themeColor="text1"/>
          <w:sz w:val="22"/>
          <w:szCs w:val="22"/>
        </w:rPr>
        <w:t>率約</w:t>
      </w:r>
      <w:r w:rsidRPr="00FB66BF">
        <w:rPr>
          <w:rFonts w:eastAsia="標楷體" w:hint="eastAsia"/>
          <w:color w:val="000000" w:themeColor="text1"/>
          <w:sz w:val="22"/>
          <w:szCs w:val="22"/>
        </w:rPr>
        <w:t>17%)</w:t>
      </w:r>
      <w:r w:rsidRPr="00FB66BF">
        <w:rPr>
          <w:rFonts w:eastAsia="標楷體" w:hint="eastAsia"/>
          <w:color w:val="000000" w:themeColor="text1"/>
          <w:sz w:val="22"/>
          <w:szCs w:val="22"/>
        </w:rPr>
        <w:t>，各項產品皆供貨予</w:t>
      </w:r>
      <w:r w:rsidRPr="00FB66BF">
        <w:rPr>
          <w:rFonts w:eastAsia="標楷體" w:hint="eastAsia"/>
          <w:color w:val="000000" w:themeColor="text1"/>
          <w:sz w:val="22"/>
          <w:szCs w:val="22"/>
        </w:rPr>
        <w:t>Apple</w:t>
      </w:r>
      <w:r w:rsidRPr="00FB66BF">
        <w:rPr>
          <w:rFonts w:eastAsia="標楷體" w:hint="eastAsia"/>
          <w:color w:val="000000" w:themeColor="text1"/>
          <w:sz w:val="22"/>
          <w:szCs w:val="22"/>
        </w:rPr>
        <w:t>、</w:t>
      </w:r>
      <w:r w:rsidRPr="00FB66BF">
        <w:rPr>
          <w:rFonts w:eastAsia="標楷體" w:hint="eastAsia"/>
          <w:color w:val="000000" w:themeColor="text1"/>
          <w:sz w:val="22"/>
          <w:szCs w:val="22"/>
        </w:rPr>
        <w:t>Google</w:t>
      </w:r>
      <w:r w:rsidRPr="00FB66BF">
        <w:rPr>
          <w:rFonts w:eastAsia="標楷體" w:hint="eastAsia"/>
          <w:color w:val="000000" w:themeColor="text1"/>
          <w:sz w:val="22"/>
          <w:szCs w:val="22"/>
        </w:rPr>
        <w:t>、</w:t>
      </w:r>
      <w:r w:rsidRPr="00FB66BF">
        <w:rPr>
          <w:rFonts w:eastAsia="標楷體" w:hint="eastAsia"/>
          <w:color w:val="000000" w:themeColor="text1"/>
          <w:sz w:val="22"/>
          <w:szCs w:val="22"/>
        </w:rPr>
        <w:t>Meta</w:t>
      </w:r>
      <w:r w:rsidRPr="00FB66BF">
        <w:rPr>
          <w:rFonts w:eastAsia="標楷體" w:hint="eastAsia"/>
          <w:color w:val="000000" w:themeColor="text1"/>
          <w:sz w:val="22"/>
          <w:szCs w:val="22"/>
        </w:rPr>
        <w:t>、</w:t>
      </w:r>
      <w:r w:rsidRPr="00FB66BF">
        <w:rPr>
          <w:rFonts w:eastAsia="標楷體" w:hint="eastAsia"/>
          <w:color w:val="000000" w:themeColor="text1"/>
          <w:sz w:val="22"/>
          <w:szCs w:val="22"/>
        </w:rPr>
        <w:t>Tesla</w:t>
      </w:r>
      <w:r w:rsidRPr="00FB66BF">
        <w:rPr>
          <w:rFonts w:eastAsia="標楷體" w:hint="eastAsia"/>
          <w:color w:val="000000" w:themeColor="text1"/>
          <w:sz w:val="22"/>
          <w:szCs w:val="22"/>
        </w:rPr>
        <w:t>等國際龍頭廠商，產業地位具。</w:t>
      </w:r>
      <w:r w:rsidRPr="00FB66BF">
        <w:rPr>
          <w:rFonts w:eastAsia="標楷體" w:hint="eastAsia"/>
          <w:color w:val="000000" w:themeColor="text1"/>
          <w:sz w:val="22"/>
          <w:szCs w:val="22"/>
        </w:rPr>
        <w:t xml:space="preserve"> 2023</w:t>
      </w:r>
      <w:r w:rsidRPr="00FB66BF">
        <w:rPr>
          <w:rFonts w:eastAsia="標楷體" w:hint="eastAsia"/>
          <w:color w:val="000000" w:themeColor="text1"/>
          <w:sz w:val="22"/>
          <w:szCs w:val="22"/>
        </w:rPr>
        <w:t>年隨全球庫存調整結束，伺服器市場受惠多種新興應用</w:t>
      </w:r>
      <w:r w:rsidRPr="00FB66BF">
        <w:rPr>
          <w:rFonts w:eastAsia="標楷體" w:hint="eastAsia"/>
          <w:color w:val="000000" w:themeColor="text1"/>
          <w:sz w:val="22"/>
          <w:szCs w:val="22"/>
        </w:rPr>
        <w:t>(</w:t>
      </w:r>
      <w:r w:rsidRPr="00FB66BF">
        <w:rPr>
          <w:rFonts w:eastAsia="標楷體" w:hint="eastAsia"/>
          <w:color w:val="000000" w:themeColor="text1"/>
          <w:sz w:val="22"/>
          <w:szCs w:val="22"/>
        </w:rPr>
        <w:t>雲端運算、</w:t>
      </w:r>
      <w:r w:rsidRPr="00FB66BF">
        <w:rPr>
          <w:rFonts w:eastAsia="標楷體" w:hint="eastAsia"/>
          <w:color w:val="000000" w:themeColor="text1"/>
          <w:sz w:val="22"/>
          <w:szCs w:val="22"/>
        </w:rPr>
        <w:t>5G</w:t>
      </w:r>
      <w:r w:rsidRPr="00FB66BF">
        <w:rPr>
          <w:rFonts w:eastAsia="標楷體" w:hint="eastAsia"/>
          <w:color w:val="000000" w:themeColor="text1"/>
          <w:sz w:val="22"/>
          <w:szCs w:val="22"/>
        </w:rPr>
        <w:t>、高速運算、</w:t>
      </w:r>
      <w:r w:rsidRPr="00FB66BF">
        <w:rPr>
          <w:rFonts w:eastAsia="標楷體" w:hint="eastAsia"/>
          <w:color w:val="000000" w:themeColor="text1"/>
          <w:sz w:val="22"/>
          <w:szCs w:val="22"/>
        </w:rPr>
        <w:t>AI</w:t>
      </w:r>
      <w:r w:rsidRPr="00FB66BF">
        <w:rPr>
          <w:rFonts w:eastAsia="標楷體" w:hint="eastAsia"/>
          <w:color w:val="000000" w:themeColor="text1"/>
          <w:sz w:val="22"/>
          <w:szCs w:val="22"/>
        </w:rPr>
        <w:t>等</w:t>
      </w:r>
      <w:r w:rsidRPr="00FB66BF">
        <w:rPr>
          <w:rFonts w:eastAsia="標楷體" w:hint="eastAsia"/>
          <w:color w:val="000000" w:themeColor="text1"/>
          <w:sz w:val="22"/>
          <w:szCs w:val="22"/>
        </w:rPr>
        <w:t>)</w:t>
      </w:r>
      <w:r w:rsidRPr="00FB66BF">
        <w:rPr>
          <w:rFonts w:eastAsia="標楷體" w:hint="eastAsia"/>
          <w:color w:val="000000" w:themeColor="text1"/>
          <w:sz w:val="22"/>
          <w:szCs w:val="22"/>
        </w:rPr>
        <w:t>，預估</w:t>
      </w:r>
      <w:r w:rsidRPr="00FB66BF">
        <w:rPr>
          <w:rFonts w:eastAsia="標楷體" w:hint="eastAsia"/>
          <w:color w:val="000000" w:themeColor="text1"/>
          <w:sz w:val="22"/>
          <w:szCs w:val="22"/>
        </w:rPr>
        <w:t>2024</w:t>
      </w:r>
      <w:r w:rsidRPr="00FB66BF">
        <w:rPr>
          <w:rFonts w:eastAsia="標楷體" w:hint="eastAsia"/>
          <w:color w:val="000000" w:themeColor="text1"/>
          <w:sz w:val="22"/>
          <w:szCs w:val="22"/>
        </w:rPr>
        <w:t>年全球產值將年增</w:t>
      </w:r>
      <w:r w:rsidRPr="00FB66BF">
        <w:rPr>
          <w:rFonts w:eastAsia="標楷體" w:hint="eastAsia"/>
          <w:color w:val="000000" w:themeColor="text1"/>
          <w:sz w:val="22"/>
          <w:szCs w:val="22"/>
        </w:rPr>
        <w:t>21.5%</w:t>
      </w:r>
      <w:r w:rsidRPr="00FB66BF">
        <w:rPr>
          <w:rFonts w:eastAsia="標楷體" w:hint="eastAsia"/>
          <w:color w:val="000000" w:themeColor="text1"/>
          <w:sz w:val="22"/>
          <w:szCs w:val="22"/>
        </w:rPr>
        <w:t>；車用電子則受惠智慧化與電動化兩大趨勢帶動，預估</w:t>
      </w:r>
      <w:r w:rsidRPr="00FB66BF">
        <w:rPr>
          <w:rFonts w:eastAsia="標楷體" w:hint="eastAsia"/>
          <w:color w:val="000000" w:themeColor="text1"/>
          <w:sz w:val="22"/>
          <w:szCs w:val="22"/>
        </w:rPr>
        <w:t>2024</w:t>
      </w:r>
      <w:r w:rsidRPr="00FB66BF">
        <w:rPr>
          <w:rFonts w:eastAsia="標楷體" w:hint="eastAsia"/>
          <w:color w:val="000000" w:themeColor="text1"/>
          <w:sz w:val="22"/>
          <w:szCs w:val="22"/>
        </w:rPr>
        <w:t>年全球車用電子市值成長</w:t>
      </w:r>
      <w:r w:rsidRPr="00FB66BF">
        <w:rPr>
          <w:rFonts w:eastAsia="標楷體" w:hint="eastAsia"/>
          <w:color w:val="000000" w:themeColor="text1"/>
          <w:sz w:val="22"/>
          <w:szCs w:val="22"/>
        </w:rPr>
        <w:t>8.9%</w:t>
      </w:r>
      <w:r w:rsidRPr="00FB66BF">
        <w:rPr>
          <w:rFonts w:eastAsia="標楷體" w:hint="eastAsia"/>
          <w:color w:val="000000" w:themeColor="text1"/>
          <w:sz w:val="22"/>
          <w:szCs w:val="22"/>
        </w:rPr>
        <w:t>，雙引擎同步帶動廣達營收成長。</w:t>
      </w:r>
    </w:p>
    <w:p w14:paraId="1A25C1BB" w14:textId="77777777" w:rsidR="005E725A" w:rsidRPr="00FB66BF" w:rsidRDefault="005E725A" w:rsidP="005E725A">
      <w:pPr>
        <w:widowControl/>
        <w:spacing w:beforeLines="50" w:before="180"/>
        <w:jc w:val="both"/>
        <w:rPr>
          <w:rFonts w:eastAsia="標楷體"/>
          <w:color w:val="000000" w:themeColor="text1"/>
          <w:sz w:val="22"/>
          <w:szCs w:val="22"/>
          <w:u w:val="single"/>
        </w:rPr>
      </w:pPr>
      <w:r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(</w:t>
      </w:r>
      <w:r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二</w:t>
      </w:r>
      <w:r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 xml:space="preserve">) </w:t>
      </w:r>
      <w:r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獲利能力穩定、財務結構穩健</w:t>
      </w:r>
    </w:p>
    <w:p w14:paraId="3585E300" w14:textId="77777777" w:rsidR="005E725A" w:rsidRPr="00FB66BF" w:rsidRDefault="005E725A" w:rsidP="002A30A4">
      <w:pPr>
        <w:pStyle w:val="af0"/>
        <w:numPr>
          <w:ilvl w:val="0"/>
          <w:numId w:val="47"/>
        </w:numPr>
        <w:spacing w:before="0" w:beforeAutospacing="0"/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 w:hint="eastAsia"/>
          <w:color w:val="000000" w:themeColor="text1"/>
          <w:sz w:val="22"/>
          <w:szCs w:val="22"/>
        </w:rPr>
        <w:t>廣達逐年調整產品結構，非</w:t>
      </w:r>
      <w:r w:rsidRPr="00FB66BF">
        <w:rPr>
          <w:rFonts w:eastAsia="標楷體" w:hint="eastAsia"/>
          <w:color w:val="000000" w:themeColor="text1"/>
          <w:sz w:val="22"/>
          <w:szCs w:val="22"/>
        </w:rPr>
        <w:t>NB(</w:t>
      </w:r>
      <w:r w:rsidRPr="00FB66BF">
        <w:rPr>
          <w:rFonts w:eastAsia="標楷體" w:hint="eastAsia"/>
          <w:color w:val="000000" w:themeColor="text1"/>
          <w:sz w:val="22"/>
          <w:szCs w:val="22"/>
        </w:rPr>
        <w:t>伺服器及車用</w:t>
      </w:r>
      <w:r w:rsidRPr="00FB66BF">
        <w:rPr>
          <w:rFonts w:eastAsia="標楷體" w:hint="eastAsia"/>
          <w:color w:val="000000" w:themeColor="text1"/>
          <w:sz w:val="22"/>
          <w:szCs w:val="22"/>
        </w:rPr>
        <w:t>)</w:t>
      </w:r>
      <w:r w:rsidRPr="00FB66BF">
        <w:rPr>
          <w:rFonts w:eastAsia="標楷體" w:hint="eastAsia"/>
          <w:color w:val="000000" w:themeColor="text1"/>
          <w:sz w:val="22"/>
          <w:szCs w:val="22"/>
        </w:rPr>
        <w:t>營收</w:t>
      </w:r>
      <w:proofErr w:type="gramStart"/>
      <w:r w:rsidRPr="00FB66BF">
        <w:rPr>
          <w:rFonts w:eastAsia="標楷體" w:hint="eastAsia"/>
          <w:color w:val="000000" w:themeColor="text1"/>
          <w:sz w:val="22"/>
          <w:szCs w:val="22"/>
        </w:rPr>
        <w:t>佔</w:t>
      </w:r>
      <w:proofErr w:type="gramEnd"/>
      <w:r w:rsidRPr="00FB66BF">
        <w:rPr>
          <w:rFonts w:eastAsia="標楷體" w:hint="eastAsia"/>
          <w:color w:val="000000" w:themeColor="text1"/>
          <w:sz w:val="22"/>
          <w:szCs w:val="22"/>
        </w:rPr>
        <w:t>比提升後</w:t>
      </w:r>
      <w:r w:rsidRPr="00FB66BF">
        <w:rPr>
          <w:rFonts w:eastAsia="標楷體" w:hint="eastAsia"/>
          <w:color w:val="000000" w:themeColor="text1"/>
          <w:sz w:val="22"/>
          <w:szCs w:val="22"/>
        </w:rPr>
        <w:t>(2023</w:t>
      </w:r>
      <w:r w:rsidRPr="00FB66BF">
        <w:rPr>
          <w:rFonts w:eastAsia="標楷體" w:hint="eastAsia"/>
          <w:color w:val="000000" w:themeColor="text1"/>
          <w:sz w:val="22"/>
          <w:szCs w:val="22"/>
        </w:rPr>
        <w:t>年</w:t>
      </w:r>
      <w:r w:rsidRPr="00FB66BF">
        <w:rPr>
          <w:rFonts w:eastAsia="標楷體" w:hint="eastAsia"/>
          <w:color w:val="000000" w:themeColor="text1"/>
          <w:sz w:val="22"/>
          <w:szCs w:val="22"/>
        </w:rPr>
        <w:t>57% vs 2020</w:t>
      </w:r>
      <w:r w:rsidRPr="00FB66BF">
        <w:rPr>
          <w:rFonts w:eastAsia="標楷體" w:hint="eastAsia"/>
          <w:color w:val="000000" w:themeColor="text1"/>
          <w:sz w:val="22"/>
          <w:szCs w:val="22"/>
        </w:rPr>
        <w:t>年</w:t>
      </w:r>
      <w:r w:rsidRPr="00FB66BF">
        <w:rPr>
          <w:rFonts w:eastAsia="標楷體" w:hint="eastAsia"/>
          <w:color w:val="000000" w:themeColor="text1"/>
          <w:sz w:val="22"/>
          <w:szCs w:val="22"/>
        </w:rPr>
        <w:t>30%)</w:t>
      </w:r>
      <w:r w:rsidRPr="00FB66BF">
        <w:rPr>
          <w:rFonts w:eastAsia="標楷體" w:hint="eastAsia"/>
          <w:color w:val="000000" w:themeColor="text1"/>
          <w:sz w:val="22"/>
          <w:szCs w:val="22"/>
        </w:rPr>
        <w:t>，</w:t>
      </w:r>
      <w:r w:rsidRPr="00FB66BF">
        <w:rPr>
          <w:rFonts w:eastAsia="標楷體" w:hint="eastAsia"/>
          <w:color w:val="000000" w:themeColor="text1"/>
          <w:sz w:val="22"/>
          <w:szCs w:val="22"/>
        </w:rPr>
        <w:t>2023</w:t>
      </w:r>
      <w:r w:rsidRPr="00FB66BF">
        <w:rPr>
          <w:rFonts w:eastAsia="標楷體" w:hint="eastAsia"/>
          <w:color w:val="000000" w:themeColor="text1"/>
          <w:sz w:val="22"/>
          <w:szCs w:val="22"/>
        </w:rPr>
        <w:t>年及</w:t>
      </w:r>
      <w:r w:rsidRPr="00FB66BF">
        <w:rPr>
          <w:rFonts w:eastAsia="標楷體" w:hint="eastAsia"/>
          <w:color w:val="000000" w:themeColor="text1"/>
          <w:sz w:val="22"/>
          <w:szCs w:val="22"/>
        </w:rPr>
        <w:t>2024</w:t>
      </w:r>
      <w:r w:rsidRPr="00FB66BF">
        <w:rPr>
          <w:rFonts w:eastAsia="標楷體" w:hint="eastAsia"/>
          <w:color w:val="000000" w:themeColor="text1"/>
          <w:sz w:val="22"/>
          <w:szCs w:val="22"/>
        </w:rPr>
        <w:t>上半年毛利率、營利率、及稅後淨利率皆成長，獲利能力提升。另公司過去三年受惠營運與獲利狀況穩健，</w:t>
      </w:r>
      <w:r w:rsidRPr="00FB66BF">
        <w:rPr>
          <w:rFonts w:eastAsia="標楷體" w:hint="eastAsia"/>
          <w:color w:val="000000" w:themeColor="text1"/>
          <w:sz w:val="22"/>
          <w:szCs w:val="22"/>
        </w:rPr>
        <w:t>EBITDA</w:t>
      </w:r>
      <w:r w:rsidRPr="00FB66BF">
        <w:rPr>
          <w:rFonts w:eastAsia="標楷體" w:hint="eastAsia"/>
          <w:color w:val="000000" w:themeColor="text1"/>
          <w:sz w:val="22"/>
          <w:szCs w:val="22"/>
        </w:rPr>
        <w:t>均可維持</w:t>
      </w:r>
      <w:r w:rsidRPr="00FB66BF">
        <w:rPr>
          <w:rFonts w:eastAsia="標楷體" w:hint="eastAsia"/>
          <w:color w:val="000000" w:themeColor="text1"/>
          <w:sz w:val="22"/>
          <w:szCs w:val="22"/>
        </w:rPr>
        <w:t>NTD50,000</w:t>
      </w:r>
      <w:r w:rsidRPr="00FB66BF">
        <w:rPr>
          <w:rFonts w:eastAsia="標楷體" w:hint="eastAsia"/>
          <w:color w:val="000000" w:themeColor="text1"/>
          <w:sz w:val="22"/>
          <w:szCs w:val="22"/>
        </w:rPr>
        <w:t>佰萬以上，創現能力尚佳。財務結構部分，</w:t>
      </w:r>
      <w:r w:rsidRPr="00FB66BF">
        <w:rPr>
          <w:rFonts w:eastAsia="標楷體" w:hint="eastAsia"/>
          <w:color w:val="000000" w:themeColor="text1"/>
          <w:sz w:val="22"/>
          <w:szCs w:val="22"/>
        </w:rPr>
        <w:t>2023</w:t>
      </w:r>
      <w:r w:rsidRPr="00FB66BF">
        <w:rPr>
          <w:rFonts w:eastAsia="標楷體" w:hint="eastAsia"/>
          <w:color w:val="000000" w:themeColor="text1"/>
          <w:sz w:val="22"/>
          <w:szCs w:val="22"/>
        </w:rPr>
        <w:t>年廣達調整財務結構，償還部分金融借款並轉為</w:t>
      </w:r>
      <w:r w:rsidRPr="00FB66BF">
        <w:rPr>
          <w:rFonts w:eastAsia="標楷體" w:hint="eastAsia"/>
          <w:color w:val="000000" w:themeColor="text1"/>
          <w:sz w:val="22"/>
          <w:szCs w:val="22"/>
        </w:rPr>
        <w:t>Net Cash Position</w:t>
      </w:r>
      <w:r w:rsidRPr="00FB66BF">
        <w:rPr>
          <w:rFonts w:eastAsia="標楷體" w:hint="eastAsia"/>
          <w:color w:val="000000" w:themeColor="text1"/>
          <w:sz w:val="22"/>
          <w:szCs w:val="22"/>
        </w:rPr>
        <w:t>，整體財務結構及償債能力佳。</w:t>
      </w:r>
    </w:p>
    <w:p w14:paraId="0EC1E7F3" w14:textId="35CD975F" w:rsidR="005E725A" w:rsidRPr="00FB66BF" w:rsidRDefault="005E725A" w:rsidP="005E725A">
      <w:pPr>
        <w:widowControl/>
        <w:rPr>
          <w:rFonts w:eastAsia="標楷體"/>
          <w:b/>
          <w:color w:val="000000" w:themeColor="text1"/>
          <w:sz w:val="22"/>
          <w:szCs w:val="22"/>
        </w:rPr>
      </w:pPr>
      <w:r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(</w:t>
      </w:r>
      <w:r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三</w:t>
      </w:r>
      <w:r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)</w:t>
      </w:r>
      <w:r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藉本次新貸廣達有價證券投資額度</w:t>
      </w:r>
      <w:r w:rsidR="00DD312A"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以及增貸買方額度</w:t>
      </w:r>
      <w:r w:rsidRPr="00FB66BF">
        <w:rPr>
          <w:rFonts w:eastAsia="標楷體" w:hint="eastAsia"/>
          <w:b/>
          <w:bCs/>
          <w:color w:val="000000" w:themeColor="text1"/>
          <w:sz w:val="22"/>
          <w:szCs w:val="22"/>
          <w:u w:val="single"/>
        </w:rPr>
        <w:t>，提升本行收益與報酬率</w:t>
      </w:r>
    </w:p>
    <w:p w14:paraId="3FEC15CA" w14:textId="5D405FF8" w:rsidR="005E725A" w:rsidRPr="00FB66BF" w:rsidRDefault="005E725A" w:rsidP="002A30A4">
      <w:pPr>
        <w:pStyle w:val="af0"/>
        <w:numPr>
          <w:ilvl w:val="0"/>
          <w:numId w:val="47"/>
        </w:numPr>
        <w:spacing w:before="0" w:beforeAutospacing="0"/>
        <w:jc w:val="both"/>
        <w:rPr>
          <w:rFonts w:eastAsia="標楷體"/>
          <w:bCs/>
          <w:color w:val="000000" w:themeColor="text1"/>
          <w:sz w:val="22"/>
          <w:szCs w:val="22"/>
        </w:rPr>
      </w:pP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廣達擬於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9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月發行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ECB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，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5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年期總金額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USD1,000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佰萬元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 xml:space="preserve"> (5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年期到期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/3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年期賣回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)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，承銷商為花旗銀行，本案資金用途為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AI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伺服器設備購料，預估可轉債資產交換市場利率約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SOFR+130~140bps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，相對價值較美元投資等級公司債高。本案若無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call back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，預估可貢獻</w:t>
      </w:r>
      <w:r w:rsidR="004A0FC6" w:rsidRPr="00FB66BF">
        <w:rPr>
          <w:rFonts w:eastAsia="標楷體" w:hint="eastAsia"/>
          <w:bCs/>
          <w:color w:val="000000" w:themeColor="text1"/>
          <w:sz w:val="22"/>
          <w:szCs w:val="22"/>
        </w:rPr>
        <w:t>2024</w:t>
      </w:r>
      <w:r w:rsidR="004A0FC6" w:rsidRPr="00FB66BF">
        <w:rPr>
          <w:rFonts w:eastAsia="標楷體" w:hint="eastAsia"/>
          <w:bCs/>
          <w:color w:val="000000" w:themeColor="text1"/>
          <w:sz w:val="22"/>
          <w:szCs w:val="22"/>
        </w:rPr>
        <w:t>及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2025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全年收益約</w:t>
      </w:r>
      <w:r w:rsidR="004A0FC6" w:rsidRPr="00FB66BF">
        <w:rPr>
          <w:rFonts w:eastAsia="標楷體" w:hint="eastAsia"/>
          <w:bCs/>
          <w:color w:val="000000" w:themeColor="text1"/>
          <w:sz w:val="22"/>
          <w:szCs w:val="22"/>
        </w:rPr>
        <w:t>USD</w:t>
      </w:r>
      <w:r w:rsidR="00531852" w:rsidRPr="00FB66BF">
        <w:rPr>
          <w:rFonts w:eastAsia="標楷體" w:hint="eastAsia"/>
          <w:bCs/>
          <w:color w:val="000000" w:themeColor="text1"/>
          <w:sz w:val="22"/>
          <w:szCs w:val="22"/>
        </w:rPr>
        <w:t>275</w:t>
      </w:r>
      <w:r w:rsidR="004A0FC6" w:rsidRPr="00FB66BF">
        <w:rPr>
          <w:rFonts w:eastAsia="標楷體" w:hint="eastAsia"/>
          <w:bCs/>
          <w:color w:val="000000" w:themeColor="text1"/>
          <w:sz w:val="22"/>
          <w:szCs w:val="22"/>
        </w:rPr>
        <w:t>仟元及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USD</w:t>
      </w:r>
      <w:r w:rsidR="00531852" w:rsidRPr="00FB66BF">
        <w:rPr>
          <w:rFonts w:eastAsia="標楷體" w:hint="eastAsia"/>
          <w:bCs/>
          <w:color w:val="000000" w:themeColor="text1"/>
          <w:sz w:val="22"/>
          <w:szCs w:val="22"/>
        </w:rPr>
        <w:t>1,10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0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仟元。</w:t>
      </w:r>
    </w:p>
    <w:p w14:paraId="5F0CCF48" w14:textId="77777777" w:rsidR="005E725A" w:rsidRPr="00FB66BF" w:rsidRDefault="005E725A" w:rsidP="002A30A4">
      <w:pPr>
        <w:pStyle w:val="af0"/>
        <w:numPr>
          <w:ilvl w:val="0"/>
          <w:numId w:val="47"/>
        </w:numPr>
        <w:jc w:val="both"/>
        <w:rPr>
          <w:rFonts w:eastAsia="標楷體"/>
          <w:bCs/>
          <w:color w:val="000000" w:themeColor="text1"/>
          <w:sz w:val="22"/>
          <w:szCs w:val="22"/>
        </w:rPr>
      </w:pPr>
      <w:r w:rsidRPr="00FB66BF">
        <w:rPr>
          <w:rFonts w:eastAsia="標楷體" w:hint="eastAsia"/>
          <w:bCs/>
          <w:color w:val="000000" w:themeColor="text1"/>
          <w:sz w:val="22"/>
          <w:szCs w:val="22"/>
        </w:rPr>
        <w:lastRenderedPageBreak/>
        <w:t>隨著美國升息循環進入尾聲，市場預期美國聯</w:t>
      </w:r>
      <w:proofErr w:type="gramStart"/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準</w:t>
      </w:r>
      <w:proofErr w:type="gramEnd"/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會或將於今年開始降息，市場對於公司債投資需求熱絡，且在美國投資等級企業基本面維持穩健狀況下，帶動公司債信用利差收斂至五年來低位。近年科技業在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 xml:space="preserve"> AI 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、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 xml:space="preserve"> 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雲端資料等領域蓬勃發展帶動下，整體營運動能強勁，整體信用風險可控。</w:t>
      </w:r>
    </w:p>
    <w:p w14:paraId="2567460C" w14:textId="6B7009ED" w:rsidR="00DD312A" w:rsidRPr="00FB66BF" w:rsidRDefault="00DD312A" w:rsidP="002A30A4">
      <w:pPr>
        <w:pStyle w:val="af0"/>
        <w:numPr>
          <w:ilvl w:val="0"/>
          <w:numId w:val="47"/>
        </w:numPr>
        <w:jc w:val="both"/>
        <w:rPr>
          <w:rFonts w:eastAsia="標楷體"/>
          <w:bCs/>
          <w:color w:val="000000" w:themeColor="text1"/>
          <w:sz w:val="22"/>
          <w:szCs w:val="22"/>
        </w:rPr>
      </w:pP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若本次增貸買方額度，對集團收益及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RAROA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貢獻皆較短期額度佳：試算額度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USD200mn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、使用率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80%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、轉讓手續費</w:t>
      </w:r>
      <w:r w:rsidR="002A30A4" w:rsidRPr="00FB66BF">
        <w:rPr>
          <w:rFonts w:eastAsia="標楷體" w:hint="eastAsia"/>
          <w:bCs/>
          <w:color w:val="000000" w:themeColor="text1"/>
          <w:sz w:val="22"/>
          <w:szCs w:val="22"/>
        </w:rPr>
        <w:t>8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bps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，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 xml:space="preserve"> 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預計可年貢獻收益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USD640</w:t>
      </w:r>
      <w:r w:rsidRPr="00FB66BF">
        <w:rPr>
          <w:rFonts w:eastAsia="標楷體" w:hint="eastAsia"/>
          <w:bCs/>
          <w:color w:val="000000" w:themeColor="text1"/>
          <w:sz w:val="22"/>
          <w:szCs w:val="22"/>
        </w:rPr>
        <w:t>仟元。</w:t>
      </w:r>
    </w:p>
    <w:p w14:paraId="55F0AABE" w14:textId="3EF48E78" w:rsidR="003812AC" w:rsidRPr="00FB66BF" w:rsidRDefault="003812AC" w:rsidP="00C6414D">
      <w:pPr>
        <w:pStyle w:val="Default"/>
        <w:spacing w:beforeLines="50" w:before="180"/>
        <w:jc w:val="both"/>
        <w:rPr>
          <w:rFonts w:ascii="Times New Roman" w:eastAsia="標楷體" w:hAnsi="Times New Roman" w:cs="Times New Roman"/>
          <w:b/>
          <w:color w:val="000000" w:themeColor="text1"/>
        </w:rPr>
      </w:pPr>
      <w:r w:rsidRPr="00FB66BF">
        <w:rPr>
          <w:rFonts w:ascii="Times New Roman" w:eastAsia="標楷體" w:hAnsi="Times New Roman" w:cs="Times New Roman"/>
          <w:b/>
          <w:color w:val="000000" w:themeColor="text1"/>
        </w:rPr>
        <w:t xml:space="preserve">12. </w:t>
      </w:r>
      <w:r w:rsidRPr="00FB66BF">
        <w:rPr>
          <w:rFonts w:ascii="Times New Roman" w:eastAsia="標楷體" w:hAnsi="Times New Roman" w:cs="Times New Roman"/>
          <w:b/>
          <w:color w:val="000000" w:themeColor="text1"/>
        </w:rPr>
        <w:t>目標策略</w:t>
      </w:r>
    </w:p>
    <w:tbl>
      <w:tblPr>
        <w:tblpPr w:leftFromText="180" w:rightFromText="180" w:vertAnchor="text" w:horzAnchor="margin" w:tblpXSpec="center" w:tblpY="143"/>
        <w:tblW w:w="10786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8"/>
        <w:gridCol w:w="1079"/>
        <w:gridCol w:w="1078"/>
        <w:gridCol w:w="1079"/>
        <w:gridCol w:w="1079"/>
        <w:gridCol w:w="1078"/>
        <w:gridCol w:w="1079"/>
        <w:gridCol w:w="1078"/>
        <w:gridCol w:w="1079"/>
        <w:gridCol w:w="1079"/>
      </w:tblGrid>
      <w:tr w:rsidR="002A30A4" w:rsidRPr="00FB66BF" w14:paraId="402A4B3B" w14:textId="77777777" w:rsidTr="00433D7D">
        <w:trPr>
          <w:trHeight w:val="330"/>
        </w:trPr>
        <w:tc>
          <w:tcPr>
            <w:tcW w:w="10786" w:type="dxa"/>
            <w:gridSpan w:val="10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B8DF62F" w14:textId="77777777" w:rsidR="001704D6" w:rsidRPr="00FB66BF" w:rsidRDefault="001704D6" w:rsidP="001704D6">
            <w:pPr>
              <w:widowControl/>
              <w:jc w:val="right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NTD</w:t>
            </w:r>
            <w:r w:rsidRPr="00FB66BF">
              <w:rPr>
                <w:rFonts w:eastAsia="標楷體"/>
                <w:color w:val="000000" w:themeColor="text1"/>
                <w:sz w:val="22"/>
                <w:szCs w:val="22"/>
              </w:rPr>
              <w:t>仟元</w:t>
            </w:r>
          </w:p>
        </w:tc>
      </w:tr>
      <w:tr w:rsidR="002A30A4" w:rsidRPr="00FB66BF" w14:paraId="1CD8419B" w14:textId="77777777" w:rsidTr="001704D6">
        <w:trPr>
          <w:trHeight w:val="330"/>
        </w:trPr>
        <w:tc>
          <w:tcPr>
            <w:tcW w:w="107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4EE7A" w14:textId="77777777" w:rsidR="001704D6" w:rsidRPr="00FB66BF" w:rsidRDefault="001704D6" w:rsidP="001704D6">
            <w:pPr>
              <w:widowControl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</w:rPr>
              <w:t>廣達集團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D8235" w14:textId="77777777" w:rsidR="001704D6" w:rsidRPr="00FB66BF" w:rsidRDefault="001704D6" w:rsidP="001704D6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Lending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8F476" w14:textId="77777777" w:rsidR="001704D6" w:rsidRPr="00FB66BF" w:rsidRDefault="001704D6" w:rsidP="001704D6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Cash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7181A" w14:textId="77777777" w:rsidR="001704D6" w:rsidRPr="00FB66BF" w:rsidRDefault="001704D6" w:rsidP="001704D6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Trade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470FE" w14:textId="77777777" w:rsidR="001704D6" w:rsidRPr="00FB66BF" w:rsidRDefault="001704D6" w:rsidP="001704D6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Factoring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F880D" w14:textId="77777777" w:rsidR="001704D6" w:rsidRPr="00FB66BF" w:rsidRDefault="001704D6" w:rsidP="001704D6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TMU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35B61" w14:textId="77777777" w:rsidR="001704D6" w:rsidRPr="00FB66BF" w:rsidRDefault="001704D6" w:rsidP="001704D6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DCM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30D54712" w14:textId="77777777" w:rsidR="001704D6" w:rsidRPr="00FB66BF" w:rsidRDefault="001704D6" w:rsidP="001704D6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Floater</w:t>
            </w:r>
          </w:p>
        </w:tc>
        <w:tc>
          <w:tcPr>
            <w:tcW w:w="107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4452D" w14:textId="77777777" w:rsidR="001704D6" w:rsidRPr="00FB66BF" w:rsidRDefault="001704D6" w:rsidP="001704D6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Toal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E7557" w14:textId="77777777" w:rsidR="001704D6" w:rsidRPr="00FB66BF" w:rsidRDefault="001704D6" w:rsidP="001704D6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  <w:t>RAROA</w:t>
            </w:r>
          </w:p>
        </w:tc>
      </w:tr>
      <w:tr w:rsidR="002A30A4" w:rsidRPr="00FB66BF" w14:paraId="4CC1CD8C" w14:textId="77777777" w:rsidTr="00433D7D">
        <w:trPr>
          <w:trHeight w:val="330"/>
        </w:trPr>
        <w:tc>
          <w:tcPr>
            <w:tcW w:w="107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9A2B9" w14:textId="77777777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</w:rPr>
              <w:t>2022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4625F" w14:textId="26E09888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14,609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E9976" w14:textId="2140E32B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10,961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215E1" w14:textId="2A87ABAF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11,377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E17F1" w14:textId="66CB2ADA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143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9476A" w14:textId="48D253CD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356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57AFC" w14:textId="50E0DC4E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0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7CBE858" w14:textId="5D708575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0</w:t>
            </w:r>
          </w:p>
        </w:tc>
        <w:tc>
          <w:tcPr>
            <w:tcW w:w="107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D46CA" w14:textId="270FF0E7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37,446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1B6E2" w14:textId="04FC83B7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3.24%</w:t>
            </w:r>
          </w:p>
        </w:tc>
      </w:tr>
      <w:tr w:rsidR="002A30A4" w:rsidRPr="00FB66BF" w14:paraId="3D28BB3D" w14:textId="77777777" w:rsidTr="00433D7D">
        <w:trPr>
          <w:trHeight w:val="330"/>
        </w:trPr>
        <w:tc>
          <w:tcPr>
            <w:tcW w:w="107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75EB5" w14:textId="77777777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</w:rPr>
              <w:t>2023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92058" w14:textId="01BD4227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11,140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A9A98" w14:textId="08272D7D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4,538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9B620" w14:textId="0605DFD9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11,538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CBBAC" w14:textId="21969D10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324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88B5B" w14:textId="65905338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577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6DBAE" w14:textId="55746142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 xml:space="preserve">17,747 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2AE66FD7" w14:textId="6CC3FC50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0</w:t>
            </w:r>
          </w:p>
        </w:tc>
        <w:tc>
          <w:tcPr>
            <w:tcW w:w="107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D5C7A" w14:textId="40500DEF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 xml:space="preserve">45,864 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19833" w14:textId="01FBD17E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4.14%</w:t>
            </w:r>
          </w:p>
        </w:tc>
      </w:tr>
      <w:tr w:rsidR="002A30A4" w:rsidRPr="00FB66BF" w14:paraId="261E2E90" w14:textId="77777777" w:rsidTr="00433D7D">
        <w:trPr>
          <w:trHeight w:val="330"/>
        </w:trPr>
        <w:tc>
          <w:tcPr>
            <w:tcW w:w="107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3DD6A" w14:textId="77777777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2"/>
              </w:rPr>
              <w:t>2024/1-6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20592" w14:textId="34A07F07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3,602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C989D" w14:textId="0C36087D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761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7B26C" w14:textId="0FF05ED5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935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4CEF3" w14:textId="1372C66E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118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40178" w14:textId="35333484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394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90D1F" w14:textId="08727B88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1,872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6C91E67" w14:textId="2AF9C023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0</w:t>
            </w:r>
          </w:p>
        </w:tc>
        <w:tc>
          <w:tcPr>
            <w:tcW w:w="107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01B79" w14:textId="4A4CCD3D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7,683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AEACB" w14:textId="7F6A84C8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1.01%</w:t>
            </w:r>
          </w:p>
        </w:tc>
      </w:tr>
      <w:tr w:rsidR="002A30A4" w:rsidRPr="00FB66BF" w14:paraId="4C70BC2B" w14:textId="77777777" w:rsidTr="00531852">
        <w:trPr>
          <w:trHeight w:val="330"/>
        </w:trPr>
        <w:tc>
          <w:tcPr>
            <w:tcW w:w="107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D025B" w14:textId="77777777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B66BF">
              <w:rPr>
                <w:rFonts w:eastAsia="標楷體"/>
                <w:color w:val="000000" w:themeColor="text1"/>
                <w:kern w:val="0"/>
                <w:sz w:val="22"/>
              </w:rPr>
              <w:t>2024(F)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0582B" w14:textId="05E317E9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9,550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32DE1" w14:textId="7C48155F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2,870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3FCCA" w14:textId="75175259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2,950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5822A" w14:textId="1C485700" w:rsidR="00B04198" w:rsidRPr="00FB66BF" w:rsidRDefault="00DD312A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10,500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F4240" w14:textId="747EB2EE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830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D658C" w14:textId="004D999D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2,590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D6C9A" w14:textId="748E9438" w:rsidR="00B04198" w:rsidRPr="00FB66BF" w:rsidRDefault="00531852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8</w:t>
            </w:r>
            <w:r w:rsidR="00B04198"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,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800</w:t>
            </w:r>
          </w:p>
        </w:tc>
        <w:tc>
          <w:tcPr>
            <w:tcW w:w="107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C0106" w14:textId="5813E5FF" w:rsidR="00B04198" w:rsidRPr="00FB66BF" w:rsidRDefault="00DD312A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38</w:t>
            </w:r>
            <w:r w:rsidR="00B04198"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,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090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01C0C" w14:textId="2C266B8C" w:rsidR="00B04198" w:rsidRPr="00FB66BF" w:rsidRDefault="00B04198" w:rsidP="00B04198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</w:rPr>
              <w:t>1.35%</w:t>
            </w:r>
          </w:p>
        </w:tc>
      </w:tr>
    </w:tbl>
    <w:p w14:paraId="0CD3219B" w14:textId="4975D6FA" w:rsidR="006319A2" w:rsidRPr="00FB66BF" w:rsidRDefault="00E1128D" w:rsidP="00E1128D">
      <w:pPr>
        <w:pStyle w:val="Default"/>
        <w:jc w:val="center"/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2"/>
        </w:rPr>
      </w:pPr>
      <w:r w:rsidRPr="00FB66B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2"/>
        </w:rPr>
        <w:t xml:space="preserve">                                                   </w:t>
      </w:r>
      <w:r w:rsidR="0002424A" w:rsidRPr="00FB66BF">
        <w:rPr>
          <w:rFonts w:ascii="Times New Roman" w:eastAsia="標楷體" w:hAnsi="Times New Roman" w:cs="Times New Roman"/>
          <w:color w:val="000000" w:themeColor="text1"/>
          <w:kern w:val="2"/>
          <w:sz w:val="22"/>
          <w:szCs w:val="22"/>
        </w:rPr>
        <w:t xml:space="preserve">         </w:t>
      </w:r>
    </w:p>
    <w:p w14:paraId="4C11490D" w14:textId="2105E7EF" w:rsidR="00BE063D" w:rsidRPr="00FB66BF" w:rsidRDefault="00B7399C" w:rsidP="00B04198">
      <w:pPr>
        <w:pStyle w:val="af0"/>
        <w:numPr>
          <w:ilvl w:val="0"/>
          <w:numId w:val="35"/>
        </w:numPr>
        <w:jc w:val="both"/>
        <w:rPr>
          <w:rFonts w:eastAsia="標楷體"/>
          <w:color w:val="000000" w:themeColor="text1"/>
          <w:sz w:val="22"/>
          <w:szCs w:val="22"/>
        </w:rPr>
      </w:pPr>
      <w:r w:rsidRPr="00FB66BF">
        <w:rPr>
          <w:rFonts w:eastAsia="標楷體"/>
          <w:color w:val="000000" w:themeColor="text1"/>
          <w:sz w:val="22"/>
          <w:szCs w:val="22"/>
        </w:rPr>
        <w:t>2023</w:t>
      </w:r>
      <w:r w:rsidRPr="00FB66BF">
        <w:rPr>
          <w:rFonts w:eastAsia="標楷體"/>
          <w:color w:val="000000" w:themeColor="text1"/>
          <w:sz w:val="22"/>
          <w:szCs w:val="22"/>
        </w:rPr>
        <w:t>年廣達集團收益達</w:t>
      </w:r>
      <w:r w:rsidRPr="00FB66BF">
        <w:rPr>
          <w:rFonts w:eastAsia="標楷體"/>
          <w:color w:val="000000" w:themeColor="text1"/>
          <w:sz w:val="22"/>
          <w:szCs w:val="22"/>
        </w:rPr>
        <w:t>NTD45,864</w:t>
      </w:r>
      <w:r w:rsidRPr="00FB66BF">
        <w:rPr>
          <w:rFonts w:eastAsia="標楷體"/>
          <w:color w:val="000000" w:themeColor="text1"/>
          <w:sz w:val="22"/>
          <w:szCs w:val="22"/>
        </w:rPr>
        <w:t>仟元</w:t>
      </w:r>
      <w:r w:rsidRPr="00FB66BF">
        <w:rPr>
          <w:rFonts w:eastAsia="標楷體"/>
          <w:color w:val="000000" w:themeColor="text1"/>
          <w:sz w:val="22"/>
          <w:szCs w:val="22"/>
        </w:rPr>
        <w:t>(YoY+22.48%)</w:t>
      </w:r>
      <w:r w:rsidRPr="00FB66BF">
        <w:rPr>
          <w:rFonts w:eastAsia="標楷體"/>
          <w:color w:val="000000" w:themeColor="text1"/>
          <w:sz w:val="22"/>
          <w:szCs w:val="22"/>
        </w:rPr>
        <w:t>，</w:t>
      </w:r>
      <w:r w:rsidRPr="00FB66BF">
        <w:rPr>
          <w:rFonts w:eastAsia="標楷體"/>
          <w:color w:val="000000" w:themeColor="text1"/>
          <w:sz w:val="22"/>
          <w:szCs w:val="22"/>
        </w:rPr>
        <w:t>RAROA</w:t>
      </w:r>
      <w:r w:rsidRPr="00FB66BF">
        <w:rPr>
          <w:rFonts w:eastAsia="標楷體"/>
          <w:color w:val="000000" w:themeColor="text1"/>
          <w:sz w:val="22"/>
          <w:szCs w:val="22"/>
        </w:rPr>
        <w:t>提升至</w:t>
      </w:r>
      <w:r w:rsidRPr="00FB66BF">
        <w:rPr>
          <w:rFonts w:eastAsia="標楷體"/>
          <w:color w:val="000000" w:themeColor="text1"/>
          <w:sz w:val="22"/>
          <w:szCs w:val="22"/>
        </w:rPr>
        <w:t>4.14%(+0.9%)</w:t>
      </w:r>
      <w:r w:rsidRPr="00FB66BF">
        <w:rPr>
          <w:rFonts w:eastAsia="標楷體"/>
          <w:color w:val="000000" w:themeColor="text1"/>
          <w:sz w:val="22"/>
          <w:szCs w:val="22"/>
        </w:rPr>
        <w:t>，主要受惠於聯貸案以新增外幣放款及聯貸案主辦費收入。</w:t>
      </w:r>
    </w:p>
    <w:p w14:paraId="19A6378E" w14:textId="064AF6B6" w:rsidR="00652FE5" w:rsidRPr="00FB66BF" w:rsidRDefault="00B04198" w:rsidP="002A30A4">
      <w:pPr>
        <w:pStyle w:val="af0"/>
        <w:numPr>
          <w:ilvl w:val="0"/>
          <w:numId w:val="46"/>
        </w:numPr>
        <w:tabs>
          <w:tab w:val="left" w:pos="2304"/>
        </w:tabs>
        <w:spacing w:line="320" w:lineRule="exact"/>
        <w:jc w:val="both"/>
        <w:rPr>
          <w:rFonts w:eastAsia="標楷體"/>
          <w:color w:val="000000" w:themeColor="text1"/>
        </w:rPr>
      </w:pPr>
      <w:r w:rsidRPr="00FB66BF">
        <w:rPr>
          <w:rFonts w:eastAsia="標楷體" w:hint="eastAsia"/>
          <w:color w:val="000000" w:themeColor="text1"/>
          <w:sz w:val="22"/>
          <w:szCs w:val="22"/>
        </w:rPr>
        <w:t>透過本次增貸廣達有價證券投資額度</w:t>
      </w:r>
      <w:r w:rsidR="00DD312A" w:rsidRPr="00FB66BF">
        <w:rPr>
          <w:rFonts w:eastAsia="標楷體" w:hint="eastAsia"/>
          <w:color w:val="000000" w:themeColor="text1"/>
          <w:sz w:val="22"/>
          <w:szCs w:val="22"/>
        </w:rPr>
        <w:t>及買方額度</w:t>
      </w:r>
      <w:r w:rsidRPr="00FB66BF">
        <w:rPr>
          <w:rFonts w:eastAsia="標楷體" w:hint="eastAsia"/>
          <w:color w:val="000000" w:themeColor="text1"/>
          <w:sz w:val="22"/>
          <w:szCs w:val="22"/>
        </w:rPr>
        <w:t>，業務端將持續深耕與廣達集團</w:t>
      </w:r>
      <w:proofErr w:type="gramStart"/>
      <w:r w:rsidRPr="00FB66BF">
        <w:rPr>
          <w:rFonts w:eastAsia="標楷體" w:hint="eastAsia"/>
          <w:color w:val="000000" w:themeColor="text1"/>
          <w:sz w:val="22"/>
          <w:szCs w:val="22"/>
        </w:rPr>
        <w:t>之跨售業務</w:t>
      </w:r>
      <w:proofErr w:type="gramEnd"/>
      <w:r w:rsidRPr="00FB66BF">
        <w:rPr>
          <w:rFonts w:eastAsia="標楷體" w:hint="eastAsia"/>
          <w:color w:val="000000" w:themeColor="text1"/>
          <w:sz w:val="22"/>
          <w:szCs w:val="22"/>
        </w:rPr>
        <w:t>往來，包括</w:t>
      </w:r>
      <w:r w:rsidRPr="00FB66BF">
        <w:rPr>
          <w:rFonts w:eastAsia="標楷體" w:hint="eastAsia"/>
          <w:color w:val="000000" w:themeColor="text1"/>
          <w:sz w:val="22"/>
          <w:szCs w:val="22"/>
        </w:rPr>
        <w:t>ECB</w:t>
      </w:r>
      <w:r w:rsidRPr="00FB66BF">
        <w:rPr>
          <w:rFonts w:eastAsia="標楷體" w:hint="eastAsia"/>
          <w:color w:val="000000" w:themeColor="text1"/>
          <w:sz w:val="22"/>
          <w:szCs w:val="22"/>
        </w:rPr>
        <w:t>、</w:t>
      </w:r>
      <w:proofErr w:type="gramStart"/>
      <w:r w:rsidRPr="00FB66BF">
        <w:rPr>
          <w:rFonts w:eastAsia="標楷體" w:hint="eastAsia"/>
          <w:color w:val="000000" w:themeColor="text1"/>
          <w:sz w:val="22"/>
          <w:szCs w:val="22"/>
        </w:rPr>
        <w:t>薪轉</w:t>
      </w:r>
      <w:proofErr w:type="gramEnd"/>
      <w:r w:rsidRPr="00FB66BF">
        <w:rPr>
          <w:rFonts w:eastAsia="標楷體" w:hint="eastAsia"/>
          <w:color w:val="000000" w:themeColor="text1"/>
          <w:sz w:val="22"/>
          <w:szCs w:val="22"/>
        </w:rPr>
        <w:t>、華一、產險等。</w:t>
      </w:r>
      <w:r w:rsidRPr="00FB66BF">
        <w:rPr>
          <w:rFonts w:eastAsia="標楷體" w:hint="eastAsia"/>
          <w:color w:val="000000" w:themeColor="text1"/>
          <w:sz w:val="22"/>
          <w:szCs w:val="22"/>
        </w:rPr>
        <w:t xml:space="preserve"> </w:t>
      </w:r>
      <w:r w:rsidRPr="00FB66BF">
        <w:rPr>
          <w:rFonts w:eastAsia="標楷體" w:hint="eastAsia"/>
          <w:color w:val="000000" w:themeColor="text1"/>
          <w:sz w:val="22"/>
          <w:szCs w:val="22"/>
        </w:rPr>
        <w:t>若加計華一及</w:t>
      </w:r>
      <w:proofErr w:type="gramStart"/>
      <w:r w:rsidRPr="00FB66BF">
        <w:rPr>
          <w:rFonts w:eastAsia="標楷體" w:hint="eastAsia"/>
          <w:color w:val="000000" w:themeColor="text1"/>
          <w:sz w:val="22"/>
          <w:szCs w:val="22"/>
        </w:rPr>
        <w:t>金控協</w:t>
      </w:r>
      <w:proofErr w:type="gramEnd"/>
      <w:r w:rsidRPr="00FB66BF">
        <w:rPr>
          <w:rFonts w:eastAsia="標楷體" w:hint="eastAsia"/>
          <w:color w:val="000000" w:themeColor="text1"/>
          <w:sz w:val="22"/>
          <w:szCs w:val="22"/>
        </w:rPr>
        <w:t>銷收益，預估</w:t>
      </w:r>
      <w:r w:rsidRPr="00FB66BF">
        <w:rPr>
          <w:rFonts w:eastAsia="標楷體" w:hint="eastAsia"/>
          <w:color w:val="000000" w:themeColor="text1"/>
          <w:sz w:val="22"/>
          <w:szCs w:val="22"/>
        </w:rPr>
        <w:t>2024</w:t>
      </w:r>
      <w:r w:rsidRPr="00FB66BF">
        <w:rPr>
          <w:rFonts w:eastAsia="標楷體" w:hint="eastAsia"/>
          <w:color w:val="000000" w:themeColor="text1"/>
          <w:sz w:val="22"/>
          <w:szCs w:val="22"/>
        </w:rPr>
        <w:t>年集團總收益可達</w:t>
      </w:r>
      <w:r w:rsidRPr="00FB66BF">
        <w:rPr>
          <w:rFonts w:eastAsia="標楷體" w:hint="eastAsia"/>
          <w:color w:val="000000" w:themeColor="text1"/>
          <w:sz w:val="22"/>
          <w:szCs w:val="22"/>
        </w:rPr>
        <w:t>NTD1</w:t>
      </w:r>
      <w:r w:rsidR="00DD312A" w:rsidRPr="00FB66BF">
        <w:rPr>
          <w:rFonts w:eastAsia="標楷體" w:hint="eastAsia"/>
          <w:color w:val="000000" w:themeColor="text1"/>
          <w:sz w:val="22"/>
          <w:szCs w:val="22"/>
        </w:rPr>
        <w:t>5</w:t>
      </w:r>
      <w:r w:rsidRPr="00FB66BF">
        <w:rPr>
          <w:rFonts w:eastAsia="標楷體" w:hint="eastAsia"/>
          <w:color w:val="000000" w:themeColor="text1"/>
          <w:sz w:val="22"/>
          <w:szCs w:val="22"/>
        </w:rPr>
        <w:t>1</w:t>
      </w:r>
      <w:r w:rsidRPr="00FB66BF">
        <w:rPr>
          <w:rFonts w:eastAsia="標楷體" w:hint="eastAsia"/>
          <w:color w:val="000000" w:themeColor="text1"/>
          <w:sz w:val="22"/>
          <w:szCs w:val="22"/>
        </w:rPr>
        <w:t>佰萬元</w:t>
      </w:r>
      <w:r w:rsidRPr="00FB66BF">
        <w:rPr>
          <w:rFonts w:eastAsia="標楷體" w:hint="eastAsia"/>
          <w:color w:val="000000" w:themeColor="text1"/>
          <w:sz w:val="22"/>
          <w:szCs w:val="22"/>
        </w:rPr>
        <w:t>(YoY+</w:t>
      </w:r>
      <w:r w:rsidR="00DD312A" w:rsidRPr="00FB66BF">
        <w:rPr>
          <w:rFonts w:eastAsia="標楷體" w:hint="eastAsia"/>
          <w:color w:val="000000" w:themeColor="text1"/>
          <w:sz w:val="22"/>
          <w:szCs w:val="22"/>
        </w:rPr>
        <w:t>12</w:t>
      </w:r>
      <w:r w:rsidRPr="00FB66BF">
        <w:rPr>
          <w:rFonts w:eastAsia="標楷體" w:hint="eastAsia"/>
          <w:color w:val="000000" w:themeColor="text1"/>
          <w:sz w:val="22"/>
          <w:szCs w:val="22"/>
        </w:rPr>
        <w:t>.</w:t>
      </w:r>
      <w:r w:rsidR="00DD312A" w:rsidRPr="00FB66BF">
        <w:rPr>
          <w:rFonts w:eastAsia="標楷體" w:hint="eastAsia"/>
          <w:color w:val="000000" w:themeColor="text1"/>
          <w:sz w:val="22"/>
          <w:szCs w:val="22"/>
        </w:rPr>
        <w:t>9</w:t>
      </w:r>
      <w:r w:rsidRPr="00FB66BF">
        <w:rPr>
          <w:rFonts w:eastAsia="標楷體" w:hint="eastAsia"/>
          <w:color w:val="000000" w:themeColor="text1"/>
          <w:sz w:val="22"/>
          <w:szCs w:val="22"/>
        </w:rPr>
        <w:t>%)</w:t>
      </w:r>
      <w:r w:rsidRPr="00FB66BF">
        <w:rPr>
          <w:rFonts w:eastAsia="標楷體" w:hint="eastAsia"/>
          <w:color w:val="000000" w:themeColor="text1"/>
          <w:sz w:val="22"/>
          <w:szCs w:val="22"/>
        </w:rPr>
        <w:t>。</w:t>
      </w:r>
    </w:p>
    <w:tbl>
      <w:tblPr>
        <w:tblW w:w="0" w:type="auto"/>
        <w:tblInd w:w="5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483"/>
        <w:gridCol w:w="1397"/>
      </w:tblGrid>
      <w:tr w:rsidR="002A30A4" w:rsidRPr="00FB66BF" w14:paraId="2DB9364A" w14:textId="77777777" w:rsidTr="008C7CE7">
        <w:trPr>
          <w:trHeight w:val="323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C5E73" w14:textId="77777777" w:rsidR="00085AB1" w:rsidRPr="00FB66BF" w:rsidRDefault="00085AB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業務主管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3CBE" w14:textId="77777777" w:rsidR="00085AB1" w:rsidRPr="00FB66BF" w:rsidRDefault="00085AB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RM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70C22" w14:textId="77777777" w:rsidR="00085AB1" w:rsidRPr="00FB66BF" w:rsidRDefault="00085AB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/>
                <w:color w:val="000000" w:themeColor="text1"/>
                <w:sz w:val="20"/>
                <w:szCs w:val="20"/>
              </w:rPr>
              <w:t>ARM</w:t>
            </w:r>
          </w:p>
        </w:tc>
      </w:tr>
      <w:tr w:rsidR="004A371E" w:rsidRPr="002A30A4" w14:paraId="37467D11" w14:textId="77777777" w:rsidTr="008C7CE7">
        <w:trPr>
          <w:trHeight w:val="323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88BB" w14:textId="288CE5EA" w:rsidR="00085AB1" w:rsidRPr="00FB66BF" w:rsidRDefault="00A22168" w:rsidP="004C18D2">
            <w:pPr>
              <w:spacing w:line="320" w:lineRule="exact"/>
              <w:jc w:val="center"/>
              <w:rPr>
                <w:rFonts w:eastAsia="標楷體"/>
                <w:color w:val="000000" w:themeColor="text1"/>
                <w:spacing w:val="150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pacing w:val="150"/>
                <w:kern w:val="0"/>
                <w:sz w:val="20"/>
                <w:szCs w:val="20"/>
                <w:fitText w:val="1200" w:id="-1007964160"/>
              </w:rPr>
              <w:t>張寬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  <w:fitText w:val="1200" w:id="-1007964160"/>
              </w:rPr>
              <w:t>德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2B39" w14:textId="78F7C53F" w:rsidR="00085AB1" w:rsidRPr="00FB66BF" w:rsidRDefault="00A22168" w:rsidP="004C18D2">
            <w:pPr>
              <w:spacing w:line="320" w:lineRule="exact"/>
              <w:jc w:val="center"/>
              <w:rPr>
                <w:rFonts w:eastAsia="標楷體"/>
                <w:color w:val="000000" w:themeColor="text1"/>
                <w:spacing w:val="150"/>
                <w:kern w:val="0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pacing w:val="150"/>
                <w:kern w:val="0"/>
                <w:sz w:val="20"/>
                <w:szCs w:val="20"/>
                <w:fitText w:val="1200" w:id="-1007964159"/>
              </w:rPr>
              <w:t>林泓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  <w:fitText w:val="1200" w:id="-1007964159"/>
              </w:rPr>
              <w:t>均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D19E0" w14:textId="43A4A35E" w:rsidR="00085AB1" w:rsidRPr="002A30A4" w:rsidRDefault="00A22168" w:rsidP="004C18D2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  <w:r w:rsidRPr="00FB66BF">
              <w:rPr>
                <w:rFonts w:eastAsia="標楷體" w:hint="eastAsia"/>
                <w:color w:val="000000" w:themeColor="text1"/>
                <w:spacing w:val="150"/>
                <w:kern w:val="0"/>
                <w:sz w:val="20"/>
                <w:szCs w:val="20"/>
                <w:fitText w:val="1200" w:id="-1007964158"/>
              </w:rPr>
              <w:t>黃凡</w:t>
            </w:r>
            <w:r w:rsidRPr="00FB66BF">
              <w:rPr>
                <w:rFonts w:eastAsia="標楷體" w:hint="eastAsia"/>
                <w:color w:val="000000" w:themeColor="text1"/>
                <w:kern w:val="0"/>
                <w:sz w:val="20"/>
                <w:szCs w:val="20"/>
                <w:fitText w:val="1200" w:id="-1007964158"/>
              </w:rPr>
              <w:t>爵</w:t>
            </w:r>
          </w:p>
        </w:tc>
      </w:tr>
    </w:tbl>
    <w:p w14:paraId="2638D516" w14:textId="77777777" w:rsidR="008C7CE7" w:rsidRPr="002A30A4" w:rsidRDefault="008C7CE7" w:rsidP="00E613DD">
      <w:pPr>
        <w:rPr>
          <w:rFonts w:eastAsia="標楷體"/>
          <w:color w:val="000000" w:themeColor="text1"/>
        </w:rPr>
      </w:pPr>
    </w:p>
    <w:sectPr w:rsidR="008C7CE7" w:rsidRPr="002A30A4">
      <w:headerReference w:type="default" r:id="rId14"/>
      <w:footerReference w:type="even" r:id="rId15"/>
      <w:footerReference w:type="default" r:id="rId16"/>
      <w:pgSz w:w="11906" w:h="16838"/>
      <w:pgMar w:top="1134" w:right="926" w:bottom="1134" w:left="680" w:header="181" w:footer="719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99091" w14:textId="77777777" w:rsidR="008325AA" w:rsidRDefault="008325AA">
      <w:r>
        <w:separator/>
      </w:r>
    </w:p>
  </w:endnote>
  <w:endnote w:type="continuationSeparator" w:id="0">
    <w:p w14:paraId="24D59617" w14:textId="77777777" w:rsidR="008325AA" w:rsidRDefault="00832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文鼎中楷">
    <w:altName w:val="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A8082" w14:textId="77777777" w:rsidR="00785156" w:rsidRDefault="00785156">
    <w:pPr>
      <w:pStyle w:val="a8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7420B30C" w14:textId="77777777" w:rsidR="00785156" w:rsidRDefault="0078515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899DB" w14:textId="77777777" w:rsidR="00785156" w:rsidRDefault="00785156">
    <w:pPr>
      <w:pStyle w:val="a8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 w:rsidR="001946EB">
      <w:rPr>
        <w:rStyle w:val="af2"/>
        <w:noProof/>
      </w:rPr>
      <w:t>23</w:t>
    </w:r>
    <w:r>
      <w:rPr>
        <w:rStyle w:val="af2"/>
      </w:rPr>
      <w:fldChar w:fldCharType="end"/>
    </w:r>
  </w:p>
  <w:p w14:paraId="50F370E0" w14:textId="77777777" w:rsidR="00785156" w:rsidRDefault="00785156">
    <w:pPr>
      <w:pStyle w:val="a8"/>
    </w:pPr>
    <w:r>
      <w:t>108-160-3-1070315-07-C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CBA31" w14:textId="77777777" w:rsidR="008325AA" w:rsidRDefault="008325AA">
      <w:r>
        <w:separator/>
      </w:r>
    </w:p>
  </w:footnote>
  <w:footnote w:type="continuationSeparator" w:id="0">
    <w:p w14:paraId="56CD234E" w14:textId="77777777" w:rsidR="008325AA" w:rsidRDefault="00832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4CF6F" w14:textId="77777777" w:rsidR="00785156" w:rsidRPr="00442284" w:rsidRDefault="00785156">
    <w:pPr>
      <w:pStyle w:val="a6"/>
      <w:rPr>
        <w:rFonts w:eastAsia="標楷體"/>
        <w:sz w:val="16"/>
        <w:szCs w:val="22"/>
      </w:rPr>
    </w:pPr>
  </w:p>
  <w:p w14:paraId="21F6C977" w14:textId="539BD61C" w:rsidR="00785156" w:rsidRPr="00442284" w:rsidRDefault="00785156">
    <w:pPr>
      <w:pStyle w:val="a6"/>
      <w:rPr>
        <w:rFonts w:eastAsia="標楷體"/>
        <w:sz w:val="16"/>
        <w:szCs w:val="22"/>
      </w:rPr>
    </w:pPr>
    <w:r w:rsidRPr="00442284">
      <w:rPr>
        <w:rFonts w:eastAsia="標楷體" w:hint="eastAsia"/>
        <w:sz w:val="16"/>
        <w:szCs w:val="22"/>
      </w:rPr>
      <w:t>案件編號</w:t>
    </w:r>
    <w:r w:rsidRPr="00442284">
      <w:rPr>
        <w:rFonts w:eastAsia="標楷體"/>
        <w:sz w:val="16"/>
        <w:szCs w:val="22"/>
      </w:rPr>
      <w:t>:</w:t>
    </w:r>
    <w:r w:rsidR="00A76180" w:rsidRPr="00442284">
      <w:t xml:space="preserve"> </w:t>
    </w:r>
  </w:p>
  <w:p w14:paraId="2984CCE1" w14:textId="77777777" w:rsidR="00807375" w:rsidRPr="00342791" w:rsidRDefault="00785156" w:rsidP="00807375">
    <w:pPr>
      <w:pStyle w:val="a6"/>
      <w:rPr>
        <w:rFonts w:eastAsia="標楷體"/>
        <w:sz w:val="16"/>
        <w:szCs w:val="22"/>
      </w:rPr>
    </w:pPr>
    <w:r w:rsidRPr="00442284">
      <w:rPr>
        <w:rFonts w:eastAsia="標楷體" w:hint="eastAsia"/>
        <w:sz w:val="16"/>
        <w:szCs w:val="22"/>
      </w:rPr>
      <w:t>申請人</w:t>
    </w:r>
    <w:r w:rsidRPr="00442284">
      <w:rPr>
        <w:rFonts w:eastAsia="標楷體"/>
        <w:sz w:val="16"/>
        <w:szCs w:val="22"/>
      </w:rPr>
      <w:t>:</w:t>
    </w:r>
    <w:r w:rsidRPr="00442284">
      <w:rPr>
        <w:rFonts w:eastAsia="標楷體" w:hint="eastAsia"/>
        <w:sz w:val="16"/>
        <w:szCs w:val="22"/>
      </w:rPr>
      <w:t xml:space="preserve"> </w:t>
    </w:r>
    <w:r w:rsidR="00807375">
      <w:rPr>
        <w:rFonts w:eastAsia="標楷體" w:hint="eastAsia"/>
        <w:sz w:val="16"/>
        <w:szCs w:val="22"/>
      </w:rPr>
      <w:t>廣達電腦股份有限公司</w:t>
    </w:r>
    <w:r w:rsidR="00807375">
      <w:rPr>
        <w:rFonts w:eastAsia="標楷體" w:hint="eastAsia"/>
        <w:sz w:val="16"/>
      </w:rPr>
      <w:t>、</w:t>
    </w:r>
    <w:r w:rsidR="00807375">
      <w:rPr>
        <w:rFonts w:eastAsia="標楷體" w:hint="eastAsia"/>
        <w:sz w:val="16"/>
      </w:rPr>
      <w:t>Quanta International Limited</w:t>
    </w:r>
    <w:r w:rsidR="00807375">
      <w:rPr>
        <w:rFonts w:eastAsia="標楷體" w:hint="eastAsia"/>
        <w:sz w:val="16"/>
      </w:rPr>
      <w:t>、</w:t>
    </w:r>
    <w:r w:rsidR="00807375">
      <w:rPr>
        <w:rFonts w:eastAsia="標楷體" w:hint="eastAsia"/>
        <w:sz w:val="16"/>
        <w:szCs w:val="22"/>
      </w:rPr>
      <w:t>達功</w:t>
    </w:r>
    <w:r w:rsidR="00807375">
      <w:rPr>
        <w:rFonts w:eastAsia="標楷體"/>
        <w:sz w:val="16"/>
        <w:szCs w:val="22"/>
      </w:rPr>
      <w:t>(</w:t>
    </w:r>
    <w:r w:rsidR="00807375">
      <w:rPr>
        <w:rFonts w:eastAsia="標楷體" w:hint="eastAsia"/>
        <w:sz w:val="16"/>
        <w:szCs w:val="22"/>
      </w:rPr>
      <w:t>上海</w:t>
    </w:r>
    <w:r w:rsidR="00807375">
      <w:rPr>
        <w:rFonts w:eastAsia="標楷體"/>
        <w:sz w:val="16"/>
        <w:szCs w:val="22"/>
      </w:rPr>
      <w:t>)</w:t>
    </w:r>
    <w:r w:rsidR="00807375">
      <w:rPr>
        <w:rFonts w:eastAsia="標楷體" w:hint="eastAsia"/>
        <w:sz w:val="16"/>
        <w:szCs w:val="22"/>
      </w:rPr>
      <w:t>電腦有限公司、達富電腦</w:t>
    </w:r>
    <w:r w:rsidR="00807375">
      <w:rPr>
        <w:rFonts w:eastAsia="標楷體"/>
        <w:sz w:val="16"/>
        <w:szCs w:val="22"/>
      </w:rPr>
      <w:t>(</w:t>
    </w:r>
    <w:r w:rsidR="00807375">
      <w:rPr>
        <w:rFonts w:eastAsia="標楷體" w:hint="eastAsia"/>
        <w:sz w:val="16"/>
        <w:szCs w:val="22"/>
      </w:rPr>
      <w:t>常熟</w:t>
    </w:r>
    <w:r w:rsidR="00807375">
      <w:rPr>
        <w:rFonts w:eastAsia="標楷體"/>
        <w:sz w:val="16"/>
        <w:szCs w:val="22"/>
      </w:rPr>
      <w:t>)</w:t>
    </w:r>
    <w:r w:rsidR="00807375">
      <w:rPr>
        <w:rFonts w:eastAsia="標楷體" w:hint="eastAsia"/>
        <w:sz w:val="16"/>
        <w:szCs w:val="22"/>
      </w:rPr>
      <w:t>有限公司、達豐</w:t>
    </w:r>
    <w:r w:rsidR="00807375">
      <w:rPr>
        <w:rFonts w:eastAsia="標楷體"/>
        <w:sz w:val="16"/>
        <w:szCs w:val="22"/>
      </w:rPr>
      <w:t>(</w:t>
    </w:r>
    <w:r w:rsidR="00807375">
      <w:rPr>
        <w:rFonts w:eastAsia="標楷體" w:hint="eastAsia"/>
        <w:sz w:val="16"/>
        <w:szCs w:val="22"/>
      </w:rPr>
      <w:t>上海</w:t>
    </w:r>
    <w:r w:rsidR="00807375">
      <w:rPr>
        <w:rFonts w:eastAsia="標楷體"/>
        <w:sz w:val="16"/>
        <w:szCs w:val="22"/>
      </w:rPr>
      <w:t>)</w:t>
    </w:r>
    <w:r w:rsidR="00807375">
      <w:rPr>
        <w:rFonts w:eastAsia="標楷體" w:hint="eastAsia"/>
        <w:sz w:val="16"/>
        <w:szCs w:val="22"/>
      </w:rPr>
      <w:t>電腦有限公司、達豐</w:t>
    </w:r>
    <w:r w:rsidR="00807375">
      <w:rPr>
        <w:rFonts w:eastAsia="標楷體"/>
        <w:sz w:val="16"/>
        <w:szCs w:val="22"/>
      </w:rPr>
      <w:t>(</w:t>
    </w:r>
    <w:r w:rsidR="00807375">
      <w:rPr>
        <w:rFonts w:eastAsia="標楷體" w:hint="eastAsia"/>
        <w:sz w:val="16"/>
        <w:szCs w:val="22"/>
      </w:rPr>
      <w:t>重慶</w:t>
    </w:r>
    <w:r w:rsidR="00807375">
      <w:rPr>
        <w:rFonts w:eastAsia="標楷體"/>
        <w:sz w:val="16"/>
        <w:szCs w:val="22"/>
      </w:rPr>
      <w:t>)</w:t>
    </w:r>
    <w:r w:rsidR="00807375">
      <w:rPr>
        <w:rFonts w:eastAsia="標楷體" w:hint="eastAsia"/>
        <w:sz w:val="16"/>
        <w:szCs w:val="22"/>
      </w:rPr>
      <w:t>電腦有限公司、達人</w:t>
    </w:r>
    <w:r w:rsidR="00807375">
      <w:rPr>
        <w:rFonts w:eastAsia="標楷體"/>
        <w:sz w:val="16"/>
        <w:szCs w:val="22"/>
      </w:rPr>
      <w:t>(</w:t>
    </w:r>
    <w:r w:rsidR="00807375">
      <w:rPr>
        <w:rFonts w:eastAsia="標楷體" w:hint="eastAsia"/>
        <w:sz w:val="16"/>
        <w:szCs w:val="22"/>
      </w:rPr>
      <w:t>上海</w:t>
    </w:r>
    <w:r w:rsidR="00807375">
      <w:rPr>
        <w:rFonts w:eastAsia="標楷體"/>
        <w:sz w:val="16"/>
        <w:szCs w:val="22"/>
      </w:rPr>
      <w:t>)</w:t>
    </w:r>
    <w:r w:rsidR="00807375">
      <w:rPr>
        <w:rFonts w:eastAsia="標楷體" w:hint="eastAsia"/>
        <w:sz w:val="16"/>
        <w:szCs w:val="22"/>
      </w:rPr>
      <w:t>電腦有限公司</w:t>
    </w:r>
  </w:p>
  <w:p w14:paraId="54B74679" w14:textId="122AD56A" w:rsidR="00785156" w:rsidRPr="00442284" w:rsidRDefault="00785156" w:rsidP="00C227C8">
    <w:pPr>
      <w:pStyle w:val="a6"/>
      <w:rPr>
        <w:rFonts w:eastAsia="標楷體"/>
        <w:sz w:val="16"/>
        <w:szCs w:val="22"/>
      </w:rPr>
    </w:pPr>
    <w:r w:rsidRPr="00442284">
      <w:rPr>
        <w:rFonts w:eastAsia="標楷體" w:hint="eastAsia"/>
        <w:sz w:val="16"/>
        <w:szCs w:val="22"/>
      </w:rPr>
      <w:t>申請種類</w:t>
    </w:r>
    <w:r w:rsidRPr="00442284">
      <w:rPr>
        <w:rFonts w:eastAsia="標楷體"/>
        <w:sz w:val="16"/>
        <w:szCs w:val="22"/>
      </w:rPr>
      <w:t>/</w:t>
    </w:r>
    <w:r w:rsidRPr="00FB66BF">
      <w:rPr>
        <w:rFonts w:eastAsia="標楷體" w:hint="eastAsia"/>
        <w:sz w:val="16"/>
        <w:szCs w:val="22"/>
      </w:rPr>
      <w:t>幣別</w:t>
    </w:r>
    <w:r w:rsidRPr="00FB66BF">
      <w:rPr>
        <w:rFonts w:eastAsia="標楷體"/>
        <w:sz w:val="16"/>
        <w:szCs w:val="22"/>
      </w:rPr>
      <w:t>/</w:t>
    </w:r>
    <w:r w:rsidRPr="00FB66BF">
      <w:rPr>
        <w:rFonts w:eastAsia="標楷體" w:hint="eastAsia"/>
        <w:sz w:val="16"/>
        <w:szCs w:val="22"/>
      </w:rPr>
      <w:t>金額</w:t>
    </w:r>
    <w:r w:rsidRPr="00FB66BF">
      <w:rPr>
        <w:rFonts w:eastAsia="標楷體"/>
        <w:sz w:val="16"/>
        <w:szCs w:val="22"/>
      </w:rPr>
      <w:t>:</w:t>
    </w:r>
    <w:r w:rsidR="00DD312A" w:rsidRPr="00FB66BF">
      <w:rPr>
        <w:rFonts w:ascii="標楷體" w:eastAsia="標楷體" w:hAnsi="標楷體" w:hint="eastAsia"/>
        <w:sz w:val="16"/>
        <w:szCs w:val="22"/>
      </w:rPr>
      <w:t xml:space="preserve"> </w:t>
    </w:r>
    <w:r w:rsidR="00807375" w:rsidRPr="00542206">
      <w:rPr>
        <w:rFonts w:eastAsia="標楷體" w:hint="eastAsia"/>
        <w:sz w:val="16"/>
        <w:szCs w:val="22"/>
      </w:rPr>
      <w:t>【</w:t>
    </w:r>
    <w:r w:rsidR="00807375">
      <w:rPr>
        <w:rFonts w:eastAsia="標楷體" w:hint="eastAsia"/>
        <w:sz w:val="16"/>
        <w:szCs w:val="22"/>
      </w:rPr>
      <w:t>A</w:t>
    </w:r>
    <w:r w:rsidR="00807375" w:rsidRPr="00542206">
      <w:rPr>
        <w:rFonts w:eastAsia="標楷體" w:hint="eastAsia"/>
        <w:sz w:val="16"/>
        <w:szCs w:val="22"/>
      </w:rPr>
      <w:t>項】短期綜合額度</w:t>
    </w:r>
    <w:r w:rsidR="00807375">
      <w:rPr>
        <w:rFonts w:eastAsia="標楷體" w:hint="eastAsia"/>
        <w:sz w:val="16"/>
        <w:szCs w:val="22"/>
      </w:rPr>
      <w:t>USD15</w:t>
    </w:r>
    <w:r w:rsidR="00807375" w:rsidRPr="00542206">
      <w:rPr>
        <w:rFonts w:eastAsia="標楷體" w:hint="eastAsia"/>
        <w:sz w:val="16"/>
        <w:szCs w:val="22"/>
      </w:rPr>
      <w:t>0,000</w:t>
    </w:r>
    <w:r w:rsidR="00807375" w:rsidRPr="00542206">
      <w:rPr>
        <w:rFonts w:eastAsia="標楷體" w:hint="eastAsia"/>
        <w:sz w:val="16"/>
        <w:szCs w:val="22"/>
      </w:rPr>
      <w:t>仟元</w:t>
    </w:r>
    <w:r w:rsidR="00807375" w:rsidRPr="00542206">
      <w:rPr>
        <w:rFonts w:eastAsia="標楷體" w:hint="eastAsia"/>
        <w:sz w:val="16"/>
        <w:szCs w:val="22"/>
      </w:rPr>
      <w:t>(</w:t>
    </w:r>
    <w:r w:rsidR="00807375" w:rsidRPr="00542206">
      <w:rPr>
        <w:rFonts w:eastAsia="標楷體" w:hint="eastAsia"/>
        <w:sz w:val="16"/>
        <w:szCs w:val="22"/>
      </w:rPr>
      <w:t>廣達</w:t>
    </w:r>
    <w:r w:rsidR="00807375" w:rsidRPr="00542206">
      <w:rPr>
        <w:rFonts w:eastAsia="標楷體" w:hint="eastAsia"/>
        <w:sz w:val="16"/>
        <w:szCs w:val="22"/>
      </w:rPr>
      <w:t>)</w:t>
    </w:r>
    <w:r w:rsidR="00807375" w:rsidRPr="00542206">
      <w:rPr>
        <w:rFonts w:eastAsia="標楷體" w:hint="eastAsia"/>
        <w:sz w:val="16"/>
        <w:szCs w:val="22"/>
      </w:rPr>
      <w:t>、【</w:t>
    </w:r>
    <w:r w:rsidR="00807375">
      <w:rPr>
        <w:rFonts w:eastAsia="標楷體" w:hint="eastAsia"/>
        <w:sz w:val="16"/>
        <w:szCs w:val="22"/>
      </w:rPr>
      <w:t>B</w:t>
    </w:r>
    <w:r w:rsidR="00807375" w:rsidRPr="00542206">
      <w:rPr>
        <w:rFonts w:eastAsia="標楷體" w:hint="eastAsia"/>
        <w:sz w:val="16"/>
        <w:szCs w:val="22"/>
      </w:rPr>
      <w:t>項】</w:t>
    </w:r>
    <w:r w:rsidR="00807375" w:rsidRPr="00542206">
      <w:rPr>
        <w:rFonts w:eastAsia="標楷體" w:hint="eastAsia"/>
        <w:sz w:val="16"/>
        <w:szCs w:val="22"/>
      </w:rPr>
      <w:t>PSR</w:t>
    </w:r>
    <w:r w:rsidR="00807375" w:rsidRPr="00542206">
      <w:rPr>
        <w:rFonts w:eastAsia="標楷體" w:hint="eastAsia"/>
        <w:sz w:val="16"/>
        <w:szCs w:val="22"/>
      </w:rPr>
      <w:t>額度</w:t>
    </w:r>
    <w:r w:rsidR="00807375" w:rsidRPr="00542206">
      <w:rPr>
        <w:rFonts w:eastAsia="標楷體" w:hint="eastAsia"/>
        <w:sz w:val="16"/>
        <w:szCs w:val="22"/>
      </w:rPr>
      <w:t>USD15,000</w:t>
    </w:r>
    <w:r w:rsidR="00807375" w:rsidRPr="00542206">
      <w:rPr>
        <w:rFonts w:eastAsia="標楷體" w:hint="eastAsia"/>
        <w:sz w:val="16"/>
        <w:szCs w:val="22"/>
      </w:rPr>
      <w:t>仟元</w:t>
    </w:r>
    <w:r w:rsidR="00807375" w:rsidRPr="00542206">
      <w:rPr>
        <w:rFonts w:eastAsia="標楷體" w:hint="eastAsia"/>
        <w:sz w:val="16"/>
        <w:szCs w:val="22"/>
      </w:rPr>
      <w:t>(</w:t>
    </w:r>
    <w:r w:rsidR="00807375" w:rsidRPr="00542206">
      <w:rPr>
        <w:rFonts w:eastAsia="標楷體" w:hint="eastAsia"/>
        <w:sz w:val="16"/>
        <w:szCs w:val="22"/>
      </w:rPr>
      <w:t>廣達</w:t>
    </w:r>
    <w:r w:rsidR="00807375" w:rsidRPr="00542206">
      <w:rPr>
        <w:rFonts w:eastAsia="標楷體" w:hint="eastAsia"/>
        <w:sz w:val="16"/>
        <w:szCs w:val="22"/>
      </w:rPr>
      <w:t>)</w:t>
    </w:r>
    <w:r w:rsidR="00807375" w:rsidRPr="00542206">
      <w:rPr>
        <w:rFonts w:eastAsia="標楷體" w:hint="eastAsia"/>
        <w:sz w:val="16"/>
        <w:szCs w:val="22"/>
      </w:rPr>
      <w:t>、</w:t>
    </w:r>
    <w:r w:rsidR="00DD312A" w:rsidRPr="00FB66BF">
      <w:rPr>
        <w:rFonts w:ascii="標楷體" w:eastAsia="標楷體" w:hAnsi="標楷體" w:hint="eastAsia"/>
        <w:sz w:val="16"/>
        <w:szCs w:val="22"/>
      </w:rPr>
      <w:t>【</w:t>
    </w:r>
    <w:r w:rsidR="002A30A4" w:rsidRPr="00FB66BF">
      <w:rPr>
        <w:rFonts w:ascii="標楷體" w:eastAsia="標楷體" w:hAnsi="標楷體" w:hint="eastAsia"/>
        <w:sz w:val="16"/>
        <w:szCs w:val="22"/>
      </w:rPr>
      <w:t>C</w:t>
    </w:r>
    <w:r w:rsidR="00DD312A" w:rsidRPr="00FB66BF">
      <w:rPr>
        <w:rFonts w:ascii="標楷體" w:eastAsia="標楷體" w:hAnsi="標楷體" w:hint="eastAsia"/>
        <w:sz w:val="16"/>
        <w:szCs w:val="22"/>
      </w:rPr>
      <w:t>項】買方</w:t>
    </w:r>
    <w:r w:rsidR="00DD312A">
      <w:rPr>
        <w:rFonts w:ascii="標楷體" w:eastAsia="標楷體" w:hAnsi="標楷體" w:hint="eastAsia"/>
        <w:sz w:val="16"/>
        <w:szCs w:val="22"/>
      </w:rPr>
      <w:t>額度USD200,000仟元</w:t>
    </w:r>
    <w:r w:rsidR="00DD312A">
      <w:rPr>
        <w:rFonts w:eastAsia="標楷體" w:hint="eastAsia"/>
        <w:sz w:val="16"/>
        <w:szCs w:val="22"/>
      </w:rPr>
      <w:t>、</w:t>
    </w:r>
    <w:proofErr w:type="gramStart"/>
    <w:r w:rsidR="00807375">
      <w:rPr>
        <w:rFonts w:eastAsia="標楷體" w:hint="eastAsia"/>
        <w:sz w:val="16"/>
        <w:szCs w:val="22"/>
      </w:rPr>
      <w:t>、</w:t>
    </w:r>
    <w:proofErr w:type="gramEnd"/>
    <w:r w:rsidR="00807375">
      <w:rPr>
        <w:rFonts w:eastAsia="標楷體" w:hint="eastAsia"/>
        <w:sz w:val="16"/>
        <w:szCs w:val="22"/>
      </w:rPr>
      <w:t>【</w:t>
    </w:r>
    <w:r w:rsidR="00807375">
      <w:rPr>
        <w:rFonts w:eastAsia="標楷體" w:hint="eastAsia"/>
        <w:sz w:val="16"/>
        <w:szCs w:val="22"/>
      </w:rPr>
      <w:t>D</w:t>
    </w:r>
    <w:r w:rsidR="00807375">
      <w:rPr>
        <w:rFonts w:eastAsia="標楷體" w:hint="eastAsia"/>
        <w:sz w:val="16"/>
        <w:szCs w:val="22"/>
      </w:rPr>
      <w:t>項】購置機器設備</w:t>
    </w:r>
    <w:r w:rsidR="00807375">
      <w:rPr>
        <w:rFonts w:eastAsia="標楷體" w:hint="eastAsia"/>
        <w:sz w:val="16"/>
        <w:szCs w:val="22"/>
      </w:rPr>
      <w:t>NTD396</w:t>
    </w:r>
    <w:r w:rsidR="00807375">
      <w:rPr>
        <w:rFonts w:eastAsia="標楷體" w:hint="eastAsia"/>
        <w:sz w:val="16"/>
        <w:szCs w:val="22"/>
      </w:rPr>
      <w:t>佰萬</w:t>
    </w:r>
    <w:r w:rsidR="00807375">
      <w:rPr>
        <w:rFonts w:eastAsia="標楷體" w:hint="eastAsia"/>
        <w:sz w:val="16"/>
        <w:szCs w:val="22"/>
      </w:rPr>
      <w:t>(</w:t>
    </w:r>
    <w:r w:rsidR="00807375">
      <w:rPr>
        <w:rFonts w:eastAsia="標楷體" w:hint="eastAsia"/>
        <w:sz w:val="16"/>
        <w:szCs w:val="22"/>
      </w:rPr>
      <w:t>廣達</w:t>
    </w:r>
    <w:r w:rsidR="00807375">
      <w:rPr>
        <w:rFonts w:eastAsia="標楷體" w:hint="eastAsia"/>
        <w:sz w:val="16"/>
        <w:szCs w:val="22"/>
      </w:rPr>
      <w:t>)</w:t>
    </w:r>
    <w:r w:rsidR="00807375">
      <w:rPr>
        <w:rFonts w:eastAsia="標楷體" w:hint="eastAsia"/>
        <w:sz w:val="16"/>
        <w:szCs w:val="22"/>
      </w:rPr>
      <w:t>、【</w:t>
    </w:r>
    <w:r w:rsidR="00807375">
      <w:rPr>
        <w:rFonts w:eastAsia="標楷體" w:hint="eastAsia"/>
        <w:sz w:val="16"/>
        <w:szCs w:val="22"/>
      </w:rPr>
      <w:t>E</w:t>
    </w:r>
    <w:r w:rsidR="00807375">
      <w:rPr>
        <w:rFonts w:eastAsia="標楷體" w:hint="eastAsia"/>
        <w:sz w:val="16"/>
        <w:szCs w:val="22"/>
      </w:rPr>
      <w:t>項】中長期營運週轉金</w:t>
    </w:r>
    <w:r w:rsidR="00807375">
      <w:rPr>
        <w:rFonts w:eastAsia="標楷體" w:hint="eastAsia"/>
        <w:sz w:val="16"/>
        <w:szCs w:val="22"/>
      </w:rPr>
      <w:t>NT</w:t>
    </w:r>
    <w:r w:rsidR="00807375">
      <w:rPr>
        <w:rFonts w:eastAsia="標楷體"/>
        <w:sz w:val="16"/>
        <w:szCs w:val="22"/>
      </w:rPr>
      <w:t>D833</w:t>
    </w:r>
    <w:r w:rsidR="00807375">
      <w:rPr>
        <w:rFonts w:eastAsia="標楷體" w:hint="eastAsia"/>
        <w:sz w:val="16"/>
        <w:szCs w:val="22"/>
      </w:rPr>
      <w:t>佰萬、【</w:t>
    </w:r>
    <w:r w:rsidR="00807375">
      <w:rPr>
        <w:rFonts w:eastAsia="標楷體" w:hint="eastAsia"/>
        <w:sz w:val="16"/>
        <w:szCs w:val="22"/>
      </w:rPr>
      <w:t>F</w:t>
    </w:r>
    <w:r w:rsidR="00807375">
      <w:rPr>
        <w:rFonts w:eastAsia="標楷體" w:hint="eastAsia"/>
        <w:sz w:val="16"/>
        <w:szCs w:val="22"/>
      </w:rPr>
      <w:t>項】聯貸額度</w:t>
    </w:r>
    <w:r w:rsidR="00807375">
      <w:rPr>
        <w:rFonts w:eastAsia="標楷體" w:hint="eastAsia"/>
        <w:sz w:val="16"/>
        <w:szCs w:val="22"/>
      </w:rPr>
      <w:t>USD59</w:t>
    </w:r>
    <w:r w:rsidR="00807375">
      <w:rPr>
        <w:rFonts w:eastAsia="標楷體" w:hint="eastAsia"/>
        <w:sz w:val="16"/>
        <w:szCs w:val="22"/>
      </w:rPr>
      <w:t>佰萬、【</w:t>
    </w:r>
    <w:r w:rsidR="00807375">
      <w:rPr>
        <w:rFonts w:eastAsia="標楷體" w:hint="eastAsia"/>
        <w:sz w:val="16"/>
        <w:szCs w:val="22"/>
      </w:rPr>
      <w:t>G</w:t>
    </w:r>
    <w:r w:rsidR="00807375">
      <w:rPr>
        <w:rFonts w:eastAsia="標楷體" w:hint="eastAsia"/>
        <w:sz w:val="16"/>
        <w:szCs w:val="22"/>
      </w:rPr>
      <w:t>項】聯貸額度</w:t>
    </w:r>
    <w:r w:rsidR="00807375">
      <w:rPr>
        <w:rFonts w:eastAsia="標楷體" w:hint="eastAsia"/>
        <w:sz w:val="16"/>
        <w:szCs w:val="22"/>
      </w:rPr>
      <w:t>USD36</w:t>
    </w:r>
    <w:r w:rsidR="00807375">
      <w:rPr>
        <w:rFonts w:eastAsia="標楷體" w:hint="eastAsia"/>
        <w:sz w:val="16"/>
        <w:szCs w:val="22"/>
      </w:rPr>
      <w:t>佰萬、【</w:t>
    </w:r>
    <w:r w:rsidR="00807375">
      <w:rPr>
        <w:rFonts w:eastAsia="標楷體" w:hint="eastAsia"/>
        <w:sz w:val="16"/>
        <w:szCs w:val="22"/>
      </w:rPr>
      <w:t>H</w:t>
    </w:r>
    <w:r w:rsidR="00807375">
      <w:rPr>
        <w:rFonts w:eastAsia="標楷體" w:hint="eastAsia"/>
        <w:sz w:val="16"/>
        <w:szCs w:val="22"/>
      </w:rPr>
      <w:t>項】聯貸額度</w:t>
    </w:r>
    <w:r w:rsidR="00807375">
      <w:rPr>
        <w:rFonts w:eastAsia="標楷體" w:hint="eastAsia"/>
        <w:sz w:val="16"/>
        <w:szCs w:val="22"/>
      </w:rPr>
      <w:t>USD79.2</w:t>
    </w:r>
    <w:r w:rsidR="00807375">
      <w:rPr>
        <w:rFonts w:eastAsia="標楷體" w:hint="eastAsia"/>
        <w:sz w:val="16"/>
        <w:szCs w:val="22"/>
      </w:rPr>
      <w:t>佰萬、【</w:t>
    </w:r>
    <w:r w:rsidR="00807375">
      <w:rPr>
        <w:rFonts w:eastAsia="標楷體" w:hint="eastAsia"/>
        <w:sz w:val="16"/>
        <w:szCs w:val="22"/>
      </w:rPr>
      <w:t>I</w:t>
    </w:r>
    <w:r w:rsidR="00807375">
      <w:rPr>
        <w:rFonts w:eastAsia="標楷體" w:hint="eastAsia"/>
        <w:sz w:val="16"/>
        <w:szCs w:val="22"/>
      </w:rPr>
      <w:t>項】聯貸額度</w:t>
    </w:r>
    <w:r w:rsidR="00807375">
      <w:rPr>
        <w:rFonts w:eastAsia="標楷體" w:hint="eastAsia"/>
        <w:sz w:val="16"/>
        <w:szCs w:val="22"/>
      </w:rPr>
      <w:t>USD52.8</w:t>
    </w:r>
    <w:r w:rsidR="00807375">
      <w:rPr>
        <w:rFonts w:eastAsia="標楷體" w:hint="eastAsia"/>
        <w:sz w:val="16"/>
        <w:szCs w:val="22"/>
      </w:rPr>
      <w:t>佰萬、</w:t>
    </w:r>
    <w:r w:rsidR="0019679D" w:rsidRPr="00442284">
      <w:rPr>
        <w:rFonts w:ascii="標楷體" w:eastAsia="標楷體" w:hAnsi="標楷體" w:hint="eastAsia"/>
        <w:sz w:val="16"/>
        <w:szCs w:val="22"/>
      </w:rPr>
      <w:t>【J 項】有價證券投資額度-長期(投資可轉(交)換公司債分拆後之資產交換 Asset Swap)</w:t>
    </w:r>
    <w:r w:rsidR="0019679D" w:rsidRPr="00531852">
      <w:rPr>
        <w:rFonts w:ascii="標楷體" w:eastAsia="標楷體" w:hAnsi="標楷體" w:hint="eastAsia"/>
        <w:sz w:val="16"/>
        <w:szCs w:val="22"/>
      </w:rPr>
      <w:t>USD</w:t>
    </w:r>
    <w:r w:rsidR="00531852" w:rsidRPr="00531852">
      <w:rPr>
        <w:rFonts w:ascii="標楷體" w:eastAsia="標楷體" w:hAnsi="標楷體" w:hint="eastAsia"/>
        <w:sz w:val="16"/>
        <w:szCs w:val="22"/>
      </w:rPr>
      <w:t>100</w:t>
    </w:r>
    <w:r w:rsidR="0019679D" w:rsidRPr="00531852">
      <w:rPr>
        <w:rFonts w:ascii="標楷體" w:eastAsia="標楷體" w:hAnsi="標楷體" w:hint="eastAsia"/>
        <w:sz w:val="16"/>
        <w:szCs w:val="22"/>
      </w:rPr>
      <w:t>,000 仟元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5EA"/>
    <w:multiLevelType w:val="hybridMultilevel"/>
    <w:tmpl w:val="26FCE2D4"/>
    <w:lvl w:ilvl="0" w:tplc="B074D9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D6425F"/>
    <w:multiLevelType w:val="hybridMultilevel"/>
    <w:tmpl w:val="2B12C26A"/>
    <w:lvl w:ilvl="0" w:tplc="E978364A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1C26579"/>
    <w:multiLevelType w:val="hybridMultilevel"/>
    <w:tmpl w:val="3ABC8EFE"/>
    <w:lvl w:ilvl="0" w:tplc="898088DE">
      <w:start w:val="10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211609"/>
    <w:multiLevelType w:val="hybridMultilevel"/>
    <w:tmpl w:val="CC9E876E"/>
    <w:lvl w:ilvl="0" w:tplc="158CFA9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4564AF"/>
    <w:multiLevelType w:val="hybridMultilevel"/>
    <w:tmpl w:val="3D7C437A"/>
    <w:lvl w:ilvl="0" w:tplc="7B2255A0">
      <w:start w:val="1"/>
      <w:numFmt w:val="decimal"/>
      <w:lvlText w:val="(%1)"/>
      <w:lvlJc w:val="left"/>
      <w:pPr>
        <w:ind w:left="688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5" w15:restartNumberingAfterBreak="0">
    <w:nsid w:val="177D4EDA"/>
    <w:multiLevelType w:val="hybridMultilevel"/>
    <w:tmpl w:val="E69ECA0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9190351"/>
    <w:multiLevelType w:val="hybridMultilevel"/>
    <w:tmpl w:val="C96478D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9284F85"/>
    <w:multiLevelType w:val="hybridMultilevel"/>
    <w:tmpl w:val="DDD26C48"/>
    <w:lvl w:ilvl="0" w:tplc="8FB6D22C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C4716F7"/>
    <w:multiLevelType w:val="hybridMultilevel"/>
    <w:tmpl w:val="73261494"/>
    <w:lvl w:ilvl="0" w:tplc="AC4A44F8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CB465D8"/>
    <w:multiLevelType w:val="hybridMultilevel"/>
    <w:tmpl w:val="07B4FB1C"/>
    <w:lvl w:ilvl="0" w:tplc="BBEE3C3A">
      <w:start w:val="1"/>
      <w:numFmt w:val="lowerRoman"/>
      <w:lvlText w:val="(%1)"/>
      <w:lvlJc w:val="left"/>
      <w:pPr>
        <w:ind w:left="1713" w:hanging="720"/>
      </w:pPr>
    </w:lvl>
    <w:lvl w:ilvl="1" w:tplc="04090019">
      <w:start w:val="1"/>
      <w:numFmt w:val="ideographTraditional"/>
      <w:lvlText w:val="%2、"/>
      <w:lvlJc w:val="left"/>
      <w:pPr>
        <w:ind w:left="1953" w:hanging="480"/>
      </w:pPr>
    </w:lvl>
    <w:lvl w:ilvl="2" w:tplc="0409001B">
      <w:start w:val="1"/>
      <w:numFmt w:val="lowerRoman"/>
      <w:lvlText w:val="%3."/>
      <w:lvlJc w:val="right"/>
      <w:pPr>
        <w:ind w:left="2433" w:hanging="480"/>
      </w:pPr>
    </w:lvl>
    <w:lvl w:ilvl="3" w:tplc="0409000F">
      <w:start w:val="1"/>
      <w:numFmt w:val="decimal"/>
      <w:lvlText w:val="%4."/>
      <w:lvlJc w:val="left"/>
      <w:pPr>
        <w:ind w:left="2913" w:hanging="480"/>
      </w:pPr>
    </w:lvl>
    <w:lvl w:ilvl="4" w:tplc="04090019">
      <w:start w:val="1"/>
      <w:numFmt w:val="ideographTraditional"/>
      <w:lvlText w:val="%5、"/>
      <w:lvlJc w:val="left"/>
      <w:pPr>
        <w:ind w:left="3393" w:hanging="480"/>
      </w:pPr>
    </w:lvl>
    <w:lvl w:ilvl="5" w:tplc="0409001B">
      <w:start w:val="1"/>
      <w:numFmt w:val="lowerRoman"/>
      <w:lvlText w:val="%6."/>
      <w:lvlJc w:val="right"/>
      <w:pPr>
        <w:ind w:left="3873" w:hanging="480"/>
      </w:pPr>
    </w:lvl>
    <w:lvl w:ilvl="6" w:tplc="0409000F">
      <w:start w:val="1"/>
      <w:numFmt w:val="decimal"/>
      <w:lvlText w:val="%7."/>
      <w:lvlJc w:val="left"/>
      <w:pPr>
        <w:ind w:left="4353" w:hanging="480"/>
      </w:pPr>
    </w:lvl>
    <w:lvl w:ilvl="7" w:tplc="04090019">
      <w:start w:val="1"/>
      <w:numFmt w:val="ideographTraditional"/>
      <w:lvlText w:val="%8、"/>
      <w:lvlJc w:val="left"/>
      <w:pPr>
        <w:ind w:left="4833" w:hanging="480"/>
      </w:pPr>
    </w:lvl>
    <w:lvl w:ilvl="8" w:tplc="0409001B">
      <w:start w:val="1"/>
      <w:numFmt w:val="lowerRoman"/>
      <w:lvlText w:val="%9."/>
      <w:lvlJc w:val="right"/>
      <w:pPr>
        <w:ind w:left="5313" w:hanging="480"/>
      </w:pPr>
    </w:lvl>
  </w:abstractNum>
  <w:abstractNum w:abstractNumId="10" w15:restartNumberingAfterBreak="0">
    <w:nsid w:val="1CD83D83"/>
    <w:multiLevelType w:val="hybridMultilevel"/>
    <w:tmpl w:val="FC586E98"/>
    <w:lvl w:ilvl="0" w:tplc="4A202C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03257ED"/>
    <w:multiLevelType w:val="hybridMultilevel"/>
    <w:tmpl w:val="1316744A"/>
    <w:lvl w:ilvl="0" w:tplc="18721D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1E45BD6"/>
    <w:multiLevelType w:val="hybridMultilevel"/>
    <w:tmpl w:val="DB1A1FE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3496A1F"/>
    <w:multiLevelType w:val="hybridMultilevel"/>
    <w:tmpl w:val="CD8E7E72"/>
    <w:lvl w:ilvl="0" w:tplc="393AB6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442E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326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F03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8652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3E8B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A12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EA30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640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FA6303E"/>
    <w:multiLevelType w:val="hybridMultilevel"/>
    <w:tmpl w:val="C7882994"/>
    <w:lvl w:ilvl="0" w:tplc="C2F860E4">
      <w:start w:val="2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9C2E25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color w:val="auto"/>
      </w:rPr>
    </w:lvl>
    <w:lvl w:ilvl="2" w:tplc="3B84C2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16C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FC33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BA97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8C529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0BE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0092B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6D69D2"/>
    <w:multiLevelType w:val="hybridMultilevel"/>
    <w:tmpl w:val="6FEA0006"/>
    <w:lvl w:ilvl="0" w:tplc="81062784">
      <w:start w:val="1"/>
      <w:numFmt w:val="upperRoman"/>
      <w:lvlText w:val="%1."/>
      <w:lvlJc w:val="left"/>
      <w:pPr>
        <w:ind w:left="1428" w:hanging="720"/>
      </w:p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>
      <w:start w:val="1"/>
      <w:numFmt w:val="lowerRoman"/>
      <w:lvlText w:val="%3."/>
      <w:lvlJc w:val="right"/>
      <w:pPr>
        <w:ind w:left="2148" w:hanging="480"/>
      </w:p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>
      <w:start w:val="1"/>
      <w:numFmt w:val="ideographTraditional"/>
      <w:lvlText w:val="%5、"/>
      <w:lvlJc w:val="left"/>
      <w:pPr>
        <w:ind w:left="3108" w:hanging="480"/>
      </w:pPr>
    </w:lvl>
    <w:lvl w:ilvl="5" w:tplc="0409001B">
      <w:start w:val="1"/>
      <w:numFmt w:val="lowerRoman"/>
      <w:lvlText w:val="%6."/>
      <w:lvlJc w:val="right"/>
      <w:pPr>
        <w:ind w:left="3588" w:hanging="480"/>
      </w:pPr>
    </w:lvl>
    <w:lvl w:ilvl="6" w:tplc="0409000F">
      <w:start w:val="1"/>
      <w:numFmt w:val="decimal"/>
      <w:lvlText w:val="%7."/>
      <w:lvlJc w:val="left"/>
      <w:pPr>
        <w:ind w:left="4068" w:hanging="480"/>
      </w:pPr>
    </w:lvl>
    <w:lvl w:ilvl="7" w:tplc="04090019">
      <w:start w:val="1"/>
      <w:numFmt w:val="ideographTraditional"/>
      <w:lvlText w:val="%8、"/>
      <w:lvlJc w:val="left"/>
      <w:pPr>
        <w:ind w:left="4548" w:hanging="480"/>
      </w:pPr>
    </w:lvl>
    <w:lvl w:ilvl="8" w:tplc="0409001B">
      <w:start w:val="1"/>
      <w:numFmt w:val="lowerRoman"/>
      <w:lvlText w:val="%9."/>
      <w:lvlJc w:val="right"/>
      <w:pPr>
        <w:ind w:left="5028" w:hanging="480"/>
      </w:pPr>
    </w:lvl>
  </w:abstractNum>
  <w:abstractNum w:abstractNumId="16" w15:restartNumberingAfterBreak="0">
    <w:nsid w:val="32E9591A"/>
    <w:multiLevelType w:val="hybridMultilevel"/>
    <w:tmpl w:val="F3EC3E5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4B66092"/>
    <w:multiLevelType w:val="hybridMultilevel"/>
    <w:tmpl w:val="E34ED042"/>
    <w:lvl w:ilvl="0" w:tplc="BBA09F96">
      <w:start w:val="1"/>
      <w:numFmt w:val="taiwaneseCountingThousand"/>
      <w:lvlText w:val="%1、"/>
      <w:lvlJc w:val="left"/>
      <w:pPr>
        <w:ind w:left="471" w:hanging="471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520442D"/>
    <w:multiLevelType w:val="hybridMultilevel"/>
    <w:tmpl w:val="88D48F0E"/>
    <w:lvl w:ilvl="0" w:tplc="0409000D">
      <w:start w:val="1"/>
      <w:numFmt w:val="bullet"/>
      <w:lvlText w:val=""/>
      <w:lvlJc w:val="left"/>
      <w:pPr>
        <w:ind w:left="84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8" w:hanging="480"/>
      </w:pPr>
      <w:rPr>
        <w:rFonts w:ascii="Wingdings" w:hAnsi="Wingdings" w:hint="default"/>
      </w:rPr>
    </w:lvl>
  </w:abstractNum>
  <w:abstractNum w:abstractNumId="19" w15:restartNumberingAfterBreak="0">
    <w:nsid w:val="37E5783B"/>
    <w:multiLevelType w:val="hybridMultilevel"/>
    <w:tmpl w:val="832467E2"/>
    <w:lvl w:ilvl="0" w:tplc="B8FE96E4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B1D74BA"/>
    <w:multiLevelType w:val="hybridMultilevel"/>
    <w:tmpl w:val="44EA2FBC"/>
    <w:lvl w:ilvl="0" w:tplc="AAD8C04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6C4D80"/>
    <w:multiLevelType w:val="hybridMultilevel"/>
    <w:tmpl w:val="A0C65A46"/>
    <w:lvl w:ilvl="0" w:tplc="4C70F0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DCA3785"/>
    <w:multiLevelType w:val="hybridMultilevel"/>
    <w:tmpl w:val="4D66A316"/>
    <w:lvl w:ilvl="0" w:tplc="10DC4B36">
      <w:start w:val="1"/>
      <w:numFmt w:val="decimal"/>
      <w:lvlText w:val="%1."/>
      <w:lvlJc w:val="left"/>
      <w:pPr>
        <w:ind w:left="480" w:hanging="480"/>
      </w:pPr>
      <w:rPr>
        <w:rFonts w:hint="default"/>
        <w:sz w:val="20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3E5F1052"/>
    <w:multiLevelType w:val="hybridMultilevel"/>
    <w:tmpl w:val="53844084"/>
    <w:lvl w:ilvl="0" w:tplc="21482380">
      <w:start w:val="1"/>
      <w:numFmt w:val="decimal"/>
      <w:lvlText w:val="%1."/>
      <w:lvlJc w:val="left"/>
      <w:pPr>
        <w:ind w:left="360" w:hanging="360"/>
      </w:pPr>
      <w:rPr>
        <w:rFonts w:cs="標楷體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0153551"/>
    <w:multiLevelType w:val="hybridMultilevel"/>
    <w:tmpl w:val="44EA2FBC"/>
    <w:lvl w:ilvl="0" w:tplc="AAD8C04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26969B1"/>
    <w:multiLevelType w:val="hybridMultilevel"/>
    <w:tmpl w:val="D53C096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6294999"/>
    <w:multiLevelType w:val="hybridMultilevel"/>
    <w:tmpl w:val="EA86DB0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BF075C0"/>
    <w:multiLevelType w:val="hybridMultilevel"/>
    <w:tmpl w:val="F2181BD6"/>
    <w:lvl w:ilvl="0" w:tplc="D9C4AC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C325EF0"/>
    <w:multiLevelType w:val="hybridMultilevel"/>
    <w:tmpl w:val="D9EE32F6"/>
    <w:lvl w:ilvl="0" w:tplc="71CC2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86BC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7453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C6D0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B489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360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7C5B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4424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8E1D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4F3D2A7C"/>
    <w:multiLevelType w:val="hybridMultilevel"/>
    <w:tmpl w:val="2D28D900"/>
    <w:lvl w:ilvl="0" w:tplc="7D523CCE">
      <w:start w:val="1"/>
      <w:numFmt w:val="decimal"/>
      <w:lvlText w:val="(%1)"/>
      <w:lvlJc w:val="left"/>
      <w:pPr>
        <w:ind w:left="427" w:firstLine="0"/>
      </w:pPr>
    </w:lvl>
    <w:lvl w:ilvl="1" w:tplc="04090019">
      <w:start w:val="1"/>
      <w:numFmt w:val="ideographTraditional"/>
      <w:lvlText w:val="%2、"/>
      <w:lvlJc w:val="left"/>
      <w:pPr>
        <w:ind w:left="1387" w:hanging="480"/>
      </w:pPr>
    </w:lvl>
    <w:lvl w:ilvl="2" w:tplc="0409001B">
      <w:start w:val="1"/>
      <w:numFmt w:val="lowerRoman"/>
      <w:lvlText w:val="%3."/>
      <w:lvlJc w:val="right"/>
      <w:pPr>
        <w:ind w:left="1867" w:hanging="480"/>
      </w:pPr>
    </w:lvl>
    <w:lvl w:ilvl="3" w:tplc="0409000F">
      <w:start w:val="1"/>
      <w:numFmt w:val="decimal"/>
      <w:lvlText w:val="%4."/>
      <w:lvlJc w:val="left"/>
      <w:pPr>
        <w:ind w:left="2347" w:hanging="480"/>
      </w:pPr>
    </w:lvl>
    <w:lvl w:ilvl="4" w:tplc="04090019">
      <w:start w:val="1"/>
      <w:numFmt w:val="ideographTraditional"/>
      <w:lvlText w:val="%5、"/>
      <w:lvlJc w:val="left"/>
      <w:pPr>
        <w:ind w:left="2827" w:hanging="480"/>
      </w:pPr>
    </w:lvl>
    <w:lvl w:ilvl="5" w:tplc="0409001B">
      <w:start w:val="1"/>
      <w:numFmt w:val="lowerRoman"/>
      <w:lvlText w:val="%6."/>
      <w:lvlJc w:val="right"/>
      <w:pPr>
        <w:ind w:left="3307" w:hanging="480"/>
      </w:pPr>
    </w:lvl>
    <w:lvl w:ilvl="6" w:tplc="0409000F">
      <w:start w:val="1"/>
      <w:numFmt w:val="decimal"/>
      <w:lvlText w:val="%7."/>
      <w:lvlJc w:val="left"/>
      <w:pPr>
        <w:ind w:left="3787" w:hanging="480"/>
      </w:pPr>
    </w:lvl>
    <w:lvl w:ilvl="7" w:tplc="04090019">
      <w:start w:val="1"/>
      <w:numFmt w:val="ideographTraditional"/>
      <w:lvlText w:val="%8、"/>
      <w:lvlJc w:val="left"/>
      <w:pPr>
        <w:ind w:left="4267" w:hanging="480"/>
      </w:pPr>
    </w:lvl>
    <w:lvl w:ilvl="8" w:tplc="0409001B">
      <w:start w:val="1"/>
      <w:numFmt w:val="lowerRoman"/>
      <w:lvlText w:val="%9."/>
      <w:lvlJc w:val="right"/>
      <w:pPr>
        <w:ind w:left="4747" w:hanging="480"/>
      </w:pPr>
    </w:lvl>
  </w:abstractNum>
  <w:abstractNum w:abstractNumId="30" w15:restartNumberingAfterBreak="0">
    <w:nsid w:val="51D5202A"/>
    <w:multiLevelType w:val="hybridMultilevel"/>
    <w:tmpl w:val="98F67B40"/>
    <w:lvl w:ilvl="0" w:tplc="D0A4D89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4244187"/>
    <w:multiLevelType w:val="hybridMultilevel"/>
    <w:tmpl w:val="58B45D58"/>
    <w:lvl w:ilvl="0" w:tplc="B8AC573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8D06C6E"/>
    <w:multiLevelType w:val="hybridMultilevel"/>
    <w:tmpl w:val="5F6E570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9B83B1C"/>
    <w:multiLevelType w:val="hybridMultilevel"/>
    <w:tmpl w:val="DDD26C48"/>
    <w:lvl w:ilvl="0" w:tplc="8FB6D22C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D426D0A"/>
    <w:multiLevelType w:val="hybridMultilevel"/>
    <w:tmpl w:val="E4F4F26C"/>
    <w:lvl w:ilvl="0" w:tplc="5B10EE92">
      <w:start w:val="7"/>
      <w:numFmt w:val="bullet"/>
      <w:lvlText w:val="-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F230028"/>
    <w:multiLevelType w:val="hybridMultilevel"/>
    <w:tmpl w:val="C2B08C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2BE62F5"/>
    <w:multiLevelType w:val="hybridMultilevel"/>
    <w:tmpl w:val="686C92D6"/>
    <w:lvl w:ilvl="0" w:tplc="ADAE9882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C302A8D"/>
    <w:multiLevelType w:val="hybridMultilevel"/>
    <w:tmpl w:val="419EB58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D2C0BA8"/>
    <w:multiLevelType w:val="hybridMultilevel"/>
    <w:tmpl w:val="8B56F69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E626811"/>
    <w:multiLevelType w:val="hybridMultilevel"/>
    <w:tmpl w:val="04FCB128"/>
    <w:lvl w:ilvl="0" w:tplc="0E7272B4">
      <w:start w:val="1"/>
      <w:numFmt w:val="upperRoman"/>
      <w:lvlText w:val="%1."/>
      <w:lvlJc w:val="left"/>
      <w:pPr>
        <w:ind w:left="1428" w:hanging="720"/>
      </w:p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>
      <w:start w:val="1"/>
      <w:numFmt w:val="lowerRoman"/>
      <w:lvlText w:val="%3."/>
      <w:lvlJc w:val="right"/>
      <w:pPr>
        <w:ind w:left="2148" w:hanging="480"/>
      </w:p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>
      <w:start w:val="1"/>
      <w:numFmt w:val="ideographTraditional"/>
      <w:lvlText w:val="%5、"/>
      <w:lvlJc w:val="left"/>
      <w:pPr>
        <w:ind w:left="3108" w:hanging="480"/>
      </w:pPr>
    </w:lvl>
    <w:lvl w:ilvl="5" w:tplc="0409001B">
      <w:start w:val="1"/>
      <w:numFmt w:val="lowerRoman"/>
      <w:lvlText w:val="%6."/>
      <w:lvlJc w:val="right"/>
      <w:pPr>
        <w:ind w:left="3588" w:hanging="480"/>
      </w:pPr>
    </w:lvl>
    <w:lvl w:ilvl="6" w:tplc="0409000F">
      <w:start w:val="1"/>
      <w:numFmt w:val="decimal"/>
      <w:lvlText w:val="%7."/>
      <w:lvlJc w:val="left"/>
      <w:pPr>
        <w:ind w:left="4068" w:hanging="480"/>
      </w:pPr>
    </w:lvl>
    <w:lvl w:ilvl="7" w:tplc="04090019">
      <w:start w:val="1"/>
      <w:numFmt w:val="ideographTraditional"/>
      <w:lvlText w:val="%8、"/>
      <w:lvlJc w:val="left"/>
      <w:pPr>
        <w:ind w:left="4548" w:hanging="480"/>
      </w:pPr>
    </w:lvl>
    <w:lvl w:ilvl="8" w:tplc="0409001B">
      <w:start w:val="1"/>
      <w:numFmt w:val="lowerRoman"/>
      <w:lvlText w:val="%9."/>
      <w:lvlJc w:val="right"/>
      <w:pPr>
        <w:ind w:left="5028" w:hanging="480"/>
      </w:pPr>
    </w:lvl>
  </w:abstractNum>
  <w:abstractNum w:abstractNumId="40" w15:restartNumberingAfterBreak="0">
    <w:nsid w:val="7686415F"/>
    <w:multiLevelType w:val="hybridMultilevel"/>
    <w:tmpl w:val="96FE307A"/>
    <w:lvl w:ilvl="0" w:tplc="7772CE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171673"/>
    <w:multiLevelType w:val="hybridMultilevel"/>
    <w:tmpl w:val="44EA2FBC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B7468D6"/>
    <w:multiLevelType w:val="hybridMultilevel"/>
    <w:tmpl w:val="78F85C94"/>
    <w:lvl w:ilvl="0" w:tplc="4AB8F4D4">
      <w:numFmt w:val="bullet"/>
      <w:lvlText w:val="₋"/>
      <w:lvlJc w:val="left"/>
      <w:pPr>
        <w:ind w:left="360" w:hanging="360"/>
      </w:pPr>
      <w:rPr>
        <w:rFonts w:ascii="Calibri" w:eastAsia="微軟正黑體" w:hAnsi="Calibri" w:hint="default"/>
      </w:rPr>
    </w:lvl>
    <w:lvl w:ilvl="1" w:tplc="3DB6E6D8">
      <w:numFmt w:val="bullet"/>
      <w:lvlText w:val="₋"/>
      <w:lvlJc w:val="left"/>
      <w:pPr>
        <w:ind w:left="840" w:hanging="360"/>
      </w:pPr>
      <w:rPr>
        <w:rFonts w:ascii="Calibri" w:eastAsia="標楷體" w:hAnsi="Calibri" w:hint="default"/>
        <w:b w:val="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4"/>
  </w:num>
  <w:num w:numId="2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0"/>
  </w:num>
  <w:num w:numId="5">
    <w:abstractNumId w:val="12"/>
  </w:num>
  <w:num w:numId="6">
    <w:abstractNumId w:val="1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</w:num>
  <w:num w:numId="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8"/>
  </w:num>
  <w:num w:numId="16">
    <w:abstractNumId w:val="21"/>
  </w:num>
  <w:num w:numId="17">
    <w:abstractNumId w:val="31"/>
  </w:num>
  <w:num w:numId="18">
    <w:abstractNumId w:val="4"/>
  </w:num>
  <w:num w:numId="19">
    <w:abstractNumId w:val="40"/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22"/>
  </w:num>
  <w:num w:numId="29">
    <w:abstractNumId w:val="27"/>
  </w:num>
  <w:num w:numId="30">
    <w:abstractNumId w:val="42"/>
  </w:num>
  <w:num w:numId="31">
    <w:abstractNumId w:val="24"/>
  </w:num>
  <w:num w:numId="32">
    <w:abstractNumId w:val="0"/>
  </w:num>
  <w:num w:numId="33">
    <w:abstractNumId w:val="20"/>
  </w:num>
  <w:num w:numId="34">
    <w:abstractNumId w:val="34"/>
  </w:num>
  <w:num w:numId="35">
    <w:abstractNumId w:val="19"/>
  </w:num>
  <w:num w:numId="36">
    <w:abstractNumId w:val="38"/>
  </w:num>
  <w:num w:numId="37">
    <w:abstractNumId w:val="35"/>
  </w:num>
  <w:num w:numId="38">
    <w:abstractNumId w:val="25"/>
  </w:num>
  <w:num w:numId="39">
    <w:abstractNumId w:val="26"/>
  </w:num>
  <w:num w:numId="40">
    <w:abstractNumId w:val="32"/>
  </w:num>
  <w:num w:numId="41">
    <w:abstractNumId w:val="41"/>
  </w:num>
  <w:num w:numId="42">
    <w:abstractNumId w:val="5"/>
  </w:num>
  <w:num w:numId="43">
    <w:abstractNumId w:val="36"/>
  </w:num>
  <w:num w:numId="44">
    <w:abstractNumId w:val="28"/>
  </w:num>
  <w:num w:numId="45">
    <w:abstractNumId w:val="13"/>
  </w:num>
  <w:num w:numId="46">
    <w:abstractNumId w:val="16"/>
  </w:num>
  <w:num w:numId="47">
    <w:abstractNumId w:val="37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E42"/>
    <w:rsid w:val="00000C93"/>
    <w:rsid w:val="000013BF"/>
    <w:rsid w:val="00001692"/>
    <w:rsid w:val="00001F08"/>
    <w:rsid w:val="0000243D"/>
    <w:rsid w:val="000036B4"/>
    <w:rsid w:val="0000375E"/>
    <w:rsid w:val="000037A8"/>
    <w:rsid w:val="00003C61"/>
    <w:rsid w:val="00005459"/>
    <w:rsid w:val="000054E6"/>
    <w:rsid w:val="00007E7C"/>
    <w:rsid w:val="000109C4"/>
    <w:rsid w:val="00010BD8"/>
    <w:rsid w:val="000114BE"/>
    <w:rsid w:val="000114E5"/>
    <w:rsid w:val="00011794"/>
    <w:rsid w:val="000121BA"/>
    <w:rsid w:val="00012602"/>
    <w:rsid w:val="00012A60"/>
    <w:rsid w:val="00012F8B"/>
    <w:rsid w:val="00013003"/>
    <w:rsid w:val="000146C4"/>
    <w:rsid w:val="000153D2"/>
    <w:rsid w:val="00015CCE"/>
    <w:rsid w:val="000166C6"/>
    <w:rsid w:val="000166CD"/>
    <w:rsid w:val="00016B37"/>
    <w:rsid w:val="00017692"/>
    <w:rsid w:val="00017B5A"/>
    <w:rsid w:val="00020B2D"/>
    <w:rsid w:val="00021700"/>
    <w:rsid w:val="00022800"/>
    <w:rsid w:val="000228CB"/>
    <w:rsid w:val="00022FBB"/>
    <w:rsid w:val="00023411"/>
    <w:rsid w:val="00023505"/>
    <w:rsid w:val="00023BBE"/>
    <w:rsid w:val="0002424A"/>
    <w:rsid w:val="00024B3D"/>
    <w:rsid w:val="00025050"/>
    <w:rsid w:val="00025B73"/>
    <w:rsid w:val="00025E49"/>
    <w:rsid w:val="000263A5"/>
    <w:rsid w:val="000263FF"/>
    <w:rsid w:val="00026837"/>
    <w:rsid w:val="00026F2B"/>
    <w:rsid w:val="000273EE"/>
    <w:rsid w:val="0002792E"/>
    <w:rsid w:val="00027DA2"/>
    <w:rsid w:val="0003002C"/>
    <w:rsid w:val="00031573"/>
    <w:rsid w:val="0003284A"/>
    <w:rsid w:val="00033C0B"/>
    <w:rsid w:val="0003405F"/>
    <w:rsid w:val="00034190"/>
    <w:rsid w:val="00034E14"/>
    <w:rsid w:val="00035527"/>
    <w:rsid w:val="00035874"/>
    <w:rsid w:val="00035944"/>
    <w:rsid w:val="00035CCB"/>
    <w:rsid w:val="000364C3"/>
    <w:rsid w:val="00036C55"/>
    <w:rsid w:val="00037BDC"/>
    <w:rsid w:val="0004010F"/>
    <w:rsid w:val="00041E82"/>
    <w:rsid w:val="00042760"/>
    <w:rsid w:val="00042CAA"/>
    <w:rsid w:val="00042CE8"/>
    <w:rsid w:val="00043262"/>
    <w:rsid w:val="00045AB4"/>
    <w:rsid w:val="00045F51"/>
    <w:rsid w:val="00045F72"/>
    <w:rsid w:val="00046AD0"/>
    <w:rsid w:val="00047E7F"/>
    <w:rsid w:val="0005092F"/>
    <w:rsid w:val="00051B26"/>
    <w:rsid w:val="00051B8D"/>
    <w:rsid w:val="00052410"/>
    <w:rsid w:val="00052A27"/>
    <w:rsid w:val="00054319"/>
    <w:rsid w:val="000556B6"/>
    <w:rsid w:val="000556ED"/>
    <w:rsid w:val="00056361"/>
    <w:rsid w:val="0005636E"/>
    <w:rsid w:val="00057062"/>
    <w:rsid w:val="00057A89"/>
    <w:rsid w:val="000604C9"/>
    <w:rsid w:val="00060BE7"/>
    <w:rsid w:val="00060C49"/>
    <w:rsid w:val="00062FD9"/>
    <w:rsid w:val="0006331A"/>
    <w:rsid w:val="00063F50"/>
    <w:rsid w:val="00064B63"/>
    <w:rsid w:val="00064F38"/>
    <w:rsid w:val="000652C6"/>
    <w:rsid w:val="00065305"/>
    <w:rsid w:val="000653C7"/>
    <w:rsid w:val="000657C3"/>
    <w:rsid w:val="00065D11"/>
    <w:rsid w:val="00065E36"/>
    <w:rsid w:val="00066B57"/>
    <w:rsid w:val="000671DB"/>
    <w:rsid w:val="00067526"/>
    <w:rsid w:val="00067694"/>
    <w:rsid w:val="00067A8D"/>
    <w:rsid w:val="00070789"/>
    <w:rsid w:val="00070F04"/>
    <w:rsid w:val="00073434"/>
    <w:rsid w:val="000749FA"/>
    <w:rsid w:val="00074D35"/>
    <w:rsid w:val="00075406"/>
    <w:rsid w:val="00075B9C"/>
    <w:rsid w:val="00075F8F"/>
    <w:rsid w:val="00076666"/>
    <w:rsid w:val="00076A00"/>
    <w:rsid w:val="00077704"/>
    <w:rsid w:val="00080400"/>
    <w:rsid w:val="000807E1"/>
    <w:rsid w:val="00080D49"/>
    <w:rsid w:val="00081107"/>
    <w:rsid w:val="000817C3"/>
    <w:rsid w:val="0008185A"/>
    <w:rsid w:val="00081B1D"/>
    <w:rsid w:val="0008216F"/>
    <w:rsid w:val="00082826"/>
    <w:rsid w:val="0008346A"/>
    <w:rsid w:val="00083626"/>
    <w:rsid w:val="0008421F"/>
    <w:rsid w:val="000845BF"/>
    <w:rsid w:val="00085026"/>
    <w:rsid w:val="0008529B"/>
    <w:rsid w:val="00085AB1"/>
    <w:rsid w:val="0008626D"/>
    <w:rsid w:val="00086959"/>
    <w:rsid w:val="000869A2"/>
    <w:rsid w:val="00086CD7"/>
    <w:rsid w:val="00086E47"/>
    <w:rsid w:val="0008757E"/>
    <w:rsid w:val="0008776D"/>
    <w:rsid w:val="00087A2E"/>
    <w:rsid w:val="00087CC1"/>
    <w:rsid w:val="00090667"/>
    <w:rsid w:val="0009077D"/>
    <w:rsid w:val="0009096C"/>
    <w:rsid w:val="00090B2F"/>
    <w:rsid w:val="000913B6"/>
    <w:rsid w:val="000916C1"/>
    <w:rsid w:val="00092DF1"/>
    <w:rsid w:val="000933D7"/>
    <w:rsid w:val="0009408B"/>
    <w:rsid w:val="0009454F"/>
    <w:rsid w:val="000960C2"/>
    <w:rsid w:val="000961D1"/>
    <w:rsid w:val="000964D9"/>
    <w:rsid w:val="00096FC5"/>
    <w:rsid w:val="00097061"/>
    <w:rsid w:val="00097236"/>
    <w:rsid w:val="00097484"/>
    <w:rsid w:val="000A016A"/>
    <w:rsid w:val="000A1C00"/>
    <w:rsid w:val="000A26F7"/>
    <w:rsid w:val="000A2DA4"/>
    <w:rsid w:val="000A69C2"/>
    <w:rsid w:val="000A7A33"/>
    <w:rsid w:val="000B0617"/>
    <w:rsid w:val="000B0E45"/>
    <w:rsid w:val="000B0EA8"/>
    <w:rsid w:val="000B16A6"/>
    <w:rsid w:val="000B1CF2"/>
    <w:rsid w:val="000B1D55"/>
    <w:rsid w:val="000B1E58"/>
    <w:rsid w:val="000B1E91"/>
    <w:rsid w:val="000B2BD6"/>
    <w:rsid w:val="000B2D46"/>
    <w:rsid w:val="000B3466"/>
    <w:rsid w:val="000B3DD5"/>
    <w:rsid w:val="000B4A96"/>
    <w:rsid w:val="000B4B2D"/>
    <w:rsid w:val="000B61BC"/>
    <w:rsid w:val="000B722D"/>
    <w:rsid w:val="000B7F46"/>
    <w:rsid w:val="000C0261"/>
    <w:rsid w:val="000C0DB6"/>
    <w:rsid w:val="000C12A5"/>
    <w:rsid w:val="000C12B7"/>
    <w:rsid w:val="000C1C3A"/>
    <w:rsid w:val="000C2C82"/>
    <w:rsid w:val="000C43D5"/>
    <w:rsid w:val="000C4786"/>
    <w:rsid w:val="000C4814"/>
    <w:rsid w:val="000C61A5"/>
    <w:rsid w:val="000C66A5"/>
    <w:rsid w:val="000C6F2A"/>
    <w:rsid w:val="000C6FA4"/>
    <w:rsid w:val="000C7B16"/>
    <w:rsid w:val="000C7C58"/>
    <w:rsid w:val="000C7DC2"/>
    <w:rsid w:val="000D0913"/>
    <w:rsid w:val="000D0987"/>
    <w:rsid w:val="000D0E1A"/>
    <w:rsid w:val="000D1AED"/>
    <w:rsid w:val="000D1BA5"/>
    <w:rsid w:val="000D2FB5"/>
    <w:rsid w:val="000D38E9"/>
    <w:rsid w:val="000D3951"/>
    <w:rsid w:val="000D3CFF"/>
    <w:rsid w:val="000D3E74"/>
    <w:rsid w:val="000D47C2"/>
    <w:rsid w:val="000D48D0"/>
    <w:rsid w:val="000D4E12"/>
    <w:rsid w:val="000D59A8"/>
    <w:rsid w:val="000D7151"/>
    <w:rsid w:val="000D7E9E"/>
    <w:rsid w:val="000E03B5"/>
    <w:rsid w:val="000E07DA"/>
    <w:rsid w:val="000E0D1B"/>
    <w:rsid w:val="000E1A3A"/>
    <w:rsid w:val="000E1E5D"/>
    <w:rsid w:val="000E2099"/>
    <w:rsid w:val="000E2700"/>
    <w:rsid w:val="000E2835"/>
    <w:rsid w:val="000E2C29"/>
    <w:rsid w:val="000E34A5"/>
    <w:rsid w:val="000E3781"/>
    <w:rsid w:val="000E38E5"/>
    <w:rsid w:val="000E5853"/>
    <w:rsid w:val="000E5CE5"/>
    <w:rsid w:val="000E5D76"/>
    <w:rsid w:val="000E66AD"/>
    <w:rsid w:val="000E6CA0"/>
    <w:rsid w:val="000E7DCC"/>
    <w:rsid w:val="000F0054"/>
    <w:rsid w:val="000F034F"/>
    <w:rsid w:val="000F0D2A"/>
    <w:rsid w:val="000F0E91"/>
    <w:rsid w:val="000F0F40"/>
    <w:rsid w:val="000F141F"/>
    <w:rsid w:val="000F1572"/>
    <w:rsid w:val="000F2E89"/>
    <w:rsid w:val="000F304D"/>
    <w:rsid w:val="000F6557"/>
    <w:rsid w:val="000F67F6"/>
    <w:rsid w:val="000F7FA8"/>
    <w:rsid w:val="00100862"/>
    <w:rsid w:val="00101B15"/>
    <w:rsid w:val="00101D14"/>
    <w:rsid w:val="0010250F"/>
    <w:rsid w:val="001029DD"/>
    <w:rsid w:val="00102BA0"/>
    <w:rsid w:val="00103FC0"/>
    <w:rsid w:val="001042D0"/>
    <w:rsid w:val="001044E4"/>
    <w:rsid w:val="00104FB2"/>
    <w:rsid w:val="0010517F"/>
    <w:rsid w:val="001052EE"/>
    <w:rsid w:val="00105C03"/>
    <w:rsid w:val="00105D2D"/>
    <w:rsid w:val="00106139"/>
    <w:rsid w:val="00106BD5"/>
    <w:rsid w:val="00106ED6"/>
    <w:rsid w:val="00107FCA"/>
    <w:rsid w:val="00110488"/>
    <w:rsid w:val="0011228E"/>
    <w:rsid w:val="001122F5"/>
    <w:rsid w:val="001136AD"/>
    <w:rsid w:val="00113A00"/>
    <w:rsid w:val="00114AB7"/>
    <w:rsid w:val="00114CAF"/>
    <w:rsid w:val="0011511B"/>
    <w:rsid w:val="0011522C"/>
    <w:rsid w:val="00115D07"/>
    <w:rsid w:val="00116119"/>
    <w:rsid w:val="0012019D"/>
    <w:rsid w:val="001206A8"/>
    <w:rsid w:val="00121AEB"/>
    <w:rsid w:val="00121F0F"/>
    <w:rsid w:val="00121FF3"/>
    <w:rsid w:val="001222D4"/>
    <w:rsid w:val="0012250C"/>
    <w:rsid w:val="001226FA"/>
    <w:rsid w:val="00122946"/>
    <w:rsid w:val="00122AC1"/>
    <w:rsid w:val="00123003"/>
    <w:rsid w:val="00123529"/>
    <w:rsid w:val="00124C8E"/>
    <w:rsid w:val="00125313"/>
    <w:rsid w:val="001255D5"/>
    <w:rsid w:val="001255E8"/>
    <w:rsid w:val="00125A2B"/>
    <w:rsid w:val="00125E35"/>
    <w:rsid w:val="001264F8"/>
    <w:rsid w:val="00126B02"/>
    <w:rsid w:val="0012736E"/>
    <w:rsid w:val="001300E2"/>
    <w:rsid w:val="00130498"/>
    <w:rsid w:val="00130615"/>
    <w:rsid w:val="00130716"/>
    <w:rsid w:val="00130E94"/>
    <w:rsid w:val="00131B1F"/>
    <w:rsid w:val="00132038"/>
    <w:rsid w:val="00132637"/>
    <w:rsid w:val="00133FE9"/>
    <w:rsid w:val="001343D7"/>
    <w:rsid w:val="00134756"/>
    <w:rsid w:val="00135B44"/>
    <w:rsid w:val="0013621A"/>
    <w:rsid w:val="00137462"/>
    <w:rsid w:val="00140FF7"/>
    <w:rsid w:val="0014115D"/>
    <w:rsid w:val="001416DE"/>
    <w:rsid w:val="00142077"/>
    <w:rsid w:val="00142B25"/>
    <w:rsid w:val="00143A18"/>
    <w:rsid w:val="00143C39"/>
    <w:rsid w:val="001444C2"/>
    <w:rsid w:val="001448EB"/>
    <w:rsid w:val="00146CC0"/>
    <w:rsid w:val="0014729A"/>
    <w:rsid w:val="00147929"/>
    <w:rsid w:val="00147C67"/>
    <w:rsid w:val="00150A86"/>
    <w:rsid w:val="001518D3"/>
    <w:rsid w:val="0015196F"/>
    <w:rsid w:val="00152891"/>
    <w:rsid w:val="00152AD6"/>
    <w:rsid w:val="00152B23"/>
    <w:rsid w:val="00154026"/>
    <w:rsid w:val="00154B37"/>
    <w:rsid w:val="00155A95"/>
    <w:rsid w:val="00155DCF"/>
    <w:rsid w:val="0015706F"/>
    <w:rsid w:val="001575A8"/>
    <w:rsid w:val="001577D1"/>
    <w:rsid w:val="00157CBD"/>
    <w:rsid w:val="00160FB4"/>
    <w:rsid w:val="00162959"/>
    <w:rsid w:val="00162B41"/>
    <w:rsid w:val="00162C42"/>
    <w:rsid w:val="00162C87"/>
    <w:rsid w:val="0016360F"/>
    <w:rsid w:val="00164089"/>
    <w:rsid w:val="00164A36"/>
    <w:rsid w:val="001656F6"/>
    <w:rsid w:val="00165F38"/>
    <w:rsid w:val="001668FA"/>
    <w:rsid w:val="00166AC1"/>
    <w:rsid w:val="001673A5"/>
    <w:rsid w:val="00167B3C"/>
    <w:rsid w:val="00167E3A"/>
    <w:rsid w:val="00167EF5"/>
    <w:rsid w:val="00170293"/>
    <w:rsid w:val="001704D6"/>
    <w:rsid w:val="00172A40"/>
    <w:rsid w:val="001747DD"/>
    <w:rsid w:val="00175E62"/>
    <w:rsid w:val="0017689B"/>
    <w:rsid w:val="00176994"/>
    <w:rsid w:val="00176C9D"/>
    <w:rsid w:val="001773C5"/>
    <w:rsid w:val="001779B3"/>
    <w:rsid w:val="00177A10"/>
    <w:rsid w:val="00177BB5"/>
    <w:rsid w:val="00180003"/>
    <w:rsid w:val="00180D90"/>
    <w:rsid w:val="00181C32"/>
    <w:rsid w:val="0018269D"/>
    <w:rsid w:val="00183184"/>
    <w:rsid w:val="001838FA"/>
    <w:rsid w:val="00183DF1"/>
    <w:rsid w:val="00184228"/>
    <w:rsid w:val="00184B89"/>
    <w:rsid w:val="00185A1E"/>
    <w:rsid w:val="00185A7A"/>
    <w:rsid w:val="00185EB4"/>
    <w:rsid w:val="00185ECE"/>
    <w:rsid w:val="00185FCE"/>
    <w:rsid w:val="001870C3"/>
    <w:rsid w:val="001908D2"/>
    <w:rsid w:val="00191714"/>
    <w:rsid w:val="001918B0"/>
    <w:rsid w:val="001930BA"/>
    <w:rsid w:val="00193880"/>
    <w:rsid w:val="0019467B"/>
    <w:rsid w:val="001946EB"/>
    <w:rsid w:val="00194811"/>
    <w:rsid w:val="00194A63"/>
    <w:rsid w:val="00195A57"/>
    <w:rsid w:val="00196625"/>
    <w:rsid w:val="00196716"/>
    <w:rsid w:val="0019679D"/>
    <w:rsid w:val="001968D6"/>
    <w:rsid w:val="00197287"/>
    <w:rsid w:val="00197338"/>
    <w:rsid w:val="00197C31"/>
    <w:rsid w:val="001A146F"/>
    <w:rsid w:val="001A1512"/>
    <w:rsid w:val="001A2248"/>
    <w:rsid w:val="001A2317"/>
    <w:rsid w:val="001A2C07"/>
    <w:rsid w:val="001A2E30"/>
    <w:rsid w:val="001A341A"/>
    <w:rsid w:val="001A41F2"/>
    <w:rsid w:val="001A4781"/>
    <w:rsid w:val="001A47E5"/>
    <w:rsid w:val="001A627C"/>
    <w:rsid w:val="001A62CD"/>
    <w:rsid w:val="001A7132"/>
    <w:rsid w:val="001A7283"/>
    <w:rsid w:val="001A779C"/>
    <w:rsid w:val="001A7DD5"/>
    <w:rsid w:val="001B01FD"/>
    <w:rsid w:val="001B09BD"/>
    <w:rsid w:val="001B0C6B"/>
    <w:rsid w:val="001B2215"/>
    <w:rsid w:val="001B274B"/>
    <w:rsid w:val="001B289D"/>
    <w:rsid w:val="001B2ACC"/>
    <w:rsid w:val="001B372C"/>
    <w:rsid w:val="001B3944"/>
    <w:rsid w:val="001B3E05"/>
    <w:rsid w:val="001B4D15"/>
    <w:rsid w:val="001B5662"/>
    <w:rsid w:val="001B6CC5"/>
    <w:rsid w:val="001B7D12"/>
    <w:rsid w:val="001B7DB4"/>
    <w:rsid w:val="001B7DDF"/>
    <w:rsid w:val="001B7F2E"/>
    <w:rsid w:val="001C15A6"/>
    <w:rsid w:val="001C2634"/>
    <w:rsid w:val="001C27BB"/>
    <w:rsid w:val="001C2B5A"/>
    <w:rsid w:val="001C2C44"/>
    <w:rsid w:val="001C3636"/>
    <w:rsid w:val="001C4663"/>
    <w:rsid w:val="001C4FB7"/>
    <w:rsid w:val="001C5523"/>
    <w:rsid w:val="001C5AB3"/>
    <w:rsid w:val="001C5C29"/>
    <w:rsid w:val="001C6039"/>
    <w:rsid w:val="001C62E3"/>
    <w:rsid w:val="001C6425"/>
    <w:rsid w:val="001C6633"/>
    <w:rsid w:val="001C6C8B"/>
    <w:rsid w:val="001C71C3"/>
    <w:rsid w:val="001C7225"/>
    <w:rsid w:val="001C73CA"/>
    <w:rsid w:val="001C74BE"/>
    <w:rsid w:val="001C7699"/>
    <w:rsid w:val="001D0D94"/>
    <w:rsid w:val="001D30D1"/>
    <w:rsid w:val="001D3905"/>
    <w:rsid w:val="001D4935"/>
    <w:rsid w:val="001D75BB"/>
    <w:rsid w:val="001D7E0D"/>
    <w:rsid w:val="001E0853"/>
    <w:rsid w:val="001E2390"/>
    <w:rsid w:val="001E2A68"/>
    <w:rsid w:val="001E2F2A"/>
    <w:rsid w:val="001E49D2"/>
    <w:rsid w:val="001E5092"/>
    <w:rsid w:val="001E7015"/>
    <w:rsid w:val="001E7334"/>
    <w:rsid w:val="001E7B7C"/>
    <w:rsid w:val="001F08F9"/>
    <w:rsid w:val="001F1494"/>
    <w:rsid w:val="001F1A78"/>
    <w:rsid w:val="001F1D18"/>
    <w:rsid w:val="001F2D7D"/>
    <w:rsid w:val="001F34D6"/>
    <w:rsid w:val="001F3E23"/>
    <w:rsid w:val="001F4003"/>
    <w:rsid w:val="001F4083"/>
    <w:rsid w:val="001F5668"/>
    <w:rsid w:val="001F5D03"/>
    <w:rsid w:val="001F61D8"/>
    <w:rsid w:val="001F6E24"/>
    <w:rsid w:val="001F6EC9"/>
    <w:rsid w:val="001F73A1"/>
    <w:rsid w:val="001F781B"/>
    <w:rsid w:val="001F7B80"/>
    <w:rsid w:val="00201CA4"/>
    <w:rsid w:val="00201F8C"/>
    <w:rsid w:val="002023DC"/>
    <w:rsid w:val="00202DE4"/>
    <w:rsid w:val="00202E68"/>
    <w:rsid w:val="002039CF"/>
    <w:rsid w:val="00203C24"/>
    <w:rsid w:val="00204165"/>
    <w:rsid w:val="00204297"/>
    <w:rsid w:val="002046DE"/>
    <w:rsid w:val="00205BF8"/>
    <w:rsid w:val="00210B2A"/>
    <w:rsid w:val="002119E7"/>
    <w:rsid w:val="002120B8"/>
    <w:rsid w:val="00212962"/>
    <w:rsid w:val="002157AC"/>
    <w:rsid w:val="0021647C"/>
    <w:rsid w:val="002202F8"/>
    <w:rsid w:val="00220443"/>
    <w:rsid w:val="00220AF1"/>
    <w:rsid w:val="00220B3A"/>
    <w:rsid w:val="00220B51"/>
    <w:rsid w:val="00220FC8"/>
    <w:rsid w:val="00221368"/>
    <w:rsid w:val="00221394"/>
    <w:rsid w:val="00221DE6"/>
    <w:rsid w:val="00222004"/>
    <w:rsid w:val="0022205A"/>
    <w:rsid w:val="00222617"/>
    <w:rsid w:val="00222F23"/>
    <w:rsid w:val="00224D5B"/>
    <w:rsid w:val="00225A61"/>
    <w:rsid w:val="00226279"/>
    <w:rsid w:val="002266BC"/>
    <w:rsid w:val="00227E84"/>
    <w:rsid w:val="00227F0F"/>
    <w:rsid w:val="0023079C"/>
    <w:rsid w:val="00230C66"/>
    <w:rsid w:val="00230CB0"/>
    <w:rsid w:val="0023137F"/>
    <w:rsid w:val="0023210A"/>
    <w:rsid w:val="00232CF9"/>
    <w:rsid w:val="00232E5A"/>
    <w:rsid w:val="002334C3"/>
    <w:rsid w:val="002337EB"/>
    <w:rsid w:val="002342AB"/>
    <w:rsid w:val="00234827"/>
    <w:rsid w:val="00234F47"/>
    <w:rsid w:val="00235CC2"/>
    <w:rsid w:val="00236161"/>
    <w:rsid w:val="002364C6"/>
    <w:rsid w:val="00236716"/>
    <w:rsid w:val="00236A39"/>
    <w:rsid w:val="002379A1"/>
    <w:rsid w:val="00240648"/>
    <w:rsid w:val="00244082"/>
    <w:rsid w:val="00245674"/>
    <w:rsid w:val="002459DE"/>
    <w:rsid w:val="002462EE"/>
    <w:rsid w:val="00246395"/>
    <w:rsid w:val="00246701"/>
    <w:rsid w:val="00246A18"/>
    <w:rsid w:val="00247C4C"/>
    <w:rsid w:val="00247CE1"/>
    <w:rsid w:val="00250044"/>
    <w:rsid w:val="0025015F"/>
    <w:rsid w:val="00250188"/>
    <w:rsid w:val="002507FF"/>
    <w:rsid w:val="002508D7"/>
    <w:rsid w:val="00250B04"/>
    <w:rsid w:val="00251097"/>
    <w:rsid w:val="00251EF9"/>
    <w:rsid w:val="00252BF4"/>
    <w:rsid w:val="00254052"/>
    <w:rsid w:val="00254453"/>
    <w:rsid w:val="00254477"/>
    <w:rsid w:val="00254800"/>
    <w:rsid w:val="002549AC"/>
    <w:rsid w:val="00254EA5"/>
    <w:rsid w:val="00255047"/>
    <w:rsid w:val="002556C1"/>
    <w:rsid w:val="00256218"/>
    <w:rsid w:val="0025738C"/>
    <w:rsid w:val="00257640"/>
    <w:rsid w:val="00257DA2"/>
    <w:rsid w:val="00260530"/>
    <w:rsid w:val="00260C70"/>
    <w:rsid w:val="00260FDE"/>
    <w:rsid w:val="00262B4A"/>
    <w:rsid w:val="0026337C"/>
    <w:rsid w:val="002634C1"/>
    <w:rsid w:val="00263E42"/>
    <w:rsid w:val="002640DB"/>
    <w:rsid w:val="0026441F"/>
    <w:rsid w:val="00265419"/>
    <w:rsid w:val="00265CE7"/>
    <w:rsid w:val="00265DA6"/>
    <w:rsid w:val="00266000"/>
    <w:rsid w:val="00266948"/>
    <w:rsid w:val="002672E1"/>
    <w:rsid w:val="0026744E"/>
    <w:rsid w:val="002676C2"/>
    <w:rsid w:val="0026779B"/>
    <w:rsid w:val="00267A07"/>
    <w:rsid w:val="00267F78"/>
    <w:rsid w:val="00270147"/>
    <w:rsid w:val="002705AE"/>
    <w:rsid w:val="00270E17"/>
    <w:rsid w:val="002710BA"/>
    <w:rsid w:val="00272CBD"/>
    <w:rsid w:val="00272EE9"/>
    <w:rsid w:val="002731A9"/>
    <w:rsid w:val="00273888"/>
    <w:rsid w:val="00274559"/>
    <w:rsid w:val="0027536B"/>
    <w:rsid w:val="00276DE4"/>
    <w:rsid w:val="0028054D"/>
    <w:rsid w:val="002805FD"/>
    <w:rsid w:val="00280DEE"/>
    <w:rsid w:val="00281031"/>
    <w:rsid w:val="0028131D"/>
    <w:rsid w:val="002813A1"/>
    <w:rsid w:val="00281A63"/>
    <w:rsid w:val="00282171"/>
    <w:rsid w:val="00282A68"/>
    <w:rsid w:val="002834DF"/>
    <w:rsid w:val="00283DD4"/>
    <w:rsid w:val="002846A0"/>
    <w:rsid w:val="0028515D"/>
    <w:rsid w:val="00285987"/>
    <w:rsid w:val="00285A16"/>
    <w:rsid w:val="00286A27"/>
    <w:rsid w:val="00286E8F"/>
    <w:rsid w:val="0028728F"/>
    <w:rsid w:val="00287481"/>
    <w:rsid w:val="002877CF"/>
    <w:rsid w:val="002879FD"/>
    <w:rsid w:val="002911D6"/>
    <w:rsid w:val="00291221"/>
    <w:rsid w:val="002927C3"/>
    <w:rsid w:val="00293794"/>
    <w:rsid w:val="00293932"/>
    <w:rsid w:val="00293EB5"/>
    <w:rsid w:val="00294289"/>
    <w:rsid w:val="002948F8"/>
    <w:rsid w:val="002953A1"/>
    <w:rsid w:val="00295CBE"/>
    <w:rsid w:val="00296305"/>
    <w:rsid w:val="0029683F"/>
    <w:rsid w:val="00296912"/>
    <w:rsid w:val="0029722E"/>
    <w:rsid w:val="002A04C3"/>
    <w:rsid w:val="002A0E07"/>
    <w:rsid w:val="002A10D8"/>
    <w:rsid w:val="002A11E9"/>
    <w:rsid w:val="002A14B4"/>
    <w:rsid w:val="002A18FD"/>
    <w:rsid w:val="002A1AA5"/>
    <w:rsid w:val="002A24BF"/>
    <w:rsid w:val="002A30A4"/>
    <w:rsid w:val="002A3BF7"/>
    <w:rsid w:val="002A3C88"/>
    <w:rsid w:val="002A3DD5"/>
    <w:rsid w:val="002A429A"/>
    <w:rsid w:val="002A48DC"/>
    <w:rsid w:val="002A4C9D"/>
    <w:rsid w:val="002A522B"/>
    <w:rsid w:val="002A5E57"/>
    <w:rsid w:val="002A60FA"/>
    <w:rsid w:val="002A6AEC"/>
    <w:rsid w:val="002A7A6A"/>
    <w:rsid w:val="002B04AE"/>
    <w:rsid w:val="002B0654"/>
    <w:rsid w:val="002B23A1"/>
    <w:rsid w:val="002B2CF1"/>
    <w:rsid w:val="002B33B3"/>
    <w:rsid w:val="002B419F"/>
    <w:rsid w:val="002B6188"/>
    <w:rsid w:val="002B6AFB"/>
    <w:rsid w:val="002B7375"/>
    <w:rsid w:val="002B7AD9"/>
    <w:rsid w:val="002C0201"/>
    <w:rsid w:val="002C03F9"/>
    <w:rsid w:val="002C166A"/>
    <w:rsid w:val="002C16EF"/>
    <w:rsid w:val="002C224A"/>
    <w:rsid w:val="002C2CC8"/>
    <w:rsid w:val="002C2EB3"/>
    <w:rsid w:val="002C2F5E"/>
    <w:rsid w:val="002C43FC"/>
    <w:rsid w:val="002C4604"/>
    <w:rsid w:val="002C4A70"/>
    <w:rsid w:val="002C4E31"/>
    <w:rsid w:val="002C5893"/>
    <w:rsid w:val="002C6224"/>
    <w:rsid w:val="002C6B82"/>
    <w:rsid w:val="002C6BD7"/>
    <w:rsid w:val="002C7108"/>
    <w:rsid w:val="002C7C85"/>
    <w:rsid w:val="002D0247"/>
    <w:rsid w:val="002D0401"/>
    <w:rsid w:val="002D0FD1"/>
    <w:rsid w:val="002D1060"/>
    <w:rsid w:val="002D18EB"/>
    <w:rsid w:val="002D1CF6"/>
    <w:rsid w:val="002D44ED"/>
    <w:rsid w:val="002D5A30"/>
    <w:rsid w:val="002D5B79"/>
    <w:rsid w:val="002D5FC0"/>
    <w:rsid w:val="002D60F4"/>
    <w:rsid w:val="002D63D4"/>
    <w:rsid w:val="002D6752"/>
    <w:rsid w:val="002D682D"/>
    <w:rsid w:val="002D7545"/>
    <w:rsid w:val="002D78A5"/>
    <w:rsid w:val="002D78D0"/>
    <w:rsid w:val="002E0139"/>
    <w:rsid w:val="002E078C"/>
    <w:rsid w:val="002E088B"/>
    <w:rsid w:val="002E0B52"/>
    <w:rsid w:val="002E0D85"/>
    <w:rsid w:val="002E1B5F"/>
    <w:rsid w:val="002E2AE9"/>
    <w:rsid w:val="002E2BAB"/>
    <w:rsid w:val="002E3CBF"/>
    <w:rsid w:val="002E54C6"/>
    <w:rsid w:val="002E64D5"/>
    <w:rsid w:val="002E7902"/>
    <w:rsid w:val="002F1B24"/>
    <w:rsid w:val="002F2521"/>
    <w:rsid w:val="002F2901"/>
    <w:rsid w:val="002F3BA1"/>
    <w:rsid w:val="002F4669"/>
    <w:rsid w:val="002F49B1"/>
    <w:rsid w:val="002F5AE9"/>
    <w:rsid w:val="002F5B8D"/>
    <w:rsid w:val="002F61BF"/>
    <w:rsid w:val="002F6F31"/>
    <w:rsid w:val="002F770A"/>
    <w:rsid w:val="002F78BE"/>
    <w:rsid w:val="002F7E7D"/>
    <w:rsid w:val="0030052E"/>
    <w:rsid w:val="003005FE"/>
    <w:rsid w:val="00301760"/>
    <w:rsid w:val="00302035"/>
    <w:rsid w:val="00302855"/>
    <w:rsid w:val="003029B4"/>
    <w:rsid w:val="0030385C"/>
    <w:rsid w:val="00303A42"/>
    <w:rsid w:val="003045B0"/>
    <w:rsid w:val="0030520A"/>
    <w:rsid w:val="00305C4E"/>
    <w:rsid w:val="003063C9"/>
    <w:rsid w:val="00306B81"/>
    <w:rsid w:val="003072C7"/>
    <w:rsid w:val="003074D9"/>
    <w:rsid w:val="003100AF"/>
    <w:rsid w:val="00310631"/>
    <w:rsid w:val="0031066E"/>
    <w:rsid w:val="0031087A"/>
    <w:rsid w:val="00310A3B"/>
    <w:rsid w:val="00310C4A"/>
    <w:rsid w:val="00310E62"/>
    <w:rsid w:val="00311B49"/>
    <w:rsid w:val="00311CD9"/>
    <w:rsid w:val="0031241A"/>
    <w:rsid w:val="00312706"/>
    <w:rsid w:val="0031375C"/>
    <w:rsid w:val="003139B4"/>
    <w:rsid w:val="00313D7B"/>
    <w:rsid w:val="00314A8B"/>
    <w:rsid w:val="00314B36"/>
    <w:rsid w:val="00314E5E"/>
    <w:rsid w:val="00315C47"/>
    <w:rsid w:val="003161A9"/>
    <w:rsid w:val="003167FF"/>
    <w:rsid w:val="0031701E"/>
    <w:rsid w:val="00317227"/>
    <w:rsid w:val="00317C64"/>
    <w:rsid w:val="00317CAA"/>
    <w:rsid w:val="003202AE"/>
    <w:rsid w:val="00320B22"/>
    <w:rsid w:val="00320E45"/>
    <w:rsid w:val="00322A5E"/>
    <w:rsid w:val="00322DDF"/>
    <w:rsid w:val="0032389C"/>
    <w:rsid w:val="00324481"/>
    <w:rsid w:val="0032451F"/>
    <w:rsid w:val="003257B9"/>
    <w:rsid w:val="00325CB5"/>
    <w:rsid w:val="00326398"/>
    <w:rsid w:val="00326865"/>
    <w:rsid w:val="0032689D"/>
    <w:rsid w:val="0032730D"/>
    <w:rsid w:val="00327C83"/>
    <w:rsid w:val="00330C96"/>
    <w:rsid w:val="00331445"/>
    <w:rsid w:val="003318F2"/>
    <w:rsid w:val="00333488"/>
    <w:rsid w:val="0033378C"/>
    <w:rsid w:val="00333930"/>
    <w:rsid w:val="003340A3"/>
    <w:rsid w:val="003344B1"/>
    <w:rsid w:val="00335BAE"/>
    <w:rsid w:val="00335CAE"/>
    <w:rsid w:val="00336CF7"/>
    <w:rsid w:val="0034006D"/>
    <w:rsid w:val="00340DCE"/>
    <w:rsid w:val="0034124A"/>
    <w:rsid w:val="0034190E"/>
    <w:rsid w:val="00342541"/>
    <w:rsid w:val="003426AD"/>
    <w:rsid w:val="00342791"/>
    <w:rsid w:val="00342CE8"/>
    <w:rsid w:val="00343234"/>
    <w:rsid w:val="00343B25"/>
    <w:rsid w:val="00343DE3"/>
    <w:rsid w:val="00344764"/>
    <w:rsid w:val="00345310"/>
    <w:rsid w:val="00346677"/>
    <w:rsid w:val="00347EB9"/>
    <w:rsid w:val="00350C51"/>
    <w:rsid w:val="00350C7F"/>
    <w:rsid w:val="0035147A"/>
    <w:rsid w:val="0035192D"/>
    <w:rsid w:val="003519AB"/>
    <w:rsid w:val="003531B2"/>
    <w:rsid w:val="00354714"/>
    <w:rsid w:val="00354765"/>
    <w:rsid w:val="00354F6F"/>
    <w:rsid w:val="0035679C"/>
    <w:rsid w:val="003570D1"/>
    <w:rsid w:val="00357C54"/>
    <w:rsid w:val="00357E28"/>
    <w:rsid w:val="0036025A"/>
    <w:rsid w:val="0036091E"/>
    <w:rsid w:val="0036167D"/>
    <w:rsid w:val="00361A5C"/>
    <w:rsid w:val="00362EB1"/>
    <w:rsid w:val="0036335D"/>
    <w:rsid w:val="00363D7F"/>
    <w:rsid w:val="00364685"/>
    <w:rsid w:val="003647BA"/>
    <w:rsid w:val="00364B01"/>
    <w:rsid w:val="00364FD8"/>
    <w:rsid w:val="003651D3"/>
    <w:rsid w:val="00365300"/>
    <w:rsid w:val="00365488"/>
    <w:rsid w:val="00365785"/>
    <w:rsid w:val="0036696E"/>
    <w:rsid w:val="00366B49"/>
    <w:rsid w:val="003678DC"/>
    <w:rsid w:val="003709BF"/>
    <w:rsid w:val="00370B1A"/>
    <w:rsid w:val="00370C10"/>
    <w:rsid w:val="003717F3"/>
    <w:rsid w:val="0037265E"/>
    <w:rsid w:val="00372668"/>
    <w:rsid w:val="00373D47"/>
    <w:rsid w:val="003753BB"/>
    <w:rsid w:val="00375ECF"/>
    <w:rsid w:val="00377BA0"/>
    <w:rsid w:val="003801F7"/>
    <w:rsid w:val="003812AC"/>
    <w:rsid w:val="00381335"/>
    <w:rsid w:val="003818B9"/>
    <w:rsid w:val="00381BF9"/>
    <w:rsid w:val="00382F6F"/>
    <w:rsid w:val="00383C3F"/>
    <w:rsid w:val="00383E66"/>
    <w:rsid w:val="003844A4"/>
    <w:rsid w:val="00384A0B"/>
    <w:rsid w:val="003856C0"/>
    <w:rsid w:val="00385798"/>
    <w:rsid w:val="0039054B"/>
    <w:rsid w:val="00391237"/>
    <w:rsid w:val="00391610"/>
    <w:rsid w:val="003918B2"/>
    <w:rsid w:val="00391A7E"/>
    <w:rsid w:val="00391C4D"/>
    <w:rsid w:val="003927DC"/>
    <w:rsid w:val="00392A6A"/>
    <w:rsid w:val="00393194"/>
    <w:rsid w:val="00393292"/>
    <w:rsid w:val="003937C7"/>
    <w:rsid w:val="00393914"/>
    <w:rsid w:val="0039415B"/>
    <w:rsid w:val="00394A0C"/>
    <w:rsid w:val="00394DD4"/>
    <w:rsid w:val="00395180"/>
    <w:rsid w:val="0039579D"/>
    <w:rsid w:val="0039582F"/>
    <w:rsid w:val="003961AB"/>
    <w:rsid w:val="00396F92"/>
    <w:rsid w:val="003A0610"/>
    <w:rsid w:val="003A1372"/>
    <w:rsid w:val="003A30AF"/>
    <w:rsid w:val="003A30F9"/>
    <w:rsid w:val="003A45FA"/>
    <w:rsid w:val="003A5305"/>
    <w:rsid w:val="003A5EE4"/>
    <w:rsid w:val="003A6932"/>
    <w:rsid w:val="003A6CD2"/>
    <w:rsid w:val="003A6DC0"/>
    <w:rsid w:val="003A6EDE"/>
    <w:rsid w:val="003A6EF4"/>
    <w:rsid w:val="003A6F7E"/>
    <w:rsid w:val="003A78D3"/>
    <w:rsid w:val="003A7987"/>
    <w:rsid w:val="003A7BD9"/>
    <w:rsid w:val="003B02F4"/>
    <w:rsid w:val="003B0494"/>
    <w:rsid w:val="003B124E"/>
    <w:rsid w:val="003B16A9"/>
    <w:rsid w:val="003B16DA"/>
    <w:rsid w:val="003B2D59"/>
    <w:rsid w:val="003B31EE"/>
    <w:rsid w:val="003B35BF"/>
    <w:rsid w:val="003B361A"/>
    <w:rsid w:val="003B3BFC"/>
    <w:rsid w:val="003B4067"/>
    <w:rsid w:val="003B4C78"/>
    <w:rsid w:val="003B5443"/>
    <w:rsid w:val="003B5A30"/>
    <w:rsid w:val="003B5B5B"/>
    <w:rsid w:val="003B60B2"/>
    <w:rsid w:val="003B617E"/>
    <w:rsid w:val="003B68E7"/>
    <w:rsid w:val="003B73E2"/>
    <w:rsid w:val="003B7694"/>
    <w:rsid w:val="003B7770"/>
    <w:rsid w:val="003B7826"/>
    <w:rsid w:val="003C1E34"/>
    <w:rsid w:val="003C489B"/>
    <w:rsid w:val="003C4F65"/>
    <w:rsid w:val="003C50DB"/>
    <w:rsid w:val="003C57A7"/>
    <w:rsid w:val="003C5D4D"/>
    <w:rsid w:val="003C676A"/>
    <w:rsid w:val="003C68AF"/>
    <w:rsid w:val="003C7988"/>
    <w:rsid w:val="003D0158"/>
    <w:rsid w:val="003D085A"/>
    <w:rsid w:val="003D0C5A"/>
    <w:rsid w:val="003D0EBB"/>
    <w:rsid w:val="003D2711"/>
    <w:rsid w:val="003D2870"/>
    <w:rsid w:val="003D2C06"/>
    <w:rsid w:val="003D47E0"/>
    <w:rsid w:val="003D4E68"/>
    <w:rsid w:val="003D4F45"/>
    <w:rsid w:val="003D524E"/>
    <w:rsid w:val="003D5739"/>
    <w:rsid w:val="003D61AF"/>
    <w:rsid w:val="003D67CB"/>
    <w:rsid w:val="003D6976"/>
    <w:rsid w:val="003D6D59"/>
    <w:rsid w:val="003D71B8"/>
    <w:rsid w:val="003D7BF7"/>
    <w:rsid w:val="003D7C1D"/>
    <w:rsid w:val="003D7FFA"/>
    <w:rsid w:val="003E0324"/>
    <w:rsid w:val="003E0B42"/>
    <w:rsid w:val="003E1853"/>
    <w:rsid w:val="003E2CBF"/>
    <w:rsid w:val="003E3056"/>
    <w:rsid w:val="003E3308"/>
    <w:rsid w:val="003E3DB9"/>
    <w:rsid w:val="003E3F63"/>
    <w:rsid w:val="003E412A"/>
    <w:rsid w:val="003E44E0"/>
    <w:rsid w:val="003E481B"/>
    <w:rsid w:val="003E58EC"/>
    <w:rsid w:val="003E64A4"/>
    <w:rsid w:val="003E7DDD"/>
    <w:rsid w:val="003E7FB3"/>
    <w:rsid w:val="003F029E"/>
    <w:rsid w:val="003F0ADB"/>
    <w:rsid w:val="003F0B06"/>
    <w:rsid w:val="003F1B3C"/>
    <w:rsid w:val="003F1CF5"/>
    <w:rsid w:val="003F22DB"/>
    <w:rsid w:val="003F23E4"/>
    <w:rsid w:val="003F3057"/>
    <w:rsid w:val="003F31E1"/>
    <w:rsid w:val="003F3742"/>
    <w:rsid w:val="003F389E"/>
    <w:rsid w:val="003F3B5C"/>
    <w:rsid w:val="003F46C0"/>
    <w:rsid w:val="003F4808"/>
    <w:rsid w:val="003F5D52"/>
    <w:rsid w:val="003F716C"/>
    <w:rsid w:val="003F72E2"/>
    <w:rsid w:val="003F750D"/>
    <w:rsid w:val="003F7797"/>
    <w:rsid w:val="003F7987"/>
    <w:rsid w:val="0040065E"/>
    <w:rsid w:val="004011B0"/>
    <w:rsid w:val="00401A4C"/>
    <w:rsid w:val="00401F2F"/>
    <w:rsid w:val="00401F82"/>
    <w:rsid w:val="00402114"/>
    <w:rsid w:val="00403444"/>
    <w:rsid w:val="004038B5"/>
    <w:rsid w:val="004039F9"/>
    <w:rsid w:val="00404127"/>
    <w:rsid w:val="00405E65"/>
    <w:rsid w:val="00406CCB"/>
    <w:rsid w:val="00407050"/>
    <w:rsid w:val="00407278"/>
    <w:rsid w:val="00407E74"/>
    <w:rsid w:val="004103F8"/>
    <w:rsid w:val="0041071C"/>
    <w:rsid w:val="00411084"/>
    <w:rsid w:val="004112E5"/>
    <w:rsid w:val="00411BE8"/>
    <w:rsid w:val="00414572"/>
    <w:rsid w:val="004146D5"/>
    <w:rsid w:val="00414B36"/>
    <w:rsid w:val="00414E13"/>
    <w:rsid w:val="0041581D"/>
    <w:rsid w:val="004158ED"/>
    <w:rsid w:val="00415AE0"/>
    <w:rsid w:val="0041643D"/>
    <w:rsid w:val="0041745C"/>
    <w:rsid w:val="0041781B"/>
    <w:rsid w:val="004212F8"/>
    <w:rsid w:val="00421395"/>
    <w:rsid w:val="00422216"/>
    <w:rsid w:val="00422C82"/>
    <w:rsid w:val="00423413"/>
    <w:rsid w:val="00424909"/>
    <w:rsid w:val="00424936"/>
    <w:rsid w:val="00424ACA"/>
    <w:rsid w:val="00424F50"/>
    <w:rsid w:val="0042520A"/>
    <w:rsid w:val="00425EEA"/>
    <w:rsid w:val="00426026"/>
    <w:rsid w:val="00426255"/>
    <w:rsid w:val="0042719D"/>
    <w:rsid w:val="004272EA"/>
    <w:rsid w:val="00427E81"/>
    <w:rsid w:val="00427EFB"/>
    <w:rsid w:val="004300C1"/>
    <w:rsid w:val="0043018A"/>
    <w:rsid w:val="00430558"/>
    <w:rsid w:val="00430761"/>
    <w:rsid w:val="0043082F"/>
    <w:rsid w:val="00430925"/>
    <w:rsid w:val="004331E0"/>
    <w:rsid w:val="00433772"/>
    <w:rsid w:val="00433A99"/>
    <w:rsid w:val="00433D7D"/>
    <w:rsid w:val="00434253"/>
    <w:rsid w:val="00435E95"/>
    <w:rsid w:val="00436F44"/>
    <w:rsid w:val="004371BE"/>
    <w:rsid w:val="00437458"/>
    <w:rsid w:val="00437CC2"/>
    <w:rsid w:val="00437E4F"/>
    <w:rsid w:val="00440537"/>
    <w:rsid w:val="00440A19"/>
    <w:rsid w:val="00440C07"/>
    <w:rsid w:val="00442003"/>
    <w:rsid w:val="00442284"/>
    <w:rsid w:val="004428CB"/>
    <w:rsid w:val="00442FC9"/>
    <w:rsid w:val="00443135"/>
    <w:rsid w:val="004433E4"/>
    <w:rsid w:val="00443915"/>
    <w:rsid w:val="004448DF"/>
    <w:rsid w:val="00444B0C"/>
    <w:rsid w:val="004450B7"/>
    <w:rsid w:val="00445114"/>
    <w:rsid w:val="0044511B"/>
    <w:rsid w:val="0044597E"/>
    <w:rsid w:val="00445BA8"/>
    <w:rsid w:val="00445CAB"/>
    <w:rsid w:val="00445DE3"/>
    <w:rsid w:val="00445E4C"/>
    <w:rsid w:val="00446157"/>
    <w:rsid w:val="0044617F"/>
    <w:rsid w:val="00446C13"/>
    <w:rsid w:val="004472DC"/>
    <w:rsid w:val="00450891"/>
    <w:rsid w:val="004509F1"/>
    <w:rsid w:val="00450C2B"/>
    <w:rsid w:val="0045104E"/>
    <w:rsid w:val="00452803"/>
    <w:rsid w:val="00452D9D"/>
    <w:rsid w:val="004538B0"/>
    <w:rsid w:val="00453DED"/>
    <w:rsid w:val="004543EF"/>
    <w:rsid w:val="004545A9"/>
    <w:rsid w:val="00454E48"/>
    <w:rsid w:val="00456D3E"/>
    <w:rsid w:val="0045788B"/>
    <w:rsid w:val="00461606"/>
    <w:rsid w:val="004616B6"/>
    <w:rsid w:val="0046185E"/>
    <w:rsid w:val="00461C0A"/>
    <w:rsid w:val="00461C63"/>
    <w:rsid w:val="004624DB"/>
    <w:rsid w:val="004627E4"/>
    <w:rsid w:val="00463713"/>
    <w:rsid w:val="004638CE"/>
    <w:rsid w:val="00463931"/>
    <w:rsid w:val="004643ED"/>
    <w:rsid w:val="00464852"/>
    <w:rsid w:val="0046507C"/>
    <w:rsid w:val="004655D3"/>
    <w:rsid w:val="00465E3A"/>
    <w:rsid w:val="0046736B"/>
    <w:rsid w:val="00467CF5"/>
    <w:rsid w:val="00470B39"/>
    <w:rsid w:val="00470D4E"/>
    <w:rsid w:val="004712E6"/>
    <w:rsid w:val="00471817"/>
    <w:rsid w:val="004720A3"/>
    <w:rsid w:val="00472350"/>
    <w:rsid w:val="00472F5B"/>
    <w:rsid w:val="004733C1"/>
    <w:rsid w:val="004737ED"/>
    <w:rsid w:val="0047511C"/>
    <w:rsid w:val="004762C5"/>
    <w:rsid w:val="004763AC"/>
    <w:rsid w:val="00476CCC"/>
    <w:rsid w:val="00476D0F"/>
    <w:rsid w:val="0047703B"/>
    <w:rsid w:val="004779A9"/>
    <w:rsid w:val="00477C8B"/>
    <w:rsid w:val="00480182"/>
    <w:rsid w:val="004809F5"/>
    <w:rsid w:val="00481944"/>
    <w:rsid w:val="00481FC4"/>
    <w:rsid w:val="0048216B"/>
    <w:rsid w:val="004822E1"/>
    <w:rsid w:val="00482514"/>
    <w:rsid w:val="00483A3A"/>
    <w:rsid w:val="0048576C"/>
    <w:rsid w:val="004878C5"/>
    <w:rsid w:val="004878FF"/>
    <w:rsid w:val="00487CF6"/>
    <w:rsid w:val="0049025A"/>
    <w:rsid w:val="00490B45"/>
    <w:rsid w:val="004917C9"/>
    <w:rsid w:val="00491B13"/>
    <w:rsid w:val="00491F23"/>
    <w:rsid w:val="00492A3A"/>
    <w:rsid w:val="00492CEC"/>
    <w:rsid w:val="004937FC"/>
    <w:rsid w:val="00494C22"/>
    <w:rsid w:val="0049506C"/>
    <w:rsid w:val="00496589"/>
    <w:rsid w:val="004965DD"/>
    <w:rsid w:val="0049661F"/>
    <w:rsid w:val="00496E1B"/>
    <w:rsid w:val="00496F41"/>
    <w:rsid w:val="004973A0"/>
    <w:rsid w:val="004A0FC6"/>
    <w:rsid w:val="004A2C54"/>
    <w:rsid w:val="004A371E"/>
    <w:rsid w:val="004A3A2A"/>
    <w:rsid w:val="004A3D55"/>
    <w:rsid w:val="004A43E5"/>
    <w:rsid w:val="004A4C1E"/>
    <w:rsid w:val="004A4D4C"/>
    <w:rsid w:val="004A530E"/>
    <w:rsid w:val="004A5966"/>
    <w:rsid w:val="004A6B16"/>
    <w:rsid w:val="004A775D"/>
    <w:rsid w:val="004B0AA4"/>
    <w:rsid w:val="004B164A"/>
    <w:rsid w:val="004B4B01"/>
    <w:rsid w:val="004B52B7"/>
    <w:rsid w:val="004B576D"/>
    <w:rsid w:val="004B67DF"/>
    <w:rsid w:val="004B72BF"/>
    <w:rsid w:val="004B78B0"/>
    <w:rsid w:val="004B7D96"/>
    <w:rsid w:val="004B7EE2"/>
    <w:rsid w:val="004C1849"/>
    <w:rsid w:val="004C18D2"/>
    <w:rsid w:val="004C1E13"/>
    <w:rsid w:val="004C3350"/>
    <w:rsid w:val="004C3872"/>
    <w:rsid w:val="004C476B"/>
    <w:rsid w:val="004C607C"/>
    <w:rsid w:val="004C6856"/>
    <w:rsid w:val="004C693E"/>
    <w:rsid w:val="004C7CBA"/>
    <w:rsid w:val="004D0B7D"/>
    <w:rsid w:val="004D0E79"/>
    <w:rsid w:val="004D10E7"/>
    <w:rsid w:val="004D1847"/>
    <w:rsid w:val="004D1D54"/>
    <w:rsid w:val="004D1FFC"/>
    <w:rsid w:val="004D3CDF"/>
    <w:rsid w:val="004D3D17"/>
    <w:rsid w:val="004D42C1"/>
    <w:rsid w:val="004D44BC"/>
    <w:rsid w:val="004D4E5C"/>
    <w:rsid w:val="004D5907"/>
    <w:rsid w:val="004D6041"/>
    <w:rsid w:val="004D72CE"/>
    <w:rsid w:val="004D78F8"/>
    <w:rsid w:val="004E1324"/>
    <w:rsid w:val="004E155E"/>
    <w:rsid w:val="004E2065"/>
    <w:rsid w:val="004E2315"/>
    <w:rsid w:val="004E2A62"/>
    <w:rsid w:val="004E2A6D"/>
    <w:rsid w:val="004E2F95"/>
    <w:rsid w:val="004E2FFB"/>
    <w:rsid w:val="004E312A"/>
    <w:rsid w:val="004E447B"/>
    <w:rsid w:val="004E4E4D"/>
    <w:rsid w:val="004E4E9B"/>
    <w:rsid w:val="004E4EF2"/>
    <w:rsid w:val="004E4F58"/>
    <w:rsid w:val="004E5E45"/>
    <w:rsid w:val="004E6E1D"/>
    <w:rsid w:val="004E77F5"/>
    <w:rsid w:val="004F0CC2"/>
    <w:rsid w:val="004F0D27"/>
    <w:rsid w:val="004F0F25"/>
    <w:rsid w:val="004F17CF"/>
    <w:rsid w:val="004F198A"/>
    <w:rsid w:val="004F1DDC"/>
    <w:rsid w:val="004F3CFC"/>
    <w:rsid w:val="004F3EFB"/>
    <w:rsid w:val="004F3F83"/>
    <w:rsid w:val="004F4536"/>
    <w:rsid w:val="004F475B"/>
    <w:rsid w:val="004F55A8"/>
    <w:rsid w:val="004F55C2"/>
    <w:rsid w:val="004F5DF1"/>
    <w:rsid w:val="004F758F"/>
    <w:rsid w:val="004F78C0"/>
    <w:rsid w:val="00500DAF"/>
    <w:rsid w:val="00500E9D"/>
    <w:rsid w:val="005020B1"/>
    <w:rsid w:val="005021F2"/>
    <w:rsid w:val="00503BF1"/>
    <w:rsid w:val="0050537A"/>
    <w:rsid w:val="0050586F"/>
    <w:rsid w:val="005069D7"/>
    <w:rsid w:val="00506C4A"/>
    <w:rsid w:val="0050750E"/>
    <w:rsid w:val="0050760C"/>
    <w:rsid w:val="005077EF"/>
    <w:rsid w:val="005102CB"/>
    <w:rsid w:val="00510E43"/>
    <w:rsid w:val="00511272"/>
    <w:rsid w:val="00512AB4"/>
    <w:rsid w:val="005136A1"/>
    <w:rsid w:val="00513B99"/>
    <w:rsid w:val="005149B8"/>
    <w:rsid w:val="00514FFD"/>
    <w:rsid w:val="0051622D"/>
    <w:rsid w:val="00516AB5"/>
    <w:rsid w:val="00516F53"/>
    <w:rsid w:val="00517025"/>
    <w:rsid w:val="00517774"/>
    <w:rsid w:val="00517B3F"/>
    <w:rsid w:val="00517D58"/>
    <w:rsid w:val="00520400"/>
    <w:rsid w:val="00521145"/>
    <w:rsid w:val="0052177B"/>
    <w:rsid w:val="005232BA"/>
    <w:rsid w:val="0052389C"/>
    <w:rsid w:val="00524030"/>
    <w:rsid w:val="005248B6"/>
    <w:rsid w:val="0052496F"/>
    <w:rsid w:val="00524D6B"/>
    <w:rsid w:val="00525260"/>
    <w:rsid w:val="00525D66"/>
    <w:rsid w:val="00526130"/>
    <w:rsid w:val="00527ECD"/>
    <w:rsid w:val="0053062D"/>
    <w:rsid w:val="00531852"/>
    <w:rsid w:val="00531D3D"/>
    <w:rsid w:val="00531DC2"/>
    <w:rsid w:val="005320F2"/>
    <w:rsid w:val="0053232E"/>
    <w:rsid w:val="00532E7A"/>
    <w:rsid w:val="005333C8"/>
    <w:rsid w:val="00533D5B"/>
    <w:rsid w:val="005340C3"/>
    <w:rsid w:val="005341FF"/>
    <w:rsid w:val="00535AAA"/>
    <w:rsid w:val="005363D1"/>
    <w:rsid w:val="005366B6"/>
    <w:rsid w:val="00536D7A"/>
    <w:rsid w:val="00537584"/>
    <w:rsid w:val="00537BA2"/>
    <w:rsid w:val="00537C3C"/>
    <w:rsid w:val="0054049C"/>
    <w:rsid w:val="005405FE"/>
    <w:rsid w:val="0054092A"/>
    <w:rsid w:val="00540F8B"/>
    <w:rsid w:val="0054103F"/>
    <w:rsid w:val="00542206"/>
    <w:rsid w:val="00542281"/>
    <w:rsid w:val="0054394B"/>
    <w:rsid w:val="005441D9"/>
    <w:rsid w:val="005443F7"/>
    <w:rsid w:val="00545376"/>
    <w:rsid w:val="005453BD"/>
    <w:rsid w:val="005459EB"/>
    <w:rsid w:val="00546003"/>
    <w:rsid w:val="00546388"/>
    <w:rsid w:val="0054754C"/>
    <w:rsid w:val="00547619"/>
    <w:rsid w:val="0055077A"/>
    <w:rsid w:val="00550D1E"/>
    <w:rsid w:val="00551461"/>
    <w:rsid w:val="005515C1"/>
    <w:rsid w:val="00552505"/>
    <w:rsid w:val="00552965"/>
    <w:rsid w:val="00553422"/>
    <w:rsid w:val="005545D2"/>
    <w:rsid w:val="005546FE"/>
    <w:rsid w:val="00554DC2"/>
    <w:rsid w:val="00554F6C"/>
    <w:rsid w:val="00555400"/>
    <w:rsid w:val="005556F3"/>
    <w:rsid w:val="005559DB"/>
    <w:rsid w:val="00555B71"/>
    <w:rsid w:val="005561FF"/>
    <w:rsid w:val="005567C2"/>
    <w:rsid w:val="005568D3"/>
    <w:rsid w:val="00556E82"/>
    <w:rsid w:val="00557C52"/>
    <w:rsid w:val="00557F3B"/>
    <w:rsid w:val="0056060F"/>
    <w:rsid w:val="00560FAE"/>
    <w:rsid w:val="00562797"/>
    <w:rsid w:val="005627AF"/>
    <w:rsid w:val="00562FBF"/>
    <w:rsid w:val="00563C96"/>
    <w:rsid w:val="00564C5D"/>
    <w:rsid w:val="00565213"/>
    <w:rsid w:val="00565269"/>
    <w:rsid w:val="0056554A"/>
    <w:rsid w:val="00566226"/>
    <w:rsid w:val="005677BB"/>
    <w:rsid w:val="00567BE4"/>
    <w:rsid w:val="005714E9"/>
    <w:rsid w:val="005716BF"/>
    <w:rsid w:val="00571C9E"/>
    <w:rsid w:val="00574280"/>
    <w:rsid w:val="00574CDD"/>
    <w:rsid w:val="00577383"/>
    <w:rsid w:val="00577D3B"/>
    <w:rsid w:val="0058000F"/>
    <w:rsid w:val="00580B92"/>
    <w:rsid w:val="00581A50"/>
    <w:rsid w:val="00581EBA"/>
    <w:rsid w:val="00581ECE"/>
    <w:rsid w:val="00582199"/>
    <w:rsid w:val="0058236C"/>
    <w:rsid w:val="005839FA"/>
    <w:rsid w:val="00585166"/>
    <w:rsid w:val="00585A9D"/>
    <w:rsid w:val="00586CED"/>
    <w:rsid w:val="0058780F"/>
    <w:rsid w:val="00587DAB"/>
    <w:rsid w:val="00590A1C"/>
    <w:rsid w:val="00591673"/>
    <w:rsid w:val="005931B6"/>
    <w:rsid w:val="00593DCF"/>
    <w:rsid w:val="00594292"/>
    <w:rsid w:val="00594AB9"/>
    <w:rsid w:val="00594B37"/>
    <w:rsid w:val="00594BDC"/>
    <w:rsid w:val="00594D82"/>
    <w:rsid w:val="00596626"/>
    <w:rsid w:val="0059746B"/>
    <w:rsid w:val="005979E7"/>
    <w:rsid w:val="00597FAD"/>
    <w:rsid w:val="005A0A1D"/>
    <w:rsid w:val="005A0A2A"/>
    <w:rsid w:val="005A0E53"/>
    <w:rsid w:val="005A19D3"/>
    <w:rsid w:val="005A1A25"/>
    <w:rsid w:val="005A1C29"/>
    <w:rsid w:val="005A25F3"/>
    <w:rsid w:val="005A295A"/>
    <w:rsid w:val="005A2E8A"/>
    <w:rsid w:val="005A4A62"/>
    <w:rsid w:val="005A4B96"/>
    <w:rsid w:val="005A5BE9"/>
    <w:rsid w:val="005A7610"/>
    <w:rsid w:val="005B06FC"/>
    <w:rsid w:val="005B095F"/>
    <w:rsid w:val="005B1745"/>
    <w:rsid w:val="005B1EF9"/>
    <w:rsid w:val="005B21BE"/>
    <w:rsid w:val="005B227C"/>
    <w:rsid w:val="005B2DD2"/>
    <w:rsid w:val="005B2E7F"/>
    <w:rsid w:val="005B3DF3"/>
    <w:rsid w:val="005B3E68"/>
    <w:rsid w:val="005B41DA"/>
    <w:rsid w:val="005B4272"/>
    <w:rsid w:val="005B4A3A"/>
    <w:rsid w:val="005B4AA4"/>
    <w:rsid w:val="005B4C21"/>
    <w:rsid w:val="005B5026"/>
    <w:rsid w:val="005B53DF"/>
    <w:rsid w:val="005B6F6D"/>
    <w:rsid w:val="005B6FBC"/>
    <w:rsid w:val="005B7440"/>
    <w:rsid w:val="005B7EEB"/>
    <w:rsid w:val="005C049B"/>
    <w:rsid w:val="005C05D0"/>
    <w:rsid w:val="005C2549"/>
    <w:rsid w:val="005C29B6"/>
    <w:rsid w:val="005C32EB"/>
    <w:rsid w:val="005C35FC"/>
    <w:rsid w:val="005C3ADE"/>
    <w:rsid w:val="005C3B62"/>
    <w:rsid w:val="005C3C18"/>
    <w:rsid w:val="005C3E34"/>
    <w:rsid w:val="005C3F86"/>
    <w:rsid w:val="005C3FEA"/>
    <w:rsid w:val="005C4A61"/>
    <w:rsid w:val="005C4F88"/>
    <w:rsid w:val="005C586E"/>
    <w:rsid w:val="005C6455"/>
    <w:rsid w:val="005C731B"/>
    <w:rsid w:val="005C735B"/>
    <w:rsid w:val="005C779E"/>
    <w:rsid w:val="005D0C7A"/>
    <w:rsid w:val="005D1CF2"/>
    <w:rsid w:val="005D22C2"/>
    <w:rsid w:val="005D286C"/>
    <w:rsid w:val="005D4B21"/>
    <w:rsid w:val="005D4F49"/>
    <w:rsid w:val="005D559E"/>
    <w:rsid w:val="005D56F0"/>
    <w:rsid w:val="005D6EDD"/>
    <w:rsid w:val="005D75BC"/>
    <w:rsid w:val="005D7758"/>
    <w:rsid w:val="005E0EB6"/>
    <w:rsid w:val="005E0FEF"/>
    <w:rsid w:val="005E10C0"/>
    <w:rsid w:val="005E1713"/>
    <w:rsid w:val="005E1A22"/>
    <w:rsid w:val="005E2EDA"/>
    <w:rsid w:val="005E4204"/>
    <w:rsid w:val="005E460D"/>
    <w:rsid w:val="005E4731"/>
    <w:rsid w:val="005E5034"/>
    <w:rsid w:val="005E578E"/>
    <w:rsid w:val="005E5974"/>
    <w:rsid w:val="005E69BD"/>
    <w:rsid w:val="005E70D4"/>
    <w:rsid w:val="005E725A"/>
    <w:rsid w:val="005E766E"/>
    <w:rsid w:val="005E7788"/>
    <w:rsid w:val="005F0109"/>
    <w:rsid w:val="005F02CF"/>
    <w:rsid w:val="005F0514"/>
    <w:rsid w:val="005F0827"/>
    <w:rsid w:val="005F0E80"/>
    <w:rsid w:val="005F262A"/>
    <w:rsid w:val="005F2E06"/>
    <w:rsid w:val="005F46A7"/>
    <w:rsid w:val="005F55E4"/>
    <w:rsid w:val="005F6952"/>
    <w:rsid w:val="005F7828"/>
    <w:rsid w:val="005F7997"/>
    <w:rsid w:val="005F7B6C"/>
    <w:rsid w:val="006010DC"/>
    <w:rsid w:val="0060160F"/>
    <w:rsid w:val="0060186C"/>
    <w:rsid w:val="00601E03"/>
    <w:rsid w:val="006029AB"/>
    <w:rsid w:val="00605038"/>
    <w:rsid w:val="00605DC5"/>
    <w:rsid w:val="00605EA1"/>
    <w:rsid w:val="006061E0"/>
    <w:rsid w:val="006079EA"/>
    <w:rsid w:val="00607A84"/>
    <w:rsid w:val="00607B10"/>
    <w:rsid w:val="006102B8"/>
    <w:rsid w:val="006102EC"/>
    <w:rsid w:val="0061135B"/>
    <w:rsid w:val="006119A3"/>
    <w:rsid w:val="00611EBB"/>
    <w:rsid w:val="00611ED7"/>
    <w:rsid w:val="0061233B"/>
    <w:rsid w:val="00612A5C"/>
    <w:rsid w:val="00612F1A"/>
    <w:rsid w:val="0061461D"/>
    <w:rsid w:val="0061528F"/>
    <w:rsid w:val="00615584"/>
    <w:rsid w:val="00616796"/>
    <w:rsid w:val="0061697C"/>
    <w:rsid w:val="00616FD8"/>
    <w:rsid w:val="006176D4"/>
    <w:rsid w:val="00620684"/>
    <w:rsid w:val="006219B3"/>
    <w:rsid w:val="00622015"/>
    <w:rsid w:val="0062309B"/>
    <w:rsid w:val="006233C5"/>
    <w:rsid w:val="00623704"/>
    <w:rsid w:val="00623D40"/>
    <w:rsid w:val="00623EB7"/>
    <w:rsid w:val="0062461A"/>
    <w:rsid w:val="00624E20"/>
    <w:rsid w:val="00625089"/>
    <w:rsid w:val="006253AB"/>
    <w:rsid w:val="00626C6F"/>
    <w:rsid w:val="0062700A"/>
    <w:rsid w:val="00627B10"/>
    <w:rsid w:val="006307C6"/>
    <w:rsid w:val="00630CAB"/>
    <w:rsid w:val="006312AF"/>
    <w:rsid w:val="006315C7"/>
    <w:rsid w:val="006319A2"/>
    <w:rsid w:val="00631B84"/>
    <w:rsid w:val="006321EE"/>
    <w:rsid w:val="00632963"/>
    <w:rsid w:val="00632B02"/>
    <w:rsid w:val="00632BA3"/>
    <w:rsid w:val="00633E53"/>
    <w:rsid w:val="00634439"/>
    <w:rsid w:val="00634C10"/>
    <w:rsid w:val="00634FF1"/>
    <w:rsid w:val="0063527B"/>
    <w:rsid w:val="0063531E"/>
    <w:rsid w:val="00635BBF"/>
    <w:rsid w:val="006368A3"/>
    <w:rsid w:val="00637F4A"/>
    <w:rsid w:val="0064010B"/>
    <w:rsid w:val="006402F4"/>
    <w:rsid w:val="00641276"/>
    <w:rsid w:val="00642221"/>
    <w:rsid w:val="00642432"/>
    <w:rsid w:val="006457B9"/>
    <w:rsid w:val="00645889"/>
    <w:rsid w:val="00645A62"/>
    <w:rsid w:val="00645DFC"/>
    <w:rsid w:val="00645E1E"/>
    <w:rsid w:val="0064616A"/>
    <w:rsid w:val="006462C5"/>
    <w:rsid w:val="006472B6"/>
    <w:rsid w:val="00647F5A"/>
    <w:rsid w:val="00650AF9"/>
    <w:rsid w:val="00650B75"/>
    <w:rsid w:val="00650D3E"/>
    <w:rsid w:val="00650FE4"/>
    <w:rsid w:val="00651064"/>
    <w:rsid w:val="00652178"/>
    <w:rsid w:val="00652862"/>
    <w:rsid w:val="00652DB9"/>
    <w:rsid w:val="00652FE5"/>
    <w:rsid w:val="006530C4"/>
    <w:rsid w:val="00653BE0"/>
    <w:rsid w:val="00656992"/>
    <w:rsid w:val="006571C1"/>
    <w:rsid w:val="00660325"/>
    <w:rsid w:val="00660C6C"/>
    <w:rsid w:val="0066181C"/>
    <w:rsid w:val="00662B9B"/>
    <w:rsid w:val="0066339A"/>
    <w:rsid w:val="006633A7"/>
    <w:rsid w:val="006635DC"/>
    <w:rsid w:val="00663A8B"/>
    <w:rsid w:val="00663FF2"/>
    <w:rsid w:val="00665DB3"/>
    <w:rsid w:val="00666337"/>
    <w:rsid w:val="00667060"/>
    <w:rsid w:val="006676E1"/>
    <w:rsid w:val="00667758"/>
    <w:rsid w:val="006679AB"/>
    <w:rsid w:val="00667FED"/>
    <w:rsid w:val="00670257"/>
    <w:rsid w:val="00670622"/>
    <w:rsid w:val="006708E1"/>
    <w:rsid w:val="0067097D"/>
    <w:rsid w:val="00670D75"/>
    <w:rsid w:val="00670E05"/>
    <w:rsid w:val="00671271"/>
    <w:rsid w:val="00671FE3"/>
    <w:rsid w:val="006728D7"/>
    <w:rsid w:val="00673D3B"/>
    <w:rsid w:val="00673FD8"/>
    <w:rsid w:val="00674A0D"/>
    <w:rsid w:val="00674A1E"/>
    <w:rsid w:val="00674C74"/>
    <w:rsid w:val="006750FE"/>
    <w:rsid w:val="00675854"/>
    <w:rsid w:val="00675AAB"/>
    <w:rsid w:val="00675D81"/>
    <w:rsid w:val="00675F8F"/>
    <w:rsid w:val="00676C05"/>
    <w:rsid w:val="00677B00"/>
    <w:rsid w:val="00680170"/>
    <w:rsid w:val="00680C4C"/>
    <w:rsid w:val="00681705"/>
    <w:rsid w:val="00683410"/>
    <w:rsid w:val="006835EF"/>
    <w:rsid w:val="00683D84"/>
    <w:rsid w:val="0068451D"/>
    <w:rsid w:val="0068489A"/>
    <w:rsid w:val="00684FD9"/>
    <w:rsid w:val="00685CAF"/>
    <w:rsid w:val="00685DB7"/>
    <w:rsid w:val="006866C8"/>
    <w:rsid w:val="00686A7F"/>
    <w:rsid w:val="00686FEF"/>
    <w:rsid w:val="00687345"/>
    <w:rsid w:val="00687BC2"/>
    <w:rsid w:val="00687F85"/>
    <w:rsid w:val="00690B56"/>
    <w:rsid w:val="00691199"/>
    <w:rsid w:val="006912BD"/>
    <w:rsid w:val="00691C22"/>
    <w:rsid w:val="00691C63"/>
    <w:rsid w:val="00691C9A"/>
    <w:rsid w:val="006927C9"/>
    <w:rsid w:val="00693B4B"/>
    <w:rsid w:val="00694DF4"/>
    <w:rsid w:val="006952C7"/>
    <w:rsid w:val="006964FF"/>
    <w:rsid w:val="00696C98"/>
    <w:rsid w:val="00696CC9"/>
    <w:rsid w:val="006979F3"/>
    <w:rsid w:val="006A1A0F"/>
    <w:rsid w:val="006A1F5B"/>
    <w:rsid w:val="006A20C3"/>
    <w:rsid w:val="006A2607"/>
    <w:rsid w:val="006A28AD"/>
    <w:rsid w:val="006A28B2"/>
    <w:rsid w:val="006A40A9"/>
    <w:rsid w:val="006A4E63"/>
    <w:rsid w:val="006A63EB"/>
    <w:rsid w:val="006A77AD"/>
    <w:rsid w:val="006A7B9D"/>
    <w:rsid w:val="006A7F81"/>
    <w:rsid w:val="006B150C"/>
    <w:rsid w:val="006B2494"/>
    <w:rsid w:val="006B2602"/>
    <w:rsid w:val="006B2E45"/>
    <w:rsid w:val="006B40F5"/>
    <w:rsid w:val="006B4200"/>
    <w:rsid w:val="006B5177"/>
    <w:rsid w:val="006B5C33"/>
    <w:rsid w:val="006B625B"/>
    <w:rsid w:val="006B67FE"/>
    <w:rsid w:val="006B7057"/>
    <w:rsid w:val="006B7497"/>
    <w:rsid w:val="006B7E30"/>
    <w:rsid w:val="006C07FD"/>
    <w:rsid w:val="006C0874"/>
    <w:rsid w:val="006C0939"/>
    <w:rsid w:val="006C15C7"/>
    <w:rsid w:val="006C16A2"/>
    <w:rsid w:val="006C2474"/>
    <w:rsid w:val="006C2604"/>
    <w:rsid w:val="006C2B1D"/>
    <w:rsid w:val="006C2B85"/>
    <w:rsid w:val="006C3A1F"/>
    <w:rsid w:val="006C3B50"/>
    <w:rsid w:val="006C3CF4"/>
    <w:rsid w:val="006C4112"/>
    <w:rsid w:val="006C42BB"/>
    <w:rsid w:val="006C50EF"/>
    <w:rsid w:val="006C5418"/>
    <w:rsid w:val="006C54A3"/>
    <w:rsid w:val="006C574E"/>
    <w:rsid w:val="006C6177"/>
    <w:rsid w:val="006C63C1"/>
    <w:rsid w:val="006C6D91"/>
    <w:rsid w:val="006C79A2"/>
    <w:rsid w:val="006C7F3C"/>
    <w:rsid w:val="006D03DA"/>
    <w:rsid w:val="006D045A"/>
    <w:rsid w:val="006D2073"/>
    <w:rsid w:val="006D32D0"/>
    <w:rsid w:val="006D3BF1"/>
    <w:rsid w:val="006D4262"/>
    <w:rsid w:val="006D4352"/>
    <w:rsid w:val="006D4D4F"/>
    <w:rsid w:val="006D5295"/>
    <w:rsid w:val="006D6CBD"/>
    <w:rsid w:val="006E0223"/>
    <w:rsid w:val="006E0453"/>
    <w:rsid w:val="006E0CFA"/>
    <w:rsid w:val="006E133F"/>
    <w:rsid w:val="006E219A"/>
    <w:rsid w:val="006E2827"/>
    <w:rsid w:val="006E30E0"/>
    <w:rsid w:val="006E3B7C"/>
    <w:rsid w:val="006E3F40"/>
    <w:rsid w:val="006E4945"/>
    <w:rsid w:val="006E4B48"/>
    <w:rsid w:val="006E53B3"/>
    <w:rsid w:val="006E53C7"/>
    <w:rsid w:val="006E5A34"/>
    <w:rsid w:val="006E5B2F"/>
    <w:rsid w:val="006E6ADC"/>
    <w:rsid w:val="006F0B6E"/>
    <w:rsid w:val="006F0B75"/>
    <w:rsid w:val="006F1571"/>
    <w:rsid w:val="006F186E"/>
    <w:rsid w:val="006F1F0F"/>
    <w:rsid w:val="006F234C"/>
    <w:rsid w:val="006F25FC"/>
    <w:rsid w:val="006F4455"/>
    <w:rsid w:val="006F46DD"/>
    <w:rsid w:val="006F4F2A"/>
    <w:rsid w:val="006F593F"/>
    <w:rsid w:val="006F5C35"/>
    <w:rsid w:val="006F64C6"/>
    <w:rsid w:val="006F6EF4"/>
    <w:rsid w:val="006F754E"/>
    <w:rsid w:val="006F7718"/>
    <w:rsid w:val="006F789C"/>
    <w:rsid w:val="00700629"/>
    <w:rsid w:val="00701E9F"/>
    <w:rsid w:val="00703BB3"/>
    <w:rsid w:val="0070442F"/>
    <w:rsid w:val="00704ACD"/>
    <w:rsid w:val="00704BA8"/>
    <w:rsid w:val="00704EE9"/>
    <w:rsid w:val="00705740"/>
    <w:rsid w:val="00706614"/>
    <w:rsid w:val="007077FD"/>
    <w:rsid w:val="00707A56"/>
    <w:rsid w:val="00707D36"/>
    <w:rsid w:val="0071017A"/>
    <w:rsid w:val="00710227"/>
    <w:rsid w:val="00710C4E"/>
    <w:rsid w:val="00711A17"/>
    <w:rsid w:val="00711BC2"/>
    <w:rsid w:val="0071217C"/>
    <w:rsid w:val="00712BF0"/>
    <w:rsid w:val="007133CE"/>
    <w:rsid w:val="007141AF"/>
    <w:rsid w:val="00714266"/>
    <w:rsid w:val="00714DBE"/>
    <w:rsid w:val="007160E6"/>
    <w:rsid w:val="007162BE"/>
    <w:rsid w:val="007164D4"/>
    <w:rsid w:val="0071745E"/>
    <w:rsid w:val="00717B98"/>
    <w:rsid w:val="00720925"/>
    <w:rsid w:val="00720F77"/>
    <w:rsid w:val="00721DD1"/>
    <w:rsid w:val="0072359B"/>
    <w:rsid w:val="00723A75"/>
    <w:rsid w:val="007240A4"/>
    <w:rsid w:val="0072493E"/>
    <w:rsid w:val="007252F8"/>
    <w:rsid w:val="00725A2F"/>
    <w:rsid w:val="00726370"/>
    <w:rsid w:val="007265B8"/>
    <w:rsid w:val="0072675A"/>
    <w:rsid w:val="00730B50"/>
    <w:rsid w:val="00730C58"/>
    <w:rsid w:val="00731334"/>
    <w:rsid w:val="0073155C"/>
    <w:rsid w:val="00731774"/>
    <w:rsid w:val="00731787"/>
    <w:rsid w:val="007323D9"/>
    <w:rsid w:val="007328FB"/>
    <w:rsid w:val="00732EAD"/>
    <w:rsid w:val="0073369A"/>
    <w:rsid w:val="007336C0"/>
    <w:rsid w:val="00734595"/>
    <w:rsid w:val="00734D98"/>
    <w:rsid w:val="007355CB"/>
    <w:rsid w:val="007378C5"/>
    <w:rsid w:val="00740048"/>
    <w:rsid w:val="007412E1"/>
    <w:rsid w:val="00742000"/>
    <w:rsid w:val="00743209"/>
    <w:rsid w:val="007433B6"/>
    <w:rsid w:val="0074384A"/>
    <w:rsid w:val="00744448"/>
    <w:rsid w:val="0074750C"/>
    <w:rsid w:val="00747CDD"/>
    <w:rsid w:val="00750076"/>
    <w:rsid w:val="00750AF2"/>
    <w:rsid w:val="00750C3A"/>
    <w:rsid w:val="007517D2"/>
    <w:rsid w:val="007522A7"/>
    <w:rsid w:val="00752702"/>
    <w:rsid w:val="00752AB4"/>
    <w:rsid w:val="00752BC2"/>
    <w:rsid w:val="00752F57"/>
    <w:rsid w:val="00752FA4"/>
    <w:rsid w:val="007534F0"/>
    <w:rsid w:val="00754920"/>
    <w:rsid w:val="00755B7B"/>
    <w:rsid w:val="0075626F"/>
    <w:rsid w:val="0075714C"/>
    <w:rsid w:val="00760AFF"/>
    <w:rsid w:val="00761FDB"/>
    <w:rsid w:val="00763D50"/>
    <w:rsid w:val="007645B6"/>
    <w:rsid w:val="0076540D"/>
    <w:rsid w:val="00765504"/>
    <w:rsid w:val="007663D1"/>
    <w:rsid w:val="00766448"/>
    <w:rsid w:val="007669C3"/>
    <w:rsid w:val="00770E50"/>
    <w:rsid w:val="0077237C"/>
    <w:rsid w:val="0077269E"/>
    <w:rsid w:val="00772FA7"/>
    <w:rsid w:val="00773B1E"/>
    <w:rsid w:val="00773CE3"/>
    <w:rsid w:val="0077431B"/>
    <w:rsid w:val="00775261"/>
    <w:rsid w:val="00775AC4"/>
    <w:rsid w:val="00776704"/>
    <w:rsid w:val="00777FBC"/>
    <w:rsid w:val="007800D3"/>
    <w:rsid w:val="0078063E"/>
    <w:rsid w:val="00781549"/>
    <w:rsid w:val="007819D1"/>
    <w:rsid w:val="007823F8"/>
    <w:rsid w:val="00782621"/>
    <w:rsid w:val="007827BD"/>
    <w:rsid w:val="00783122"/>
    <w:rsid w:val="00783D12"/>
    <w:rsid w:val="00783E29"/>
    <w:rsid w:val="00783F3B"/>
    <w:rsid w:val="00783FA1"/>
    <w:rsid w:val="00784AC8"/>
    <w:rsid w:val="00784B49"/>
    <w:rsid w:val="00784C1C"/>
    <w:rsid w:val="00784C39"/>
    <w:rsid w:val="00785156"/>
    <w:rsid w:val="007851A1"/>
    <w:rsid w:val="00785DFB"/>
    <w:rsid w:val="00785EC3"/>
    <w:rsid w:val="007861D5"/>
    <w:rsid w:val="007867AB"/>
    <w:rsid w:val="00786C41"/>
    <w:rsid w:val="00786E81"/>
    <w:rsid w:val="00786F24"/>
    <w:rsid w:val="00790B12"/>
    <w:rsid w:val="00790FDC"/>
    <w:rsid w:val="007914BB"/>
    <w:rsid w:val="0079229A"/>
    <w:rsid w:val="00792839"/>
    <w:rsid w:val="0079299C"/>
    <w:rsid w:val="00793507"/>
    <w:rsid w:val="00793CE1"/>
    <w:rsid w:val="00793D92"/>
    <w:rsid w:val="00794D5F"/>
    <w:rsid w:val="007965B4"/>
    <w:rsid w:val="00796C08"/>
    <w:rsid w:val="00796DBD"/>
    <w:rsid w:val="00797A59"/>
    <w:rsid w:val="00797CC1"/>
    <w:rsid w:val="007A0D6C"/>
    <w:rsid w:val="007A106C"/>
    <w:rsid w:val="007A10CB"/>
    <w:rsid w:val="007A2EFF"/>
    <w:rsid w:val="007A3038"/>
    <w:rsid w:val="007A3496"/>
    <w:rsid w:val="007A3710"/>
    <w:rsid w:val="007A4888"/>
    <w:rsid w:val="007A489B"/>
    <w:rsid w:val="007A49A3"/>
    <w:rsid w:val="007A4DAE"/>
    <w:rsid w:val="007A6D6C"/>
    <w:rsid w:val="007B00EE"/>
    <w:rsid w:val="007B0DB6"/>
    <w:rsid w:val="007B19BE"/>
    <w:rsid w:val="007B2663"/>
    <w:rsid w:val="007B2D19"/>
    <w:rsid w:val="007B37DF"/>
    <w:rsid w:val="007B67D9"/>
    <w:rsid w:val="007B6FC8"/>
    <w:rsid w:val="007B72C5"/>
    <w:rsid w:val="007B7FD0"/>
    <w:rsid w:val="007C040F"/>
    <w:rsid w:val="007C0A22"/>
    <w:rsid w:val="007C15C9"/>
    <w:rsid w:val="007C3430"/>
    <w:rsid w:val="007C3658"/>
    <w:rsid w:val="007C3A0A"/>
    <w:rsid w:val="007C3C90"/>
    <w:rsid w:val="007C40C4"/>
    <w:rsid w:val="007C4DC1"/>
    <w:rsid w:val="007C57EE"/>
    <w:rsid w:val="007C5C44"/>
    <w:rsid w:val="007C5FB7"/>
    <w:rsid w:val="007C7523"/>
    <w:rsid w:val="007C7D7D"/>
    <w:rsid w:val="007C7EAF"/>
    <w:rsid w:val="007D01E4"/>
    <w:rsid w:val="007D0A70"/>
    <w:rsid w:val="007D111E"/>
    <w:rsid w:val="007D1245"/>
    <w:rsid w:val="007D15F2"/>
    <w:rsid w:val="007D3649"/>
    <w:rsid w:val="007D3B01"/>
    <w:rsid w:val="007D3DE8"/>
    <w:rsid w:val="007D42E4"/>
    <w:rsid w:val="007D4695"/>
    <w:rsid w:val="007D48DD"/>
    <w:rsid w:val="007D4C86"/>
    <w:rsid w:val="007D4EEA"/>
    <w:rsid w:val="007D53A6"/>
    <w:rsid w:val="007D6CCD"/>
    <w:rsid w:val="007D6E15"/>
    <w:rsid w:val="007D6EC2"/>
    <w:rsid w:val="007E05B0"/>
    <w:rsid w:val="007E074B"/>
    <w:rsid w:val="007E1ECF"/>
    <w:rsid w:val="007E2846"/>
    <w:rsid w:val="007E33EC"/>
    <w:rsid w:val="007E3947"/>
    <w:rsid w:val="007E47CB"/>
    <w:rsid w:val="007E49CD"/>
    <w:rsid w:val="007E4DB5"/>
    <w:rsid w:val="007E5704"/>
    <w:rsid w:val="007E6344"/>
    <w:rsid w:val="007E64EC"/>
    <w:rsid w:val="007E6965"/>
    <w:rsid w:val="007E6D34"/>
    <w:rsid w:val="007E6E09"/>
    <w:rsid w:val="007E7341"/>
    <w:rsid w:val="007F0894"/>
    <w:rsid w:val="007F0CF8"/>
    <w:rsid w:val="007F0F2B"/>
    <w:rsid w:val="007F118B"/>
    <w:rsid w:val="007F1C25"/>
    <w:rsid w:val="007F270F"/>
    <w:rsid w:val="007F3069"/>
    <w:rsid w:val="007F31CF"/>
    <w:rsid w:val="007F340A"/>
    <w:rsid w:val="007F3877"/>
    <w:rsid w:val="007F39C3"/>
    <w:rsid w:val="007F48F3"/>
    <w:rsid w:val="007F4C8F"/>
    <w:rsid w:val="007F773C"/>
    <w:rsid w:val="007F7D06"/>
    <w:rsid w:val="00800746"/>
    <w:rsid w:val="00800A7B"/>
    <w:rsid w:val="00800AF2"/>
    <w:rsid w:val="008015AB"/>
    <w:rsid w:val="008015E4"/>
    <w:rsid w:val="00801C4F"/>
    <w:rsid w:val="00803385"/>
    <w:rsid w:val="00803C0D"/>
    <w:rsid w:val="008042A9"/>
    <w:rsid w:val="00805714"/>
    <w:rsid w:val="00806397"/>
    <w:rsid w:val="00806933"/>
    <w:rsid w:val="0080710B"/>
    <w:rsid w:val="0080733B"/>
    <w:rsid w:val="00807375"/>
    <w:rsid w:val="0080760C"/>
    <w:rsid w:val="008079B0"/>
    <w:rsid w:val="00810E8B"/>
    <w:rsid w:val="008110F0"/>
    <w:rsid w:val="00811BBC"/>
    <w:rsid w:val="00811C37"/>
    <w:rsid w:val="00811FB8"/>
    <w:rsid w:val="0081249E"/>
    <w:rsid w:val="008138DC"/>
    <w:rsid w:val="00813C0B"/>
    <w:rsid w:val="00813E0B"/>
    <w:rsid w:val="00814DB2"/>
    <w:rsid w:val="008153D5"/>
    <w:rsid w:val="0081542A"/>
    <w:rsid w:val="00821E5D"/>
    <w:rsid w:val="008236B6"/>
    <w:rsid w:val="0082391B"/>
    <w:rsid w:val="00823995"/>
    <w:rsid w:val="00826406"/>
    <w:rsid w:val="00826D59"/>
    <w:rsid w:val="00827709"/>
    <w:rsid w:val="00827B42"/>
    <w:rsid w:val="0083017D"/>
    <w:rsid w:val="00830783"/>
    <w:rsid w:val="00831023"/>
    <w:rsid w:val="00831DB1"/>
    <w:rsid w:val="008325AA"/>
    <w:rsid w:val="00832D67"/>
    <w:rsid w:val="00832F65"/>
    <w:rsid w:val="008330C8"/>
    <w:rsid w:val="00833490"/>
    <w:rsid w:val="008341C8"/>
    <w:rsid w:val="008349F8"/>
    <w:rsid w:val="00834B66"/>
    <w:rsid w:val="008357A8"/>
    <w:rsid w:val="00835A34"/>
    <w:rsid w:val="00836F8B"/>
    <w:rsid w:val="00837281"/>
    <w:rsid w:val="0083728C"/>
    <w:rsid w:val="00837C29"/>
    <w:rsid w:val="008402F0"/>
    <w:rsid w:val="0084094D"/>
    <w:rsid w:val="008417D4"/>
    <w:rsid w:val="008419C0"/>
    <w:rsid w:val="00841ED8"/>
    <w:rsid w:val="00841F2E"/>
    <w:rsid w:val="00842BA3"/>
    <w:rsid w:val="00842E2B"/>
    <w:rsid w:val="00843585"/>
    <w:rsid w:val="008443BE"/>
    <w:rsid w:val="0084449B"/>
    <w:rsid w:val="0084458D"/>
    <w:rsid w:val="00844911"/>
    <w:rsid w:val="00845574"/>
    <w:rsid w:val="00845576"/>
    <w:rsid w:val="00845DEC"/>
    <w:rsid w:val="008468FF"/>
    <w:rsid w:val="00850264"/>
    <w:rsid w:val="00851095"/>
    <w:rsid w:val="008528F7"/>
    <w:rsid w:val="008539A6"/>
    <w:rsid w:val="00853D30"/>
    <w:rsid w:val="00854835"/>
    <w:rsid w:val="008549CB"/>
    <w:rsid w:val="00854FA6"/>
    <w:rsid w:val="008556E9"/>
    <w:rsid w:val="008563B8"/>
    <w:rsid w:val="00856474"/>
    <w:rsid w:val="008568DB"/>
    <w:rsid w:val="008574C6"/>
    <w:rsid w:val="008602FF"/>
    <w:rsid w:val="00860621"/>
    <w:rsid w:val="00860DE4"/>
    <w:rsid w:val="008615AE"/>
    <w:rsid w:val="0086384D"/>
    <w:rsid w:val="00864ED1"/>
    <w:rsid w:val="00865293"/>
    <w:rsid w:val="0086567C"/>
    <w:rsid w:val="00866014"/>
    <w:rsid w:val="00866635"/>
    <w:rsid w:val="00866988"/>
    <w:rsid w:val="00867A5A"/>
    <w:rsid w:val="00870091"/>
    <w:rsid w:val="00870378"/>
    <w:rsid w:val="00871069"/>
    <w:rsid w:val="00871DE4"/>
    <w:rsid w:val="00872566"/>
    <w:rsid w:val="00872A15"/>
    <w:rsid w:val="0087300D"/>
    <w:rsid w:val="008731D6"/>
    <w:rsid w:val="00874B49"/>
    <w:rsid w:val="008751DB"/>
    <w:rsid w:val="0087560F"/>
    <w:rsid w:val="00875987"/>
    <w:rsid w:val="00875F33"/>
    <w:rsid w:val="0087713E"/>
    <w:rsid w:val="008804FE"/>
    <w:rsid w:val="0088060C"/>
    <w:rsid w:val="008810DD"/>
    <w:rsid w:val="00881F43"/>
    <w:rsid w:val="00882EF5"/>
    <w:rsid w:val="00882F0B"/>
    <w:rsid w:val="008841DE"/>
    <w:rsid w:val="008843F3"/>
    <w:rsid w:val="00884982"/>
    <w:rsid w:val="00884A8F"/>
    <w:rsid w:val="00885B35"/>
    <w:rsid w:val="008862D0"/>
    <w:rsid w:val="00886654"/>
    <w:rsid w:val="0088698D"/>
    <w:rsid w:val="008869A7"/>
    <w:rsid w:val="00886FC1"/>
    <w:rsid w:val="00887129"/>
    <w:rsid w:val="008874D1"/>
    <w:rsid w:val="00887A99"/>
    <w:rsid w:val="00887D30"/>
    <w:rsid w:val="00891750"/>
    <w:rsid w:val="008918DA"/>
    <w:rsid w:val="00892640"/>
    <w:rsid w:val="008929CE"/>
    <w:rsid w:val="0089363F"/>
    <w:rsid w:val="008949A7"/>
    <w:rsid w:val="00894D71"/>
    <w:rsid w:val="0089500F"/>
    <w:rsid w:val="008954CB"/>
    <w:rsid w:val="00895658"/>
    <w:rsid w:val="00895EA2"/>
    <w:rsid w:val="00895FE0"/>
    <w:rsid w:val="00896522"/>
    <w:rsid w:val="00896582"/>
    <w:rsid w:val="008A107A"/>
    <w:rsid w:val="008A157D"/>
    <w:rsid w:val="008A2367"/>
    <w:rsid w:val="008A36E3"/>
    <w:rsid w:val="008A40C3"/>
    <w:rsid w:val="008A434A"/>
    <w:rsid w:val="008A49F9"/>
    <w:rsid w:val="008A580F"/>
    <w:rsid w:val="008A638D"/>
    <w:rsid w:val="008A643B"/>
    <w:rsid w:val="008A65F2"/>
    <w:rsid w:val="008A6AA8"/>
    <w:rsid w:val="008A71C5"/>
    <w:rsid w:val="008B11D7"/>
    <w:rsid w:val="008B1738"/>
    <w:rsid w:val="008B17BC"/>
    <w:rsid w:val="008B1DA3"/>
    <w:rsid w:val="008B1E33"/>
    <w:rsid w:val="008B2139"/>
    <w:rsid w:val="008B2464"/>
    <w:rsid w:val="008B28AD"/>
    <w:rsid w:val="008B2920"/>
    <w:rsid w:val="008B438B"/>
    <w:rsid w:val="008B4982"/>
    <w:rsid w:val="008B5930"/>
    <w:rsid w:val="008B5B06"/>
    <w:rsid w:val="008B62B1"/>
    <w:rsid w:val="008B642F"/>
    <w:rsid w:val="008B6A8D"/>
    <w:rsid w:val="008B7649"/>
    <w:rsid w:val="008B7AF3"/>
    <w:rsid w:val="008B7EB3"/>
    <w:rsid w:val="008B7FB0"/>
    <w:rsid w:val="008C0379"/>
    <w:rsid w:val="008C06B8"/>
    <w:rsid w:val="008C074A"/>
    <w:rsid w:val="008C07A2"/>
    <w:rsid w:val="008C086E"/>
    <w:rsid w:val="008C1AF5"/>
    <w:rsid w:val="008C2A3D"/>
    <w:rsid w:val="008C330E"/>
    <w:rsid w:val="008C3BF5"/>
    <w:rsid w:val="008C3E73"/>
    <w:rsid w:val="008C40A4"/>
    <w:rsid w:val="008C451A"/>
    <w:rsid w:val="008C49C6"/>
    <w:rsid w:val="008C5857"/>
    <w:rsid w:val="008C592D"/>
    <w:rsid w:val="008C5BA4"/>
    <w:rsid w:val="008C6144"/>
    <w:rsid w:val="008C65BD"/>
    <w:rsid w:val="008C703D"/>
    <w:rsid w:val="008C76E6"/>
    <w:rsid w:val="008C7CE7"/>
    <w:rsid w:val="008C7D81"/>
    <w:rsid w:val="008D079B"/>
    <w:rsid w:val="008D093D"/>
    <w:rsid w:val="008D1D05"/>
    <w:rsid w:val="008D1DAE"/>
    <w:rsid w:val="008D2CB0"/>
    <w:rsid w:val="008D2F14"/>
    <w:rsid w:val="008D3A1E"/>
    <w:rsid w:val="008D482A"/>
    <w:rsid w:val="008D4C8B"/>
    <w:rsid w:val="008D4E9C"/>
    <w:rsid w:val="008D4EBC"/>
    <w:rsid w:val="008D5000"/>
    <w:rsid w:val="008D52DE"/>
    <w:rsid w:val="008D579C"/>
    <w:rsid w:val="008D57C6"/>
    <w:rsid w:val="008D590E"/>
    <w:rsid w:val="008D5E98"/>
    <w:rsid w:val="008D7046"/>
    <w:rsid w:val="008D71DB"/>
    <w:rsid w:val="008D722E"/>
    <w:rsid w:val="008D767A"/>
    <w:rsid w:val="008D7C12"/>
    <w:rsid w:val="008D7D1B"/>
    <w:rsid w:val="008E0A32"/>
    <w:rsid w:val="008E0E56"/>
    <w:rsid w:val="008E1914"/>
    <w:rsid w:val="008E231F"/>
    <w:rsid w:val="008E2BCB"/>
    <w:rsid w:val="008E31F0"/>
    <w:rsid w:val="008E3427"/>
    <w:rsid w:val="008E3B71"/>
    <w:rsid w:val="008E3D66"/>
    <w:rsid w:val="008E4408"/>
    <w:rsid w:val="008E4A37"/>
    <w:rsid w:val="008E4B42"/>
    <w:rsid w:val="008E56BB"/>
    <w:rsid w:val="008E698D"/>
    <w:rsid w:val="008E6B92"/>
    <w:rsid w:val="008F0AC3"/>
    <w:rsid w:val="008F1702"/>
    <w:rsid w:val="008F1C83"/>
    <w:rsid w:val="008F1D71"/>
    <w:rsid w:val="008F25FB"/>
    <w:rsid w:val="008F26FF"/>
    <w:rsid w:val="008F34CB"/>
    <w:rsid w:val="008F39D9"/>
    <w:rsid w:val="008F3B56"/>
    <w:rsid w:val="008F3BAC"/>
    <w:rsid w:val="008F3E76"/>
    <w:rsid w:val="008F4722"/>
    <w:rsid w:val="008F4BBE"/>
    <w:rsid w:val="008F51E0"/>
    <w:rsid w:val="008F55F6"/>
    <w:rsid w:val="008F585E"/>
    <w:rsid w:val="008F5F55"/>
    <w:rsid w:val="008F64B9"/>
    <w:rsid w:val="008F6649"/>
    <w:rsid w:val="008F6B25"/>
    <w:rsid w:val="008F6D08"/>
    <w:rsid w:val="008F71D1"/>
    <w:rsid w:val="008F7583"/>
    <w:rsid w:val="008F7635"/>
    <w:rsid w:val="00900C95"/>
    <w:rsid w:val="00901405"/>
    <w:rsid w:val="00901419"/>
    <w:rsid w:val="0090171E"/>
    <w:rsid w:val="00901A60"/>
    <w:rsid w:val="00901F40"/>
    <w:rsid w:val="009027EA"/>
    <w:rsid w:val="00902DF7"/>
    <w:rsid w:val="00903C06"/>
    <w:rsid w:val="00904CB2"/>
    <w:rsid w:val="009054FC"/>
    <w:rsid w:val="009063DC"/>
    <w:rsid w:val="009074BD"/>
    <w:rsid w:val="00907788"/>
    <w:rsid w:val="0091124F"/>
    <w:rsid w:val="0091159B"/>
    <w:rsid w:val="009119C8"/>
    <w:rsid w:val="00912548"/>
    <w:rsid w:val="009126DE"/>
    <w:rsid w:val="009130A6"/>
    <w:rsid w:val="00913560"/>
    <w:rsid w:val="00914DE4"/>
    <w:rsid w:val="0091537F"/>
    <w:rsid w:val="009155C6"/>
    <w:rsid w:val="009156F6"/>
    <w:rsid w:val="00915856"/>
    <w:rsid w:val="00916600"/>
    <w:rsid w:val="00917992"/>
    <w:rsid w:val="00920CA7"/>
    <w:rsid w:val="00920FA9"/>
    <w:rsid w:val="009213E8"/>
    <w:rsid w:val="00921859"/>
    <w:rsid w:val="00922221"/>
    <w:rsid w:val="00922334"/>
    <w:rsid w:val="00923210"/>
    <w:rsid w:val="00924122"/>
    <w:rsid w:val="00924D45"/>
    <w:rsid w:val="00925164"/>
    <w:rsid w:val="0092545F"/>
    <w:rsid w:val="0092627A"/>
    <w:rsid w:val="0092665A"/>
    <w:rsid w:val="00926A5B"/>
    <w:rsid w:val="00927DB9"/>
    <w:rsid w:val="00927F9F"/>
    <w:rsid w:val="009304BF"/>
    <w:rsid w:val="0093069B"/>
    <w:rsid w:val="0093084B"/>
    <w:rsid w:val="0093113E"/>
    <w:rsid w:val="00931823"/>
    <w:rsid w:val="0093191D"/>
    <w:rsid w:val="009321B3"/>
    <w:rsid w:val="00935447"/>
    <w:rsid w:val="00936ADC"/>
    <w:rsid w:val="00937172"/>
    <w:rsid w:val="009373F2"/>
    <w:rsid w:val="00940301"/>
    <w:rsid w:val="00940E47"/>
    <w:rsid w:val="00940FF9"/>
    <w:rsid w:val="00942EEE"/>
    <w:rsid w:val="0094439C"/>
    <w:rsid w:val="00944600"/>
    <w:rsid w:val="009446EC"/>
    <w:rsid w:val="00944F52"/>
    <w:rsid w:val="009453F2"/>
    <w:rsid w:val="009454EE"/>
    <w:rsid w:val="009465FC"/>
    <w:rsid w:val="009467EA"/>
    <w:rsid w:val="0094688D"/>
    <w:rsid w:val="00946B9A"/>
    <w:rsid w:val="00947E4D"/>
    <w:rsid w:val="009501C9"/>
    <w:rsid w:val="009502D2"/>
    <w:rsid w:val="00950958"/>
    <w:rsid w:val="00950DEF"/>
    <w:rsid w:val="00950EB0"/>
    <w:rsid w:val="00951833"/>
    <w:rsid w:val="0095183E"/>
    <w:rsid w:val="00951BB9"/>
    <w:rsid w:val="009529FC"/>
    <w:rsid w:val="00952A74"/>
    <w:rsid w:val="00952C41"/>
    <w:rsid w:val="00953A9B"/>
    <w:rsid w:val="00953D63"/>
    <w:rsid w:val="009556AD"/>
    <w:rsid w:val="009565B9"/>
    <w:rsid w:val="00956A5E"/>
    <w:rsid w:val="00956ACA"/>
    <w:rsid w:val="00957ED2"/>
    <w:rsid w:val="00960AEE"/>
    <w:rsid w:val="00962021"/>
    <w:rsid w:val="0096357E"/>
    <w:rsid w:val="0096467A"/>
    <w:rsid w:val="009646D7"/>
    <w:rsid w:val="0096612D"/>
    <w:rsid w:val="00966131"/>
    <w:rsid w:val="00966ED6"/>
    <w:rsid w:val="0096750C"/>
    <w:rsid w:val="009678E6"/>
    <w:rsid w:val="00967AC5"/>
    <w:rsid w:val="009700B9"/>
    <w:rsid w:val="0097035C"/>
    <w:rsid w:val="009716BA"/>
    <w:rsid w:val="0097177F"/>
    <w:rsid w:val="0097199F"/>
    <w:rsid w:val="00971AAA"/>
    <w:rsid w:val="00971C77"/>
    <w:rsid w:val="00971CB5"/>
    <w:rsid w:val="00971EAE"/>
    <w:rsid w:val="00971FB5"/>
    <w:rsid w:val="009725CF"/>
    <w:rsid w:val="009745F7"/>
    <w:rsid w:val="00974F6C"/>
    <w:rsid w:val="0097566D"/>
    <w:rsid w:val="009766AE"/>
    <w:rsid w:val="009769A3"/>
    <w:rsid w:val="00976A29"/>
    <w:rsid w:val="00976D44"/>
    <w:rsid w:val="00980D6B"/>
    <w:rsid w:val="009810DD"/>
    <w:rsid w:val="00981DF7"/>
    <w:rsid w:val="00982103"/>
    <w:rsid w:val="00982281"/>
    <w:rsid w:val="0098269B"/>
    <w:rsid w:val="0098568E"/>
    <w:rsid w:val="00985A05"/>
    <w:rsid w:val="0098601C"/>
    <w:rsid w:val="00986148"/>
    <w:rsid w:val="0098631F"/>
    <w:rsid w:val="00986CA5"/>
    <w:rsid w:val="00986E08"/>
    <w:rsid w:val="00986F6A"/>
    <w:rsid w:val="0098738A"/>
    <w:rsid w:val="00990139"/>
    <w:rsid w:val="0099172B"/>
    <w:rsid w:val="00991E7C"/>
    <w:rsid w:val="00991EAA"/>
    <w:rsid w:val="00992867"/>
    <w:rsid w:val="00992D34"/>
    <w:rsid w:val="00992DC2"/>
    <w:rsid w:val="00993044"/>
    <w:rsid w:val="009935C6"/>
    <w:rsid w:val="00994BBC"/>
    <w:rsid w:val="00995789"/>
    <w:rsid w:val="00997E4E"/>
    <w:rsid w:val="009A176F"/>
    <w:rsid w:val="009A278C"/>
    <w:rsid w:val="009A2896"/>
    <w:rsid w:val="009A31BA"/>
    <w:rsid w:val="009A37A7"/>
    <w:rsid w:val="009A4146"/>
    <w:rsid w:val="009A44CC"/>
    <w:rsid w:val="009A56FD"/>
    <w:rsid w:val="009A5D24"/>
    <w:rsid w:val="009A5D6D"/>
    <w:rsid w:val="009A67A0"/>
    <w:rsid w:val="009A6A16"/>
    <w:rsid w:val="009A6CE7"/>
    <w:rsid w:val="009A72E6"/>
    <w:rsid w:val="009B222F"/>
    <w:rsid w:val="009B2A47"/>
    <w:rsid w:val="009B3ED3"/>
    <w:rsid w:val="009B4223"/>
    <w:rsid w:val="009B46D1"/>
    <w:rsid w:val="009B50C4"/>
    <w:rsid w:val="009B53DE"/>
    <w:rsid w:val="009B5408"/>
    <w:rsid w:val="009B5C29"/>
    <w:rsid w:val="009B6846"/>
    <w:rsid w:val="009B68D8"/>
    <w:rsid w:val="009B7EBF"/>
    <w:rsid w:val="009C0BD5"/>
    <w:rsid w:val="009C1603"/>
    <w:rsid w:val="009C1C62"/>
    <w:rsid w:val="009C1DF4"/>
    <w:rsid w:val="009C207B"/>
    <w:rsid w:val="009C3384"/>
    <w:rsid w:val="009C343A"/>
    <w:rsid w:val="009C431E"/>
    <w:rsid w:val="009C45AA"/>
    <w:rsid w:val="009C4F03"/>
    <w:rsid w:val="009C51C4"/>
    <w:rsid w:val="009C5C78"/>
    <w:rsid w:val="009C61FD"/>
    <w:rsid w:val="009C6B24"/>
    <w:rsid w:val="009C72A5"/>
    <w:rsid w:val="009C73D9"/>
    <w:rsid w:val="009C7FEC"/>
    <w:rsid w:val="009D0450"/>
    <w:rsid w:val="009D109E"/>
    <w:rsid w:val="009D1177"/>
    <w:rsid w:val="009D23FE"/>
    <w:rsid w:val="009D2A5F"/>
    <w:rsid w:val="009D410F"/>
    <w:rsid w:val="009D448E"/>
    <w:rsid w:val="009D4D42"/>
    <w:rsid w:val="009D5669"/>
    <w:rsid w:val="009D61A2"/>
    <w:rsid w:val="009D770E"/>
    <w:rsid w:val="009D7ECA"/>
    <w:rsid w:val="009E16D8"/>
    <w:rsid w:val="009E1714"/>
    <w:rsid w:val="009E1F6E"/>
    <w:rsid w:val="009E2343"/>
    <w:rsid w:val="009E2FC3"/>
    <w:rsid w:val="009E3C1E"/>
    <w:rsid w:val="009E4ADA"/>
    <w:rsid w:val="009E56F3"/>
    <w:rsid w:val="009E605B"/>
    <w:rsid w:val="009E70CD"/>
    <w:rsid w:val="009E7117"/>
    <w:rsid w:val="009E7831"/>
    <w:rsid w:val="009E7992"/>
    <w:rsid w:val="009F0C81"/>
    <w:rsid w:val="009F1FFD"/>
    <w:rsid w:val="009F3286"/>
    <w:rsid w:val="009F355B"/>
    <w:rsid w:val="009F3903"/>
    <w:rsid w:val="009F3B76"/>
    <w:rsid w:val="009F4DDB"/>
    <w:rsid w:val="009F53BA"/>
    <w:rsid w:val="009F66FB"/>
    <w:rsid w:val="009F759D"/>
    <w:rsid w:val="009F7D4A"/>
    <w:rsid w:val="009F7DD1"/>
    <w:rsid w:val="00A00326"/>
    <w:rsid w:val="00A00C9E"/>
    <w:rsid w:val="00A0244B"/>
    <w:rsid w:val="00A031A8"/>
    <w:rsid w:val="00A034C3"/>
    <w:rsid w:val="00A043DA"/>
    <w:rsid w:val="00A053DE"/>
    <w:rsid w:val="00A06134"/>
    <w:rsid w:val="00A06746"/>
    <w:rsid w:val="00A0708F"/>
    <w:rsid w:val="00A07500"/>
    <w:rsid w:val="00A07689"/>
    <w:rsid w:val="00A07D40"/>
    <w:rsid w:val="00A101D8"/>
    <w:rsid w:val="00A113A9"/>
    <w:rsid w:val="00A11668"/>
    <w:rsid w:val="00A14523"/>
    <w:rsid w:val="00A150B8"/>
    <w:rsid w:val="00A155B8"/>
    <w:rsid w:val="00A15B99"/>
    <w:rsid w:val="00A1627A"/>
    <w:rsid w:val="00A16F93"/>
    <w:rsid w:val="00A22168"/>
    <w:rsid w:val="00A22A64"/>
    <w:rsid w:val="00A230C3"/>
    <w:rsid w:val="00A26003"/>
    <w:rsid w:val="00A26FAC"/>
    <w:rsid w:val="00A30443"/>
    <w:rsid w:val="00A305BC"/>
    <w:rsid w:val="00A308D1"/>
    <w:rsid w:val="00A30ACC"/>
    <w:rsid w:val="00A30B85"/>
    <w:rsid w:val="00A30BB1"/>
    <w:rsid w:val="00A3132C"/>
    <w:rsid w:val="00A31AD5"/>
    <w:rsid w:val="00A31BA1"/>
    <w:rsid w:val="00A31F5C"/>
    <w:rsid w:val="00A32A5A"/>
    <w:rsid w:val="00A32D5D"/>
    <w:rsid w:val="00A34268"/>
    <w:rsid w:val="00A3457D"/>
    <w:rsid w:val="00A34702"/>
    <w:rsid w:val="00A3564A"/>
    <w:rsid w:val="00A3567C"/>
    <w:rsid w:val="00A35A42"/>
    <w:rsid w:val="00A36E6F"/>
    <w:rsid w:val="00A376D9"/>
    <w:rsid w:val="00A4012A"/>
    <w:rsid w:val="00A4081F"/>
    <w:rsid w:val="00A4130C"/>
    <w:rsid w:val="00A41B04"/>
    <w:rsid w:val="00A41B9B"/>
    <w:rsid w:val="00A41BBE"/>
    <w:rsid w:val="00A41D4A"/>
    <w:rsid w:val="00A42DDA"/>
    <w:rsid w:val="00A435BD"/>
    <w:rsid w:val="00A43A4E"/>
    <w:rsid w:val="00A44A34"/>
    <w:rsid w:val="00A45051"/>
    <w:rsid w:val="00A45643"/>
    <w:rsid w:val="00A461DF"/>
    <w:rsid w:val="00A467DF"/>
    <w:rsid w:val="00A46A3D"/>
    <w:rsid w:val="00A473E0"/>
    <w:rsid w:val="00A476DD"/>
    <w:rsid w:val="00A50A7D"/>
    <w:rsid w:val="00A512D6"/>
    <w:rsid w:val="00A515FD"/>
    <w:rsid w:val="00A52EA6"/>
    <w:rsid w:val="00A53E52"/>
    <w:rsid w:val="00A55324"/>
    <w:rsid w:val="00A55CE0"/>
    <w:rsid w:val="00A55D41"/>
    <w:rsid w:val="00A5684F"/>
    <w:rsid w:val="00A56954"/>
    <w:rsid w:val="00A5727B"/>
    <w:rsid w:val="00A572FA"/>
    <w:rsid w:val="00A576CA"/>
    <w:rsid w:val="00A57735"/>
    <w:rsid w:val="00A57EED"/>
    <w:rsid w:val="00A60BA2"/>
    <w:rsid w:val="00A61EFE"/>
    <w:rsid w:val="00A62628"/>
    <w:rsid w:val="00A626DB"/>
    <w:rsid w:val="00A627C4"/>
    <w:rsid w:val="00A63718"/>
    <w:rsid w:val="00A64EA8"/>
    <w:rsid w:val="00A661EC"/>
    <w:rsid w:val="00A66E49"/>
    <w:rsid w:val="00A66FC6"/>
    <w:rsid w:val="00A70180"/>
    <w:rsid w:val="00A70DE1"/>
    <w:rsid w:val="00A71126"/>
    <w:rsid w:val="00A7285B"/>
    <w:rsid w:val="00A72A02"/>
    <w:rsid w:val="00A72CA5"/>
    <w:rsid w:val="00A73BDC"/>
    <w:rsid w:val="00A73E58"/>
    <w:rsid w:val="00A7459D"/>
    <w:rsid w:val="00A74E61"/>
    <w:rsid w:val="00A750E7"/>
    <w:rsid w:val="00A75294"/>
    <w:rsid w:val="00A76180"/>
    <w:rsid w:val="00A7624F"/>
    <w:rsid w:val="00A7729F"/>
    <w:rsid w:val="00A773CB"/>
    <w:rsid w:val="00A8242E"/>
    <w:rsid w:val="00A826DC"/>
    <w:rsid w:val="00A8320E"/>
    <w:rsid w:val="00A836B8"/>
    <w:rsid w:val="00A837F6"/>
    <w:rsid w:val="00A83A3E"/>
    <w:rsid w:val="00A840C0"/>
    <w:rsid w:val="00A845CA"/>
    <w:rsid w:val="00A855ED"/>
    <w:rsid w:val="00A85FDC"/>
    <w:rsid w:val="00A86303"/>
    <w:rsid w:val="00A868B0"/>
    <w:rsid w:val="00A868D2"/>
    <w:rsid w:val="00A9048C"/>
    <w:rsid w:val="00A90887"/>
    <w:rsid w:val="00A910AE"/>
    <w:rsid w:val="00A9280C"/>
    <w:rsid w:val="00A93328"/>
    <w:rsid w:val="00A93A70"/>
    <w:rsid w:val="00A943BD"/>
    <w:rsid w:val="00A947EB"/>
    <w:rsid w:val="00A948BF"/>
    <w:rsid w:val="00A95A0F"/>
    <w:rsid w:val="00A95DC5"/>
    <w:rsid w:val="00A9604A"/>
    <w:rsid w:val="00A961BD"/>
    <w:rsid w:val="00A97F8C"/>
    <w:rsid w:val="00AA05EE"/>
    <w:rsid w:val="00AA0A51"/>
    <w:rsid w:val="00AA1E95"/>
    <w:rsid w:val="00AA2484"/>
    <w:rsid w:val="00AA2CFA"/>
    <w:rsid w:val="00AA4ECE"/>
    <w:rsid w:val="00AA514B"/>
    <w:rsid w:val="00AA5B11"/>
    <w:rsid w:val="00AA6C81"/>
    <w:rsid w:val="00AA6CFD"/>
    <w:rsid w:val="00AA74F0"/>
    <w:rsid w:val="00AB01F8"/>
    <w:rsid w:val="00AB0856"/>
    <w:rsid w:val="00AB091C"/>
    <w:rsid w:val="00AB1002"/>
    <w:rsid w:val="00AB172C"/>
    <w:rsid w:val="00AB21EB"/>
    <w:rsid w:val="00AB289A"/>
    <w:rsid w:val="00AB2E1C"/>
    <w:rsid w:val="00AB2EE2"/>
    <w:rsid w:val="00AB30B6"/>
    <w:rsid w:val="00AB3C4F"/>
    <w:rsid w:val="00AB3DE4"/>
    <w:rsid w:val="00AB416A"/>
    <w:rsid w:val="00AB5661"/>
    <w:rsid w:val="00AC109B"/>
    <w:rsid w:val="00AC162A"/>
    <w:rsid w:val="00AC1AA2"/>
    <w:rsid w:val="00AC1AAA"/>
    <w:rsid w:val="00AC2486"/>
    <w:rsid w:val="00AC2D7A"/>
    <w:rsid w:val="00AC3465"/>
    <w:rsid w:val="00AC3FB7"/>
    <w:rsid w:val="00AC4079"/>
    <w:rsid w:val="00AC4D3E"/>
    <w:rsid w:val="00AC62DC"/>
    <w:rsid w:val="00AC6CCC"/>
    <w:rsid w:val="00AC71E2"/>
    <w:rsid w:val="00AC7222"/>
    <w:rsid w:val="00AC74C8"/>
    <w:rsid w:val="00AC76E3"/>
    <w:rsid w:val="00AC7796"/>
    <w:rsid w:val="00AC7E8F"/>
    <w:rsid w:val="00AC7F41"/>
    <w:rsid w:val="00AD1865"/>
    <w:rsid w:val="00AD1F94"/>
    <w:rsid w:val="00AD2746"/>
    <w:rsid w:val="00AD3111"/>
    <w:rsid w:val="00AD3BB5"/>
    <w:rsid w:val="00AD4A83"/>
    <w:rsid w:val="00AD501A"/>
    <w:rsid w:val="00AD5B62"/>
    <w:rsid w:val="00AD640D"/>
    <w:rsid w:val="00AD647F"/>
    <w:rsid w:val="00AD6E5E"/>
    <w:rsid w:val="00AD6F12"/>
    <w:rsid w:val="00AD7D6C"/>
    <w:rsid w:val="00AE0C59"/>
    <w:rsid w:val="00AE0FC5"/>
    <w:rsid w:val="00AE10F3"/>
    <w:rsid w:val="00AE13A0"/>
    <w:rsid w:val="00AE17D5"/>
    <w:rsid w:val="00AE1811"/>
    <w:rsid w:val="00AE1B71"/>
    <w:rsid w:val="00AE1F24"/>
    <w:rsid w:val="00AE22DE"/>
    <w:rsid w:val="00AE2687"/>
    <w:rsid w:val="00AE2B4B"/>
    <w:rsid w:val="00AE3DD6"/>
    <w:rsid w:val="00AE6A14"/>
    <w:rsid w:val="00AE709C"/>
    <w:rsid w:val="00AE7A6C"/>
    <w:rsid w:val="00AF0F0B"/>
    <w:rsid w:val="00AF1396"/>
    <w:rsid w:val="00AF198B"/>
    <w:rsid w:val="00AF2AA2"/>
    <w:rsid w:val="00AF314C"/>
    <w:rsid w:val="00AF4671"/>
    <w:rsid w:val="00AF5D4E"/>
    <w:rsid w:val="00AF5EEE"/>
    <w:rsid w:val="00AF6197"/>
    <w:rsid w:val="00AF62D3"/>
    <w:rsid w:val="00AF63F1"/>
    <w:rsid w:val="00AF69AF"/>
    <w:rsid w:val="00AF6ECD"/>
    <w:rsid w:val="00AF6EDE"/>
    <w:rsid w:val="00AF75D4"/>
    <w:rsid w:val="00AF7CD2"/>
    <w:rsid w:val="00B00599"/>
    <w:rsid w:val="00B01721"/>
    <w:rsid w:val="00B01C2D"/>
    <w:rsid w:val="00B0243D"/>
    <w:rsid w:val="00B035E7"/>
    <w:rsid w:val="00B03C09"/>
    <w:rsid w:val="00B04198"/>
    <w:rsid w:val="00B04ED0"/>
    <w:rsid w:val="00B062ED"/>
    <w:rsid w:val="00B062EE"/>
    <w:rsid w:val="00B06381"/>
    <w:rsid w:val="00B06480"/>
    <w:rsid w:val="00B067C0"/>
    <w:rsid w:val="00B06CC8"/>
    <w:rsid w:val="00B07177"/>
    <w:rsid w:val="00B07925"/>
    <w:rsid w:val="00B11EBC"/>
    <w:rsid w:val="00B11F4D"/>
    <w:rsid w:val="00B12B37"/>
    <w:rsid w:val="00B13054"/>
    <w:rsid w:val="00B13433"/>
    <w:rsid w:val="00B140C8"/>
    <w:rsid w:val="00B142D7"/>
    <w:rsid w:val="00B14406"/>
    <w:rsid w:val="00B14AF9"/>
    <w:rsid w:val="00B14B85"/>
    <w:rsid w:val="00B14DEC"/>
    <w:rsid w:val="00B14F90"/>
    <w:rsid w:val="00B153E7"/>
    <w:rsid w:val="00B15548"/>
    <w:rsid w:val="00B1611B"/>
    <w:rsid w:val="00B16176"/>
    <w:rsid w:val="00B168C1"/>
    <w:rsid w:val="00B17348"/>
    <w:rsid w:val="00B175EC"/>
    <w:rsid w:val="00B17E15"/>
    <w:rsid w:val="00B17EFC"/>
    <w:rsid w:val="00B2041B"/>
    <w:rsid w:val="00B2170F"/>
    <w:rsid w:val="00B2176D"/>
    <w:rsid w:val="00B222E0"/>
    <w:rsid w:val="00B22390"/>
    <w:rsid w:val="00B224D0"/>
    <w:rsid w:val="00B22CD8"/>
    <w:rsid w:val="00B22D4C"/>
    <w:rsid w:val="00B23391"/>
    <w:rsid w:val="00B23633"/>
    <w:rsid w:val="00B23692"/>
    <w:rsid w:val="00B24F35"/>
    <w:rsid w:val="00B25A23"/>
    <w:rsid w:val="00B25C8C"/>
    <w:rsid w:val="00B25E36"/>
    <w:rsid w:val="00B26008"/>
    <w:rsid w:val="00B26B4A"/>
    <w:rsid w:val="00B26FC2"/>
    <w:rsid w:val="00B31A25"/>
    <w:rsid w:val="00B332A6"/>
    <w:rsid w:val="00B33592"/>
    <w:rsid w:val="00B3394E"/>
    <w:rsid w:val="00B339E0"/>
    <w:rsid w:val="00B33C6D"/>
    <w:rsid w:val="00B3497F"/>
    <w:rsid w:val="00B3609F"/>
    <w:rsid w:val="00B3659B"/>
    <w:rsid w:val="00B373A4"/>
    <w:rsid w:val="00B374E1"/>
    <w:rsid w:val="00B377B2"/>
    <w:rsid w:val="00B4097E"/>
    <w:rsid w:val="00B41368"/>
    <w:rsid w:val="00B41D57"/>
    <w:rsid w:val="00B42237"/>
    <w:rsid w:val="00B4328D"/>
    <w:rsid w:val="00B436A4"/>
    <w:rsid w:val="00B43E70"/>
    <w:rsid w:val="00B4466B"/>
    <w:rsid w:val="00B453CC"/>
    <w:rsid w:val="00B45636"/>
    <w:rsid w:val="00B467C5"/>
    <w:rsid w:val="00B51D3D"/>
    <w:rsid w:val="00B51D5B"/>
    <w:rsid w:val="00B51F97"/>
    <w:rsid w:val="00B525DF"/>
    <w:rsid w:val="00B52B02"/>
    <w:rsid w:val="00B5313A"/>
    <w:rsid w:val="00B55C36"/>
    <w:rsid w:val="00B5608C"/>
    <w:rsid w:val="00B57D6C"/>
    <w:rsid w:val="00B6004D"/>
    <w:rsid w:val="00B60551"/>
    <w:rsid w:val="00B60F0B"/>
    <w:rsid w:val="00B60FE5"/>
    <w:rsid w:val="00B61156"/>
    <w:rsid w:val="00B630C6"/>
    <w:rsid w:val="00B637FF"/>
    <w:rsid w:val="00B63ADF"/>
    <w:rsid w:val="00B63F2E"/>
    <w:rsid w:val="00B640BA"/>
    <w:rsid w:val="00B6413F"/>
    <w:rsid w:val="00B659F4"/>
    <w:rsid w:val="00B65AA4"/>
    <w:rsid w:val="00B66799"/>
    <w:rsid w:val="00B66850"/>
    <w:rsid w:val="00B670E6"/>
    <w:rsid w:val="00B67AD2"/>
    <w:rsid w:val="00B67EA9"/>
    <w:rsid w:val="00B70893"/>
    <w:rsid w:val="00B70A3F"/>
    <w:rsid w:val="00B736E9"/>
    <w:rsid w:val="00B7399C"/>
    <w:rsid w:val="00B7529D"/>
    <w:rsid w:val="00B75A74"/>
    <w:rsid w:val="00B7778F"/>
    <w:rsid w:val="00B77C0B"/>
    <w:rsid w:val="00B77C76"/>
    <w:rsid w:val="00B77CB9"/>
    <w:rsid w:val="00B801DB"/>
    <w:rsid w:val="00B805EF"/>
    <w:rsid w:val="00B80BA1"/>
    <w:rsid w:val="00B82AF5"/>
    <w:rsid w:val="00B82B98"/>
    <w:rsid w:val="00B8318F"/>
    <w:rsid w:val="00B8344B"/>
    <w:rsid w:val="00B83BAA"/>
    <w:rsid w:val="00B84786"/>
    <w:rsid w:val="00B8496C"/>
    <w:rsid w:val="00B84E4B"/>
    <w:rsid w:val="00B8629B"/>
    <w:rsid w:val="00B8717B"/>
    <w:rsid w:val="00B90C8D"/>
    <w:rsid w:val="00B90D41"/>
    <w:rsid w:val="00B9191F"/>
    <w:rsid w:val="00B91C33"/>
    <w:rsid w:val="00B922EF"/>
    <w:rsid w:val="00B92509"/>
    <w:rsid w:val="00B93437"/>
    <w:rsid w:val="00B9552B"/>
    <w:rsid w:val="00B95D39"/>
    <w:rsid w:val="00B97202"/>
    <w:rsid w:val="00B977B6"/>
    <w:rsid w:val="00B978DC"/>
    <w:rsid w:val="00B979C1"/>
    <w:rsid w:val="00B97C8F"/>
    <w:rsid w:val="00BA0320"/>
    <w:rsid w:val="00BA1E9B"/>
    <w:rsid w:val="00BA42D2"/>
    <w:rsid w:val="00BA42DC"/>
    <w:rsid w:val="00BA4F7D"/>
    <w:rsid w:val="00BA517B"/>
    <w:rsid w:val="00BA78EE"/>
    <w:rsid w:val="00BA7F7F"/>
    <w:rsid w:val="00BB1BA1"/>
    <w:rsid w:val="00BB1FD6"/>
    <w:rsid w:val="00BB330B"/>
    <w:rsid w:val="00BB3337"/>
    <w:rsid w:val="00BB3776"/>
    <w:rsid w:val="00BB39C9"/>
    <w:rsid w:val="00BB4030"/>
    <w:rsid w:val="00BB5CE3"/>
    <w:rsid w:val="00BC1F9F"/>
    <w:rsid w:val="00BC1FE5"/>
    <w:rsid w:val="00BC26E6"/>
    <w:rsid w:val="00BC3B35"/>
    <w:rsid w:val="00BC45FE"/>
    <w:rsid w:val="00BC51E5"/>
    <w:rsid w:val="00BC5AD7"/>
    <w:rsid w:val="00BC6366"/>
    <w:rsid w:val="00BC67A0"/>
    <w:rsid w:val="00BC696A"/>
    <w:rsid w:val="00BC7074"/>
    <w:rsid w:val="00BC71C4"/>
    <w:rsid w:val="00BC75B1"/>
    <w:rsid w:val="00BD0331"/>
    <w:rsid w:val="00BD051C"/>
    <w:rsid w:val="00BD0CEE"/>
    <w:rsid w:val="00BD1E5D"/>
    <w:rsid w:val="00BD1F52"/>
    <w:rsid w:val="00BD2435"/>
    <w:rsid w:val="00BD2CF6"/>
    <w:rsid w:val="00BD3289"/>
    <w:rsid w:val="00BD3584"/>
    <w:rsid w:val="00BD4FFD"/>
    <w:rsid w:val="00BD5098"/>
    <w:rsid w:val="00BD50BF"/>
    <w:rsid w:val="00BD51B2"/>
    <w:rsid w:val="00BD5229"/>
    <w:rsid w:val="00BD593C"/>
    <w:rsid w:val="00BD5CAE"/>
    <w:rsid w:val="00BD653C"/>
    <w:rsid w:val="00BD6A6F"/>
    <w:rsid w:val="00BD7BC0"/>
    <w:rsid w:val="00BE040E"/>
    <w:rsid w:val="00BE063D"/>
    <w:rsid w:val="00BE0A3B"/>
    <w:rsid w:val="00BE0A44"/>
    <w:rsid w:val="00BE183F"/>
    <w:rsid w:val="00BE1AA8"/>
    <w:rsid w:val="00BE1FC7"/>
    <w:rsid w:val="00BE249F"/>
    <w:rsid w:val="00BE2C71"/>
    <w:rsid w:val="00BE2DC2"/>
    <w:rsid w:val="00BE2ECF"/>
    <w:rsid w:val="00BE2FDC"/>
    <w:rsid w:val="00BE31EF"/>
    <w:rsid w:val="00BE4C90"/>
    <w:rsid w:val="00BE517A"/>
    <w:rsid w:val="00BE5834"/>
    <w:rsid w:val="00BE6729"/>
    <w:rsid w:val="00BE6860"/>
    <w:rsid w:val="00BE693C"/>
    <w:rsid w:val="00BE6D41"/>
    <w:rsid w:val="00BE6F02"/>
    <w:rsid w:val="00BF09EC"/>
    <w:rsid w:val="00BF1535"/>
    <w:rsid w:val="00BF15AD"/>
    <w:rsid w:val="00BF1FAE"/>
    <w:rsid w:val="00BF21DF"/>
    <w:rsid w:val="00BF3471"/>
    <w:rsid w:val="00BF43DC"/>
    <w:rsid w:val="00BF514D"/>
    <w:rsid w:val="00BF5A07"/>
    <w:rsid w:val="00BF5F18"/>
    <w:rsid w:val="00BF6903"/>
    <w:rsid w:val="00BF6A38"/>
    <w:rsid w:val="00BF6E26"/>
    <w:rsid w:val="00BF7FE9"/>
    <w:rsid w:val="00C00B7B"/>
    <w:rsid w:val="00C01C42"/>
    <w:rsid w:val="00C01F11"/>
    <w:rsid w:val="00C02079"/>
    <w:rsid w:val="00C0239A"/>
    <w:rsid w:val="00C0414E"/>
    <w:rsid w:val="00C055CB"/>
    <w:rsid w:val="00C05B12"/>
    <w:rsid w:val="00C05FB9"/>
    <w:rsid w:val="00C07370"/>
    <w:rsid w:val="00C076D5"/>
    <w:rsid w:val="00C078F4"/>
    <w:rsid w:val="00C07C1B"/>
    <w:rsid w:val="00C11848"/>
    <w:rsid w:val="00C124E4"/>
    <w:rsid w:val="00C138E2"/>
    <w:rsid w:val="00C13A22"/>
    <w:rsid w:val="00C13B91"/>
    <w:rsid w:val="00C14546"/>
    <w:rsid w:val="00C14E31"/>
    <w:rsid w:val="00C15192"/>
    <w:rsid w:val="00C15359"/>
    <w:rsid w:val="00C15D0E"/>
    <w:rsid w:val="00C167E9"/>
    <w:rsid w:val="00C16921"/>
    <w:rsid w:val="00C16D21"/>
    <w:rsid w:val="00C16DEB"/>
    <w:rsid w:val="00C171C2"/>
    <w:rsid w:val="00C2003B"/>
    <w:rsid w:val="00C20A5C"/>
    <w:rsid w:val="00C223FD"/>
    <w:rsid w:val="00C224D2"/>
    <w:rsid w:val="00C227C8"/>
    <w:rsid w:val="00C23315"/>
    <w:rsid w:val="00C2366F"/>
    <w:rsid w:val="00C239CE"/>
    <w:rsid w:val="00C254F6"/>
    <w:rsid w:val="00C257AA"/>
    <w:rsid w:val="00C25946"/>
    <w:rsid w:val="00C27118"/>
    <w:rsid w:val="00C3108B"/>
    <w:rsid w:val="00C317EA"/>
    <w:rsid w:val="00C31ABC"/>
    <w:rsid w:val="00C320FA"/>
    <w:rsid w:val="00C32124"/>
    <w:rsid w:val="00C32447"/>
    <w:rsid w:val="00C3309E"/>
    <w:rsid w:val="00C3401E"/>
    <w:rsid w:val="00C34202"/>
    <w:rsid w:val="00C34442"/>
    <w:rsid w:val="00C35943"/>
    <w:rsid w:val="00C3612C"/>
    <w:rsid w:val="00C36789"/>
    <w:rsid w:val="00C37538"/>
    <w:rsid w:val="00C37B01"/>
    <w:rsid w:val="00C37CAF"/>
    <w:rsid w:val="00C404F4"/>
    <w:rsid w:val="00C40905"/>
    <w:rsid w:val="00C40D5E"/>
    <w:rsid w:val="00C4166E"/>
    <w:rsid w:val="00C42206"/>
    <w:rsid w:val="00C4284E"/>
    <w:rsid w:val="00C4297B"/>
    <w:rsid w:val="00C42BC1"/>
    <w:rsid w:val="00C43248"/>
    <w:rsid w:val="00C435AF"/>
    <w:rsid w:val="00C43695"/>
    <w:rsid w:val="00C44006"/>
    <w:rsid w:val="00C44081"/>
    <w:rsid w:val="00C462C5"/>
    <w:rsid w:val="00C46901"/>
    <w:rsid w:val="00C46E51"/>
    <w:rsid w:val="00C4790B"/>
    <w:rsid w:val="00C509CA"/>
    <w:rsid w:val="00C512E8"/>
    <w:rsid w:val="00C51313"/>
    <w:rsid w:val="00C513C0"/>
    <w:rsid w:val="00C51B63"/>
    <w:rsid w:val="00C5255A"/>
    <w:rsid w:val="00C53D8D"/>
    <w:rsid w:val="00C54615"/>
    <w:rsid w:val="00C54928"/>
    <w:rsid w:val="00C54FA3"/>
    <w:rsid w:val="00C55172"/>
    <w:rsid w:val="00C55310"/>
    <w:rsid w:val="00C56949"/>
    <w:rsid w:val="00C56FD9"/>
    <w:rsid w:val="00C57404"/>
    <w:rsid w:val="00C6058D"/>
    <w:rsid w:val="00C6120F"/>
    <w:rsid w:val="00C62076"/>
    <w:rsid w:val="00C62084"/>
    <w:rsid w:val="00C62143"/>
    <w:rsid w:val="00C62B32"/>
    <w:rsid w:val="00C62F02"/>
    <w:rsid w:val="00C635E6"/>
    <w:rsid w:val="00C63763"/>
    <w:rsid w:val="00C63D7B"/>
    <w:rsid w:val="00C6414D"/>
    <w:rsid w:val="00C641BA"/>
    <w:rsid w:val="00C642C8"/>
    <w:rsid w:val="00C6501F"/>
    <w:rsid w:val="00C650AE"/>
    <w:rsid w:val="00C652F4"/>
    <w:rsid w:val="00C653D5"/>
    <w:rsid w:val="00C6566F"/>
    <w:rsid w:val="00C656E9"/>
    <w:rsid w:val="00C6580A"/>
    <w:rsid w:val="00C66C83"/>
    <w:rsid w:val="00C67239"/>
    <w:rsid w:val="00C7071C"/>
    <w:rsid w:val="00C70E25"/>
    <w:rsid w:val="00C7193B"/>
    <w:rsid w:val="00C71D96"/>
    <w:rsid w:val="00C72465"/>
    <w:rsid w:val="00C72C2C"/>
    <w:rsid w:val="00C7320C"/>
    <w:rsid w:val="00C73488"/>
    <w:rsid w:val="00C747EB"/>
    <w:rsid w:val="00C74F04"/>
    <w:rsid w:val="00C751A9"/>
    <w:rsid w:val="00C753F4"/>
    <w:rsid w:val="00C76713"/>
    <w:rsid w:val="00C76F4F"/>
    <w:rsid w:val="00C77E1F"/>
    <w:rsid w:val="00C80128"/>
    <w:rsid w:val="00C803F6"/>
    <w:rsid w:val="00C80A00"/>
    <w:rsid w:val="00C8148F"/>
    <w:rsid w:val="00C820C2"/>
    <w:rsid w:val="00C83127"/>
    <w:rsid w:val="00C83845"/>
    <w:rsid w:val="00C84438"/>
    <w:rsid w:val="00C848AA"/>
    <w:rsid w:val="00C84AD8"/>
    <w:rsid w:val="00C85296"/>
    <w:rsid w:val="00C852C9"/>
    <w:rsid w:val="00C85877"/>
    <w:rsid w:val="00C86E51"/>
    <w:rsid w:val="00C86F69"/>
    <w:rsid w:val="00C87342"/>
    <w:rsid w:val="00C9086B"/>
    <w:rsid w:val="00C91609"/>
    <w:rsid w:val="00C91AF9"/>
    <w:rsid w:val="00C92F94"/>
    <w:rsid w:val="00C931A5"/>
    <w:rsid w:val="00C933E6"/>
    <w:rsid w:val="00C93626"/>
    <w:rsid w:val="00C94BC1"/>
    <w:rsid w:val="00C951D9"/>
    <w:rsid w:val="00C9526F"/>
    <w:rsid w:val="00C96245"/>
    <w:rsid w:val="00C96338"/>
    <w:rsid w:val="00C96528"/>
    <w:rsid w:val="00C96703"/>
    <w:rsid w:val="00C9678C"/>
    <w:rsid w:val="00C968F2"/>
    <w:rsid w:val="00C9695F"/>
    <w:rsid w:val="00C969A8"/>
    <w:rsid w:val="00C96B65"/>
    <w:rsid w:val="00CA003E"/>
    <w:rsid w:val="00CA085E"/>
    <w:rsid w:val="00CA0C64"/>
    <w:rsid w:val="00CA0F8D"/>
    <w:rsid w:val="00CA1446"/>
    <w:rsid w:val="00CA1C58"/>
    <w:rsid w:val="00CA2279"/>
    <w:rsid w:val="00CA228C"/>
    <w:rsid w:val="00CA263F"/>
    <w:rsid w:val="00CA2C4A"/>
    <w:rsid w:val="00CA338D"/>
    <w:rsid w:val="00CA4BF4"/>
    <w:rsid w:val="00CA5146"/>
    <w:rsid w:val="00CA58E9"/>
    <w:rsid w:val="00CA702F"/>
    <w:rsid w:val="00CA7B9F"/>
    <w:rsid w:val="00CB0074"/>
    <w:rsid w:val="00CB1059"/>
    <w:rsid w:val="00CB12CA"/>
    <w:rsid w:val="00CB12E7"/>
    <w:rsid w:val="00CB15ED"/>
    <w:rsid w:val="00CB1735"/>
    <w:rsid w:val="00CB1756"/>
    <w:rsid w:val="00CB1D16"/>
    <w:rsid w:val="00CB2CC7"/>
    <w:rsid w:val="00CB3098"/>
    <w:rsid w:val="00CB3E18"/>
    <w:rsid w:val="00CB41F0"/>
    <w:rsid w:val="00CB4A54"/>
    <w:rsid w:val="00CB53CB"/>
    <w:rsid w:val="00CB5D34"/>
    <w:rsid w:val="00CB789B"/>
    <w:rsid w:val="00CB7E0E"/>
    <w:rsid w:val="00CB7E65"/>
    <w:rsid w:val="00CC07C8"/>
    <w:rsid w:val="00CC1CB4"/>
    <w:rsid w:val="00CC22B9"/>
    <w:rsid w:val="00CC2328"/>
    <w:rsid w:val="00CC27F6"/>
    <w:rsid w:val="00CC28BF"/>
    <w:rsid w:val="00CC3447"/>
    <w:rsid w:val="00CC40A0"/>
    <w:rsid w:val="00CC4C9F"/>
    <w:rsid w:val="00CC5706"/>
    <w:rsid w:val="00CC5C93"/>
    <w:rsid w:val="00CC5D02"/>
    <w:rsid w:val="00CC6230"/>
    <w:rsid w:val="00CC6286"/>
    <w:rsid w:val="00CC6687"/>
    <w:rsid w:val="00CC6B1A"/>
    <w:rsid w:val="00CC759F"/>
    <w:rsid w:val="00CC775E"/>
    <w:rsid w:val="00CC7B96"/>
    <w:rsid w:val="00CD0CE4"/>
    <w:rsid w:val="00CD0D50"/>
    <w:rsid w:val="00CD15AF"/>
    <w:rsid w:val="00CD1653"/>
    <w:rsid w:val="00CD1940"/>
    <w:rsid w:val="00CD1C4A"/>
    <w:rsid w:val="00CD2FBE"/>
    <w:rsid w:val="00CD56AC"/>
    <w:rsid w:val="00CD5CFD"/>
    <w:rsid w:val="00CD7165"/>
    <w:rsid w:val="00CD73CD"/>
    <w:rsid w:val="00CD77A6"/>
    <w:rsid w:val="00CE0307"/>
    <w:rsid w:val="00CE13E2"/>
    <w:rsid w:val="00CE1422"/>
    <w:rsid w:val="00CE160E"/>
    <w:rsid w:val="00CE1C28"/>
    <w:rsid w:val="00CE3015"/>
    <w:rsid w:val="00CE3AF4"/>
    <w:rsid w:val="00CE3DF3"/>
    <w:rsid w:val="00CE5763"/>
    <w:rsid w:val="00CE5B70"/>
    <w:rsid w:val="00CE5BA0"/>
    <w:rsid w:val="00CE62E8"/>
    <w:rsid w:val="00CE7F59"/>
    <w:rsid w:val="00CF010D"/>
    <w:rsid w:val="00CF0874"/>
    <w:rsid w:val="00CF0F5E"/>
    <w:rsid w:val="00CF1861"/>
    <w:rsid w:val="00CF1EAA"/>
    <w:rsid w:val="00CF1F33"/>
    <w:rsid w:val="00CF242E"/>
    <w:rsid w:val="00CF3252"/>
    <w:rsid w:val="00CF34D4"/>
    <w:rsid w:val="00CF6436"/>
    <w:rsid w:val="00CF66D9"/>
    <w:rsid w:val="00CF7985"/>
    <w:rsid w:val="00CF7A69"/>
    <w:rsid w:val="00D00578"/>
    <w:rsid w:val="00D00B85"/>
    <w:rsid w:val="00D00EF7"/>
    <w:rsid w:val="00D0166F"/>
    <w:rsid w:val="00D016D4"/>
    <w:rsid w:val="00D02321"/>
    <w:rsid w:val="00D029B1"/>
    <w:rsid w:val="00D02B03"/>
    <w:rsid w:val="00D0343B"/>
    <w:rsid w:val="00D03685"/>
    <w:rsid w:val="00D03FED"/>
    <w:rsid w:val="00D0671A"/>
    <w:rsid w:val="00D0730C"/>
    <w:rsid w:val="00D077F3"/>
    <w:rsid w:val="00D11B81"/>
    <w:rsid w:val="00D12515"/>
    <w:rsid w:val="00D128B6"/>
    <w:rsid w:val="00D13903"/>
    <w:rsid w:val="00D143D0"/>
    <w:rsid w:val="00D1487F"/>
    <w:rsid w:val="00D14D15"/>
    <w:rsid w:val="00D161BE"/>
    <w:rsid w:val="00D176D3"/>
    <w:rsid w:val="00D2052C"/>
    <w:rsid w:val="00D2061C"/>
    <w:rsid w:val="00D207DA"/>
    <w:rsid w:val="00D20B8F"/>
    <w:rsid w:val="00D21831"/>
    <w:rsid w:val="00D21B5B"/>
    <w:rsid w:val="00D222A7"/>
    <w:rsid w:val="00D22AF8"/>
    <w:rsid w:val="00D22B47"/>
    <w:rsid w:val="00D22F16"/>
    <w:rsid w:val="00D24518"/>
    <w:rsid w:val="00D248D2"/>
    <w:rsid w:val="00D24B32"/>
    <w:rsid w:val="00D24C4C"/>
    <w:rsid w:val="00D26520"/>
    <w:rsid w:val="00D271A7"/>
    <w:rsid w:val="00D302D2"/>
    <w:rsid w:val="00D3083B"/>
    <w:rsid w:val="00D3092A"/>
    <w:rsid w:val="00D30ACE"/>
    <w:rsid w:val="00D31153"/>
    <w:rsid w:val="00D3116D"/>
    <w:rsid w:val="00D32790"/>
    <w:rsid w:val="00D333CF"/>
    <w:rsid w:val="00D35ACC"/>
    <w:rsid w:val="00D35E3C"/>
    <w:rsid w:val="00D364AB"/>
    <w:rsid w:val="00D365FC"/>
    <w:rsid w:val="00D370DB"/>
    <w:rsid w:val="00D377D9"/>
    <w:rsid w:val="00D407D0"/>
    <w:rsid w:val="00D40BD9"/>
    <w:rsid w:val="00D42276"/>
    <w:rsid w:val="00D42CC0"/>
    <w:rsid w:val="00D42D11"/>
    <w:rsid w:val="00D433B9"/>
    <w:rsid w:val="00D43E76"/>
    <w:rsid w:val="00D442A6"/>
    <w:rsid w:val="00D44313"/>
    <w:rsid w:val="00D449C0"/>
    <w:rsid w:val="00D4572D"/>
    <w:rsid w:val="00D47392"/>
    <w:rsid w:val="00D47567"/>
    <w:rsid w:val="00D479D6"/>
    <w:rsid w:val="00D5107E"/>
    <w:rsid w:val="00D51249"/>
    <w:rsid w:val="00D5145C"/>
    <w:rsid w:val="00D516F8"/>
    <w:rsid w:val="00D51A1F"/>
    <w:rsid w:val="00D5202D"/>
    <w:rsid w:val="00D522A6"/>
    <w:rsid w:val="00D52A52"/>
    <w:rsid w:val="00D52E18"/>
    <w:rsid w:val="00D537D8"/>
    <w:rsid w:val="00D53A91"/>
    <w:rsid w:val="00D53D53"/>
    <w:rsid w:val="00D5577F"/>
    <w:rsid w:val="00D55A7A"/>
    <w:rsid w:val="00D55E8C"/>
    <w:rsid w:val="00D55EFF"/>
    <w:rsid w:val="00D5612C"/>
    <w:rsid w:val="00D569D7"/>
    <w:rsid w:val="00D56A06"/>
    <w:rsid w:val="00D578D0"/>
    <w:rsid w:val="00D600E7"/>
    <w:rsid w:val="00D60307"/>
    <w:rsid w:val="00D60A03"/>
    <w:rsid w:val="00D60B51"/>
    <w:rsid w:val="00D61170"/>
    <w:rsid w:val="00D6189A"/>
    <w:rsid w:val="00D627F9"/>
    <w:rsid w:val="00D628BA"/>
    <w:rsid w:val="00D63D59"/>
    <w:rsid w:val="00D63DAD"/>
    <w:rsid w:val="00D64EA8"/>
    <w:rsid w:val="00D65BB6"/>
    <w:rsid w:val="00D700E2"/>
    <w:rsid w:val="00D7150B"/>
    <w:rsid w:val="00D725D6"/>
    <w:rsid w:val="00D7313B"/>
    <w:rsid w:val="00D731EB"/>
    <w:rsid w:val="00D73568"/>
    <w:rsid w:val="00D74897"/>
    <w:rsid w:val="00D75526"/>
    <w:rsid w:val="00D75761"/>
    <w:rsid w:val="00D75B31"/>
    <w:rsid w:val="00D75DD3"/>
    <w:rsid w:val="00D76010"/>
    <w:rsid w:val="00D763E9"/>
    <w:rsid w:val="00D7641F"/>
    <w:rsid w:val="00D76633"/>
    <w:rsid w:val="00D77058"/>
    <w:rsid w:val="00D77B71"/>
    <w:rsid w:val="00D77DED"/>
    <w:rsid w:val="00D80081"/>
    <w:rsid w:val="00D8066F"/>
    <w:rsid w:val="00D8192F"/>
    <w:rsid w:val="00D8230C"/>
    <w:rsid w:val="00D824DB"/>
    <w:rsid w:val="00D82ADB"/>
    <w:rsid w:val="00D83A55"/>
    <w:rsid w:val="00D83CB4"/>
    <w:rsid w:val="00D84075"/>
    <w:rsid w:val="00D84E9B"/>
    <w:rsid w:val="00D85926"/>
    <w:rsid w:val="00D86139"/>
    <w:rsid w:val="00D877D4"/>
    <w:rsid w:val="00D90D1C"/>
    <w:rsid w:val="00D91198"/>
    <w:rsid w:val="00D919E6"/>
    <w:rsid w:val="00D91D00"/>
    <w:rsid w:val="00D92F96"/>
    <w:rsid w:val="00D93568"/>
    <w:rsid w:val="00D943E6"/>
    <w:rsid w:val="00D94CC3"/>
    <w:rsid w:val="00D94EC0"/>
    <w:rsid w:val="00D95249"/>
    <w:rsid w:val="00D95783"/>
    <w:rsid w:val="00D95F3D"/>
    <w:rsid w:val="00D961C6"/>
    <w:rsid w:val="00D96A76"/>
    <w:rsid w:val="00D96ED3"/>
    <w:rsid w:val="00D97A6B"/>
    <w:rsid w:val="00D97B70"/>
    <w:rsid w:val="00DA01B8"/>
    <w:rsid w:val="00DA01D5"/>
    <w:rsid w:val="00DA06CA"/>
    <w:rsid w:val="00DA0A63"/>
    <w:rsid w:val="00DA2C9A"/>
    <w:rsid w:val="00DA302B"/>
    <w:rsid w:val="00DA37E7"/>
    <w:rsid w:val="00DA3A52"/>
    <w:rsid w:val="00DA46F8"/>
    <w:rsid w:val="00DA493D"/>
    <w:rsid w:val="00DA5BEB"/>
    <w:rsid w:val="00DA5FEA"/>
    <w:rsid w:val="00DA60AE"/>
    <w:rsid w:val="00DA766A"/>
    <w:rsid w:val="00DA7E71"/>
    <w:rsid w:val="00DB0A66"/>
    <w:rsid w:val="00DB349E"/>
    <w:rsid w:val="00DB4E01"/>
    <w:rsid w:val="00DB5E81"/>
    <w:rsid w:val="00DB6150"/>
    <w:rsid w:val="00DB6A48"/>
    <w:rsid w:val="00DB6AD6"/>
    <w:rsid w:val="00DB6F66"/>
    <w:rsid w:val="00DB7737"/>
    <w:rsid w:val="00DB796A"/>
    <w:rsid w:val="00DB7D95"/>
    <w:rsid w:val="00DC04E8"/>
    <w:rsid w:val="00DC05CC"/>
    <w:rsid w:val="00DC08F2"/>
    <w:rsid w:val="00DC0A2A"/>
    <w:rsid w:val="00DC182B"/>
    <w:rsid w:val="00DC2304"/>
    <w:rsid w:val="00DC3D01"/>
    <w:rsid w:val="00DC445A"/>
    <w:rsid w:val="00DC485E"/>
    <w:rsid w:val="00DC4891"/>
    <w:rsid w:val="00DC49B5"/>
    <w:rsid w:val="00DC4A80"/>
    <w:rsid w:val="00DC5B53"/>
    <w:rsid w:val="00DC5E95"/>
    <w:rsid w:val="00DC6F65"/>
    <w:rsid w:val="00DC79A0"/>
    <w:rsid w:val="00DD0E03"/>
    <w:rsid w:val="00DD1EE5"/>
    <w:rsid w:val="00DD312A"/>
    <w:rsid w:val="00DD359C"/>
    <w:rsid w:val="00DD36B5"/>
    <w:rsid w:val="00DD3AD6"/>
    <w:rsid w:val="00DD54A4"/>
    <w:rsid w:val="00DD58F1"/>
    <w:rsid w:val="00DD5A44"/>
    <w:rsid w:val="00DD6C20"/>
    <w:rsid w:val="00DD6D99"/>
    <w:rsid w:val="00DD7456"/>
    <w:rsid w:val="00DD7FCC"/>
    <w:rsid w:val="00DE01FF"/>
    <w:rsid w:val="00DE0812"/>
    <w:rsid w:val="00DE25A2"/>
    <w:rsid w:val="00DE25E6"/>
    <w:rsid w:val="00DE292C"/>
    <w:rsid w:val="00DE32E1"/>
    <w:rsid w:val="00DE4096"/>
    <w:rsid w:val="00DE41DB"/>
    <w:rsid w:val="00DE4825"/>
    <w:rsid w:val="00DE4A27"/>
    <w:rsid w:val="00DE57CA"/>
    <w:rsid w:val="00DE5FEA"/>
    <w:rsid w:val="00DE6C94"/>
    <w:rsid w:val="00DE74E3"/>
    <w:rsid w:val="00DE75AC"/>
    <w:rsid w:val="00DE77E8"/>
    <w:rsid w:val="00DF12A4"/>
    <w:rsid w:val="00DF1C00"/>
    <w:rsid w:val="00DF2437"/>
    <w:rsid w:val="00DF29E3"/>
    <w:rsid w:val="00DF2CB7"/>
    <w:rsid w:val="00DF309E"/>
    <w:rsid w:val="00DF41E1"/>
    <w:rsid w:val="00DF55A7"/>
    <w:rsid w:val="00DF5887"/>
    <w:rsid w:val="00DF618C"/>
    <w:rsid w:val="00DF6921"/>
    <w:rsid w:val="00DF69CF"/>
    <w:rsid w:val="00DF6B8A"/>
    <w:rsid w:val="00DF7D4F"/>
    <w:rsid w:val="00DF7E63"/>
    <w:rsid w:val="00E003F2"/>
    <w:rsid w:val="00E00CC4"/>
    <w:rsid w:val="00E01404"/>
    <w:rsid w:val="00E022EC"/>
    <w:rsid w:val="00E02747"/>
    <w:rsid w:val="00E02841"/>
    <w:rsid w:val="00E053F3"/>
    <w:rsid w:val="00E05CF1"/>
    <w:rsid w:val="00E0614A"/>
    <w:rsid w:val="00E068C7"/>
    <w:rsid w:val="00E07267"/>
    <w:rsid w:val="00E076E6"/>
    <w:rsid w:val="00E07F11"/>
    <w:rsid w:val="00E10578"/>
    <w:rsid w:val="00E1071D"/>
    <w:rsid w:val="00E10D2E"/>
    <w:rsid w:val="00E1128D"/>
    <w:rsid w:val="00E11D81"/>
    <w:rsid w:val="00E12152"/>
    <w:rsid w:val="00E12E81"/>
    <w:rsid w:val="00E132A4"/>
    <w:rsid w:val="00E13352"/>
    <w:rsid w:val="00E134B5"/>
    <w:rsid w:val="00E15CDA"/>
    <w:rsid w:val="00E16382"/>
    <w:rsid w:val="00E1766E"/>
    <w:rsid w:val="00E20265"/>
    <w:rsid w:val="00E21367"/>
    <w:rsid w:val="00E2238C"/>
    <w:rsid w:val="00E224EC"/>
    <w:rsid w:val="00E22AA9"/>
    <w:rsid w:val="00E2356F"/>
    <w:rsid w:val="00E23586"/>
    <w:rsid w:val="00E24BF5"/>
    <w:rsid w:val="00E24DC1"/>
    <w:rsid w:val="00E24E6A"/>
    <w:rsid w:val="00E25A6B"/>
    <w:rsid w:val="00E25ACB"/>
    <w:rsid w:val="00E262D3"/>
    <w:rsid w:val="00E2735F"/>
    <w:rsid w:val="00E2757B"/>
    <w:rsid w:val="00E31568"/>
    <w:rsid w:val="00E3208D"/>
    <w:rsid w:val="00E32EA4"/>
    <w:rsid w:val="00E33442"/>
    <w:rsid w:val="00E33848"/>
    <w:rsid w:val="00E3387A"/>
    <w:rsid w:val="00E33BE9"/>
    <w:rsid w:val="00E33C71"/>
    <w:rsid w:val="00E33E19"/>
    <w:rsid w:val="00E34062"/>
    <w:rsid w:val="00E348B3"/>
    <w:rsid w:val="00E34C56"/>
    <w:rsid w:val="00E34DA7"/>
    <w:rsid w:val="00E3503E"/>
    <w:rsid w:val="00E35FB4"/>
    <w:rsid w:val="00E36B38"/>
    <w:rsid w:val="00E40318"/>
    <w:rsid w:val="00E4036A"/>
    <w:rsid w:val="00E4086D"/>
    <w:rsid w:val="00E408FB"/>
    <w:rsid w:val="00E40AEB"/>
    <w:rsid w:val="00E40DB7"/>
    <w:rsid w:val="00E4250B"/>
    <w:rsid w:val="00E42A8D"/>
    <w:rsid w:val="00E42C08"/>
    <w:rsid w:val="00E44279"/>
    <w:rsid w:val="00E44BA9"/>
    <w:rsid w:val="00E454B6"/>
    <w:rsid w:val="00E45F9F"/>
    <w:rsid w:val="00E4600D"/>
    <w:rsid w:val="00E46033"/>
    <w:rsid w:val="00E4624E"/>
    <w:rsid w:val="00E46667"/>
    <w:rsid w:val="00E46690"/>
    <w:rsid w:val="00E47081"/>
    <w:rsid w:val="00E470B1"/>
    <w:rsid w:val="00E474EE"/>
    <w:rsid w:val="00E5075C"/>
    <w:rsid w:val="00E50BAB"/>
    <w:rsid w:val="00E51434"/>
    <w:rsid w:val="00E518E1"/>
    <w:rsid w:val="00E51C2E"/>
    <w:rsid w:val="00E51F5E"/>
    <w:rsid w:val="00E522FC"/>
    <w:rsid w:val="00E52D8E"/>
    <w:rsid w:val="00E5350C"/>
    <w:rsid w:val="00E54492"/>
    <w:rsid w:val="00E54779"/>
    <w:rsid w:val="00E54DBB"/>
    <w:rsid w:val="00E558FD"/>
    <w:rsid w:val="00E56029"/>
    <w:rsid w:val="00E5631C"/>
    <w:rsid w:val="00E56CBE"/>
    <w:rsid w:val="00E57DCD"/>
    <w:rsid w:val="00E600A2"/>
    <w:rsid w:val="00E60826"/>
    <w:rsid w:val="00E61041"/>
    <w:rsid w:val="00E613DD"/>
    <w:rsid w:val="00E61652"/>
    <w:rsid w:val="00E6166F"/>
    <w:rsid w:val="00E61A0B"/>
    <w:rsid w:val="00E61EF5"/>
    <w:rsid w:val="00E6271E"/>
    <w:rsid w:val="00E629BC"/>
    <w:rsid w:val="00E62BF2"/>
    <w:rsid w:val="00E63329"/>
    <w:rsid w:val="00E63FAA"/>
    <w:rsid w:val="00E6465B"/>
    <w:rsid w:val="00E64BD5"/>
    <w:rsid w:val="00E64D06"/>
    <w:rsid w:val="00E665AA"/>
    <w:rsid w:val="00E67B5C"/>
    <w:rsid w:val="00E71664"/>
    <w:rsid w:val="00E71E39"/>
    <w:rsid w:val="00E7257B"/>
    <w:rsid w:val="00E73108"/>
    <w:rsid w:val="00E73B4B"/>
    <w:rsid w:val="00E73F21"/>
    <w:rsid w:val="00E73F76"/>
    <w:rsid w:val="00E74377"/>
    <w:rsid w:val="00E75D61"/>
    <w:rsid w:val="00E7691F"/>
    <w:rsid w:val="00E76B8B"/>
    <w:rsid w:val="00E80A04"/>
    <w:rsid w:val="00E80EB3"/>
    <w:rsid w:val="00E81AC8"/>
    <w:rsid w:val="00E82A74"/>
    <w:rsid w:val="00E8328D"/>
    <w:rsid w:val="00E83336"/>
    <w:rsid w:val="00E8371B"/>
    <w:rsid w:val="00E83E03"/>
    <w:rsid w:val="00E84990"/>
    <w:rsid w:val="00E85719"/>
    <w:rsid w:val="00E858C0"/>
    <w:rsid w:val="00E85DB2"/>
    <w:rsid w:val="00E8611A"/>
    <w:rsid w:val="00E864A9"/>
    <w:rsid w:val="00E91AB0"/>
    <w:rsid w:val="00E9219B"/>
    <w:rsid w:val="00E927DD"/>
    <w:rsid w:val="00E92AC1"/>
    <w:rsid w:val="00E9356B"/>
    <w:rsid w:val="00E9369C"/>
    <w:rsid w:val="00E93BB8"/>
    <w:rsid w:val="00E94EDE"/>
    <w:rsid w:val="00E95035"/>
    <w:rsid w:val="00E95A45"/>
    <w:rsid w:val="00E965AD"/>
    <w:rsid w:val="00E96BB8"/>
    <w:rsid w:val="00EA0199"/>
    <w:rsid w:val="00EA1923"/>
    <w:rsid w:val="00EA1B9E"/>
    <w:rsid w:val="00EA1D88"/>
    <w:rsid w:val="00EA1F4C"/>
    <w:rsid w:val="00EA2241"/>
    <w:rsid w:val="00EA390D"/>
    <w:rsid w:val="00EA3CC5"/>
    <w:rsid w:val="00EA46BA"/>
    <w:rsid w:val="00EA493A"/>
    <w:rsid w:val="00EA4E8F"/>
    <w:rsid w:val="00EA5D71"/>
    <w:rsid w:val="00EA5FDB"/>
    <w:rsid w:val="00EA64CE"/>
    <w:rsid w:val="00EA7665"/>
    <w:rsid w:val="00EB04C8"/>
    <w:rsid w:val="00EB077F"/>
    <w:rsid w:val="00EB1497"/>
    <w:rsid w:val="00EB1833"/>
    <w:rsid w:val="00EB1B22"/>
    <w:rsid w:val="00EB2354"/>
    <w:rsid w:val="00EB2AA2"/>
    <w:rsid w:val="00EB41D6"/>
    <w:rsid w:val="00EB4843"/>
    <w:rsid w:val="00EB5684"/>
    <w:rsid w:val="00EB6951"/>
    <w:rsid w:val="00EB6F77"/>
    <w:rsid w:val="00EB6FE5"/>
    <w:rsid w:val="00EC042A"/>
    <w:rsid w:val="00EC0A78"/>
    <w:rsid w:val="00EC0E6B"/>
    <w:rsid w:val="00EC1302"/>
    <w:rsid w:val="00EC1522"/>
    <w:rsid w:val="00EC264A"/>
    <w:rsid w:val="00EC2E43"/>
    <w:rsid w:val="00EC3113"/>
    <w:rsid w:val="00EC3278"/>
    <w:rsid w:val="00EC38B7"/>
    <w:rsid w:val="00EC49FD"/>
    <w:rsid w:val="00EC59D2"/>
    <w:rsid w:val="00EC65AC"/>
    <w:rsid w:val="00EC65DE"/>
    <w:rsid w:val="00EC6D7D"/>
    <w:rsid w:val="00EC7124"/>
    <w:rsid w:val="00EC7B15"/>
    <w:rsid w:val="00EC7B5A"/>
    <w:rsid w:val="00ED07F7"/>
    <w:rsid w:val="00ED0ACE"/>
    <w:rsid w:val="00ED18CF"/>
    <w:rsid w:val="00ED27AF"/>
    <w:rsid w:val="00ED2BD8"/>
    <w:rsid w:val="00ED3B43"/>
    <w:rsid w:val="00ED3BC0"/>
    <w:rsid w:val="00ED4C94"/>
    <w:rsid w:val="00ED4CA7"/>
    <w:rsid w:val="00ED50F2"/>
    <w:rsid w:val="00ED611E"/>
    <w:rsid w:val="00ED686D"/>
    <w:rsid w:val="00ED6978"/>
    <w:rsid w:val="00ED6D12"/>
    <w:rsid w:val="00ED76B1"/>
    <w:rsid w:val="00ED7740"/>
    <w:rsid w:val="00ED7AC7"/>
    <w:rsid w:val="00EE01E2"/>
    <w:rsid w:val="00EE0521"/>
    <w:rsid w:val="00EE059B"/>
    <w:rsid w:val="00EE0776"/>
    <w:rsid w:val="00EE07ED"/>
    <w:rsid w:val="00EE0806"/>
    <w:rsid w:val="00EE0E80"/>
    <w:rsid w:val="00EE10DA"/>
    <w:rsid w:val="00EE15D1"/>
    <w:rsid w:val="00EE1D09"/>
    <w:rsid w:val="00EE209D"/>
    <w:rsid w:val="00EE22DB"/>
    <w:rsid w:val="00EE28DA"/>
    <w:rsid w:val="00EE4539"/>
    <w:rsid w:val="00EE4B1A"/>
    <w:rsid w:val="00EE57A5"/>
    <w:rsid w:val="00EE6A54"/>
    <w:rsid w:val="00EE7411"/>
    <w:rsid w:val="00EE7A6F"/>
    <w:rsid w:val="00EF0AE4"/>
    <w:rsid w:val="00EF2617"/>
    <w:rsid w:val="00EF28F4"/>
    <w:rsid w:val="00EF2E62"/>
    <w:rsid w:val="00EF2E98"/>
    <w:rsid w:val="00EF2F5A"/>
    <w:rsid w:val="00EF31A4"/>
    <w:rsid w:val="00EF4117"/>
    <w:rsid w:val="00EF5719"/>
    <w:rsid w:val="00EF5887"/>
    <w:rsid w:val="00EF6282"/>
    <w:rsid w:val="00EF6784"/>
    <w:rsid w:val="00EF720E"/>
    <w:rsid w:val="00F003AF"/>
    <w:rsid w:val="00F0068E"/>
    <w:rsid w:val="00F00D8A"/>
    <w:rsid w:val="00F01516"/>
    <w:rsid w:val="00F01FA4"/>
    <w:rsid w:val="00F01FD1"/>
    <w:rsid w:val="00F021B8"/>
    <w:rsid w:val="00F02CA9"/>
    <w:rsid w:val="00F02DD6"/>
    <w:rsid w:val="00F0346B"/>
    <w:rsid w:val="00F04E75"/>
    <w:rsid w:val="00F04E9E"/>
    <w:rsid w:val="00F060C5"/>
    <w:rsid w:val="00F0671B"/>
    <w:rsid w:val="00F07C54"/>
    <w:rsid w:val="00F11253"/>
    <w:rsid w:val="00F1145A"/>
    <w:rsid w:val="00F1163D"/>
    <w:rsid w:val="00F133A2"/>
    <w:rsid w:val="00F1364B"/>
    <w:rsid w:val="00F1412A"/>
    <w:rsid w:val="00F14C77"/>
    <w:rsid w:val="00F14D92"/>
    <w:rsid w:val="00F150B8"/>
    <w:rsid w:val="00F15F21"/>
    <w:rsid w:val="00F1749F"/>
    <w:rsid w:val="00F20921"/>
    <w:rsid w:val="00F21027"/>
    <w:rsid w:val="00F21061"/>
    <w:rsid w:val="00F225F4"/>
    <w:rsid w:val="00F22D31"/>
    <w:rsid w:val="00F233FD"/>
    <w:rsid w:val="00F23744"/>
    <w:rsid w:val="00F2385C"/>
    <w:rsid w:val="00F23C12"/>
    <w:rsid w:val="00F24BA6"/>
    <w:rsid w:val="00F2537E"/>
    <w:rsid w:val="00F254CE"/>
    <w:rsid w:val="00F257FC"/>
    <w:rsid w:val="00F25F9B"/>
    <w:rsid w:val="00F26D4C"/>
    <w:rsid w:val="00F27274"/>
    <w:rsid w:val="00F272C1"/>
    <w:rsid w:val="00F276B7"/>
    <w:rsid w:val="00F317DD"/>
    <w:rsid w:val="00F31ACB"/>
    <w:rsid w:val="00F31F6C"/>
    <w:rsid w:val="00F32999"/>
    <w:rsid w:val="00F33771"/>
    <w:rsid w:val="00F33970"/>
    <w:rsid w:val="00F342E1"/>
    <w:rsid w:val="00F34B87"/>
    <w:rsid w:val="00F35B27"/>
    <w:rsid w:val="00F35E1F"/>
    <w:rsid w:val="00F3631E"/>
    <w:rsid w:val="00F36ED0"/>
    <w:rsid w:val="00F37045"/>
    <w:rsid w:val="00F373A4"/>
    <w:rsid w:val="00F3749D"/>
    <w:rsid w:val="00F405CA"/>
    <w:rsid w:val="00F40B5E"/>
    <w:rsid w:val="00F40F83"/>
    <w:rsid w:val="00F41217"/>
    <w:rsid w:val="00F4158F"/>
    <w:rsid w:val="00F418F6"/>
    <w:rsid w:val="00F427A1"/>
    <w:rsid w:val="00F42846"/>
    <w:rsid w:val="00F42EE1"/>
    <w:rsid w:val="00F43162"/>
    <w:rsid w:val="00F43E66"/>
    <w:rsid w:val="00F43F94"/>
    <w:rsid w:val="00F44156"/>
    <w:rsid w:val="00F44437"/>
    <w:rsid w:val="00F4605A"/>
    <w:rsid w:val="00F4619E"/>
    <w:rsid w:val="00F5009A"/>
    <w:rsid w:val="00F50B54"/>
    <w:rsid w:val="00F50B97"/>
    <w:rsid w:val="00F50F2A"/>
    <w:rsid w:val="00F51766"/>
    <w:rsid w:val="00F51F0F"/>
    <w:rsid w:val="00F51F94"/>
    <w:rsid w:val="00F51FAF"/>
    <w:rsid w:val="00F52679"/>
    <w:rsid w:val="00F52B40"/>
    <w:rsid w:val="00F5304F"/>
    <w:rsid w:val="00F53309"/>
    <w:rsid w:val="00F53F30"/>
    <w:rsid w:val="00F53FFC"/>
    <w:rsid w:val="00F54991"/>
    <w:rsid w:val="00F55280"/>
    <w:rsid w:val="00F57A86"/>
    <w:rsid w:val="00F57CC3"/>
    <w:rsid w:val="00F613EF"/>
    <w:rsid w:val="00F615E8"/>
    <w:rsid w:val="00F6170F"/>
    <w:rsid w:val="00F62104"/>
    <w:rsid w:val="00F65147"/>
    <w:rsid w:val="00F6659D"/>
    <w:rsid w:val="00F6671F"/>
    <w:rsid w:val="00F66C38"/>
    <w:rsid w:val="00F6759D"/>
    <w:rsid w:val="00F67ED2"/>
    <w:rsid w:val="00F7055F"/>
    <w:rsid w:val="00F707FB"/>
    <w:rsid w:val="00F70B64"/>
    <w:rsid w:val="00F71BB5"/>
    <w:rsid w:val="00F724A5"/>
    <w:rsid w:val="00F72EFD"/>
    <w:rsid w:val="00F7365D"/>
    <w:rsid w:val="00F7389C"/>
    <w:rsid w:val="00F7443D"/>
    <w:rsid w:val="00F768F5"/>
    <w:rsid w:val="00F77E86"/>
    <w:rsid w:val="00F8003C"/>
    <w:rsid w:val="00F80F03"/>
    <w:rsid w:val="00F82B4E"/>
    <w:rsid w:val="00F82E1A"/>
    <w:rsid w:val="00F83468"/>
    <w:rsid w:val="00F836DE"/>
    <w:rsid w:val="00F83ADA"/>
    <w:rsid w:val="00F846B4"/>
    <w:rsid w:val="00F8479B"/>
    <w:rsid w:val="00F84B24"/>
    <w:rsid w:val="00F84F5A"/>
    <w:rsid w:val="00F8653D"/>
    <w:rsid w:val="00F87F4D"/>
    <w:rsid w:val="00F90622"/>
    <w:rsid w:val="00F90875"/>
    <w:rsid w:val="00F909DD"/>
    <w:rsid w:val="00F921A6"/>
    <w:rsid w:val="00F924A3"/>
    <w:rsid w:val="00F92D0B"/>
    <w:rsid w:val="00F92E1F"/>
    <w:rsid w:val="00F92F22"/>
    <w:rsid w:val="00F95122"/>
    <w:rsid w:val="00F951E6"/>
    <w:rsid w:val="00F958EE"/>
    <w:rsid w:val="00F95CE0"/>
    <w:rsid w:val="00F967A4"/>
    <w:rsid w:val="00F96EE7"/>
    <w:rsid w:val="00F97559"/>
    <w:rsid w:val="00FA0861"/>
    <w:rsid w:val="00FA0C8F"/>
    <w:rsid w:val="00FA1163"/>
    <w:rsid w:val="00FA2461"/>
    <w:rsid w:val="00FA335F"/>
    <w:rsid w:val="00FA3C26"/>
    <w:rsid w:val="00FA480C"/>
    <w:rsid w:val="00FA4D56"/>
    <w:rsid w:val="00FA5152"/>
    <w:rsid w:val="00FA58CF"/>
    <w:rsid w:val="00FA58E6"/>
    <w:rsid w:val="00FA645E"/>
    <w:rsid w:val="00FA6729"/>
    <w:rsid w:val="00FA6E16"/>
    <w:rsid w:val="00FA7C1E"/>
    <w:rsid w:val="00FB021D"/>
    <w:rsid w:val="00FB02F9"/>
    <w:rsid w:val="00FB0C01"/>
    <w:rsid w:val="00FB2E24"/>
    <w:rsid w:val="00FB427E"/>
    <w:rsid w:val="00FB5000"/>
    <w:rsid w:val="00FB50D0"/>
    <w:rsid w:val="00FB55C9"/>
    <w:rsid w:val="00FB5A7A"/>
    <w:rsid w:val="00FB6196"/>
    <w:rsid w:val="00FB66BF"/>
    <w:rsid w:val="00FB6994"/>
    <w:rsid w:val="00FC086B"/>
    <w:rsid w:val="00FC11D1"/>
    <w:rsid w:val="00FC1449"/>
    <w:rsid w:val="00FC22BB"/>
    <w:rsid w:val="00FC291C"/>
    <w:rsid w:val="00FC2F86"/>
    <w:rsid w:val="00FC3300"/>
    <w:rsid w:val="00FC574D"/>
    <w:rsid w:val="00FC64EF"/>
    <w:rsid w:val="00FC6929"/>
    <w:rsid w:val="00FC7046"/>
    <w:rsid w:val="00FC7E8E"/>
    <w:rsid w:val="00FD0891"/>
    <w:rsid w:val="00FD0ECC"/>
    <w:rsid w:val="00FD1637"/>
    <w:rsid w:val="00FD28CC"/>
    <w:rsid w:val="00FD2C40"/>
    <w:rsid w:val="00FD5658"/>
    <w:rsid w:val="00FD5FC7"/>
    <w:rsid w:val="00FD729C"/>
    <w:rsid w:val="00FE098E"/>
    <w:rsid w:val="00FE099C"/>
    <w:rsid w:val="00FE0BED"/>
    <w:rsid w:val="00FE2034"/>
    <w:rsid w:val="00FE2361"/>
    <w:rsid w:val="00FE29E2"/>
    <w:rsid w:val="00FE3279"/>
    <w:rsid w:val="00FE3DF5"/>
    <w:rsid w:val="00FE451D"/>
    <w:rsid w:val="00FE4816"/>
    <w:rsid w:val="00FE542B"/>
    <w:rsid w:val="00FE593F"/>
    <w:rsid w:val="00FE5952"/>
    <w:rsid w:val="00FE6264"/>
    <w:rsid w:val="00FE65B7"/>
    <w:rsid w:val="00FE70BE"/>
    <w:rsid w:val="00FE737E"/>
    <w:rsid w:val="00FF0452"/>
    <w:rsid w:val="00FF2898"/>
    <w:rsid w:val="00FF31A9"/>
    <w:rsid w:val="00FF3E9A"/>
    <w:rsid w:val="00FF593C"/>
    <w:rsid w:val="00FF5B87"/>
    <w:rsid w:val="00FF5D8B"/>
    <w:rsid w:val="00FF5F9A"/>
    <w:rsid w:val="00FF5FFC"/>
    <w:rsid w:val="00FF6C43"/>
    <w:rsid w:val="00FF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7435A6"/>
  <w15:docId w15:val="{FA8339B0-68B6-42D5-B626-995A8058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99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uiPriority="99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iPriority="99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785156"/>
    <w:pPr>
      <w:widowControl w:val="0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rsid w:val="00EE28DA"/>
    <w:pPr>
      <w:keepNext/>
      <w:adjustRightInd w:val="0"/>
      <w:snapToGrid w:val="0"/>
      <w:outlineLvl w:val="0"/>
    </w:pPr>
    <w:rPr>
      <w:rFonts w:ascii="標楷體" w:eastAsia="標楷體" w:hAnsi="標楷體"/>
      <w:position w:val="-24"/>
      <w:sz w:val="28"/>
    </w:rPr>
  </w:style>
  <w:style w:type="paragraph" w:styleId="2">
    <w:name w:val="heading 2"/>
    <w:basedOn w:val="a0"/>
    <w:next w:val="a0"/>
    <w:link w:val="20"/>
    <w:qFormat/>
    <w:rsid w:val="00EE28DA"/>
    <w:pPr>
      <w:keepNext/>
      <w:adjustRightInd w:val="0"/>
      <w:snapToGrid w:val="0"/>
      <w:jc w:val="center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head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uiPriority w:val="99"/>
    <w:rPr>
      <w:rFonts w:eastAsia="新細明體"/>
      <w:kern w:val="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Pr>
      <w:rFonts w:eastAsia="新細明體"/>
      <w:kern w:val="2"/>
    </w:rPr>
  </w:style>
  <w:style w:type="paragraph" w:styleId="aa">
    <w:name w:val="Closing"/>
    <w:basedOn w:val="a0"/>
    <w:link w:val="ab"/>
    <w:uiPriority w:val="99"/>
    <w:pPr>
      <w:ind w:leftChars="1800" w:left="100"/>
    </w:pPr>
    <w:rPr>
      <w:rFonts w:ascii="標楷體" w:eastAsia="標楷體" w:hAnsi="標楷體"/>
      <w:sz w:val="20"/>
      <w:szCs w:val="20"/>
    </w:rPr>
  </w:style>
  <w:style w:type="character" w:customStyle="1" w:styleId="ab">
    <w:name w:val="結語 字元"/>
    <w:link w:val="aa"/>
    <w:uiPriority w:val="99"/>
    <w:rPr>
      <w:rFonts w:eastAsia="新細明體"/>
      <w:kern w:val="2"/>
      <w:sz w:val="24"/>
      <w:szCs w:val="24"/>
    </w:rPr>
  </w:style>
  <w:style w:type="paragraph" w:styleId="ac">
    <w:name w:val="Body Text"/>
    <w:basedOn w:val="a0"/>
    <w:link w:val="ad"/>
    <w:pPr>
      <w:spacing w:line="300" w:lineRule="exact"/>
      <w:jc w:val="center"/>
    </w:pPr>
    <w:rPr>
      <w:rFonts w:eastAsia="標楷體"/>
      <w:spacing w:val="-6"/>
      <w:sz w:val="18"/>
      <w:szCs w:val="18"/>
    </w:rPr>
  </w:style>
  <w:style w:type="character" w:customStyle="1" w:styleId="ad">
    <w:name w:val="本文 字元"/>
    <w:link w:val="ac"/>
    <w:rPr>
      <w:rFonts w:eastAsia="新細明體"/>
      <w:kern w:val="2"/>
      <w:sz w:val="24"/>
      <w:szCs w:val="24"/>
    </w:rPr>
  </w:style>
  <w:style w:type="paragraph" w:styleId="ae">
    <w:name w:val="Note Heading"/>
    <w:basedOn w:val="a0"/>
    <w:next w:val="a0"/>
    <w:link w:val="af"/>
    <w:pPr>
      <w:jc w:val="center"/>
    </w:pPr>
    <w:rPr>
      <w:rFonts w:ascii="標楷體" w:eastAsia="標楷體" w:hAnsi="標楷體"/>
      <w:sz w:val="20"/>
      <w:szCs w:val="20"/>
    </w:rPr>
  </w:style>
  <w:style w:type="character" w:customStyle="1" w:styleId="af">
    <w:name w:val="註釋標題 字元"/>
    <w:link w:val="ae"/>
    <w:rPr>
      <w:rFonts w:eastAsia="新細明體"/>
      <w:kern w:val="2"/>
      <w:sz w:val="24"/>
      <w:szCs w:val="24"/>
    </w:rPr>
  </w:style>
  <w:style w:type="paragraph" w:styleId="21">
    <w:name w:val="Body Text 2"/>
    <w:basedOn w:val="a0"/>
    <w:link w:val="22"/>
    <w:pPr>
      <w:spacing w:line="300" w:lineRule="exact"/>
    </w:pPr>
    <w:rPr>
      <w:rFonts w:ascii="標楷體" w:eastAsia="標楷體" w:hAnsi="標楷體"/>
      <w:sz w:val="20"/>
      <w:szCs w:val="20"/>
    </w:rPr>
  </w:style>
  <w:style w:type="character" w:customStyle="1" w:styleId="22">
    <w:name w:val="本文 2 字元"/>
    <w:link w:val="21"/>
    <w:rPr>
      <w:rFonts w:eastAsia="新細明體"/>
      <w:kern w:val="2"/>
      <w:sz w:val="24"/>
      <w:szCs w:val="24"/>
    </w:rPr>
  </w:style>
  <w:style w:type="paragraph" w:customStyle="1" w:styleId="a">
    <w:name w:val="一、"/>
    <w:pPr>
      <w:numPr>
        <w:numId w:val="2"/>
      </w:numPr>
      <w:kinsoku w:val="0"/>
      <w:autoSpaceDE w:val="0"/>
      <w:autoSpaceDN w:val="0"/>
      <w:snapToGrid w:val="0"/>
      <w:spacing w:after="120" w:line="420" w:lineRule="exact"/>
    </w:pPr>
    <w:rPr>
      <w:rFonts w:eastAsia="標楷體"/>
      <w:spacing w:val="20"/>
      <w:sz w:val="24"/>
    </w:rPr>
  </w:style>
  <w:style w:type="paragraph" w:customStyle="1" w:styleId="xl26">
    <w:name w:val="xl26"/>
    <w:basedOn w:val="a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Arial Unicode MS"/>
      <w:kern w:val="0"/>
      <w:sz w:val="20"/>
      <w:szCs w:val="20"/>
    </w:rPr>
  </w:style>
  <w:style w:type="paragraph" w:styleId="af0">
    <w:name w:val="List Paragraph"/>
    <w:basedOn w:val="a0"/>
    <w:link w:val="af1"/>
    <w:uiPriority w:val="34"/>
    <w:qFormat/>
    <w:pPr>
      <w:widowControl/>
      <w:spacing w:before="100" w:beforeAutospacing="1" w:after="100" w:afterAutospacing="1"/>
    </w:pPr>
    <w:rPr>
      <w:kern w:val="0"/>
    </w:rPr>
  </w:style>
  <w:style w:type="character" w:customStyle="1" w:styleId="grame">
    <w:name w:val="grame"/>
    <w:basedOn w:val="a1"/>
  </w:style>
  <w:style w:type="character" w:styleId="af2">
    <w:name w:val="page number"/>
    <w:uiPriority w:val="99"/>
    <w:unhideWhenUsed/>
  </w:style>
  <w:style w:type="character" w:styleId="af3">
    <w:name w:val="Emphasis"/>
    <w:uiPriority w:val="20"/>
    <w:qFormat/>
    <w:rsid w:val="00670622"/>
    <w:rPr>
      <w:i/>
      <w:iCs/>
    </w:rPr>
  </w:style>
  <w:style w:type="paragraph" w:styleId="af4">
    <w:name w:val="No Spacing"/>
    <w:uiPriority w:val="1"/>
    <w:qFormat/>
    <w:rsid w:val="004371BE"/>
    <w:pPr>
      <w:widowControl w:val="0"/>
    </w:pPr>
    <w:rPr>
      <w:kern w:val="2"/>
      <w:sz w:val="24"/>
      <w:szCs w:val="24"/>
    </w:rPr>
  </w:style>
  <w:style w:type="table" w:styleId="af5">
    <w:name w:val="Table Grid"/>
    <w:basedOn w:val="a2"/>
    <w:uiPriority w:val="59"/>
    <w:rsid w:val="00D95F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F7FE9"/>
    <w:pPr>
      <w:widowControl w:val="0"/>
      <w:autoSpaceDE w:val="0"/>
      <w:autoSpaceDN w:val="0"/>
      <w:adjustRightInd w:val="0"/>
    </w:pPr>
    <w:rPr>
      <w:rFonts w:ascii="標楷體" w:hAnsi="標楷體" w:cs="標楷體"/>
      <w:color w:val="000000"/>
      <w:sz w:val="24"/>
      <w:szCs w:val="24"/>
    </w:rPr>
  </w:style>
  <w:style w:type="paragraph" w:styleId="Web">
    <w:name w:val="Normal (Web)"/>
    <w:basedOn w:val="a0"/>
    <w:uiPriority w:val="99"/>
    <w:unhideWhenUsed/>
    <w:rsid w:val="0029683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6">
    <w:name w:val="Strong"/>
    <w:qFormat/>
    <w:rsid w:val="0029683F"/>
    <w:rPr>
      <w:b/>
      <w:bCs/>
    </w:rPr>
  </w:style>
  <w:style w:type="paragraph" w:styleId="af7">
    <w:name w:val="Block Text"/>
    <w:basedOn w:val="a0"/>
    <w:uiPriority w:val="99"/>
    <w:rsid w:val="00775AC4"/>
    <w:pPr>
      <w:spacing w:line="320" w:lineRule="exact"/>
      <w:ind w:leftChars="150" w:left="360" w:rightChars="16" w:right="38"/>
    </w:pPr>
    <w:rPr>
      <w:rFonts w:eastAsia="標楷體"/>
      <w:sz w:val="20"/>
      <w:szCs w:val="20"/>
    </w:rPr>
  </w:style>
  <w:style w:type="paragraph" w:styleId="af8">
    <w:name w:val="Subtitle"/>
    <w:basedOn w:val="a0"/>
    <w:next w:val="a0"/>
    <w:link w:val="af9"/>
    <w:qFormat/>
    <w:rsid w:val="00775AC4"/>
    <w:pPr>
      <w:spacing w:after="60"/>
      <w:jc w:val="center"/>
      <w:outlineLvl w:val="1"/>
    </w:pPr>
    <w:rPr>
      <w:rFonts w:ascii="Cambria" w:hAnsi="Cambria"/>
      <w:i/>
      <w:iCs/>
    </w:rPr>
  </w:style>
  <w:style w:type="character" w:customStyle="1" w:styleId="af9">
    <w:name w:val="副標題 字元"/>
    <w:link w:val="af8"/>
    <w:rsid w:val="00775AC4"/>
    <w:rPr>
      <w:rFonts w:ascii="Cambria" w:hAnsi="Cambria" w:cs="Times New Roman"/>
      <w:i/>
      <w:iCs/>
      <w:kern w:val="2"/>
      <w:sz w:val="24"/>
      <w:szCs w:val="24"/>
    </w:rPr>
  </w:style>
  <w:style w:type="character" w:styleId="afa">
    <w:name w:val="annotation reference"/>
    <w:rsid w:val="00A5684F"/>
    <w:rPr>
      <w:sz w:val="18"/>
      <w:szCs w:val="18"/>
    </w:rPr>
  </w:style>
  <w:style w:type="paragraph" w:styleId="afb">
    <w:name w:val="annotation text"/>
    <w:basedOn w:val="a0"/>
    <w:link w:val="afc"/>
    <w:rsid w:val="00A5684F"/>
  </w:style>
  <w:style w:type="character" w:customStyle="1" w:styleId="afc">
    <w:name w:val="註解文字 字元"/>
    <w:link w:val="afb"/>
    <w:rsid w:val="00A5684F"/>
    <w:rPr>
      <w:kern w:val="2"/>
      <w:sz w:val="24"/>
      <w:szCs w:val="24"/>
    </w:rPr>
  </w:style>
  <w:style w:type="paragraph" w:styleId="afd">
    <w:name w:val="annotation subject"/>
    <w:basedOn w:val="afb"/>
    <w:next w:val="afb"/>
    <w:link w:val="afe"/>
    <w:rsid w:val="00A5684F"/>
    <w:rPr>
      <w:b/>
      <w:bCs/>
    </w:rPr>
  </w:style>
  <w:style w:type="character" w:customStyle="1" w:styleId="afe">
    <w:name w:val="註解主旨 字元"/>
    <w:link w:val="afd"/>
    <w:rsid w:val="00A5684F"/>
    <w:rPr>
      <w:b/>
      <w:bCs/>
      <w:kern w:val="2"/>
      <w:sz w:val="24"/>
      <w:szCs w:val="24"/>
    </w:rPr>
  </w:style>
  <w:style w:type="paragraph" w:styleId="aff">
    <w:name w:val="Balloon Text"/>
    <w:basedOn w:val="a0"/>
    <w:link w:val="aff0"/>
    <w:rsid w:val="00A5684F"/>
    <w:rPr>
      <w:rFonts w:ascii="Cambria" w:hAnsi="Cambria"/>
      <w:sz w:val="18"/>
      <w:szCs w:val="18"/>
    </w:rPr>
  </w:style>
  <w:style w:type="character" w:customStyle="1" w:styleId="aff0">
    <w:name w:val="註解方塊文字 字元"/>
    <w:link w:val="aff"/>
    <w:rsid w:val="00A5684F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10">
    <w:name w:val="標題 1 字元"/>
    <w:basedOn w:val="a1"/>
    <w:link w:val="1"/>
    <w:rsid w:val="00EE28DA"/>
    <w:rPr>
      <w:rFonts w:ascii="標楷體" w:eastAsia="標楷體" w:hAnsi="標楷體"/>
      <w:kern w:val="2"/>
      <w:position w:val="-24"/>
      <w:sz w:val="28"/>
      <w:szCs w:val="24"/>
    </w:rPr>
  </w:style>
  <w:style w:type="character" w:customStyle="1" w:styleId="20">
    <w:name w:val="標題 2 字元"/>
    <w:basedOn w:val="a1"/>
    <w:link w:val="2"/>
    <w:rsid w:val="00EE28DA"/>
    <w:rPr>
      <w:b/>
      <w:bCs/>
      <w:kern w:val="2"/>
      <w:sz w:val="24"/>
      <w:szCs w:val="24"/>
    </w:rPr>
  </w:style>
  <w:style w:type="paragraph" w:styleId="aff1">
    <w:name w:val="Body Text Indent"/>
    <w:basedOn w:val="a0"/>
    <w:link w:val="aff2"/>
    <w:uiPriority w:val="99"/>
    <w:rsid w:val="00EE28DA"/>
    <w:pPr>
      <w:ind w:left="960" w:hangingChars="400" w:hanging="960"/>
    </w:pPr>
  </w:style>
  <w:style w:type="character" w:customStyle="1" w:styleId="aff2">
    <w:name w:val="本文縮排 字元"/>
    <w:basedOn w:val="a1"/>
    <w:link w:val="aff1"/>
    <w:uiPriority w:val="99"/>
    <w:rsid w:val="00EE28DA"/>
    <w:rPr>
      <w:kern w:val="2"/>
      <w:sz w:val="24"/>
      <w:szCs w:val="24"/>
    </w:rPr>
  </w:style>
  <w:style w:type="paragraph" w:styleId="aff3">
    <w:name w:val="Salutation"/>
    <w:basedOn w:val="a0"/>
    <w:next w:val="a0"/>
    <w:link w:val="aff4"/>
    <w:uiPriority w:val="99"/>
    <w:rsid w:val="00EE28DA"/>
    <w:rPr>
      <w:rFonts w:ascii="標楷體" w:eastAsia="標楷體" w:hAnsi="標楷體"/>
      <w:color w:val="FF0000"/>
    </w:rPr>
  </w:style>
  <w:style w:type="character" w:customStyle="1" w:styleId="aff4">
    <w:name w:val="問候 字元"/>
    <w:basedOn w:val="a1"/>
    <w:link w:val="aff3"/>
    <w:uiPriority w:val="99"/>
    <w:rsid w:val="00EE28DA"/>
    <w:rPr>
      <w:rFonts w:ascii="標楷體" w:eastAsia="標楷體" w:hAnsi="標楷體"/>
      <w:color w:val="FF0000"/>
      <w:kern w:val="2"/>
      <w:sz w:val="24"/>
      <w:szCs w:val="24"/>
    </w:rPr>
  </w:style>
  <w:style w:type="paragraph" w:styleId="23">
    <w:name w:val="Body Text Indent 2"/>
    <w:basedOn w:val="a0"/>
    <w:link w:val="24"/>
    <w:uiPriority w:val="99"/>
    <w:rsid w:val="00EE28DA"/>
    <w:pPr>
      <w:spacing w:after="120" w:line="480" w:lineRule="auto"/>
      <w:ind w:leftChars="200" w:left="480"/>
    </w:pPr>
  </w:style>
  <w:style w:type="character" w:customStyle="1" w:styleId="24">
    <w:name w:val="本文縮排 2 字元"/>
    <w:basedOn w:val="a1"/>
    <w:link w:val="23"/>
    <w:uiPriority w:val="99"/>
    <w:rsid w:val="00EE28DA"/>
    <w:rPr>
      <w:kern w:val="2"/>
      <w:sz w:val="24"/>
      <w:szCs w:val="24"/>
    </w:rPr>
  </w:style>
  <w:style w:type="paragraph" w:styleId="aff5">
    <w:name w:val="Plain Text"/>
    <w:basedOn w:val="a0"/>
    <w:link w:val="aff6"/>
    <w:uiPriority w:val="99"/>
    <w:rsid w:val="00EE28DA"/>
    <w:rPr>
      <w:rFonts w:ascii="細明體" w:eastAsia="細明體" w:hAnsi="Courier New"/>
      <w:szCs w:val="20"/>
    </w:rPr>
  </w:style>
  <w:style w:type="character" w:customStyle="1" w:styleId="aff6">
    <w:name w:val="純文字 字元"/>
    <w:basedOn w:val="a1"/>
    <w:link w:val="aff5"/>
    <w:uiPriority w:val="99"/>
    <w:rsid w:val="00EE28DA"/>
    <w:rPr>
      <w:rFonts w:ascii="細明體" w:eastAsia="細明體" w:hAnsi="Courier New"/>
      <w:kern w:val="2"/>
      <w:sz w:val="24"/>
    </w:rPr>
  </w:style>
  <w:style w:type="paragraph" w:customStyle="1" w:styleId="tt">
    <w:name w:val="tt"/>
    <w:basedOn w:val="a0"/>
    <w:uiPriority w:val="99"/>
    <w:rsid w:val="00EE28DA"/>
    <w:pPr>
      <w:widowControl/>
      <w:spacing w:before="100" w:beforeAutospacing="1" w:after="100" w:afterAutospacing="1"/>
    </w:pPr>
    <w:rPr>
      <w:rFonts w:cs="新細明體"/>
      <w:color w:val="000000"/>
      <w:kern w:val="0"/>
      <w:sz w:val="20"/>
      <w:szCs w:val="20"/>
    </w:rPr>
  </w:style>
  <w:style w:type="paragraph" w:customStyle="1" w:styleId="11">
    <w:name w:val="字元1 字元 字元 字元 字元 字元 字元"/>
    <w:basedOn w:val="a0"/>
    <w:uiPriority w:val="99"/>
    <w:rsid w:val="00EE28DA"/>
    <w:pPr>
      <w:widowControl/>
      <w:spacing w:after="160" w:line="240" w:lineRule="exact"/>
    </w:pPr>
    <w:rPr>
      <w:rFonts w:ascii="Arial" w:eastAsia="Times New Roman" w:hAnsi="Arial" w:cs="Arial"/>
      <w:kern w:val="0"/>
      <w:sz w:val="20"/>
      <w:szCs w:val="20"/>
      <w:lang w:eastAsia="en-US"/>
    </w:rPr>
  </w:style>
  <w:style w:type="paragraph" w:customStyle="1" w:styleId="4CharCharCharCharCharChar2CharCharCharChar">
    <w:name w:val="字元 字元4 Char Char 字元 字元 Char Char 字元 字元 Char Char 字元 字元 字元 字元2 Char Char 字元 字元 字元 字元 Char Char"/>
    <w:basedOn w:val="a0"/>
    <w:uiPriority w:val="99"/>
    <w:rsid w:val="00EE28DA"/>
    <w:pPr>
      <w:widowControl/>
      <w:spacing w:after="160" w:line="240" w:lineRule="exact"/>
    </w:pPr>
    <w:rPr>
      <w:noProof/>
      <w:color w:val="000000"/>
      <w:kern w:val="0"/>
      <w:sz w:val="20"/>
      <w:szCs w:val="20"/>
    </w:rPr>
  </w:style>
  <w:style w:type="paragraph" w:customStyle="1" w:styleId="aff7">
    <w:name w:val="表格內文 文字"/>
    <w:basedOn w:val="a0"/>
    <w:uiPriority w:val="99"/>
    <w:rsid w:val="00EE28DA"/>
    <w:pPr>
      <w:widowControl/>
      <w:spacing w:line="320" w:lineRule="exact"/>
      <w:jc w:val="both"/>
    </w:pPr>
    <w:rPr>
      <w:rFonts w:eastAsia="文鼎中楷" w:hAnsi="標楷體"/>
      <w:kern w:val="0"/>
      <w:sz w:val="20"/>
      <w:szCs w:val="20"/>
    </w:rPr>
  </w:style>
  <w:style w:type="character" w:customStyle="1" w:styleId="characterstyle1">
    <w:name w:val="characterstyle1"/>
    <w:basedOn w:val="a1"/>
    <w:rsid w:val="00EE28DA"/>
  </w:style>
  <w:style w:type="character" w:customStyle="1" w:styleId="ctxtlrg1">
    <w:name w:val="ctxtlrg1"/>
    <w:rsid w:val="00EE28DA"/>
    <w:rPr>
      <w:b/>
      <w:bCs/>
      <w:strike w:val="0"/>
      <w:dstrike w:val="0"/>
      <w:spacing w:val="24"/>
      <w:sz w:val="28"/>
      <w:szCs w:val="28"/>
      <w:u w:val="none"/>
      <w:effect w:val="none"/>
    </w:rPr>
  </w:style>
  <w:style w:type="character" w:customStyle="1" w:styleId="tt1">
    <w:name w:val="tt1"/>
    <w:rsid w:val="00EE28DA"/>
  </w:style>
  <w:style w:type="paragraph" w:customStyle="1" w:styleId="content">
    <w:name w:val="content"/>
    <w:basedOn w:val="a0"/>
    <w:rsid w:val="0005431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f1">
    <w:name w:val="清單段落 字元"/>
    <w:link w:val="af0"/>
    <w:uiPriority w:val="34"/>
    <w:locked/>
    <w:rsid w:val="008C7CE7"/>
    <w:rPr>
      <w:sz w:val="24"/>
      <w:szCs w:val="24"/>
    </w:rPr>
  </w:style>
  <w:style w:type="paragraph" w:customStyle="1" w:styleId="12">
    <w:name w:val="大1"/>
    <w:basedOn w:val="aff5"/>
    <w:rsid w:val="008C7CE7"/>
    <w:pPr>
      <w:spacing w:after="120"/>
      <w:ind w:left="482" w:hanging="482"/>
      <w:jc w:val="both"/>
    </w:pPr>
    <w:rPr>
      <w:rFonts w:ascii="新細明體" w:eastAsia="新細明體" w:hAnsi="新細明體"/>
      <w:spacing w:val="10"/>
      <w:sz w:val="22"/>
      <w:szCs w:val="24"/>
    </w:rPr>
  </w:style>
  <w:style w:type="paragraph" w:styleId="aff8">
    <w:name w:val="Date"/>
    <w:basedOn w:val="a0"/>
    <w:next w:val="a0"/>
    <w:link w:val="aff9"/>
    <w:rsid w:val="001C4FB7"/>
    <w:pPr>
      <w:jc w:val="right"/>
    </w:pPr>
  </w:style>
  <w:style w:type="character" w:customStyle="1" w:styleId="aff9">
    <w:name w:val="日期 字元"/>
    <w:basedOn w:val="a1"/>
    <w:link w:val="aff8"/>
    <w:rsid w:val="001C4FB7"/>
    <w:rPr>
      <w:kern w:val="2"/>
      <w:sz w:val="24"/>
      <w:szCs w:val="24"/>
    </w:rPr>
  </w:style>
  <w:style w:type="table" w:styleId="affa">
    <w:name w:val="Grid Table Light"/>
    <w:basedOn w:val="a2"/>
    <w:uiPriority w:val="40"/>
    <w:rsid w:val="0083078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3">
    <w:name w:val="Plain Table 1"/>
    <w:basedOn w:val="a2"/>
    <w:uiPriority w:val="41"/>
    <w:rsid w:val="0083078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5">
    <w:name w:val="Plain Table 2"/>
    <w:basedOn w:val="a2"/>
    <w:uiPriority w:val="42"/>
    <w:rsid w:val="0083078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">
    <w:name w:val="Plain Table 5"/>
    <w:basedOn w:val="a2"/>
    <w:uiPriority w:val="45"/>
    <w:rsid w:val="00DD5A4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2"/>
    <w:uiPriority w:val="44"/>
    <w:rsid w:val="00DD5A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表格格線1"/>
    <w:basedOn w:val="a2"/>
    <w:next w:val="af5"/>
    <w:uiPriority w:val="59"/>
    <w:rsid w:val="002C71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68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845FD-A80D-41BB-8874-0A2FA5CAB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4536</TotalTime>
  <Pages>22</Pages>
  <Words>3385</Words>
  <Characters>19296</Characters>
  <Application>Microsoft Office Word</Application>
  <DocSecurity>0</DocSecurity>
  <Lines>160</Lines>
  <Paragraphs>45</Paragraphs>
  <ScaleCrop>false</ScaleCrop>
  <Company>FUBONGROUP</Company>
  <LinksUpToDate>false</LinksUpToDate>
  <CharactersWithSpaces>22636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授信審核表暨徵信報告</dc:title>
  <dc:subject/>
  <dc:creator>FBUSR</dc:creator>
  <cp:keywords/>
  <dc:description/>
  <cp:lastModifiedBy>凡爵 黃</cp:lastModifiedBy>
  <cp:revision>1</cp:revision>
  <cp:lastPrinted>2021-10-06T09:23:00Z</cp:lastPrinted>
  <dcterms:created xsi:type="dcterms:W3CDTF">2024-09-04T03:28:00Z</dcterms:created>
  <dcterms:modified xsi:type="dcterms:W3CDTF">2025-04-13T12:44:00Z</dcterms:modified>
</cp:coreProperties>
</file>