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26432D" w14:textId="77777777" w:rsidR="000C2CD6" w:rsidRDefault="000C2CD6">
      <w:pPr>
        <w:spacing w:line="320" w:lineRule="exact"/>
        <w:ind w:right="480"/>
        <w:jc w:val="center"/>
        <w:rPr>
          <w:rFonts w:eastAsia="標楷體"/>
          <w:sz w:val="20"/>
          <w:szCs w:val="20"/>
        </w:rPr>
      </w:pPr>
      <w:r>
        <w:rPr>
          <w:rFonts w:eastAsia="標楷體" w:hAnsi="標楷體" w:hint="eastAsia"/>
          <w:b/>
          <w:sz w:val="28"/>
          <w:szCs w:val="28"/>
        </w:rPr>
        <w:t>徵信報告分析</w:t>
      </w:r>
      <w:r>
        <w:rPr>
          <w:rFonts w:eastAsia="標楷體" w:hAnsi="標楷體"/>
          <w:b/>
          <w:sz w:val="28"/>
          <w:szCs w:val="28"/>
        </w:rPr>
        <w:t>(</w:t>
      </w:r>
      <w:r>
        <w:rPr>
          <w:rFonts w:eastAsia="標楷體" w:hAnsi="標楷體" w:hint="eastAsia"/>
          <w:b/>
          <w:sz w:val="28"/>
          <w:szCs w:val="28"/>
        </w:rPr>
        <w:t>一般企業專用</w:t>
      </w:r>
      <w:r>
        <w:rPr>
          <w:rFonts w:eastAsia="標楷體" w:hAnsi="標楷體"/>
          <w:b/>
          <w:sz w:val="28"/>
          <w:szCs w:val="28"/>
        </w:rPr>
        <w:t>)</w:t>
      </w:r>
    </w:p>
    <w:p w14:paraId="1CEC01F5" w14:textId="77777777" w:rsidR="000C2CD6" w:rsidRDefault="000C2CD6">
      <w:pPr>
        <w:spacing w:line="320" w:lineRule="exact"/>
        <w:ind w:rightChars="-439" w:right="-1054"/>
        <w:outlineLvl w:val="0"/>
        <w:rPr>
          <w:rFonts w:eastAsia="標楷體"/>
          <w:b/>
        </w:rPr>
      </w:pPr>
      <w:r>
        <w:rPr>
          <w:rFonts w:eastAsia="標楷體"/>
          <w:b/>
        </w:rPr>
        <w:t xml:space="preserve">1. </w:t>
      </w:r>
      <w:r>
        <w:rPr>
          <w:rFonts w:eastAsia="標楷體" w:hAnsi="標楷體" w:hint="eastAsia"/>
          <w:b/>
        </w:rPr>
        <w:t>授信戶概況</w:t>
      </w:r>
      <w:r>
        <w:rPr>
          <w:rFonts w:eastAsia="標楷體"/>
          <w:b/>
        </w:rPr>
        <w:t>/</w:t>
      </w:r>
      <w:r>
        <w:rPr>
          <w:rFonts w:eastAsia="標楷體" w:hAnsi="標楷體" w:hint="eastAsia"/>
          <w:b/>
        </w:rPr>
        <w:t>背景</w:t>
      </w:r>
    </w:p>
    <w:p w14:paraId="2513E5C1" w14:textId="77777777" w:rsidR="000C2CD6" w:rsidRDefault="000C2CD6" w:rsidP="000F4155">
      <w:pPr>
        <w:spacing w:line="320" w:lineRule="exact"/>
        <w:ind w:rightChars="-439" w:right="-1054"/>
        <w:rPr>
          <w:rFonts w:eastAsia="標楷體"/>
          <w:b/>
        </w:rPr>
      </w:pPr>
      <w:r>
        <w:rPr>
          <w:rFonts w:eastAsia="標楷體"/>
          <w:b/>
        </w:rPr>
        <w:t xml:space="preserve">1.1 </w:t>
      </w:r>
      <w:r>
        <w:rPr>
          <w:rFonts w:eastAsia="標楷體" w:hAnsi="標楷體" w:hint="eastAsia"/>
          <w:b/>
        </w:rPr>
        <w:t>公司概況</w:t>
      </w:r>
    </w:p>
    <w:p w14:paraId="0761D71D" w14:textId="77777777" w:rsidR="000C2CD6" w:rsidRDefault="000C2CD6">
      <w:pPr>
        <w:spacing w:beforeLines="50" w:before="180" w:afterLines="50" w:after="180" w:line="340" w:lineRule="exact"/>
        <w:ind w:rightChars="16" w:right="38"/>
        <w:jc w:val="both"/>
        <w:rPr>
          <w:rFonts w:eastAsia="標楷體"/>
          <w:b/>
          <w:color w:val="000000" w:themeColor="text1"/>
          <w:sz w:val="22"/>
          <w:szCs w:val="22"/>
          <w:u w:val="single"/>
        </w:rPr>
      </w:pPr>
      <w:r>
        <w:rPr>
          <w:rFonts w:eastAsia="標楷體" w:hint="eastAsia"/>
          <w:b/>
          <w:color w:val="000000" w:themeColor="text1"/>
          <w:sz w:val="22"/>
          <w:szCs w:val="22"/>
          <w:u w:val="single"/>
        </w:rPr>
        <w:t>借款人－廣明光電</w:t>
      </w:r>
    </w:p>
    <w:p w14:paraId="4F861746" w14:textId="1C7DA21D" w:rsidR="000C2CD6" w:rsidRDefault="000C2CD6">
      <w:pPr>
        <w:spacing w:beforeLines="50" w:before="180" w:afterLines="50" w:after="180" w:line="340" w:lineRule="exact"/>
        <w:ind w:leftChars="23" w:left="55" w:rightChars="16" w:right="38"/>
        <w:jc w:val="both"/>
        <w:rPr>
          <w:rFonts w:eastAsia="標楷體"/>
          <w:color w:val="FF0000"/>
          <w:sz w:val="22"/>
          <w:szCs w:val="22"/>
        </w:rPr>
      </w:pPr>
      <w:r>
        <w:rPr>
          <w:rFonts w:eastAsia="標楷體" w:hint="eastAsia"/>
          <w:color w:val="000000" w:themeColor="text1"/>
          <w:sz w:val="22"/>
          <w:szCs w:val="22"/>
        </w:rPr>
        <w:t>廣明光電股份有限公司</w:t>
      </w:r>
      <w:r>
        <w:rPr>
          <w:rFonts w:eastAsia="標楷體"/>
          <w:color w:val="000000" w:themeColor="text1"/>
          <w:sz w:val="22"/>
          <w:szCs w:val="22"/>
        </w:rPr>
        <w:t>(</w:t>
      </w:r>
      <w:r>
        <w:rPr>
          <w:rFonts w:eastAsia="標楷體" w:hint="eastAsia"/>
          <w:color w:val="000000" w:themeColor="text1"/>
          <w:sz w:val="22"/>
          <w:szCs w:val="22"/>
        </w:rPr>
        <w:t>以下簡稱：廣明</w:t>
      </w:r>
      <w:r>
        <w:rPr>
          <w:rFonts w:eastAsia="標楷體"/>
          <w:color w:val="000000" w:themeColor="text1"/>
          <w:sz w:val="22"/>
          <w:szCs w:val="22"/>
        </w:rPr>
        <w:t>)</w:t>
      </w:r>
      <w:r>
        <w:rPr>
          <w:rFonts w:eastAsia="標楷體" w:hint="eastAsia"/>
          <w:color w:val="000000" w:themeColor="text1"/>
          <w:sz w:val="22"/>
          <w:szCs w:val="22"/>
        </w:rPr>
        <w:t>隸屬廣達集團</w:t>
      </w:r>
      <w:r>
        <w:rPr>
          <w:rFonts w:eastAsia="標楷體"/>
          <w:color w:val="000000" w:themeColor="text1"/>
          <w:sz w:val="22"/>
          <w:szCs w:val="22"/>
        </w:rPr>
        <w:t>(</w:t>
      </w:r>
      <w:r>
        <w:rPr>
          <w:rFonts w:eastAsia="標楷體" w:hint="eastAsia"/>
          <w:color w:val="000000" w:themeColor="text1"/>
          <w:sz w:val="22"/>
          <w:szCs w:val="22"/>
        </w:rPr>
        <w:t>現持股</w:t>
      </w:r>
      <w:r w:rsidR="00AB504F">
        <w:rPr>
          <w:rFonts w:eastAsia="標楷體" w:hint="eastAsia"/>
          <w:color w:val="000000" w:themeColor="text1"/>
          <w:sz w:val="22"/>
          <w:szCs w:val="22"/>
        </w:rPr>
        <w:t>30.22</w:t>
      </w:r>
      <w:r>
        <w:rPr>
          <w:rFonts w:eastAsia="標楷體"/>
          <w:color w:val="000000" w:themeColor="text1"/>
          <w:sz w:val="22"/>
          <w:szCs w:val="22"/>
        </w:rPr>
        <w:t>%</w:t>
      </w:r>
      <w:r w:rsidR="00662388">
        <w:rPr>
          <w:rFonts w:eastAsia="標楷體" w:hint="eastAsia"/>
          <w:color w:val="000000" w:themeColor="text1"/>
          <w:sz w:val="22"/>
          <w:szCs w:val="22"/>
        </w:rPr>
        <w:t>，併入</w:t>
      </w:r>
      <w:r w:rsidR="006957FD">
        <w:rPr>
          <w:rFonts w:eastAsia="標楷體" w:hint="eastAsia"/>
          <w:color w:val="000000" w:themeColor="text1"/>
          <w:sz w:val="22"/>
          <w:szCs w:val="22"/>
        </w:rPr>
        <w:t>廣達電腦合併財報</w:t>
      </w:r>
      <w:r>
        <w:rPr>
          <w:rFonts w:eastAsia="標楷體"/>
          <w:color w:val="000000" w:themeColor="text1"/>
          <w:sz w:val="22"/>
          <w:szCs w:val="22"/>
        </w:rPr>
        <w:t>)</w:t>
      </w:r>
      <w:r>
        <w:rPr>
          <w:rFonts w:eastAsia="標楷體" w:hint="eastAsia"/>
          <w:color w:val="000000" w:themeColor="text1"/>
          <w:sz w:val="22"/>
          <w:szCs w:val="22"/>
        </w:rPr>
        <w:t>，成立於</w:t>
      </w:r>
      <w:r>
        <w:rPr>
          <w:rFonts w:eastAsia="標楷體"/>
          <w:color w:val="000000" w:themeColor="text1"/>
          <w:sz w:val="22"/>
          <w:szCs w:val="22"/>
        </w:rPr>
        <w:t>1999/2/10</w:t>
      </w:r>
      <w:r>
        <w:rPr>
          <w:rFonts w:eastAsia="標楷體" w:hint="eastAsia"/>
          <w:color w:val="000000" w:themeColor="text1"/>
          <w:sz w:val="22"/>
          <w:szCs w:val="22"/>
        </w:rPr>
        <w:t>，並於</w:t>
      </w:r>
      <w:r>
        <w:rPr>
          <w:rFonts w:eastAsia="標楷體"/>
          <w:color w:val="000000" w:themeColor="text1"/>
          <w:sz w:val="22"/>
          <w:szCs w:val="22"/>
        </w:rPr>
        <w:t>2002/8/27</w:t>
      </w:r>
      <w:r>
        <w:rPr>
          <w:rFonts w:eastAsia="標楷體" w:hint="eastAsia"/>
          <w:color w:val="000000" w:themeColor="text1"/>
          <w:sz w:val="22"/>
          <w:szCs w:val="22"/>
        </w:rPr>
        <w:t>股票掛牌上櫃</w:t>
      </w:r>
      <w:r>
        <w:rPr>
          <w:rFonts w:eastAsia="標楷體"/>
          <w:color w:val="000000" w:themeColor="text1"/>
          <w:sz w:val="22"/>
          <w:szCs w:val="22"/>
        </w:rPr>
        <w:t>(</w:t>
      </w:r>
      <w:r>
        <w:rPr>
          <w:rFonts w:eastAsia="標楷體" w:hint="eastAsia"/>
          <w:color w:val="000000" w:themeColor="text1"/>
          <w:sz w:val="22"/>
          <w:szCs w:val="22"/>
        </w:rPr>
        <w:t>代號：</w:t>
      </w:r>
      <w:r>
        <w:rPr>
          <w:rFonts w:eastAsia="標楷體"/>
          <w:color w:val="000000" w:themeColor="text1"/>
          <w:sz w:val="22"/>
          <w:szCs w:val="22"/>
        </w:rPr>
        <w:t>6188)</w:t>
      </w:r>
      <w:r>
        <w:rPr>
          <w:rFonts w:eastAsia="標楷體" w:hint="eastAsia"/>
          <w:color w:val="000000" w:themeColor="text1"/>
          <w:sz w:val="22"/>
          <w:szCs w:val="22"/>
        </w:rPr>
        <w:t>，目前實收資本額</w:t>
      </w:r>
      <w:r>
        <w:rPr>
          <w:rFonts w:eastAsia="標楷體"/>
          <w:color w:val="000000" w:themeColor="text1"/>
          <w:sz w:val="22"/>
          <w:szCs w:val="22"/>
        </w:rPr>
        <w:t>NTD 27.84</w:t>
      </w:r>
      <w:r>
        <w:rPr>
          <w:rFonts w:eastAsia="標楷體" w:hint="eastAsia"/>
          <w:color w:val="000000" w:themeColor="text1"/>
          <w:sz w:val="22"/>
          <w:szCs w:val="22"/>
        </w:rPr>
        <w:t>億元，目前負責人為何世池。</w:t>
      </w:r>
    </w:p>
    <w:p w14:paraId="6637CAEB" w14:textId="77777777" w:rsidR="000C2CD6" w:rsidRDefault="000C2CD6">
      <w:pPr>
        <w:spacing w:beforeLines="50" w:before="180" w:afterLines="50" w:after="180" w:line="340" w:lineRule="exact"/>
        <w:ind w:leftChars="23" w:left="55" w:rightChars="16" w:right="38"/>
        <w:jc w:val="both"/>
        <w:rPr>
          <w:rFonts w:eastAsia="標楷體"/>
          <w:color w:val="000000" w:themeColor="text1"/>
          <w:sz w:val="22"/>
          <w:szCs w:val="20"/>
        </w:rPr>
      </w:pPr>
      <w:r>
        <w:rPr>
          <w:rFonts w:eastAsia="標楷體" w:hint="eastAsia"/>
          <w:color w:val="000000" w:themeColor="text1"/>
          <w:sz w:val="22"/>
          <w:szCs w:val="20"/>
        </w:rPr>
        <w:t>廣明設立初期主要業務為</w:t>
      </w:r>
      <w:r>
        <w:rPr>
          <w:rFonts w:eastAsia="標楷體"/>
          <w:color w:val="000000" w:themeColor="text1"/>
          <w:sz w:val="22"/>
          <w:szCs w:val="20"/>
        </w:rPr>
        <w:t>NB</w:t>
      </w:r>
      <w:r>
        <w:rPr>
          <w:rFonts w:eastAsia="標楷體" w:hint="eastAsia"/>
          <w:color w:val="000000" w:themeColor="text1"/>
          <w:sz w:val="22"/>
          <w:szCs w:val="20"/>
        </w:rPr>
        <w:t>薄型光碟機之設計、生產及銷售業務，由於光碟機產業式微逐步退出市場，於</w:t>
      </w:r>
      <w:r>
        <w:rPr>
          <w:rFonts w:eastAsia="標楷體"/>
          <w:color w:val="000000" w:themeColor="text1"/>
          <w:sz w:val="22"/>
          <w:szCs w:val="20"/>
        </w:rPr>
        <w:t>2015</w:t>
      </w:r>
      <w:r>
        <w:rPr>
          <w:rFonts w:eastAsia="標楷體" w:hint="eastAsia"/>
          <w:color w:val="000000" w:themeColor="text1"/>
          <w:sz w:val="22"/>
          <w:szCs w:val="20"/>
        </w:rPr>
        <w:t>年底正式結束該事業群，後進入傳統外接式硬碟</w:t>
      </w:r>
      <w:r>
        <w:rPr>
          <w:rFonts w:eastAsia="標楷體"/>
          <w:color w:val="000000" w:themeColor="text1"/>
          <w:sz w:val="22"/>
          <w:szCs w:val="20"/>
        </w:rPr>
        <w:t>HDD</w:t>
      </w:r>
      <w:r>
        <w:rPr>
          <w:rFonts w:eastAsia="標楷體" w:hint="eastAsia"/>
          <w:color w:val="000000" w:themeColor="text1"/>
          <w:sz w:val="22"/>
          <w:szCs w:val="20"/>
        </w:rPr>
        <w:t>及固態硬碟</w:t>
      </w:r>
      <w:r>
        <w:rPr>
          <w:rFonts w:eastAsia="標楷體"/>
          <w:color w:val="000000" w:themeColor="text1"/>
          <w:sz w:val="22"/>
          <w:szCs w:val="20"/>
        </w:rPr>
        <w:t>SSD</w:t>
      </w:r>
      <w:r>
        <w:rPr>
          <w:rFonts w:eastAsia="標楷體" w:hint="eastAsia"/>
          <w:color w:val="000000" w:themeColor="text1"/>
          <w:sz w:val="22"/>
          <w:szCs w:val="20"/>
        </w:rPr>
        <w:t>市場。</w:t>
      </w:r>
    </w:p>
    <w:p w14:paraId="05708832" w14:textId="77777777" w:rsidR="000C2CD6" w:rsidRPr="0027508E" w:rsidRDefault="000C2CD6">
      <w:pPr>
        <w:spacing w:beforeLines="50" w:before="180" w:afterLines="50" w:after="180" w:line="340" w:lineRule="exact"/>
        <w:ind w:leftChars="23" w:left="55" w:rightChars="16" w:right="38"/>
        <w:jc w:val="both"/>
        <w:rPr>
          <w:rFonts w:eastAsia="標楷體"/>
          <w:color w:val="FF0000"/>
          <w:sz w:val="22"/>
          <w:szCs w:val="22"/>
        </w:rPr>
      </w:pPr>
      <w:r w:rsidRPr="0027508E">
        <w:rPr>
          <w:rFonts w:eastAsia="標楷體"/>
          <w:color w:val="FF0000"/>
          <w:sz w:val="22"/>
          <w:szCs w:val="22"/>
        </w:rPr>
        <w:t>2021</w:t>
      </w:r>
      <w:r w:rsidRPr="0027508E">
        <w:rPr>
          <w:rFonts w:eastAsia="標楷體" w:hint="eastAsia"/>
          <w:color w:val="FF0000"/>
          <w:sz w:val="22"/>
          <w:szCs w:val="22"/>
        </w:rPr>
        <w:t>年營業項目及營收占比為傳統外接式硬碟</w:t>
      </w:r>
      <w:r w:rsidRPr="0027508E">
        <w:rPr>
          <w:rFonts w:eastAsia="標楷體"/>
          <w:color w:val="FF0000"/>
          <w:sz w:val="22"/>
          <w:szCs w:val="22"/>
        </w:rPr>
        <w:t>44%(HDD)</w:t>
      </w:r>
      <w:r w:rsidRPr="0027508E">
        <w:rPr>
          <w:rFonts w:eastAsia="標楷體" w:hint="eastAsia"/>
          <w:color w:val="FF0000"/>
          <w:sz w:val="22"/>
          <w:szCs w:val="22"/>
        </w:rPr>
        <w:t>、固態硬碟</w:t>
      </w:r>
      <w:r w:rsidRPr="0027508E">
        <w:rPr>
          <w:rFonts w:eastAsia="標楷體"/>
          <w:color w:val="FF0000"/>
          <w:sz w:val="22"/>
          <w:szCs w:val="22"/>
        </w:rPr>
        <w:t>31%(SSD)</w:t>
      </w:r>
      <w:r w:rsidRPr="0027508E">
        <w:rPr>
          <w:rFonts w:eastAsia="標楷體" w:hint="eastAsia"/>
          <w:color w:val="FF0000"/>
          <w:sz w:val="22"/>
          <w:szCs w:val="22"/>
        </w:rPr>
        <w:t>、擴充底座</w:t>
      </w:r>
      <w:r w:rsidRPr="0027508E">
        <w:rPr>
          <w:rFonts w:eastAsia="標楷體"/>
          <w:color w:val="FF0000"/>
          <w:sz w:val="22"/>
          <w:szCs w:val="22"/>
        </w:rPr>
        <w:t>14%(Docking Station)</w:t>
      </w:r>
      <w:r w:rsidRPr="0027508E">
        <w:rPr>
          <w:rFonts w:eastAsia="標楷體" w:hint="eastAsia"/>
          <w:color w:val="FF0000"/>
          <w:sz w:val="22"/>
          <w:szCs w:val="22"/>
        </w:rPr>
        <w:t>代工設計與製造及自有品牌</w:t>
      </w:r>
      <w:r w:rsidR="004C6E99" w:rsidRPr="0027508E">
        <w:rPr>
          <w:rFonts w:eastAsia="標楷體" w:hint="eastAsia"/>
          <w:color w:val="FF0000"/>
          <w:sz w:val="22"/>
          <w:szCs w:val="22"/>
        </w:rPr>
        <w:t>(Cobot)</w:t>
      </w:r>
      <w:r w:rsidRPr="0027508E">
        <w:rPr>
          <w:rFonts w:eastAsia="標楷體" w:hint="eastAsia"/>
          <w:color w:val="FF0000"/>
          <w:sz w:val="22"/>
          <w:szCs w:val="22"/>
        </w:rPr>
        <w:t>協作型機器人</w:t>
      </w:r>
      <w:r w:rsidRPr="0027508E">
        <w:rPr>
          <w:rFonts w:eastAsia="標楷體"/>
          <w:color w:val="FF0000"/>
          <w:sz w:val="22"/>
          <w:szCs w:val="22"/>
        </w:rPr>
        <w:t>11%(</w:t>
      </w:r>
      <w:r w:rsidRPr="0027508E">
        <w:rPr>
          <w:rFonts w:eastAsia="標楷體" w:hint="eastAsia"/>
          <w:color w:val="FF0000"/>
          <w:sz w:val="22"/>
          <w:szCs w:val="22"/>
        </w:rPr>
        <w:t>由子公司達明機器人主導</w:t>
      </w:r>
      <w:r w:rsidRPr="0027508E">
        <w:rPr>
          <w:rFonts w:eastAsia="標楷體"/>
          <w:color w:val="FF0000"/>
          <w:sz w:val="22"/>
          <w:szCs w:val="22"/>
        </w:rPr>
        <w:t>)</w:t>
      </w:r>
      <w:r w:rsidRPr="0027508E">
        <w:rPr>
          <w:rFonts w:eastAsia="標楷體" w:hint="eastAsia"/>
          <w:color w:val="FF0000"/>
          <w:sz w:val="22"/>
          <w:szCs w:val="22"/>
        </w:rPr>
        <w:t>。儲存裝置代工主要客戶為</w:t>
      </w:r>
      <w:r w:rsidRPr="0027508E">
        <w:rPr>
          <w:rFonts w:eastAsia="標楷體"/>
          <w:color w:val="FF0000"/>
          <w:sz w:val="22"/>
          <w:szCs w:val="22"/>
        </w:rPr>
        <w:t>Seagate</w:t>
      </w:r>
      <w:r w:rsidRPr="0027508E">
        <w:rPr>
          <w:rFonts w:eastAsia="標楷體" w:hint="eastAsia"/>
          <w:color w:val="FF0000"/>
          <w:sz w:val="22"/>
          <w:szCs w:val="22"/>
        </w:rPr>
        <w:t>、</w:t>
      </w:r>
      <w:r w:rsidRPr="0027508E">
        <w:rPr>
          <w:rFonts w:eastAsia="標楷體"/>
          <w:color w:val="FF0000"/>
          <w:sz w:val="22"/>
          <w:szCs w:val="22"/>
        </w:rPr>
        <w:t>WD</w:t>
      </w:r>
      <w:r w:rsidRPr="0027508E">
        <w:rPr>
          <w:rFonts w:eastAsia="標楷體" w:hint="eastAsia"/>
          <w:color w:val="FF0000"/>
          <w:sz w:val="22"/>
          <w:szCs w:val="22"/>
        </w:rPr>
        <w:t>及</w:t>
      </w:r>
      <w:r w:rsidRPr="0027508E">
        <w:rPr>
          <w:rFonts w:eastAsia="標楷體"/>
          <w:color w:val="FF0000"/>
          <w:sz w:val="22"/>
          <w:szCs w:val="22"/>
        </w:rPr>
        <w:t>SanDisk</w:t>
      </w:r>
      <w:r w:rsidRPr="0027508E">
        <w:rPr>
          <w:rFonts w:eastAsia="標楷體" w:hint="eastAsia"/>
          <w:color w:val="FF0000"/>
          <w:sz w:val="22"/>
          <w:szCs w:val="22"/>
        </w:rPr>
        <w:t>為主，皆為一線國際品牌大廠。廣明之儲存裝置客戶近幾年考量大陸成本上漲、稅務規劃以及中美貿易戰等因素，產能與設廠調整如下：</w:t>
      </w:r>
    </w:p>
    <w:p w14:paraId="49258C14" w14:textId="77777777" w:rsidR="00866FAC" w:rsidRPr="00866FAC" w:rsidRDefault="00866FAC" w:rsidP="00E71C6D">
      <w:pPr>
        <w:spacing w:beforeLines="50" w:before="180" w:afterLines="50" w:after="180" w:line="300" w:lineRule="exact"/>
        <w:ind w:leftChars="23" w:left="55" w:rightChars="16" w:right="38"/>
        <w:jc w:val="both"/>
        <w:rPr>
          <w:rFonts w:eastAsia="標楷體"/>
          <w:b/>
          <w:color w:val="000000" w:themeColor="text1"/>
          <w:sz w:val="22"/>
          <w:szCs w:val="22"/>
          <w:u w:val="single"/>
        </w:rPr>
      </w:pPr>
      <w:r w:rsidRPr="00866FAC">
        <w:rPr>
          <w:rFonts w:eastAsia="標楷體"/>
          <w:b/>
          <w:color w:val="000000" w:themeColor="text1"/>
          <w:sz w:val="22"/>
          <w:szCs w:val="22"/>
          <w:u w:val="single"/>
        </w:rPr>
        <w:t>C</w:t>
      </w:r>
      <w:r w:rsidRPr="00866FAC">
        <w:rPr>
          <w:rFonts w:eastAsia="標楷體" w:hint="eastAsia"/>
          <w:b/>
          <w:color w:val="000000" w:themeColor="text1"/>
          <w:sz w:val="22"/>
          <w:szCs w:val="22"/>
          <w:u w:val="single"/>
        </w:rPr>
        <w:t>apEx</w:t>
      </w:r>
      <w:r w:rsidRPr="00866FAC">
        <w:rPr>
          <w:rFonts w:eastAsia="標楷體" w:hint="eastAsia"/>
          <w:b/>
          <w:color w:val="000000" w:themeColor="text1"/>
          <w:sz w:val="22"/>
          <w:szCs w:val="22"/>
          <w:u w:val="single"/>
        </w:rPr>
        <w:t>預估</w:t>
      </w:r>
    </w:p>
    <w:tbl>
      <w:tblPr>
        <w:tblpPr w:leftFromText="180" w:rightFromText="180" w:vertAnchor="text" w:horzAnchor="margin" w:tblpY="115"/>
        <w:tblW w:w="9629" w:type="dxa"/>
        <w:tblLayout w:type="fixed"/>
        <w:tblCellMar>
          <w:left w:w="0" w:type="dxa"/>
          <w:right w:w="0" w:type="dxa"/>
        </w:tblCellMar>
        <w:tblLook w:val="04A0" w:firstRow="1" w:lastRow="0" w:firstColumn="1" w:lastColumn="0" w:noHBand="0" w:noVBand="1"/>
      </w:tblPr>
      <w:tblGrid>
        <w:gridCol w:w="2684"/>
        <w:gridCol w:w="2315"/>
        <w:gridCol w:w="2315"/>
        <w:gridCol w:w="2315"/>
      </w:tblGrid>
      <w:tr w:rsidR="00866FAC" w14:paraId="132A53C5" w14:textId="77777777" w:rsidTr="00866FAC">
        <w:trPr>
          <w:trHeight w:val="501"/>
        </w:trPr>
        <w:tc>
          <w:tcPr>
            <w:tcW w:w="2684" w:type="dxa"/>
            <w:tcBorders>
              <w:top w:val="single" w:sz="8" w:space="0" w:color="auto"/>
              <w:left w:val="single" w:sz="8" w:space="0" w:color="auto"/>
              <w:bottom w:val="single" w:sz="8" w:space="0" w:color="auto"/>
              <w:right w:val="single" w:sz="8" w:space="0" w:color="auto"/>
            </w:tcBorders>
            <w:noWrap/>
            <w:tcMar>
              <w:top w:w="0" w:type="dxa"/>
              <w:left w:w="28" w:type="dxa"/>
              <w:bottom w:w="0" w:type="dxa"/>
              <w:right w:w="28" w:type="dxa"/>
            </w:tcMar>
            <w:vAlign w:val="center"/>
            <w:hideMark/>
          </w:tcPr>
          <w:p w14:paraId="407BB1A9" w14:textId="77777777" w:rsidR="00866FAC" w:rsidRPr="00F962D2" w:rsidRDefault="00866FAC" w:rsidP="00E71C6D">
            <w:pPr>
              <w:spacing w:line="300" w:lineRule="exact"/>
              <w:rPr>
                <w:rFonts w:ascii="標楷體" w:eastAsia="標楷體" w:hAnsi="標楷體"/>
                <w:color w:val="000000"/>
                <w:kern w:val="0"/>
                <w:sz w:val="22"/>
              </w:rPr>
            </w:pPr>
            <w:r>
              <w:rPr>
                <w:rFonts w:ascii="標楷體" w:eastAsia="標楷體" w:hAnsi="標楷體" w:hint="eastAsia"/>
                <w:color w:val="000000"/>
                <w:sz w:val="22"/>
              </w:rPr>
              <w:t>廣明CapEx預估 (NTD億)</w:t>
            </w:r>
          </w:p>
        </w:tc>
        <w:tc>
          <w:tcPr>
            <w:tcW w:w="2315" w:type="dxa"/>
            <w:tcBorders>
              <w:top w:val="single" w:sz="8" w:space="0" w:color="auto"/>
              <w:left w:val="nil"/>
              <w:bottom w:val="single" w:sz="8" w:space="0" w:color="auto"/>
              <w:right w:val="single" w:sz="8" w:space="0" w:color="auto"/>
            </w:tcBorders>
            <w:noWrap/>
            <w:tcMar>
              <w:top w:w="0" w:type="dxa"/>
              <w:left w:w="28" w:type="dxa"/>
              <w:bottom w:w="0" w:type="dxa"/>
              <w:right w:w="28" w:type="dxa"/>
            </w:tcMar>
            <w:vAlign w:val="center"/>
            <w:hideMark/>
          </w:tcPr>
          <w:p w14:paraId="645B646D" w14:textId="77777777" w:rsidR="00866FAC" w:rsidRPr="00F962D2" w:rsidRDefault="00866FAC" w:rsidP="00E71C6D">
            <w:pPr>
              <w:spacing w:line="300" w:lineRule="exact"/>
              <w:jc w:val="center"/>
              <w:rPr>
                <w:rFonts w:ascii="標楷體" w:eastAsia="標楷體" w:hAnsi="標楷體"/>
                <w:color w:val="000000"/>
                <w:sz w:val="22"/>
              </w:rPr>
            </w:pPr>
            <w:r w:rsidRPr="00F962D2">
              <w:rPr>
                <w:rFonts w:ascii="標楷體" w:eastAsia="標楷體" w:hAnsi="標楷體" w:hint="eastAsia"/>
                <w:color w:val="000000"/>
                <w:sz w:val="22"/>
              </w:rPr>
              <w:t>2022年</w:t>
            </w:r>
          </w:p>
        </w:tc>
        <w:tc>
          <w:tcPr>
            <w:tcW w:w="2315" w:type="dxa"/>
            <w:tcBorders>
              <w:top w:val="single" w:sz="8" w:space="0" w:color="auto"/>
              <w:left w:val="nil"/>
              <w:bottom w:val="single" w:sz="8" w:space="0" w:color="auto"/>
              <w:right w:val="single" w:sz="8" w:space="0" w:color="auto"/>
            </w:tcBorders>
            <w:noWrap/>
            <w:tcMar>
              <w:top w:w="0" w:type="dxa"/>
              <w:left w:w="28" w:type="dxa"/>
              <w:bottom w:w="0" w:type="dxa"/>
              <w:right w:w="28" w:type="dxa"/>
            </w:tcMar>
            <w:vAlign w:val="center"/>
            <w:hideMark/>
          </w:tcPr>
          <w:p w14:paraId="2128A71B" w14:textId="77777777" w:rsidR="00866FAC" w:rsidRPr="00F962D2" w:rsidRDefault="00866FAC" w:rsidP="00E71C6D">
            <w:pPr>
              <w:spacing w:line="300" w:lineRule="exact"/>
              <w:jc w:val="center"/>
              <w:rPr>
                <w:rFonts w:ascii="標楷體" w:eastAsia="標楷體" w:hAnsi="標楷體"/>
                <w:color w:val="000000"/>
                <w:sz w:val="22"/>
              </w:rPr>
            </w:pPr>
            <w:r w:rsidRPr="00F962D2">
              <w:rPr>
                <w:rFonts w:ascii="標楷體" w:eastAsia="標楷體" w:hAnsi="標楷體" w:hint="eastAsia"/>
                <w:color w:val="000000"/>
                <w:sz w:val="22"/>
              </w:rPr>
              <w:t>2023年</w:t>
            </w:r>
            <w:r>
              <w:rPr>
                <w:rFonts w:ascii="標楷體" w:eastAsia="標楷體" w:hAnsi="標楷體" w:hint="eastAsia"/>
                <w:color w:val="000000"/>
                <w:sz w:val="22"/>
              </w:rPr>
              <w:t>(F)</w:t>
            </w:r>
          </w:p>
        </w:tc>
        <w:tc>
          <w:tcPr>
            <w:tcW w:w="2315" w:type="dxa"/>
            <w:tcBorders>
              <w:top w:val="single" w:sz="8" w:space="0" w:color="auto"/>
              <w:left w:val="nil"/>
              <w:bottom w:val="single" w:sz="8" w:space="0" w:color="auto"/>
              <w:right w:val="single" w:sz="8" w:space="0" w:color="auto"/>
            </w:tcBorders>
            <w:noWrap/>
            <w:tcMar>
              <w:top w:w="0" w:type="dxa"/>
              <w:left w:w="28" w:type="dxa"/>
              <w:bottom w:w="0" w:type="dxa"/>
              <w:right w:w="28" w:type="dxa"/>
            </w:tcMar>
            <w:vAlign w:val="center"/>
            <w:hideMark/>
          </w:tcPr>
          <w:p w14:paraId="2F9F73CD" w14:textId="77777777" w:rsidR="00866FAC" w:rsidRPr="00F962D2" w:rsidRDefault="00866FAC" w:rsidP="00E71C6D">
            <w:pPr>
              <w:spacing w:line="300" w:lineRule="exact"/>
              <w:jc w:val="center"/>
              <w:rPr>
                <w:rFonts w:ascii="標楷體" w:eastAsia="標楷體" w:hAnsi="標楷體"/>
                <w:color w:val="000000"/>
                <w:sz w:val="22"/>
              </w:rPr>
            </w:pPr>
            <w:r w:rsidRPr="00F962D2">
              <w:rPr>
                <w:rFonts w:ascii="標楷體" w:eastAsia="標楷體" w:hAnsi="標楷體" w:hint="eastAsia"/>
                <w:color w:val="000000"/>
                <w:sz w:val="22"/>
              </w:rPr>
              <w:t>2024年</w:t>
            </w:r>
            <w:r>
              <w:rPr>
                <w:rFonts w:ascii="標楷體" w:eastAsia="標楷體" w:hAnsi="標楷體" w:hint="eastAsia"/>
                <w:color w:val="000000"/>
                <w:sz w:val="22"/>
              </w:rPr>
              <w:t>(F)</w:t>
            </w:r>
          </w:p>
        </w:tc>
      </w:tr>
      <w:tr w:rsidR="00866FAC" w14:paraId="4BFDCCBB" w14:textId="77777777" w:rsidTr="00866FAC">
        <w:trPr>
          <w:trHeight w:val="239"/>
        </w:trPr>
        <w:tc>
          <w:tcPr>
            <w:tcW w:w="2684" w:type="dxa"/>
            <w:tcBorders>
              <w:top w:val="nil"/>
              <w:left w:val="single" w:sz="8" w:space="0" w:color="auto"/>
              <w:bottom w:val="single" w:sz="8" w:space="0" w:color="auto"/>
              <w:right w:val="single" w:sz="8" w:space="0" w:color="auto"/>
            </w:tcBorders>
            <w:noWrap/>
            <w:tcMar>
              <w:top w:w="0" w:type="dxa"/>
              <w:left w:w="28" w:type="dxa"/>
              <w:bottom w:w="0" w:type="dxa"/>
              <w:right w:w="28" w:type="dxa"/>
            </w:tcMar>
            <w:vAlign w:val="center"/>
            <w:hideMark/>
          </w:tcPr>
          <w:p w14:paraId="59DC6D4E" w14:textId="77777777" w:rsidR="00866FAC" w:rsidRPr="00F962D2" w:rsidRDefault="00866FAC" w:rsidP="00E71C6D">
            <w:pPr>
              <w:spacing w:line="300" w:lineRule="exact"/>
              <w:rPr>
                <w:rFonts w:ascii="標楷體" w:eastAsia="標楷體" w:hAnsi="標楷體"/>
                <w:color w:val="000000"/>
                <w:sz w:val="22"/>
              </w:rPr>
            </w:pPr>
            <w:r w:rsidRPr="00F962D2">
              <w:rPr>
                <w:rFonts w:ascii="標楷體" w:eastAsia="標楷體" w:hAnsi="標楷體" w:hint="eastAsia"/>
                <w:color w:val="000000"/>
                <w:sz w:val="22"/>
              </w:rPr>
              <w:t>泰國</w:t>
            </w:r>
          </w:p>
        </w:tc>
        <w:tc>
          <w:tcPr>
            <w:tcW w:w="2315" w:type="dxa"/>
            <w:tcBorders>
              <w:top w:val="nil"/>
              <w:left w:val="nil"/>
              <w:bottom w:val="single" w:sz="8" w:space="0" w:color="auto"/>
              <w:right w:val="single" w:sz="8" w:space="0" w:color="auto"/>
            </w:tcBorders>
            <w:noWrap/>
            <w:tcMar>
              <w:top w:w="0" w:type="dxa"/>
              <w:left w:w="28" w:type="dxa"/>
              <w:bottom w:w="0" w:type="dxa"/>
              <w:right w:w="28" w:type="dxa"/>
            </w:tcMar>
            <w:vAlign w:val="center"/>
            <w:hideMark/>
          </w:tcPr>
          <w:p w14:paraId="785A20C6" w14:textId="77777777" w:rsidR="00866FAC" w:rsidRPr="00F962D2" w:rsidRDefault="00043914" w:rsidP="00E71C6D">
            <w:pPr>
              <w:spacing w:line="300" w:lineRule="exact"/>
              <w:jc w:val="right"/>
              <w:rPr>
                <w:rFonts w:ascii="標楷體" w:eastAsia="標楷體" w:hAnsi="標楷體"/>
                <w:color w:val="000000"/>
                <w:sz w:val="22"/>
              </w:rPr>
            </w:pPr>
            <w:r>
              <w:rPr>
                <w:rFonts w:ascii="標楷體" w:eastAsia="標楷體" w:hAnsi="標楷體" w:hint="eastAsia"/>
                <w:color w:val="000000"/>
                <w:sz w:val="22"/>
              </w:rPr>
              <w:t>3.94</w:t>
            </w:r>
            <w:r w:rsidR="00866FAC">
              <w:rPr>
                <w:rFonts w:ascii="標楷體" w:eastAsia="標楷體" w:hAnsi="標楷體" w:hint="eastAsia"/>
                <w:color w:val="000000"/>
                <w:sz w:val="22"/>
              </w:rPr>
              <w:t>0</w:t>
            </w:r>
          </w:p>
        </w:tc>
        <w:tc>
          <w:tcPr>
            <w:tcW w:w="2315" w:type="dxa"/>
            <w:tcBorders>
              <w:top w:val="nil"/>
              <w:left w:val="nil"/>
              <w:bottom w:val="single" w:sz="8" w:space="0" w:color="auto"/>
              <w:right w:val="single" w:sz="8" w:space="0" w:color="auto"/>
            </w:tcBorders>
            <w:noWrap/>
            <w:tcMar>
              <w:top w:w="0" w:type="dxa"/>
              <w:left w:w="28" w:type="dxa"/>
              <w:bottom w:w="0" w:type="dxa"/>
              <w:right w:w="28" w:type="dxa"/>
            </w:tcMar>
            <w:vAlign w:val="center"/>
            <w:hideMark/>
          </w:tcPr>
          <w:p w14:paraId="34A84B29" w14:textId="77777777" w:rsidR="00866FAC" w:rsidRPr="00F962D2" w:rsidRDefault="00866FAC" w:rsidP="00E71C6D">
            <w:pPr>
              <w:spacing w:line="300" w:lineRule="exact"/>
              <w:jc w:val="right"/>
              <w:rPr>
                <w:rFonts w:ascii="標楷體" w:eastAsia="標楷體" w:hAnsi="標楷體"/>
                <w:color w:val="000000"/>
                <w:sz w:val="22"/>
              </w:rPr>
            </w:pPr>
            <w:r>
              <w:rPr>
                <w:rFonts w:ascii="標楷體" w:eastAsia="標楷體" w:hAnsi="標楷體" w:hint="eastAsia"/>
                <w:color w:val="000000"/>
                <w:sz w:val="22"/>
              </w:rPr>
              <w:t>5.610</w:t>
            </w:r>
          </w:p>
        </w:tc>
        <w:tc>
          <w:tcPr>
            <w:tcW w:w="2315" w:type="dxa"/>
            <w:tcBorders>
              <w:top w:val="nil"/>
              <w:left w:val="nil"/>
              <w:bottom w:val="single" w:sz="8" w:space="0" w:color="auto"/>
              <w:right w:val="single" w:sz="8" w:space="0" w:color="auto"/>
            </w:tcBorders>
            <w:noWrap/>
            <w:tcMar>
              <w:top w:w="0" w:type="dxa"/>
              <w:left w:w="28" w:type="dxa"/>
              <w:bottom w:w="0" w:type="dxa"/>
              <w:right w:w="28" w:type="dxa"/>
            </w:tcMar>
            <w:vAlign w:val="center"/>
            <w:hideMark/>
          </w:tcPr>
          <w:p w14:paraId="375827DB" w14:textId="77777777" w:rsidR="00866FAC" w:rsidRPr="00F962D2" w:rsidRDefault="00866FAC" w:rsidP="00E71C6D">
            <w:pPr>
              <w:spacing w:line="300" w:lineRule="exact"/>
              <w:jc w:val="right"/>
              <w:rPr>
                <w:rFonts w:ascii="標楷體" w:eastAsia="標楷體" w:hAnsi="標楷體"/>
                <w:color w:val="000000"/>
                <w:sz w:val="22"/>
              </w:rPr>
            </w:pPr>
            <w:r>
              <w:rPr>
                <w:rFonts w:ascii="標楷體" w:eastAsia="標楷體" w:hAnsi="標楷體" w:hint="eastAsia"/>
                <w:color w:val="000000"/>
                <w:sz w:val="22"/>
              </w:rPr>
              <w:t>0.00</w:t>
            </w:r>
          </w:p>
        </w:tc>
      </w:tr>
      <w:tr w:rsidR="00866FAC" w14:paraId="449AA2A7" w14:textId="77777777" w:rsidTr="00866FAC">
        <w:trPr>
          <w:trHeight w:val="147"/>
        </w:trPr>
        <w:tc>
          <w:tcPr>
            <w:tcW w:w="2684" w:type="dxa"/>
            <w:tcBorders>
              <w:top w:val="nil"/>
              <w:left w:val="single" w:sz="8" w:space="0" w:color="auto"/>
              <w:bottom w:val="single" w:sz="8" w:space="0" w:color="auto"/>
              <w:right w:val="single" w:sz="8" w:space="0" w:color="auto"/>
            </w:tcBorders>
            <w:noWrap/>
            <w:tcMar>
              <w:top w:w="0" w:type="dxa"/>
              <w:left w:w="28" w:type="dxa"/>
              <w:bottom w:w="0" w:type="dxa"/>
              <w:right w:w="28" w:type="dxa"/>
            </w:tcMar>
            <w:vAlign w:val="center"/>
            <w:hideMark/>
          </w:tcPr>
          <w:p w14:paraId="62A40968" w14:textId="77777777" w:rsidR="00866FAC" w:rsidRPr="00F962D2" w:rsidRDefault="00866FAC" w:rsidP="00E71C6D">
            <w:pPr>
              <w:spacing w:line="300" w:lineRule="exact"/>
              <w:rPr>
                <w:rFonts w:ascii="標楷體" w:eastAsia="標楷體" w:hAnsi="標楷體"/>
                <w:color w:val="000000"/>
                <w:sz w:val="22"/>
              </w:rPr>
            </w:pPr>
            <w:r w:rsidRPr="00F962D2">
              <w:rPr>
                <w:rFonts w:ascii="標楷體" w:eastAsia="標楷體" w:hAnsi="標楷體" w:hint="eastAsia"/>
                <w:color w:val="000000"/>
                <w:sz w:val="22"/>
              </w:rPr>
              <w:t>林口</w:t>
            </w:r>
          </w:p>
        </w:tc>
        <w:tc>
          <w:tcPr>
            <w:tcW w:w="2315" w:type="dxa"/>
            <w:tcBorders>
              <w:top w:val="nil"/>
              <w:left w:val="nil"/>
              <w:bottom w:val="single" w:sz="8" w:space="0" w:color="auto"/>
              <w:right w:val="single" w:sz="8" w:space="0" w:color="auto"/>
            </w:tcBorders>
            <w:noWrap/>
            <w:tcMar>
              <w:top w:w="0" w:type="dxa"/>
              <w:left w:w="28" w:type="dxa"/>
              <w:bottom w:w="0" w:type="dxa"/>
              <w:right w:w="28" w:type="dxa"/>
            </w:tcMar>
            <w:vAlign w:val="center"/>
            <w:hideMark/>
          </w:tcPr>
          <w:p w14:paraId="4A09D510" w14:textId="77777777" w:rsidR="00866FAC" w:rsidRPr="00F962D2" w:rsidRDefault="00E71C6D" w:rsidP="00E71C6D">
            <w:pPr>
              <w:spacing w:line="300" w:lineRule="exact"/>
              <w:jc w:val="right"/>
              <w:rPr>
                <w:rFonts w:ascii="標楷體" w:eastAsia="標楷體" w:hAnsi="標楷體"/>
                <w:color w:val="000000"/>
                <w:sz w:val="22"/>
              </w:rPr>
            </w:pPr>
            <w:r>
              <w:rPr>
                <w:rFonts w:ascii="標楷體" w:eastAsia="標楷體" w:hAnsi="標楷體" w:hint="eastAsia"/>
                <w:color w:val="000000"/>
                <w:sz w:val="22"/>
              </w:rPr>
              <w:t>3</w:t>
            </w:r>
            <w:r w:rsidR="00043914">
              <w:rPr>
                <w:rFonts w:ascii="標楷體" w:eastAsia="標楷體" w:hAnsi="標楷體" w:hint="eastAsia"/>
                <w:color w:val="000000"/>
                <w:sz w:val="22"/>
              </w:rPr>
              <w:t>.</w:t>
            </w:r>
            <w:r>
              <w:rPr>
                <w:rFonts w:ascii="標楷體" w:eastAsia="標楷體" w:hAnsi="標楷體" w:hint="eastAsia"/>
                <w:color w:val="000000"/>
                <w:sz w:val="22"/>
              </w:rPr>
              <w:t>32</w:t>
            </w:r>
            <w:r w:rsidR="00866FAC">
              <w:rPr>
                <w:rFonts w:ascii="標楷體" w:eastAsia="標楷體" w:hAnsi="標楷體" w:hint="eastAsia"/>
                <w:color w:val="000000"/>
                <w:sz w:val="22"/>
              </w:rPr>
              <w:t>0</w:t>
            </w:r>
          </w:p>
        </w:tc>
        <w:tc>
          <w:tcPr>
            <w:tcW w:w="2315" w:type="dxa"/>
            <w:tcBorders>
              <w:top w:val="nil"/>
              <w:left w:val="nil"/>
              <w:bottom w:val="single" w:sz="8" w:space="0" w:color="auto"/>
              <w:right w:val="single" w:sz="8" w:space="0" w:color="auto"/>
            </w:tcBorders>
            <w:noWrap/>
            <w:tcMar>
              <w:top w:w="0" w:type="dxa"/>
              <w:left w:w="28" w:type="dxa"/>
              <w:bottom w:w="0" w:type="dxa"/>
              <w:right w:w="28" w:type="dxa"/>
            </w:tcMar>
            <w:vAlign w:val="center"/>
            <w:hideMark/>
          </w:tcPr>
          <w:p w14:paraId="763FB16F" w14:textId="77777777" w:rsidR="00866FAC" w:rsidRPr="00F962D2" w:rsidRDefault="00866FAC" w:rsidP="00E71C6D">
            <w:pPr>
              <w:spacing w:line="300" w:lineRule="exact"/>
              <w:jc w:val="right"/>
              <w:rPr>
                <w:rFonts w:ascii="標楷體" w:eastAsia="標楷體" w:hAnsi="標楷體"/>
                <w:color w:val="000000"/>
                <w:sz w:val="22"/>
              </w:rPr>
            </w:pPr>
            <w:r w:rsidRPr="00F962D2">
              <w:rPr>
                <w:rFonts w:ascii="標楷體" w:eastAsia="標楷體" w:hAnsi="標楷體" w:hint="eastAsia"/>
                <w:color w:val="000000"/>
                <w:sz w:val="22"/>
              </w:rPr>
              <w:t>7.500</w:t>
            </w:r>
          </w:p>
        </w:tc>
        <w:tc>
          <w:tcPr>
            <w:tcW w:w="2315" w:type="dxa"/>
            <w:tcBorders>
              <w:top w:val="nil"/>
              <w:left w:val="nil"/>
              <w:bottom w:val="single" w:sz="8" w:space="0" w:color="auto"/>
              <w:right w:val="single" w:sz="8" w:space="0" w:color="auto"/>
            </w:tcBorders>
            <w:noWrap/>
            <w:tcMar>
              <w:top w:w="0" w:type="dxa"/>
              <w:left w:w="28" w:type="dxa"/>
              <w:bottom w:w="0" w:type="dxa"/>
              <w:right w:w="28" w:type="dxa"/>
            </w:tcMar>
            <w:vAlign w:val="center"/>
            <w:hideMark/>
          </w:tcPr>
          <w:p w14:paraId="0486DB60" w14:textId="77777777" w:rsidR="00866FAC" w:rsidRPr="00F962D2" w:rsidRDefault="00866FAC" w:rsidP="00E71C6D">
            <w:pPr>
              <w:spacing w:line="300" w:lineRule="exact"/>
              <w:jc w:val="right"/>
              <w:rPr>
                <w:rFonts w:ascii="標楷體" w:eastAsia="標楷體" w:hAnsi="標楷體"/>
                <w:color w:val="000000"/>
                <w:sz w:val="22"/>
              </w:rPr>
            </w:pPr>
            <w:r>
              <w:rPr>
                <w:rFonts w:ascii="標楷體" w:eastAsia="標楷體" w:hAnsi="標楷體" w:hint="eastAsia"/>
                <w:color w:val="000000"/>
                <w:sz w:val="22"/>
              </w:rPr>
              <w:t>6.00</w:t>
            </w:r>
          </w:p>
        </w:tc>
      </w:tr>
      <w:tr w:rsidR="00866FAC" w14:paraId="6F090274" w14:textId="77777777" w:rsidTr="00866FAC">
        <w:trPr>
          <w:trHeight w:val="46"/>
        </w:trPr>
        <w:tc>
          <w:tcPr>
            <w:tcW w:w="2684" w:type="dxa"/>
            <w:tcBorders>
              <w:top w:val="nil"/>
              <w:left w:val="single" w:sz="8" w:space="0" w:color="auto"/>
              <w:bottom w:val="single" w:sz="8" w:space="0" w:color="auto"/>
              <w:right w:val="single" w:sz="8" w:space="0" w:color="auto"/>
            </w:tcBorders>
            <w:noWrap/>
            <w:tcMar>
              <w:top w:w="0" w:type="dxa"/>
              <w:left w:w="28" w:type="dxa"/>
              <w:bottom w:w="0" w:type="dxa"/>
              <w:right w:w="28" w:type="dxa"/>
            </w:tcMar>
            <w:vAlign w:val="center"/>
            <w:hideMark/>
          </w:tcPr>
          <w:p w14:paraId="7B5EC405" w14:textId="77777777" w:rsidR="00866FAC" w:rsidRPr="00F962D2" w:rsidRDefault="00866FAC" w:rsidP="00E71C6D">
            <w:pPr>
              <w:spacing w:line="300" w:lineRule="exact"/>
              <w:rPr>
                <w:rFonts w:ascii="標楷體" w:eastAsia="標楷體" w:hAnsi="標楷體"/>
                <w:color w:val="000000"/>
                <w:sz w:val="22"/>
              </w:rPr>
            </w:pPr>
            <w:r w:rsidRPr="00F962D2">
              <w:rPr>
                <w:rFonts w:ascii="標楷體" w:eastAsia="標楷體" w:hAnsi="標楷體" w:hint="eastAsia"/>
                <w:color w:val="000000"/>
                <w:sz w:val="22"/>
              </w:rPr>
              <w:t>合計</w:t>
            </w:r>
          </w:p>
        </w:tc>
        <w:tc>
          <w:tcPr>
            <w:tcW w:w="2315" w:type="dxa"/>
            <w:tcBorders>
              <w:top w:val="nil"/>
              <w:left w:val="nil"/>
              <w:bottom w:val="single" w:sz="8" w:space="0" w:color="auto"/>
              <w:right w:val="single" w:sz="8" w:space="0" w:color="auto"/>
            </w:tcBorders>
            <w:noWrap/>
            <w:tcMar>
              <w:top w:w="0" w:type="dxa"/>
              <w:left w:w="28" w:type="dxa"/>
              <w:bottom w:w="0" w:type="dxa"/>
              <w:right w:w="28" w:type="dxa"/>
            </w:tcMar>
            <w:vAlign w:val="center"/>
            <w:hideMark/>
          </w:tcPr>
          <w:p w14:paraId="7D92EE78" w14:textId="77777777" w:rsidR="00866FAC" w:rsidRPr="00F962D2" w:rsidRDefault="00043914" w:rsidP="00E71C6D">
            <w:pPr>
              <w:spacing w:line="300" w:lineRule="exact"/>
              <w:jc w:val="right"/>
              <w:rPr>
                <w:rFonts w:ascii="標楷體" w:eastAsia="標楷體" w:hAnsi="標楷體"/>
                <w:color w:val="000000"/>
                <w:sz w:val="22"/>
              </w:rPr>
            </w:pPr>
            <w:r>
              <w:rPr>
                <w:rFonts w:ascii="標楷體" w:eastAsia="標楷體" w:hAnsi="標楷體" w:hint="eastAsia"/>
                <w:color w:val="000000"/>
                <w:sz w:val="22"/>
              </w:rPr>
              <w:t>7.260</w:t>
            </w:r>
          </w:p>
        </w:tc>
        <w:tc>
          <w:tcPr>
            <w:tcW w:w="2315" w:type="dxa"/>
            <w:tcBorders>
              <w:top w:val="nil"/>
              <w:left w:val="nil"/>
              <w:bottom w:val="single" w:sz="8" w:space="0" w:color="auto"/>
              <w:right w:val="single" w:sz="8" w:space="0" w:color="auto"/>
            </w:tcBorders>
            <w:noWrap/>
            <w:tcMar>
              <w:top w:w="0" w:type="dxa"/>
              <w:left w:w="28" w:type="dxa"/>
              <w:bottom w:w="0" w:type="dxa"/>
              <w:right w:w="28" w:type="dxa"/>
            </w:tcMar>
            <w:vAlign w:val="center"/>
            <w:hideMark/>
          </w:tcPr>
          <w:p w14:paraId="08D37F23" w14:textId="77777777" w:rsidR="00866FAC" w:rsidRPr="00F962D2" w:rsidRDefault="00866FAC" w:rsidP="00E71C6D">
            <w:pPr>
              <w:spacing w:line="300" w:lineRule="exact"/>
              <w:jc w:val="right"/>
              <w:rPr>
                <w:rFonts w:ascii="標楷體" w:eastAsia="標楷體" w:hAnsi="標楷體"/>
                <w:color w:val="000000"/>
                <w:sz w:val="22"/>
              </w:rPr>
            </w:pPr>
            <w:r>
              <w:rPr>
                <w:rFonts w:ascii="標楷體" w:eastAsia="標楷體" w:hAnsi="標楷體" w:hint="eastAsia"/>
                <w:color w:val="000000"/>
                <w:sz w:val="22"/>
              </w:rPr>
              <w:t>13.110</w:t>
            </w:r>
          </w:p>
        </w:tc>
        <w:tc>
          <w:tcPr>
            <w:tcW w:w="2315" w:type="dxa"/>
            <w:tcBorders>
              <w:top w:val="nil"/>
              <w:left w:val="nil"/>
              <w:bottom w:val="single" w:sz="8" w:space="0" w:color="auto"/>
              <w:right w:val="single" w:sz="8" w:space="0" w:color="auto"/>
            </w:tcBorders>
            <w:noWrap/>
            <w:tcMar>
              <w:top w:w="0" w:type="dxa"/>
              <w:left w:w="28" w:type="dxa"/>
              <w:bottom w:w="0" w:type="dxa"/>
              <w:right w:w="28" w:type="dxa"/>
            </w:tcMar>
            <w:vAlign w:val="center"/>
            <w:hideMark/>
          </w:tcPr>
          <w:p w14:paraId="34C119D6" w14:textId="77777777" w:rsidR="00866FAC" w:rsidRPr="00F962D2" w:rsidRDefault="00866FAC" w:rsidP="00E71C6D">
            <w:pPr>
              <w:spacing w:line="300" w:lineRule="exact"/>
              <w:jc w:val="right"/>
              <w:rPr>
                <w:rFonts w:ascii="標楷體" w:eastAsia="標楷體" w:hAnsi="標楷體"/>
                <w:color w:val="000000"/>
                <w:sz w:val="22"/>
              </w:rPr>
            </w:pPr>
            <w:r>
              <w:rPr>
                <w:rFonts w:ascii="標楷體" w:eastAsia="標楷體" w:hAnsi="標楷體" w:hint="eastAsia"/>
                <w:color w:val="000000"/>
                <w:sz w:val="22"/>
              </w:rPr>
              <w:t>6.00</w:t>
            </w:r>
          </w:p>
        </w:tc>
      </w:tr>
    </w:tbl>
    <w:p w14:paraId="47B00291" w14:textId="77777777" w:rsidR="000C2CD6" w:rsidRDefault="000C2CD6" w:rsidP="00E71C6D">
      <w:pPr>
        <w:pStyle w:val="af0"/>
        <w:numPr>
          <w:ilvl w:val="0"/>
          <w:numId w:val="4"/>
        </w:numPr>
        <w:spacing w:before="180" w:beforeAutospacing="0" w:after="180" w:afterAutospacing="0" w:line="300" w:lineRule="exact"/>
        <w:ind w:rightChars="16" w:right="38"/>
        <w:jc w:val="both"/>
        <w:rPr>
          <w:rFonts w:eastAsia="標楷體"/>
          <w:color w:val="000000" w:themeColor="text1"/>
          <w:sz w:val="22"/>
          <w:szCs w:val="22"/>
        </w:rPr>
      </w:pPr>
      <w:r>
        <w:rPr>
          <w:rFonts w:eastAsia="標楷體" w:hint="eastAsia"/>
          <w:color w:val="000000" w:themeColor="text1"/>
          <w:sz w:val="22"/>
          <w:szCs w:val="22"/>
        </w:rPr>
        <w:t>客戶已將工廠由中國移至東南亞</w:t>
      </w:r>
      <w:r>
        <w:rPr>
          <w:rFonts w:eastAsia="標楷體"/>
          <w:color w:val="000000" w:themeColor="text1"/>
          <w:sz w:val="22"/>
          <w:szCs w:val="22"/>
        </w:rPr>
        <w:t>(</w:t>
      </w:r>
      <w:r>
        <w:rPr>
          <w:rFonts w:eastAsia="標楷體" w:hint="eastAsia"/>
          <w:color w:val="000000" w:themeColor="text1"/>
          <w:sz w:val="22"/>
          <w:szCs w:val="22"/>
        </w:rPr>
        <w:t>因</w:t>
      </w:r>
      <w:r>
        <w:rPr>
          <w:rFonts w:eastAsia="標楷體"/>
          <w:color w:val="000000" w:themeColor="text1"/>
          <w:sz w:val="22"/>
          <w:szCs w:val="22"/>
        </w:rPr>
        <w:t>Seagate</w:t>
      </w:r>
      <w:r>
        <w:rPr>
          <w:rFonts w:eastAsia="標楷體" w:hint="eastAsia"/>
          <w:color w:val="000000" w:themeColor="text1"/>
          <w:sz w:val="22"/>
          <w:szCs w:val="22"/>
        </w:rPr>
        <w:t>及</w:t>
      </w:r>
      <w:r>
        <w:rPr>
          <w:rFonts w:eastAsia="標楷體"/>
          <w:color w:val="000000" w:themeColor="text1"/>
          <w:sz w:val="22"/>
          <w:szCs w:val="22"/>
        </w:rPr>
        <w:t>WD</w:t>
      </w:r>
      <w:r>
        <w:rPr>
          <w:rFonts w:eastAsia="標楷體" w:hint="eastAsia"/>
          <w:color w:val="000000" w:themeColor="text1"/>
          <w:sz w:val="22"/>
          <w:szCs w:val="22"/>
        </w:rPr>
        <w:t>皆已轉往泰國</w:t>
      </w:r>
      <w:r>
        <w:rPr>
          <w:rFonts w:eastAsia="標楷體"/>
          <w:color w:val="000000" w:themeColor="text1"/>
          <w:sz w:val="22"/>
          <w:szCs w:val="22"/>
        </w:rPr>
        <w:t>)</w:t>
      </w:r>
      <w:r>
        <w:rPr>
          <w:rFonts w:eastAsia="標楷體" w:hint="eastAsia"/>
          <w:color w:val="000000" w:themeColor="text1"/>
          <w:sz w:val="22"/>
          <w:szCs w:val="22"/>
        </w:rPr>
        <w:t>，廣明亦逐步配合將產能移轉至泰國。</w:t>
      </w:r>
    </w:p>
    <w:p w14:paraId="465F5A34" w14:textId="77777777" w:rsidR="000C2CD6" w:rsidRDefault="000C2CD6" w:rsidP="00E71C6D">
      <w:pPr>
        <w:pStyle w:val="af0"/>
        <w:numPr>
          <w:ilvl w:val="0"/>
          <w:numId w:val="4"/>
        </w:numPr>
        <w:spacing w:before="180" w:beforeAutospacing="0" w:after="180" w:afterAutospacing="0" w:line="300" w:lineRule="exact"/>
        <w:ind w:rightChars="16" w:right="38"/>
        <w:jc w:val="both"/>
        <w:rPr>
          <w:rFonts w:eastAsia="標楷體"/>
          <w:color w:val="000000" w:themeColor="text1"/>
          <w:sz w:val="22"/>
          <w:szCs w:val="22"/>
        </w:rPr>
      </w:pPr>
      <w:r>
        <w:rPr>
          <w:rFonts w:eastAsia="標楷體"/>
          <w:color w:val="000000" w:themeColor="text1"/>
          <w:sz w:val="22"/>
          <w:szCs w:val="22"/>
        </w:rPr>
        <w:t>2019</w:t>
      </w:r>
      <w:r>
        <w:rPr>
          <w:rFonts w:eastAsia="標楷體" w:hint="eastAsia"/>
          <w:color w:val="000000" w:themeColor="text1"/>
          <w:sz w:val="22"/>
          <w:szCs w:val="22"/>
        </w:rPr>
        <w:t>年</w:t>
      </w:r>
      <w:r>
        <w:rPr>
          <w:rFonts w:eastAsia="標楷體"/>
          <w:color w:val="000000" w:themeColor="text1"/>
          <w:sz w:val="22"/>
          <w:szCs w:val="22"/>
        </w:rPr>
        <w:t xml:space="preserve">05 </w:t>
      </w:r>
      <w:r>
        <w:rPr>
          <w:rFonts w:eastAsia="標楷體" w:hint="eastAsia"/>
          <w:color w:val="000000" w:themeColor="text1"/>
          <w:sz w:val="22"/>
          <w:szCs w:val="22"/>
        </w:rPr>
        <w:t>月將常熟廠全數遷至至泰國</w:t>
      </w:r>
      <w:r>
        <w:rPr>
          <w:rFonts w:eastAsia="標楷體"/>
          <w:color w:val="000000" w:themeColor="text1"/>
          <w:sz w:val="22"/>
          <w:szCs w:val="22"/>
        </w:rPr>
        <w:t>(</w:t>
      </w:r>
      <w:r>
        <w:rPr>
          <w:rFonts w:eastAsia="標楷體" w:hint="eastAsia"/>
          <w:color w:val="000000" w:themeColor="text1"/>
          <w:sz w:val="22"/>
          <w:szCs w:val="22"/>
        </w:rPr>
        <w:t>租賃廠房</w:t>
      </w:r>
      <w:r>
        <w:rPr>
          <w:rFonts w:eastAsia="標楷體"/>
          <w:color w:val="000000" w:themeColor="text1"/>
          <w:sz w:val="22"/>
          <w:szCs w:val="22"/>
        </w:rPr>
        <w:t>)</w:t>
      </w:r>
      <w:r>
        <w:rPr>
          <w:rFonts w:eastAsia="標楷體" w:hint="eastAsia"/>
          <w:color w:val="000000" w:themeColor="text1"/>
          <w:sz w:val="22"/>
          <w:szCs w:val="22"/>
        </w:rPr>
        <w:t>並量產，</w:t>
      </w:r>
      <w:r>
        <w:rPr>
          <w:rFonts w:eastAsia="標楷體"/>
          <w:color w:val="000000" w:themeColor="text1"/>
          <w:sz w:val="22"/>
          <w:szCs w:val="22"/>
        </w:rPr>
        <w:t>2019</w:t>
      </w:r>
      <w:r>
        <w:rPr>
          <w:rFonts w:eastAsia="標楷體" w:hint="eastAsia"/>
          <w:color w:val="000000" w:themeColor="text1"/>
          <w:sz w:val="22"/>
          <w:szCs w:val="22"/>
        </w:rPr>
        <w:t>年</w:t>
      </w:r>
      <w:r>
        <w:rPr>
          <w:rFonts w:eastAsia="標楷體"/>
          <w:color w:val="000000" w:themeColor="text1"/>
          <w:sz w:val="22"/>
          <w:szCs w:val="22"/>
        </w:rPr>
        <w:t>6</w:t>
      </w:r>
      <w:r>
        <w:rPr>
          <w:rFonts w:eastAsia="標楷體" w:hint="eastAsia"/>
          <w:color w:val="000000" w:themeColor="text1"/>
          <w:sz w:val="22"/>
          <w:szCs w:val="22"/>
        </w:rPr>
        <w:t>月再投資約</w:t>
      </w:r>
      <w:r>
        <w:rPr>
          <w:rFonts w:eastAsia="標楷體"/>
          <w:color w:val="000000" w:themeColor="text1"/>
          <w:sz w:val="22"/>
          <w:szCs w:val="22"/>
        </w:rPr>
        <w:t>NTD5</w:t>
      </w:r>
      <w:r>
        <w:rPr>
          <w:rFonts w:eastAsia="標楷體" w:hint="eastAsia"/>
          <w:color w:val="000000" w:themeColor="text1"/>
          <w:sz w:val="22"/>
          <w:szCs w:val="22"/>
        </w:rPr>
        <w:t>億元擴充產能。</w:t>
      </w:r>
    </w:p>
    <w:p w14:paraId="53145B73" w14:textId="77777777" w:rsidR="000C2CD6" w:rsidRDefault="000C2CD6" w:rsidP="00E71C6D">
      <w:pPr>
        <w:pStyle w:val="af0"/>
        <w:numPr>
          <w:ilvl w:val="0"/>
          <w:numId w:val="4"/>
        </w:numPr>
        <w:spacing w:before="180" w:beforeAutospacing="0" w:after="180" w:afterAutospacing="0" w:line="300" w:lineRule="exact"/>
        <w:ind w:rightChars="16" w:right="38"/>
        <w:jc w:val="both"/>
        <w:rPr>
          <w:rFonts w:eastAsia="標楷體"/>
          <w:color w:val="000000" w:themeColor="text1"/>
          <w:sz w:val="22"/>
          <w:szCs w:val="22"/>
        </w:rPr>
      </w:pPr>
      <w:r>
        <w:rPr>
          <w:rFonts w:eastAsia="標楷體"/>
          <w:color w:val="000000" w:themeColor="text1"/>
          <w:sz w:val="22"/>
          <w:szCs w:val="22"/>
        </w:rPr>
        <w:t>2021</w:t>
      </w:r>
      <w:r>
        <w:rPr>
          <w:rFonts w:eastAsia="標楷體" w:hint="eastAsia"/>
          <w:color w:val="000000" w:themeColor="text1"/>
          <w:sz w:val="22"/>
          <w:szCs w:val="22"/>
        </w:rPr>
        <w:t>年</w:t>
      </w:r>
      <w:r>
        <w:rPr>
          <w:rFonts w:eastAsia="標楷體"/>
          <w:color w:val="000000" w:themeColor="text1"/>
          <w:sz w:val="22"/>
          <w:szCs w:val="22"/>
        </w:rPr>
        <w:t>9</w:t>
      </w:r>
      <w:r>
        <w:rPr>
          <w:rFonts w:eastAsia="標楷體" w:hint="eastAsia"/>
          <w:color w:val="000000" w:themeColor="text1"/>
          <w:sz w:val="22"/>
          <w:szCs w:val="22"/>
        </w:rPr>
        <w:t>月處份達明常熟江蘇廠，取得</w:t>
      </w:r>
      <w:r>
        <w:rPr>
          <w:rFonts w:eastAsia="標楷體"/>
          <w:color w:val="000000" w:themeColor="text1"/>
          <w:sz w:val="22"/>
          <w:szCs w:val="22"/>
        </w:rPr>
        <w:t>NTD4.9</w:t>
      </w:r>
      <w:r>
        <w:rPr>
          <w:rFonts w:eastAsia="標楷體" w:hint="eastAsia"/>
          <w:color w:val="000000" w:themeColor="text1"/>
          <w:sz w:val="22"/>
          <w:szCs w:val="22"/>
        </w:rPr>
        <w:t>億元。</w:t>
      </w:r>
    </w:p>
    <w:p w14:paraId="4F052D75" w14:textId="77777777" w:rsidR="000C2CD6" w:rsidRDefault="000C2CD6" w:rsidP="00E71C6D">
      <w:pPr>
        <w:pStyle w:val="af0"/>
        <w:numPr>
          <w:ilvl w:val="0"/>
          <w:numId w:val="4"/>
        </w:numPr>
        <w:spacing w:before="180" w:beforeAutospacing="0" w:after="180" w:afterAutospacing="0" w:line="300" w:lineRule="exact"/>
        <w:ind w:rightChars="16" w:right="38"/>
        <w:jc w:val="both"/>
        <w:rPr>
          <w:rFonts w:eastAsia="標楷體"/>
          <w:color w:val="000000" w:themeColor="text1"/>
          <w:sz w:val="22"/>
          <w:szCs w:val="22"/>
        </w:rPr>
      </w:pPr>
      <w:r>
        <w:rPr>
          <w:rFonts w:eastAsia="標楷體"/>
          <w:color w:val="000000" w:themeColor="text1"/>
          <w:sz w:val="22"/>
          <w:szCs w:val="22"/>
        </w:rPr>
        <w:t>2021</w:t>
      </w:r>
      <w:r>
        <w:rPr>
          <w:rFonts w:eastAsia="標楷體" w:hint="eastAsia"/>
          <w:color w:val="000000" w:themeColor="text1"/>
          <w:sz w:val="22"/>
          <w:szCs w:val="22"/>
        </w:rPr>
        <w:t>年</w:t>
      </w:r>
      <w:r>
        <w:rPr>
          <w:rFonts w:eastAsia="標楷體"/>
          <w:color w:val="000000" w:themeColor="text1"/>
          <w:sz w:val="22"/>
          <w:szCs w:val="22"/>
        </w:rPr>
        <w:t>10</w:t>
      </w:r>
      <w:r w:rsidR="00F962D2">
        <w:rPr>
          <w:rFonts w:eastAsia="標楷體" w:hint="eastAsia"/>
          <w:color w:val="000000" w:themeColor="text1"/>
          <w:sz w:val="22"/>
          <w:szCs w:val="22"/>
        </w:rPr>
        <w:t>月向廣達購入龜山區大樓，用以公司總部、</w:t>
      </w:r>
      <w:r>
        <w:rPr>
          <w:rFonts w:eastAsia="標楷體"/>
          <w:color w:val="000000" w:themeColor="text1"/>
          <w:sz w:val="22"/>
          <w:szCs w:val="22"/>
        </w:rPr>
        <w:t>R&amp;D</w:t>
      </w:r>
      <w:r>
        <w:rPr>
          <w:rFonts w:eastAsia="標楷體" w:hint="eastAsia"/>
          <w:color w:val="000000" w:themeColor="text1"/>
          <w:sz w:val="22"/>
          <w:szCs w:val="22"/>
        </w:rPr>
        <w:t>大樓</w:t>
      </w:r>
      <w:r w:rsidR="00F962D2">
        <w:rPr>
          <w:rFonts w:eastAsia="標楷體" w:hint="eastAsia"/>
          <w:color w:val="000000" w:themeColor="text1"/>
          <w:sz w:val="22"/>
          <w:szCs w:val="22"/>
        </w:rPr>
        <w:t>，預計花費</w:t>
      </w:r>
      <w:r w:rsidR="00F962D2">
        <w:rPr>
          <w:rFonts w:eastAsia="標楷體" w:hint="eastAsia"/>
          <w:color w:val="000000" w:themeColor="text1"/>
          <w:sz w:val="22"/>
          <w:szCs w:val="22"/>
        </w:rPr>
        <w:t>NTD 15</w:t>
      </w:r>
      <w:r w:rsidR="00F962D2">
        <w:rPr>
          <w:rFonts w:eastAsia="標楷體" w:hint="eastAsia"/>
          <w:color w:val="000000" w:themeColor="text1"/>
          <w:sz w:val="22"/>
          <w:szCs w:val="22"/>
        </w:rPr>
        <w:t>億</w:t>
      </w:r>
      <w:r w:rsidR="00F962D2">
        <w:rPr>
          <w:rFonts w:eastAsia="標楷體" w:hint="eastAsia"/>
          <w:color w:val="000000" w:themeColor="text1"/>
          <w:sz w:val="22"/>
          <w:szCs w:val="22"/>
        </w:rPr>
        <w:t>/ 2024</w:t>
      </w:r>
      <w:r w:rsidR="00F962D2">
        <w:rPr>
          <w:rFonts w:eastAsia="標楷體" w:hint="eastAsia"/>
          <w:color w:val="000000" w:themeColor="text1"/>
          <w:sz w:val="22"/>
          <w:szCs w:val="22"/>
        </w:rPr>
        <w:t>年完工</w:t>
      </w:r>
      <w:r>
        <w:rPr>
          <w:rFonts w:eastAsia="標楷體" w:hint="eastAsia"/>
          <w:color w:val="000000" w:themeColor="text1"/>
          <w:sz w:val="22"/>
          <w:szCs w:val="22"/>
        </w:rPr>
        <w:t>。</w:t>
      </w:r>
    </w:p>
    <w:p w14:paraId="14ADC3D0" w14:textId="77777777" w:rsidR="000C2CD6" w:rsidRDefault="00E71C6D" w:rsidP="00E71C6D">
      <w:pPr>
        <w:pStyle w:val="af0"/>
        <w:numPr>
          <w:ilvl w:val="0"/>
          <w:numId w:val="4"/>
        </w:numPr>
        <w:spacing w:before="180" w:beforeAutospacing="0" w:after="180" w:afterAutospacing="0" w:line="300" w:lineRule="exact"/>
        <w:ind w:rightChars="16" w:right="38"/>
        <w:jc w:val="both"/>
        <w:rPr>
          <w:rFonts w:eastAsia="標楷體"/>
          <w:color w:val="000000" w:themeColor="text1"/>
          <w:sz w:val="22"/>
          <w:szCs w:val="22"/>
        </w:rPr>
      </w:pPr>
      <w:r>
        <w:rPr>
          <w:rFonts w:eastAsia="標楷體" w:hint="eastAsia"/>
          <w:color w:val="000000" w:themeColor="text1"/>
          <w:sz w:val="22"/>
          <w:szCs w:val="22"/>
        </w:rPr>
        <w:t>2021</w:t>
      </w:r>
      <w:r>
        <w:rPr>
          <w:rFonts w:eastAsia="標楷體" w:hint="eastAsia"/>
          <w:color w:val="000000" w:themeColor="text1"/>
          <w:sz w:val="22"/>
          <w:szCs w:val="22"/>
        </w:rPr>
        <w:t>年</w:t>
      </w:r>
      <w:r>
        <w:rPr>
          <w:rFonts w:eastAsia="標楷體" w:hint="eastAsia"/>
          <w:color w:val="000000" w:themeColor="text1"/>
          <w:sz w:val="22"/>
          <w:szCs w:val="22"/>
        </w:rPr>
        <w:t>-</w:t>
      </w:r>
      <w:r w:rsidR="000C2CD6">
        <w:rPr>
          <w:rFonts w:eastAsia="標楷體"/>
          <w:color w:val="000000" w:themeColor="text1"/>
          <w:sz w:val="22"/>
          <w:szCs w:val="22"/>
        </w:rPr>
        <w:t>2022</w:t>
      </w:r>
      <w:r w:rsidR="000C2CD6">
        <w:rPr>
          <w:rFonts w:eastAsia="標楷體" w:hint="eastAsia"/>
          <w:color w:val="000000" w:themeColor="text1"/>
          <w:sz w:val="22"/>
          <w:szCs w:val="22"/>
        </w:rPr>
        <w:t>年，投資泰國「</w:t>
      </w:r>
      <w:r w:rsidR="000C2CD6">
        <w:rPr>
          <w:rFonts w:eastAsia="標楷體"/>
          <w:color w:val="000000" w:themeColor="text1"/>
          <w:sz w:val="22"/>
          <w:szCs w:val="22"/>
        </w:rPr>
        <w:t>TMT T1</w:t>
      </w:r>
      <w:r w:rsidR="00F962D2">
        <w:rPr>
          <w:rFonts w:eastAsia="標楷體" w:hint="eastAsia"/>
          <w:color w:val="000000" w:themeColor="text1"/>
          <w:sz w:val="22"/>
          <w:szCs w:val="22"/>
        </w:rPr>
        <w:t>」廠房新建工程，現已</w:t>
      </w:r>
      <w:r w:rsidR="000C2CD6">
        <w:rPr>
          <w:rFonts w:eastAsia="標楷體" w:hint="eastAsia"/>
          <w:color w:val="000000" w:themeColor="text1"/>
          <w:sz w:val="22"/>
          <w:szCs w:val="22"/>
        </w:rPr>
        <w:t>花費</w:t>
      </w:r>
      <w:r w:rsidR="000C2CD6">
        <w:rPr>
          <w:rFonts w:eastAsia="標楷體"/>
          <w:color w:val="000000" w:themeColor="text1"/>
          <w:sz w:val="22"/>
          <w:szCs w:val="22"/>
        </w:rPr>
        <w:t>NTD</w:t>
      </w:r>
      <w:r w:rsidR="00F962D2">
        <w:rPr>
          <w:rFonts w:eastAsia="標楷體" w:hint="eastAsia"/>
          <w:color w:val="000000" w:themeColor="text1"/>
          <w:sz w:val="22"/>
          <w:szCs w:val="22"/>
        </w:rPr>
        <w:t xml:space="preserve"> </w:t>
      </w:r>
      <w:r w:rsidR="000C2CD6">
        <w:rPr>
          <w:rFonts w:eastAsia="標楷體"/>
          <w:color w:val="000000" w:themeColor="text1"/>
          <w:sz w:val="22"/>
          <w:szCs w:val="22"/>
        </w:rPr>
        <w:t>6.6</w:t>
      </w:r>
      <w:r w:rsidR="000C2CD6">
        <w:rPr>
          <w:rFonts w:eastAsia="標楷體" w:hint="eastAsia"/>
          <w:color w:val="000000" w:themeColor="text1"/>
          <w:sz w:val="22"/>
          <w:szCs w:val="22"/>
        </w:rPr>
        <w:t>億元</w:t>
      </w:r>
      <w:r w:rsidR="00F962D2">
        <w:rPr>
          <w:rFonts w:eastAsia="標楷體" w:hint="eastAsia"/>
          <w:color w:val="000000" w:themeColor="text1"/>
          <w:sz w:val="22"/>
          <w:szCs w:val="22"/>
        </w:rPr>
        <w:t>，預計</w:t>
      </w:r>
      <w:r w:rsidR="00F962D2">
        <w:rPr>
          <w:rFonts w:eastAsia="標楷體" w:hint="eastAsia"/>
          <w:color w:val="000000" w:themeColor="text1"/>
          <w:sz w:val="22"/>
          <w:szCs w:val="22"/>
        </w:rPr>
        <w:t>2023</w:t>
      </w:r>
      <w:r w:rsidR="00F962D2">
        <w:rPr>
          <w:rFonts w:eastAsia="標楷體" w:hint="eastAsia"/>
          <w:color w:val="000000" w:themeColor="text1"/>
          <w:sz w:val="22"/>
          <w:szCs w:val="22"/>
        </w:rPr>
        <w:t>年</w:t>
      </w:r>
      <w:r w:rsidR="00F962D2">
        <w:rPr>
          <w:rFonts w:eastAsia="標楷體" w:hint="eastAsia"/>
          <w:color w:val="000000" w:themeColor="text1"/>
          <w:sz w:val="22"/>
          <w:szCs w:val="22"/>
        </w:rPr>
        <w:t>Q2</w:t>
      </w:r>
      <w:r w:rsidR="00F962D2">
        <w:rPr>
          <w:rFonts w:eastAsia="標楷體" w:hint="eastAsia"/>
          <w:color w:val="000000" w:themeColor="text1"/>
          <w:sz w:val="22"/>
          <w:szCs w:val="22"/>
        </w:rPr>
        <w:t>完工，預計總花費為</w:t>
      </w:r>
      <w:r w:rsidR="00F962D2">
        <w:rPr>
          <w:rFonts w:eastAsia="標楷體" w:hint="eastAsia"/>
          <w:color w:val="000000" w:themeColor="text1"/>
          <w:sz w:val="22"/>
          <w:szCs w:val="22"/>
        </w:rPr>
        <w:t>NTD 8.5</w:t>
      </w:r>
      <w:r w:rsidR="00F962D2">
        <w:rPr>
          <w:rFonts w:eastAsia="標楷體" w:hint="eastAsia"/>
          <w:color w:val="000000" w:themeColor="text1"/>
          <w:sz w:val="22"/>
          <w:szCs w:val="22"/>
        </w:rPr>
        <w:t>億元</w:t>
      </w:r>
      <w:r w:rsidR="000C2CD6">
        <w:rPr>
          <w:rFonts w:eastAsia="標楷體" w:hint="eastAsia"/>
          <w:color w:val="000000" w:themeColor="text1"/>
          <w:sz w:val="22"/>
          <w:szCs w:val="22"/>
        </w:rPr>
        <w:t>。</w:t>
      </w:r>
    </w:p>
    <w:p w14:paraId="693DC206" w14:textId="77777777" w:rsidR="000C2CD6" w:rsidRPr="00866FAC" w:rsidRDefault="00866FAC" w:rsidP="00E71C6D">
      <w:pPr>
        <w:spacing w:beforeLines="50" w:before="180" w:afterLines="50" w:after="180" w:line="300" w:lineRule="exact"/>
        <w:ind w:left="57" w:rightChars="16" w:right="38"/>
        <w:jc w:val="both"/>
        <w:rPr>
          <w:rFonts w:eastAsia="標楷體"/>
          <w:b/>
          <w:color w:val="000000" w:themeColor="text1"/>
          <w:sz w:val="22"/>
          <w:szCs w:val="22"/>
          <w:u w:val="single"/>
        </w:rPr>
      </w:pPr>
      <w:r>
        <w:rPr>
          <w:rFonts w:eastAsia="標楷體" w:hint="eastAsia"/>
          <w:b/>
          <w:color w:val="000000" w:themeColor="text1"/>
          <w:sz w:val="22"/>
          <w:szCs w:val="22"/>
          <w:u w:val="single"/>
        </w:rPr>
        <w:t>廣明產品組合</w:t>
      </w:r>
    </w:p>
    <w:tbl>
      <w:tblPr>
        <w:tblW w:w="9639" w:type="dxa"/>
        <w:tblInd w:w="-10" w:type="dxa"/>
        <w:tblCellMar>
          <w:left w:w="0" w:type="dxa"/>
          <w:right w:w="0" w:type="dxa"/>
        </w:tblCellMar>
        <w:tblLook w:val="04A0" w:firstRow="1" w:lastRow="0" w:firstColumn="1" w:lastColumn="0" w:noHBand="0" w:noVBand="1"/>
      </w:tblPr>
      <w:tblGrid>
        <w:gridCol w:w="2409"/>
        <w:gridCol w:w="2410"/>
        <w:gridCol w:w="2410"/>
        <w:gridCol w:w="2410"/>
      </w:tblGrid>
      <w:tr w:rsidR="000C2CD6" w14:paraId="239D5161" w14:textId="77777777">
        <w:trPr>
          <w:trHeight w:val="64"/>
        </w:trPr>
        <w:tc>
          <w:tcPr>
            <w:tcW w:w="240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495A9E" w14:textId="77777777" w:rsidR="000C2CD6" w:rsidRDefault="000C2CD6" w:rsidP="00E71C6D">
            <w:pPr>
              <w:pStyle w:val="af0"/>
              <w:spacing w:line="300" w:lineRule="exact"/>
              <w:rPr>
                <w:rFonts w:ascii="標楷體" w:eastAsia="標楷體" w:hAnsi="標楷體"/>
                <w:sz w:val="22"/>
              </w:rPr>
            </w:pPr>
            <w:r>
              <w:rPr>
                <w:rFonts w:ascii="標楷體" w:eastAsia="標楷體" w:hAnsi="標楷體" w:hint="eastAsia"/>
                <w:sz w:val="22"/>
              </w:rPr>
              <w:t>廣明營收比重</w:t>
            </w:r>
          </w:p>
        </w:tc>
        <w:tc>
          <w:tcPr>
            <w:tcW w:w="241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6260B3A" w14:textId="2EF7714C" w:rsidR="000C2CD6" w:rsidRDefault="00AC78A6" w:rsidP="00E71C6D">
            <w:pPr>
              <w:pStyle w:val="af0"/>
              <w:spacing w:line="300" w:lineRule="exact"/>
              <w:jc w:val="center"/>
              <w:rPr>
                <w:rFonts w:ascii="標楷體" w:eastAsia="標楷體" w:hAnsi="標楷體"/>
                <w:sz w:val="22"/>
              </w:rPr>
            </w:pPr>
            <w:r>
              <w:rPr>
                <w:rFonts w:ascii="標楷體" w:eastAsia="標楷體" w:hAnsi="標楷體" w:hint="eastAsia"/>
                <w:sz w:val="22"/>
              </w:rPr>
              <w:t>202</w:t>
            </w:r>
            <w:r w:rsidR="0027508E">
              <w:rPr>
                <w:rFonts w:ascii="標楷體" w:eastAsia="標楷體" w:hAnsi="標楷體" w:hint="eastAsia"/>
                <w:sz w:val="22"/>
              </w:rPr>
              <w:t>3</w:t>
            </w:r>
            <w:r>
              <w:rPr>
                <w:rFonts w:ascii="標楷體" w:eastAsia="標楷體" w:hAnsi="標楷體" w:hint="eastAsia"/>
                <w:sz w:val="22"/>
              </w:rPr>
              <w:t>年</w:t>
            </w:r>
          </w:p>
        </w:tc>
        <w:tc>
          <w:tcPr>
            <w:tcW w:w="241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C89BA3E" w14:textId="0FFBE0E9" w:rsidR="000C2CD6" w:rsidRDefault="000C2CD6" w:rsidP="00E71C6D">
            <w:pPr>
              <w:pStyle w:val="af0"/>
              <w:spacing w:line="300" w:lineRule="exact"/>
              <w:jc w:val="center"/>
              <w:rPr>
                <w:rFonts w:ascii="標楷體" w:eastAsia="標楷體" w:hAnsi="標楷體"/>
                <w:sz w:val="22"/>
              </w:rPr>
            </w:pPr>
            <w:r>
              <w:rPr>
                <w:rFonts w:ascii="標楷體" w:eastAsia="標楷體" w:hAnsi="標楷體" w:hint="eastAsia"/>
                <w:sz w:val="22"/>
              </w:rPr>
              <w:t>202</w:t>
            </w:r>
            <w:r w:rsidR="0027508E">
              <w:rPr>
                <w:rFonts w:ascii="標楷體" w:eastAsia="標楷體" w:hAnsi="標楷體" w:hint="eastAsia"/>
                <w:sz w:val="22"/>
              </w:rPr>
              <w:t>2</w:t>
            </w:r>
            <w:r>
              <w:rPr>
                <w:rFonts w:ascii="標楷體" w:eastAsia="標楷體" w:hAnsi="標楷體" w:hint="eastAsia"/>
                <w:sz w:val="22"/>
              </w:rPr>
              <w:t>年</w:t>
            </w:r>
          </w:p>
        </w:tc>
        <w:tc>
          <w:tcPr>
            <w:tcW w:w="241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ABA9971" w14:textId="562479EF" w:rsidR="000C2CD6" w:rsidRDefault="000C2CD6" w:rsidP="00E71C6D">
            <w:pPr>
              <w:pStyle w:val="af0"/>
              <w:spacing w:line="300" w:lineRule="exact"/>
              <w:jc w:val="center"/>
              <w:rPr>
                <w:rFonts w:ascii="標楷體" w:eastAsia="標楷體" w:hAnsi="標楷體"/>
                <w:sz w:val="22"/>
              </w:rPr>
            </w:pPr>
            <w:r>
              <w:rPr>
                <w:rFonts w:ascii="標楷體" w:eastAsia="標楷體" w:hAnsi="標楷體" w:hint="eastAsia"/>
                <w:sz w:val="22"/>
              </w:rPr>
              <w:t>202</w:t>
            </w:r>
            <w:r w:rsidR="0027508E">
              <w:rPr>
                <w:rFonts w:ascii="標楷體" w:eastAsia="標楷體" w:hAnsi="標楷體" w:hint="eastAsia"/>
                <w:sz w:val="22"/>
              </w:rPr>
              <w:t>1</w:t>
            </w:r>
            <w:r>
              <w:rPr>
                <w:rFonts w:ascii="標楷體" w:eastAsia="標楷體" w:hAnsi="標楷體" w:hint="eastAsia"/>
                <w:sz w:val="22"/>
              </w:rPr>
              <w:t>年</w:t>
            </w:r>
          </w:p>
        </w:tc>
      </w:tr>
      <w:tr w:rsidR="000E79D2" w14:paraId="6141ABB5" w14:textId="77777777">
        <w:trPr>
          <w:trHeight w:val="475"/>
        </w:trPr>
        <w:tc>
          <w:tcPr>
            <w:tcW w:w="240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547BB18" w14:textId="77777777" w:rsidR="000E79D2" w:rsidRDefault="000E79D2" w:rsidP="000E79D2">
            <w:pPr>
              <w:pStyle w:val="Web"/>
              <w:spacing w:line="300" w:lineRule="exact"/>
              <w:textAlignment w:val="baseline"/>
              <w:rPr>
                <w:rFonts w:ascii="標楷體" w:eastAsia="標楷體" w:hAnsi="標楷體"/>
                <w:sz w:val="22"/>
              </w:rPr>
            </w:pPr>
            <w:r>
              <w:rPr>
                <w:rFonts w:ascii="標楷體" w:eastAsia="標楷體" w:hAnsi="標楷體" w:hint="eastAsia"/>
                <w:sz w:val="22"/>
              </w:rPr>
              <w:t>固態硬碟代工(SSD)</w:t>
            </w:r>
          </w:p>
        </w:tc>
        <w:tc>
          <w:tcPr>
            <w:tcW w:w="24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E18527" w14:textId="0428CF7B" w:rsidR="000E79D2" w:rsidRPr="00A018A1" w:rsidRDefault="000E79D2" w:rsidP="000E79D2">
            <w:pPr>
              <w:pStyle w:val="af0"/>
              <w:spacing w:line="300" w:lineRule="exact"/>
              <w:jc w:val="center"/>
              <w:rPr>
                <w:rFonts w:ascii="標楷體" w:eastAsia="標楷體" w:hAnsi="標楷體"/>
                <w:sz w:val="22"/>
              </w:rPr>
            </w:pPr>
            <w:r w:rsidRPr="00A018A1">
              <w:rPr>
                <w:rFonts w:ascii="標楷體" w:eastAsia="標楷體" w:hAnsi="標楷體" w:hint="eastAsia"/>
                <w:sz w:val="22"/>
              </w:rPr>
              <w:t>%</w:t>
            </w:r>
          </w:p>
        </w:tc>
        <w:tc>
          <w:tcPr>
            <w:tcW w:w="24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BDDF30" w14:textId="217AA9B9" w:rsidR="000E79D2" w:rsidRDefault="000E79D2" w:rsidP="000E79D2">
            <w:pPr>
              <w:pStyle w:val="af0"/>
              <w:spacing w:line="300" w:lineRule="exact"/>
              <w:jc w:val="center"/>
              <w:rPr>
                <w:rFonts w:ascii="標楷體" w:eastAsia="標楷體" w:hAnsi="標楷體"/>
                <w:sz w:val="22"/>
              </w:rPr>
            </w:pPr>
            <w:r w:rsidRPr="00A018A1">
              <w:rPr>
                <w:rFonts w:ascii="標楷體" w:eastAsia="標楷體" w:hAnsi="標楷體" w:hint="eastAsia"/>
                <w:sz w:val="22"/>
              </w:rPr>
              <w:t>3</w:t>
            </w:r>
            <w:r>
              <w:rPr>
                <w:rFonts w:ascii="標楷體" w:eastAsia="標楷體" w:hAnsi="標楷體" w:hint="eastAsia"/>
                <w:sz w:val="22"/>
              </w:rPr>
              <w:t>5</w:t>
            </w:r>
            <w:r w:rsidRPr="00A018A1">
              <w:rPr>
                <w:rFonts w:ascii="標楷體" w:eastAsia="標楷體" w:hAnsi="標楷體" w:hint="eastAsia"/>
                <w:sz w:val="22"/>
              </w:rPr>
              <w:t>%</w:t>
            </w:r>
          </w:p>
        </w:tc>
        <w:tc>
          <w:tcPr>
            <w:tcW w:w="24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283337" w14:textId="6A08A030" w:rsidR="000E79D2" w:rsidRDefault="000E79D2" w:rsidP="000E79D2">
            <w:pPr>
              <w:pStyle w:val="af0"/>
              <w:spacing w:line="300" w:lineRule="exact"/>
              <w:jc w:val="center"/>
              <w:rPr>
                <w:rFonts w:ascii="標楷體" w:eastAsia="標楷體" w:hAnsi="標楷體"/>
                <w:sz w:val="22"/>
              </w:rPr>
            </w:pPr>
            <w:r>
              <w:rPr>
                <w:rFonts w:ascii="標楷體" w:eastAsia="標楷體" w:hAnsi="標楷體" w:hint="eastAsia"/>
                <w:sz w:val="22"/>
              </w:rPr>
              <w:t>44%</w:t>
            </w:r>
          </w:p>
        </w:tc>
      </w:tr>
      <w:tr w:rsidR="000E79D2" w14:paraId="012F2968" w14:textId="77777777">
        <w:tc>
          <w:tcPr>
            <w:tcW w:w="240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F6519B8" w14:textId="77777777" w:rsidR="000E79D2" w:rsidRDefault="000E79D2" w:rsidP="000E79D2">
            <w:pPr>
              <w:pStyle w:val="Web"/>
              <w:spacing w:line="300" w:lineRule="exact"/>
              <w:textAlignment w:val="baseline"/>
              <w:rPr>
                <w:rFonts w:ascii="標楷體" w:eastAsia="標楷體" w:hAnsi="標楷體"/>
                <w:sz w:val="22"/>
              </w:rPr>
            </w:pPr>
            <w:r>
              <w:rPr>
                <w:rFonts w:ascii="標楷體" w:eastAsia="標楷體" w:hAnsi="標楷體" w:hint="eastAsia"/>
                <w:sz w:val="22"/>
              </w:rPr>
              <w:t>傳統硬碟(HDD)</w:t>
            </w:r>
          </w:p>
        </w:tc>
        <w:tc>
          <w:tcPr>
            <w:tcW w:w="24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986EF3" w14:textId="69F2BB93" w:rsidR="000E79D2" w:rsidRPr="00A018A1" w:rsidRDefault="000E79D2" w:rsidP="000E79D2">
            <w:pPr>
              <w:pStyle w:val="af0"/>
              <w:spacing w:line="300" w:lineRule="exact"/>
              <w:jc w:val="center"/>
              <w:rPr>
                <w:rFonts w:ascii="標楷體" w:eastAsia="標楷體" w:hAnsi="標楷體"/>
                <w:sz w:val="22"/>
              </w:rPr>
            </w:pPr>
            <w:r w:rsidRPr="00A018A1">
              <w:rPr>
                <w:rFonts w:ascii="標楷體" w:eastAsia="標楷體" w:hAnsi="標楷體" w:hint="eastAsia"/>
                <w:sz w:val="22"/>
              </w:rPr>
              <w:t>%</w:t>
            </w:r>
          </w:p>
        </w:tc>
        <w:tc>
          <w:tcPr>
            <w:tcW w:w="24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E54893" w14:textId="6FB251BB" w:rsidR="000E79D2" w:rsidRDefault="000E79D2" w:rsidP="000E79D2">
            <w:pPr>
              <w:pStyle w:val="af0"/>
              <w:spacing w:line="300" w:lineRule="exact"/>
              <w:jc w:val="center"/>
              <w:rPr>
                <w:rFonts w:ascii="標楷體" w:eastAsia="標楷體" w:hAnsi="標楷體"/>
                <w:sz w:val="22"/>
              </w:rPr>
            </w:pPr>
            <w:r w:rsidRPr="00A018A1">
              <w:rPr>
                <w:rFonts w:ascii="標楷體" w:eastAsia="標楷體" w:hAnsi="標楷體" w:hint="eastAsia"/>
                <w:sz w:val="22"/>
              </w:rPr>
              <w:t>2</w:t>
            </w:r>
            <w:r>
              <w:rPr>
                <w:rFonts w:ascii="標楷體" w:eastAsia="標楷體" w:hAnsi="標楷體" w:hint="eastAsia"/>
                <w:sz w:val="22"/>
              </w:rPr>
              <w:t>0</w:t>
            </w:r>
            <w:r w:rsidRPr="00A018A1">
              <w:rPr>
                <w:rFonts w:ascii="標楷體" w:eastAsia="標楷體" w:hAnsi="標楷體" w:hint="eastAsia"/>
                <w:sz w:val="22"/>
              </w:rPr>
              <w:t>%</w:t>
            </w:r>
          </w:p>
        </w:tc>
        <w:tc>
          <w:tcPr>
            <w:tcW w:w="24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1E299C" w14:textId="552234B0" w:rsidR="000E79D2" w:rsidRDefault="000E79D2" w:rsidP="000E79D2">
            <w:pPr>
              <w:pStyle w:val="af0"/>
              <w:spacing w:line="300" w:lineRule="exact"/>
              <w:jc w:val="center"/>
              <w:rPr>
                <w:rFonts w:ascii="標楷體" w:eastAsia="標楷體" w:hAnsi="標楷體"/>
                <w:sz w:val="22"/>
              </w:rPr>
            </w:pPr>
            <w:r>
              <w:rPr>
                <w:rFonts w:ascii="標楷體" w:eastAsia="標楷體" w:hAnsi="標楷體" w:hint="eastAsia"/>
                <w:sz w:val="22"/>
              </w:rPr>
              <w:t>31%</w:t>
            </w:r>
          </w:p>
        </w:tc>
      </w:tr>
      <w:tr w:rsidR="000E79D2" w14:paraId="331EC329" w14:textId="77777777">
        <w:tc>
          <w:tcPr>
            <w:tcW w:w="240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9542532" w14:textId="77777777" w:rsidR="000E79D2" w:rsidRDefault="000E79D2" w:rsidP="000E79D2">
            <w:pPr>
              <w:pStyle w:val="Web"/>
              <w:spacing w:line="300" w:lineRule="exact"/>
              <w:textAlignment w:val="baseline"/>
              <w:rPr>
                <w:rFonts w:ascii="標楷體" w:eastAsia="標楷體" w:hAnsi="標楷體"/>
                <w:sz w:val="22"/>
              </w:rPr>
            </w:pPr>
            <w:r>
              <w:rPr>
                <w:rFonts w:ascii="標楷體" w:eastAsia="標楷體" w:hAnsi="標楷體" w:hint="eastAsia"/>
                <w:sz w:val="22"/>
              </w:rPr>
              <w:t>外接式擴充基座</w:t>
            </w:r>
          </w:p>
        </w:tc>
        <w:tc>
          <w:tcPr>
            <w:tcW w:w="24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239B4B" w14:textId="0EA0371E" w:rsidR="000E79D2" w:rsidRPr="00A018A1" w:rsidRDefault="000E79D2" w:rsidP="000E79D2">
            <w:pPr>
              <w:pStyle w:val="af0"/>
              <w:spacing w:line="300" w:lineRule="exact"/>
              <w:jc w:val="center"/>
              <w:rPr>
                <w:rFonts w:ascii="標楷體" w:eastAsia="標楷體" w:hAnsi="標楷體"/>
                <w:sz w:val="22"/>
              </w:rPr>
            </w:pPr>
            <w:r w:rsidRPr="00A018A1">
              <w:rPr>
                <w:rFonts w:ascii="標楷體" w:eastAsia="標楷體" w:hAnsi="標楷體" w:hint="eastAsia"/>
                <w:sz w:val="22"/>
              </w:rPr>
              <w:t>%</w:t>
            </w:r>
          </w:p>
        </w:tc>
        <w:tc>
          <w:tcPr>
            <w:tcW w:w="24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09976C" w14:textId="31B16F5A" w:rsidR="000E79D2" w:rsidRDefault="000E79D2" w:rsidP="000E79D2">
            <w:pPr>
              <w:pStyle w:val="af0"/>
              <w:spacing w:line="300" w:lineRule="exact"/>
              <w:jc w:val="center"/>
              <w:rPr>
                <w:rFonts w:ascii="標楷體" w:eastAsia="標楷體" w:hAnsi="標楷體"/>
                <w:sz w:val="22"/>
              </w:rPr>
            </w:pPr>
            <w:r w:rsidRPr="00A018A1">
              <w:rPr>
                <w:rFonts w:ascii="標楷體" w:eastAsia="標楷體" w:hAnsi="標楷體" w:hint="eastAsia"/>
                <w:sz w:val="22"/>
              </w:rPr>
              <w:t>33%</w:t>
            </w:r>
          </w:p>
        </w:tc>
        <w:tc>
          <w:tcPr>
            <w:tcW w:w="24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03068A" w14:textId="2D3606EC" w:rsidR="000E79D2" w:rsidRDefault="000E79D2" w:rsidP="000E79D2">
            <w:pPr>
              <w:pStyle w:val="af0"/>
              <w:spacing w:line="300" w:lineRule="exact"/>
              <w:jc w:val="center"/>
              <w:rPr>
                <w:rFonts w:ascii="標楷體" w:eastAsia="標楷體" w:hAnsi="標楷體"/>
                <w:sz w:val="22"/>
              </w:rPr>
            </w:pPr>
            <w:r>
              <w:rPr>
                <w:rFonts w:ascii="標楷體" w:eastAsia="標楷體" w:hAnsi="標楷體" w:hint="eastAsia"/>
                <w:sz w:val="22"/>
              </w:rPr>
              <w:t>14%</w:t>
            </w:r>
          </w:p>
        </w:tc>
      </w:tr>
      <w:tr w:rsidR="000E79D2" w14:paraId="739A1F6D" w14:textId="77777777">
        <w:trPr>
          <w:trHeight w:val="64"/>
        </w:trPr>
        <w:tc>
          <w:tcPr>
            <w:tcW w:w="240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E31CC71" w14:textId="77777777" w:rsidR="000E79D2" w:rsidRDefault="000E79D2" w:rsidP="000E79D2">
            <w:pPr>
              <w:pStyle w:val="Web"/>
              <w:spacing w:line="300" w:lineRule="exact"/>
              <w:textAlignment w:val="baseline"/>
              <w:rPr>
                <w:rFonts w:ascii="標楷體" w:eastAsia="標楷體" w:hAnsi="標楷體"/>
                <w:sz w:val="22"/>
              </w:rPr>
            </w:pPr>
            <w:r>
              <w:rPr>
                <w:rFonts w:ascii="標楷體" w:eastAsia="標楷體" w:hAnsi="標楷體" w:hint="eastAsia"/>
                <w:sz w:val="22"/>
              </w:rPr>
              <w:t>協作型</w:t>
            </w:r>
            <w:r>
              <w:rPr>
                <w:rFonts w:ascii="標楷體" w:eastAsia="標楷體" w:hAnsi="標楷體" w:hint="eastAsia"/>
                <w:sz w:val="22"/>
                <w:lang w:eastAsia="zh-CN"/>
              </w:rPr>
              <w:t>機器人</w:t>
            </w:r>
          </w:p>
        </w:tc>
        <w:tc>
          <w:tcPr>
            <w:tcW w:w="24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7CEF02" w14:textId="4DECCDDD" w:rsidR="000E79D2" w:rsidRPr="00A018A1" w:rsidRDefault="000E79D2" w:rsidP="000E79D2">
            <w:pPr>
              <w:pStyle w:val="af0"/>
              <w:spacing w:line="300" w:lineRule="exact"/>
              <w:jc w:val="center"/>
              <w:rPr>
                <w:rFonts w:ascii="標楷體" w:eastAsia="標楷體" w:hAnsi="標楷體"/>
                <w:sz w:val="22"/>
              </w:rPr>
            </w:pPr>
            <w:r w:rsidRPr="00A018A1">
              <w:rPr>
                <w:rFonts w:ascii="標楷體" w:eastAsia="標楷體" w:hAnsi="標楷體" w:hint="eastAsia"/>
                <w:sz w:val="22"/>
              </w:rPr>
              <w:t>%</w:t>
            </w:r>
          </w:p>
        </w:tc>
        <w:tc>
          <w:tcPr>
            <w:tcW w:w="24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E9DF0B" w14:textId="7D7063AD" w:rsidR="000E79D2" w:rsidRDefault="000E79D2" w:rsidP="000E79D2">
            <w:pPr>
              <w:pStyle w:val="af0"/>
              <w:spacing w:line="300" w:lineRule="exact"/>
              <w:jc w:val="center"/>
              <w:rPr>
                <w:rFonts w:ascii="標楷體" w:eastAsia="標楷體" w:hAnsi="標楷體"/>
                <w:sz w:val="22"/>
              </w:rPr>
            </w:pPr>
            <w:r w:rsidRPr="00A018A1">
              <w:rPr>
                <w:rFonts w:ascii="標楷體" w:eastAsia="標楷體" w:hAnsi="標楷體" w:hint="eastAsia"/>
                <w:sz w:val="22"/>
              </w:rPr>
              <w:t>1</w:t>
            </w:r>
            <w:r>
              <w:rPr>
                <w:rFonts w:ascii="標楷體" w:eastAsia="標楷體" w:hAnsi="標楷體" w:hint="eastAsia"/>
                <w:sz w:val="22"/>
              </w:rPr>
              <w:t>2</w:t>
            </w:r>
            <w:r w:rsidRPr="00A018A1">
              <w:rPr>
                <w:rFonts w:ascii="標楷體" w:eastAsia="標楷體" w:hAnsi="標楷體" w:hint="eastAsia"/>
                <w:sz w:val="22"/>
              </w:rPr>
              <w:t>%</w:t>
            </w:r>
          </w:p>
        </w:tc>
        <w:tc>
          <w:tcPr>
            <w:tcW w:w="24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1E6F21" w14:textId="14310767" w:rsidR="000E79D2" w:rsidRDefault="000E79D2" w:rsidP="000E79D2">
            <w:pPr>
              <w:pStyle w:val="af0"/>
              <w:spacing w:line="300" w:lineRule="exact"/>
              <w:jc w:val="center"/>
              <w:rPr>
                <w:rFonts w:ascii="標楷體" w:eastAsia="標楷體" w:hAnsi="標楷體"/>
                <w:sz w:val="22"/>
              </w:rPr>
            </w:pPr>
            <w:r>
              <w:rPr>
                <w:rFonts w:ascii="標楷體" w:eastAsia="標楷體" w:hAnsi="標楷體" w:hint="eastAsia"/>
                <w:sz w:val="22"/>
              </w:rPr>
              <w:t>11%</w:t>
            </w:r>
          </w:p>
        </w:tc>
      </w:tr>
      <w:tr w:rsidR="000E79D2" w14:paraId="11DA30C4" w14:textId="77777777">
        <w:trPr>
          <w:trHeight w:val="46"/>
        </w:trPr>
        <w:tc>
          <w:tcPr>
            <w:tcW w:w="240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AB47BA6" w14:textId="77777777" w:rsidR="000E79D2" w:rsidRDefault="000E79D2" w:rsidP="000E79D2">
            <w:pPr>
              <w:pStyle w:val="Web"/>
              <w:spacing w:line="300" w:lineRule="exact"/>
              <w:textAlignment w:val="baseline"/>
              <w:rPr>
                <w:rFonts w:ascii="標楷體" w:eastAsia="標楷體" w:hAnsi="標楷體"/>
                <w:sz w:val="22"/>
              </w:rPr>
            </w:pPr>
            <w:r>
              <w:rPr>
                <w:rFonts w:ascii="標楷體" w:eastAsia="標楷體" w:hAnsi="標楷體" w:hint="eastAsia"/>
                <w:sz w:val="22"/>
              </w:rPr>
              <w:t>合計</w:t>
            </w:r>
          </w:p>
        </w:tc>
        <w:tc>
          <w:tcPr>
            <w:tcW w:w="24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F89499" w14:textId="77777777" w:rsidR="000E79D2" w:rsidRDefault="000E79D2" w:rsidP="000E79D2">
            <w:pPr>
              <w:pStyle w:val="af0"/>
              <w:spacing w:line="300" w:lineRule="exact"/>
              <w:jc w:val="center"/>
              <w:rPr>
                <w:rFonts w:ascii="標楷體" w:eastAsia="標楷體" w:hAnsi="標楷體"/>
                <w:sz w:val="22"/>
              </w:rPr>
            </w:pPr>
            <w:r>
              <w:rPr>
                <w:rFonts w:ascii="標楷體" w:eastAsia="標楷體" w:hAnsi="標楷體" w:hint="eastAsia"/>
                <w:sz w:val="22"/>
              </w:rPr>
              <w:t>100%</w:t>
            </w:r>
          </w:p>
        </w:tc>
        <w:tc>
          <w:tcPr>
            <w:tcW w:w="24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69B72D" w14:textId="670E9C82" w:rsidR="000E79D2" w:rsidRDefault="000E79D2" w:rsidP="000E79D2">
            <w:pPr>
              <w:pStyle w:val="af0"/>
              <w:spacing w:line="300" w:lineRule="exact"/>
              <w:jc w:val="center"/>
              <w:rPr>
                <w:rFonts w:ascii="標楷體" w:eastAsia="標楷體" w:hAnsi="標楷體"/>
                <w:sz w:val="22"/>
              </w:rPr>
            </w:pPr>
            <w:r>
              <w:rPr>
                <w:rFonts w:ascii="標楷體" w:eastAsia="標楷體" w:hAnsi="標楷體" w:hint="eastAsia"/>
                <w:sz w:val="22"/>
              </w:rPr>
              <w:t>100%</w:t>
            </w:r>
          </w:p>
        </w:tc>
        <w:tc>
          <w:tcPr>
            <w:tcW w:w="24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A53475" w14:textId="5D15F80F" w:rsidR="000E79D2" w:rsidRDefault="000E79D2" w:rsidP="000E79D2">
            <w:pPr>
              <w:pStyle w:val="af0"/>
              <w:spacing w:line="300" w:lineRule="exact"/>
              <w:jc w:val="center"/>
              <w:rPr>
                <w:rFonts w:ascii="標楷體" w:eastAsia="標楷體" w:hAnsi="標楷體"/>
                <w:sz w:val="22"/>
              </w:rPr>
            </w:pPr>
            <w:r>
              <w:rPr>
                <w:rFonts w:ascii="標楷體" w:eastAsia="標楷體" w:hAnsi="標楷體" w:hint="eastAsia"/>
                <w:sz w:val="22"/>
              </w:rPr>
              <w:t>100%</w:t>
            </w:r>
          </w:p>
        </w:tc>
      </w:tr>
    </w:tbl>
    <w:p w14:paraId="7A8D94E2" w14:textId="77777777" w:rsidR="00866FAC" w:rsidRDefault="00866FAC" w:rsidP="00E71C6D">
      <w:pPr>
        <w:spacing w:beforeLines="50" w:before="180" w:afterLines="50" w:after="180" w:line="300" w:lineRule="exact"/>
        <w:ind w:rightChars="16" w:right="38"/>
        <w:jc w:val="both"/>
        <w:rPr>
          <w:rFonts w:eastAsia="標楷體"/>
          <w:sz w:val="22"/>
          <w:szCs w:val="22"/>
        </w:rPr>
      </w:pPr>
      <w:r w:rsidRPr="00A018A1">
        <w:rPr>
          <w:rFonts w:eastAsia="標楷體" w:hint="eastAsia"/>
          <w:sz w:val="22"/>
          <w:szCs w:val="22"/>
        </w:rPr>
        <w:t>廣明近年積極開拓新業務，子公司達明機器人之自有品牌協作型機器人</w:t>
      </w:r>
      <w:r w:rsidRPr="00A018A1">
        <w:rPr>
          <w:rFonts w:eastAsia="標楷體"/>
          <w:sz w:val="22"/>
          <w:szCs w:val="22"/>
        </w:rPr>
        <w:t>(Cobot)2021</w:t>
      </w:r>
      <w:r w:rsidRPr="00A018A1">
        <w:rPr>
          <w:rFonts w:eastAsia="標楷體" w:hint="eastAsia"/>
          <w:sz w:val="22"/>
          <w:szCs w:val="22"/>
        </w:rPr>
        <w:t>年營收約</w:t>
      </w:r>
      <w:r w:rsidR="005E5C36">
        <w:rPr>
          <w:rFonts w:eastAsia="標楷體"/>
          <w:sz w:val="22"/>
          <w:szCs w:val="22"/>
        </w:rPr>
        <w:t>NTD13.9</w:t>
      </w:r>
      <w:r w:rsidRPr="00A018A1">
        <w:rPr>
          <w:rFonts w:eastAsia="標楷體" w:hint="eastAsia"/>
          <w:sz w:val="22"/>
          <w:szCs w:val="22"/>
        </w:rPr>
        <w:t>億元</w:t>
      </w:r>
      <w:r w:rsidR="005E5C36">
        <w:rPr>
          <w:rFonts w:eastAsia="標楷體"/>
          <w:sz w:val="22"/>
          <w:szCs w:val="22"/>
        </w:rPr>
        <w:t>(YoY+10.56</w:t>
      </w:r>
      <w:r w:rsidRPr="00A018A1">
        <w:rPr>
          <w:rFonts w:eastAsia="標楷體"/>
          <w:sz w:val="22"/>
          <w:szCs w:val="22"/>
        </w:rPr>
        <w:t>%</w:t>
      </w:r>
      <w:r w:rsidRPr="00A018A1">
        <w:rPr>
          <w:rFonts w:eastAsia="標楷體" w:hint="eastAsia"/>
          <w:sz w:val="22"/>
          <w:szCs w:val="22"/>
        </w:rPr>
        <w:t>，</w:t>
      </w:r>
      <w:r w:rsidRPr="00A018A1">
        <w:rPr>
          <w:rFonts w:eastAsia="標楷體"/>
          <w:sz w:val="22"/>
          <w:szCs w:val="22"/>
        </w:rPr>
        <w:t>2021</w:t>
      </w:r>
      <w:r w:rsidRPr="00A018A1">
        <w:rPr>
          <w:rFonts w:eastAsia="標楷體" w:hint="eastAsia"/>
          <w:sz w:val="22"/>
          <w:szCs w:val="22"/>
        </w:rPr>
        <w:t>年合併報表營收佔比約</w:t>
      </w:r>
      <w:r w:rsidRPr="00A018A1">
        <w:rPr>
          <w:rFonts w:eastAsia="標楷體"/>
          <w:sz w:val="22"/>
          <w:szCs w:val="22"/>
        </w:rPr>
        <w:t>11</w:t>
      </w:r>
      <w:r w:rsidR="005E5C36">
        <w:rPr>
          <w:rFonts w:eastAsia="標楷體"/>
          <w:sz w:val="22"/>
          <w:szCs w:val="22"/>
        </w:rPr>
        <w:t>.5</w:t>
      </w:r>
      <w:r w:rsidRPr="00A018A1">
        <w:rPr>
          <w:rFonts w:eastAsia="標楷體"/>
          <w:sz w:val="22"/>
          <w:szCs w:val="22"/>
        </w:rPr>
        <w:t>%)</w:t>
      </w:r>
      <w:r w:rsidRPr="00A018A1">
        <w:rPr>
          <w:rFonts w:eastAsia="標楷體" w:hint="eastAsia"/>
          <w:sz w:val="22"/>
          <w:szCs w:val="22"/>
        </w:rPr>
        <w:t>，現為全球前三大品牌。</w:t>
      </w:r>
    </w:p>
    <w:p w14:paraId="24959F75" w14:textId="77777777" w:rsidR="005E5C36" w:rsidRPr="00A018A1" w:rsidRDefault="005E5C36" w:rsidP="00E71C6D">
      <w:pPr>
        <w:spacing w:beforeLines="50" w:before="180" w:afterLines="50" w:after="180" w:line="300" w:lineRule="exact"/>
        <w:ind w:rightChars="16" w:right="38"/>
        <w:jc w:val="both"/>
        <w:rPr>
          <w:rFonts w:eastAsia="標楷體"/>
          <w:sz w:val="22"/>
          <w:szCs w:val="22"/>
        </w:rPr>
      </w:pPr>
    </w:p>
    <w:p w14:paraId="1B132100" w14:textId="77777777" w:rsidR="004C6E99" w:rsidRPr="00866FAC" w:rsidRDefault="00866FAC" w:rsidP="00866FAC">
      <w:pPr>
        <w:spacing w:beforeLines="50" w:before="180" w:afterLines="50" w:after="180" w:line="340" w:lineRule="exact"/>
        <w:ind w:left="55" w:rightChars="16" w:right="38"/>
        <w:jc w:val="both"/>
        <w:rPr>
          <w:rFonts w:eastAsia="標楷體"/>
          <w:b/>
          <w:color w:val="000000" w:themeColor="text1"/>
          <w:sz w:val="22"/>
          <w:szCs w:val="22"/>
          <w:u w:val="single"/>
        </w:rPr>
      </w:pPr>
      <w:r>
        <w:rPr>
          <w:rFonts w:eastAsia="標楷體" w:hint="eastAsia"/>
          <w:b/>
          <w:color w:val="000000" w:themeColor="text1"/>
          <w:sz w:val="22"/>
          <w:szCs w:val="22"/>
          <w:u w:val="single"/>
        </w:rPr>
        <w:lastRenderedPageBreak/>
        <w:t>廣明工廠產能</w:t>
      </w:r>
    </w:p>
    <w:tbl>
      <w:tblPr>
        <w:tblW w:w="10065" w:type="dxa"/>
        <w:tblInd w:w="-10" w:type="dxa"/>
        <w:tblCellMar>
          <w:left w:w="0" w:type="dxa"/>
          <w:right w:w="0" w:type="dxa"/>
        </w:tblCellMar>
        <w:tblLook w:val="04A0" w:firstRow="1" w:lastRow="0" w:firstColumn="1" w:lastColumn="0" w:noHBand="0" w:noVBand="1"/>
      </w:tblPr>
      <w:tblGrid>
        <w:gridCol w:w="2409"/>
        <w:gridCol w:w="1560"/>
        <w:gridCol w:w="2268"/>
        <w:gridCol w:w="1914"/>
        <w:gridCol w:w="1914"/>
      </w:tblGrid>
      <w:tr w:rsidR="008461C1" w14:paraId="031084C1" w14:textId="77777777" w:rsidTr="008461C1">
        <w:trPr>
          <w:trHeight w:val="64"/>
        </w:trPr>
        <w:tc>
          <w:tcPr>
            <w:tcW w:w="240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7E5BA24" w14:textId="77777777" w:rsidR="008461C1" w:rsidRDefault="008461C1" w:rsidP="00CA01E9">
            <w:pPr>
              <w:pStyle w:val="af0"/>
              <w:rPr>
                <w:rFonts w:ascii="標楷體" w:eastAsia="標楷體" w:hAnsi="標楷體"/>
                <w:sz w:val="22"/>
              </w:rPr>
            </w:pPr>
            <w:r>
              <w:rPr>
                <w:rFonts w:ascii="標楷體" w:eastAsia="標楷體" w:hAnsi="標楷體" w:hint="eastAsia"/>
                <w:sz w:val="22"/>
              </w:rPr>
              <w:t>廣明工廠/產能</w:t>
            </w:r>
          </w:p>
        </w:tc>
        <w:tc>
          <w:tcPr>
            <w:tcW w:w="15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322D94F" w14:textId="77777777" w:rsidR="008461C1" w:rsidRDefault="008461C1" w:rsidP="00CA01E9">
            <w:pPr>
              <w:pStyle w:val="af0"/>
              <w:jc w:val="center"/>
              <w:rPr>
                <w:rFonts w:ascii="標楷體" w:eastAsia="標楷體" w:hAnsi="標楷體"/>
                <w:sz w:val="22"/>
              </w:rPr>
            </w:pPr>
            <w:r>
              <w:rPr>
                <w:rFonts w:ascii="標楷體" w:eastAsia="標楷體" w:hAnsi="標楷體" w:hint="eastAsia"/>
                <w:sz w:val="22"/>
              </w:rPr>
              <w:t>產能比重</w:t>
            </w:r>
          </w:p>
        </w:tc>
        <w:tc>
          <w:tcPr>
            <w:tcW w:w="226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AF78A8E" w14:textId="77777777" w:rsidR="008461C1" w:rsidRDefault="008461C1" w:rsidP="00CA01E9">
            <w:pPr>
              <w:pStyle w:val="af0"/>
              <w:jc w:val="center"/>
              <w:rPr>
                <w:rFonts w:ascii="標楷體" w:eastAsia="標楷體" w:hAnsi="標楷體"/>
                <w:sz w:val="22"/>
              </w:rPr>
            </w:pPr>
            <w:r>
              <w:rPr>
                <w:rFonts w:ascii="標楷體" w:eastAsia="標楷體" w:hAnsi="標楷體" w:hint="eastAsia"/>
                <w:sz w:val="22"/>
              </w:rPr>
              <w:t>主要產品</w:t>
            </w:r>
          </w:p>
        </w:tc>
        <w:tc>
          <w:tcPr>
            <w:tcW w:w="191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58B6825" w14:textId="77777777" w:rsidR="008461C1" w:rsidRDefault="008461C1" w:rsidP="00CA01E9">
            <w:pPr>
              <w:pStyle w:val="af0"/>
              <w:jc w:val="center"/>
              <w:rPr>
                <w:rFonts w:ascii="標楷體" w:eastAsia="標楷體" w:hAnsi="標楷體"/>
                <w:sz w:val="22"/>
              </w:rPr>
            </w:pPr>
            <w:r>
              <w:rPr>
                <w:rFonts w:ascii="標楷體" w:eastAsia="標楷體" w:hAnsi="標楷體" w:hint="eastAsia"/>
                <w:sz w:val="22"/>
              </w:rPr>
              <w:t>下游客戶</w:t>
            </w:r>
          </w:p>
        </w:tc>
        <w:tc>
          <w:tcPr>
            <w:tcW w:w="1914" w:type="dxa"/>
            <w:tcBorders>
              <w:top w:val="single" w:sz="8" w:space="0" w:color="auto"/>
              <w:left w:val="nil"/>
              <w:bottom w:val="single" w:sz="8" w:space="0" w:color="auto"/>
              <w:right w:val="single" w:sz="8" w:space="0" w:color="auto"/>
            </w:tcBorders>
          </w:tcPr>
          <w:p w14:paraId="5026FEF9" w14:textId="77777777" w:rsidR="008461C1" w:rsidRDefault="008461C1" w:rsidP="00CA01E9">
            <w:pPr>
              <w:pStyle w:val="af0"/>
              <w:jc w:val="center"/>
              <w:rPr>
                <w:rFonts w:ascii="標楷體" w:eastAsia="標楷體" w:hAnsi="標楷體"/>
                <w:sz w:val="22"/>
              </w:rPr>
            </w:pPr>
            <w:r>
              <w:rPr>
                <w:rFonts w:ascii="標楷體" w:eastAsia="標楷體" w:hAnsi="標楷體" w:hint="eastAsia"/>
                <w:sz w:val="22"/>
              </w:rPr>
              <w:t>終端應用</w:t>
            </w:r>
          </w:p>
        </w:tc>
      </w:tr>
      <w:tr w:rsidR="008461C1" w14:paraId="70CCD815" w14:textId="77777777" w:rsidTr="00866FAC">
        <w:tc>
          <w:tcPr>
            <w:tcW w:w="2409"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2BC1A1FA" w14:textId="77777777" w:rsidR="008461C1" w:rsidRDefault="008461C1" w:rsidP="00CA01E9">
            <w:pPr>
              <w:pStyle w:val="Web"/>
              <w:textAlignment w:val="baseline"/>
              <w:rPr>
                <w:rFonts w:ascii="標楷體" w:eastAsia="標楷體" w:hAnsi="標楷體"/>
                <w:sz w:val="22"/>
              </w:rPr>
            </w:pPr>
            <w:r>
              <w:rPr>
                <w:rFonts w:ascii="標楷體" w:eastAsia="標楷體" w:hAnsi="標楷體" w:hint="eastAsia"/>
                <w:sz w:val="22"/>
              </w:rPr>
              <w:t>上海廠(QSS)</w:t>
            </w:r>
          </w:p>
        </w:tc>
        <w:tc>
          <w:tcPr>
            <w:tcW w:w="1560" w:type="dxa"/>
            <w:tcBorders>
              <w:top w:val="nil"/>
              <w:left w:val="nil"/>
              <w:bottom w:val="single" w:sz="4" w:space="0" w:color="auto"/>
              <w:right w:val="single" w:sz="8" w:space="0" w:color="auto"/>
            </w:tcBorders>
            <w:tcMar>
              <w:top w:w="0" w:type="dxa"/>
              <w:left w:w="108" w:type="dxa"/>
              <w:bottom w:w="0" w:type="dxa"/>
              <w:right w:w="108" w:type="dxa"/>
            </w:tcMar>
            <w:vAlign w:val="center"/>
          </w:tcPr>
          <w:p w14:paraId="3E6FC0B3" w14:textId="77777777" w:rsidR="008461C1" w:rsidRDefault="008461C1" w:rsidP="00CA01E9">
            <w:pPr>
              <w:pStyle w:val="af0"/>
              <w:jc w:val="center"/>
              <w:rPr>
                <w:rFonts w:ascii="標楷體" w:eastAsia="標楷體" w:hAnsi="標楷體"/>
                <w:sz w:val="22"/>
              </w:rPr>
            </w:pPr>
            <w:r>
              <w:rPr>
                <w:rFonts w:ascii="標楷體" w:eastAsia="標楷體" w:hAnsi="標楷體" w:hint="eastAsia"/>
                <w:sz w:val="22"/>
              </w:rPr>
              <w:t>30%</w:t>
            </w:r>
          </w:p>
        </w:tc>
        <w:tc>
          <w:tcPr>
            <w:tcW w:w="2268" w:type="dxa"/>
            <w:tcBorders>
              <w:top w:val="nil"/>
              <w:left w:val="nil"/>
              <w:bottom w:val="single" w:sz="4" w:space="0" w:color="auto"/>
              <w:right w:val="single" w:sz="8" w:space="0" w:color="auto"/>
            </w:tcBorders>
            <w:tcMar>
              <w:top w:w="0" w:type="dxa"/>
              <w:left w:w="108" w:type="dxa"/>
              <w:bottom w:w="0" w:type="dxa"/>
              <w:right w:w="108" w:type="dxa"/>
            </w:tcMar>
            <w:vAlign w:val="center"/>
          </w:tcPr>
          <w:p w14:paraId="60406B71" w14:textId="77777777" w:rsidR="008461C1" w:rsidRDefault="008461C1" w:rsidP="00CA01E9">
            <w:pPr>
              <w:pStyle w:val="af0"/>
              <w:jc w:val="center"/>
              <w:rPr>
                <w:rFonts w:ascii="標楷體" w:eastAsia="標楷體" w:hAnsi="標楷體"/>
                <w:sz w:val="22"/>
              </w:rPr>
            </w:pPr>
            <w:r>
              <w:rPr>
                <w:rFonts w:ascii="標楷體" w:eastAsia="標楷體" w:hAnsi="標楷體" w:hint="eastAsia"/>
                <w:sz w:val="22"/>
              </w:rPr>
              <w:t>SSD</w:t>
            </w:r>
          </w:p>
        </w:tc>
        <w:tc>
          <w:tcPr>
            <w:tcW w:w="1914" w:type="dxa"/>
            <w:tcBorders>
              <w:top w:val="nil"/>
              <w:left w:val="nil"/>
              <w:bottom w:val="single" w:sz="4" w:space="0" w:color="auto"/>
              <w:right w:val="single" w:sz="8" w:space="0" w:color="auto"/>
            </w:tcBorders>
            <w:tcMar>
              <w:top w:w="0" w:type="dxa"/>
              <w:left w:w="108" w:type="dxa"/>
              <w:bottom w:w="0" w:type="dxa"/>
              <w:right w:w="108" w:type="dxa"/>
            </w:tcMar>
            <w:vAlign w:val="center"/>
          </w:tcPr>
          <w:p w14:paraId="2266B4C8" w14:textId="77777777" w:rsidR="008461C1" w:rsidRDefault="008461C1" w:rsidP="00CA01E9">
            <w:pPr>
              <w:pStyle w:val="af0"/>
              <w:jc w:val="center"/>
              <w:rPr>
                <w:rFonts w:ascii="標楷體" w:eastAsia="標楷體" w:hAnsi="標楷體"/>
                <w:sz w:val="22"/>
              </w:rPr>
            </w:pPr>
            <w:r>
              <w:rPr>
                <w:rFonts w:ascii="標楷體" w:eastAsia="標楷體" w:hAnsi="標楷體" w:hint="eastAsia"/>
                <w:sz w:val="22"/>
              </w:rPr>
              <w:t>S</w:t>
            </w:r>
            <w:r>
              <w:rPr>
                <w:rFonts w:ascii="標楷體" w:eastAsia="標楷體" w:hAnsi="標楷體"/>
                <w:sz w:val="22"/>
              </w:rPr>
              <w:t>anDisk</w:t>
            </w:r>
          </w:p>
        </w:tc>
        <w:tc>
          <w:tcPr>
            <w:tcW w:w="1914" w:type="dxa"/>
            <w:tcBorders>
              <w:top w:val="nil"/>
              <w:left w:val="nil"/>
              <w:bottom w:val="single" w:sz="4" w:space="0" w:color="auto"/>
              <w:right w:val="single" w:sz="8" w:space="0" w:color="auto"/>
            </w:tcBorders>
          </w:tcPr>
          <w:p w14:paraId="59321141" w14:textId="77777777" w:rsidR="008461C1" w:rsidRDefault="008461C1" w:rsidP="00CA01E9">
            <w:pPr>
              <w:pStyle w:val="af0"/>
              <w:jc w:val="center"/>
              <w:rPr>
                <w:rFonts w:ascii="標楷體" w:eastAsia="標楷體" w:hAnsi="標楷體"/>
                <w:sz w:val="22"/>
              </w:rPr>
            </w:pPr>
            <w:r>
              <w:rPr>
                <w:rFonts w:ascii="標楷體" w:eastAsia="標楷體" w:hAnsi="標楷體" w:hint="eastAsia"/>
                <w:sz w:val="22"/>
              </w:rPr>
              <w:t>NB</w:t>
            </w:r>
          </w:p>
        </w:tc>
      </w:tr>
      <w:tr w:rsidR="008461C1" w14:paraId="0A3D703F" w14:textId="77777777" w:rsidTr="00866FAC">
        <w:trPr>
          <w:trHeight w:val="64"/>
        </w:trPr>
        <w:tc>
          <w:tcPr>
            <w:tcW w:w="24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8A85ED" w14:textId="77777777" w:rsidR="008461C1" w:rsidRDefault="008461C1" w:rsidP="00CA01E9">
            <w:pPr>
              <w:pStyle w:val="Web"/>
              <w:textAlignment w:val="baseline"/>
              <w:rPr>
                <w:rFonts w:ascii="標楷體" w:eastAsia="標楷體" w:hAnsi="標楷體"/>
                <w:sz w:val="22"/>
              </w:rPr>
            </w:pPr>
            <w:r>
              <w:rPr>
                <w:rFonts w:ascii="標楷體" w:eastAsia="標楷體" w:hAnsi="標楷體" w:hint="eastAsia"/>
                <w:sz w:val="22"/>
              </w:rPr>
              <w:t>泰國廠(TMT)</w:t>
            </w:r>
          </w:p>
        </w:tc>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640CF4E" w14:textId="77777777" w:rsidR="008461C1" w:rsidRDefault="00866FAC" w:rsidP="00CA01E9">
            <w:pPr>
              <w:pStyle w:val="af0"/>
              <w:jc w:val="center"/>
              <w:rPr>
                <w:rFonts w:ascii="標楷體" w:eastAsia="標楷體" w:hAnsi="標楷體"/>
                <w:sz w:val="22"/>
              </w:rPr>
            </w:pPr>
            <w:r>
              <w:rPr>
                <w:rFonts w:ascii="標楷體" w:eastAsia="標楷體" w:hAnsi="標楷體" w:hint="eastAsia"/>
                <w:sz w:val="22"/>
              </w:rPr>
              <w:t>6</w:t>
            </w:r>
            <w:r w:rsidR="008461C1">
              <w:rPr>
                <w:rFonts w:ascii="標楷體" w:eastAsia="標楷體" w:hAnsi="標楷體" w:hint="eastAsia"/>
                <w:sz w:val="22"/>
              </w:rPr>
              <w:t>0</w:t>
            </w:r>
            <w:r w:rsidR="008461C1">
              <w:rPr>
                <w:rFonts w:ascii="標楷體" w:eastAsia="標楷體" w:hAnsi="標楷體"/>
                <w:sz w:val="22"/>
              </w:rPr>
              <w:t>%</w:t>
            </w:r>
          </w:p>
        </w:tc>
        <w:tc>
          <w:tcPr>
            <w:tcW w:w="22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F5DC711" w14:textId="77777777" w:rsidR="008461C1" w:rsidRDefault="008461C1" w:rsidP="00866FAC">
            <w:pPr>
              <w:pStyle w:val="af0"/>
              <w:jc w:val="center"/>
              <w:rPr>
                <w:rFonts w:ascii="標楷體" w:eastAsia="標楷體" w:hAnsi="標楷體"/>
                <w:sz w:val="22"/>
              </w:rPr>
            </w:pPr>
            <w:r>
              <w:rPr>
                <w:rFonts w:ascii="標楷體" w:eastAsia="標楷體" w:hAnsi="標楷體" w:hint="eastAsia"/>
                <w:sz w:val="22"/>
              </w:rPr>
              <w:t>SSD、HDD、Docking</w:t>
            </w:r>
          </w:p>
        </w:tc>
        <w:tc>
          <w:tcPr>
            <w:tcW w:w="19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AAA7F4" w14:textId="77777777" w:rsidR="008461C1" w:rsidRDefault="008461C1" w:rsidP="00CA01E9">
            <w:pPr>
              <w:pStyle w:val="af0"/>
              <w:jc w:val="center"/>
              <w:rPr>
                <w:rFonts w:ascii="標楷體" w:eastAsia="標楷體" w:hAnsi="標楷體"/>
                <w:sz w:val="22"/>
              </w:rPr>
            </w:pPr>
            <w:r>
              <w:rPr>
                <w:rFonts w:ascii="標楷體" w:eastAsia="標楷體" w:hAnsi="標楷體" w:hint="eastAsia"/>
                <w:sz w:val="22"/>
              </w:rPr>
              <w:t>WD、Seagate等</w:t>
            </w:r>
          </w:p>
        </w:tc>
        <w:tc>
          <w:tcPr>
            <w:tcW w:w="1914" w:type="dxa"/>
            <w:tcBorders>
              <w:top w:val="single" w:sz="4" w:space="0" w:color="auto"/>
              <w:left w:val="single" w:sz="4" w:space="0" w:color="auto"/>
              <w:bottom w:val="single" w:sz="4" w:space="0" w:color="auto"/>
              <w:right w:val="single" w:sz="4" w:space="0" w:color="auto"/>
            </w:tcBorders>
          </w:tcPr>
          <w:p w14:paraId="2CF9E7C6" w14:textId="77777777" w:rsidR="008461C1" w:rsidRDefault="008461C1" w:rsidP="008461C1">
            <w:pPr>
              <w:pStyle w:val="af0"/>
              <w:jc w:val="center"/>
              <w:rPr>
                <w:rFonts w:ascii="標楷體" w:eastAsia="標楷體" w:hAnsi="標楷體"/>
                <w:sz w:val="22"/>
              </w:rPr>
            </w:pPr>
            <w:r>
              <w:rPr>
                <w:rFonts w:ascii="標楷體" w:eastAsia="標楷體" w:hAnsi="標楷體" w:hint="eastAsia"/>
                <w:sz w:val="22"/>
              </w:rPr>
              <w:t>消費性電子      外接裝置、硬碟</w:t>
            </w:r>
          </w:p>
        </w:tc>
      </w:tr>
      <w:tr w:rsidR="00866FAC" w14:paraId="52D37AE2" w14:textId="77777777" w:rsidTr="00866FAC">
        <w:trPr>
          <w:trHeight w:val="64"/>
        </w:trPr>
        <w:tc>
          <w:tcPr>
            <w:tcW w:w="24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207E824" w14:textId="77777777" w:rsidR="00866FAC" w:rsidRDefault="00866FAC" w:rsidP="00CA01E9">
            <w:pPr>
              <w:pStyle w:val="Web"/>
              <w:textAlignment w:val="baseline"/>
              <w:rPr>
                <w:rFonts w:ascii="標楷體" w:eastAsia="標楷體" w:hAnsi="標楷體"/>
                <w:sz w:val="22"/>
              </w:rPr>
            </w:pPr>
            <w:r>
              <w:rPr>
                <w:rFonts w:ascii="標楷體" w:eastAsia="標楷體" w:hAnsi="標楷體" w:hint="eastAsia"/>
                <w:sz w:val="22"/>
              </w:rPr>
              <w:t>林口廠(與總部同址)</w:t>
            </w:r>
          </w:p>
        </w:tc>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461A351" w14:textId="77777777" w:rsidR="00866FAC" w:rsidRDefault="00866FAC" w:rsidP="00CA01E9">
            <w:pPr>
              <w:pStyle w:val="af0"/>
              <w:jc w:val="center"/>
              <w:rPr>
                <w:rFonts w:ascii="標楷體" w:eastAsia="標楷體" w:hAnsi="標楷體"/>
                <w:sz w:val="22"/>
              </w:rPr>
            </w:pPr>
            <w:r>
              <w:rPr>
                <w:rFonts w:ascii="標楷體" w:eastAsia="標楷體" w:hAnsi="標楷體" w:hint="eastAsia"/>
                <w:sz w:val="22"/>
              </w:rPr>
              <w:t>10%</w:t>
            </w:r>
          </w:p>
        </w:tc>
        <w:tc>
          <w:tcPr>
            <w:tcW w:w="22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C3262E" w14:textId="77777777" w:rsidR="00866FAC" w:rsidRDefault="00866FAC" w:rsidP="004C6E99">
            <w:pPr>
              <w:pStyle w:val="af0"/>
              <w:jc w:val="center"/>
              <w:rPr>
                <w:rFonts w:ascii="標楷體" w:eastAsia="標楷體" w:hAnsi="標楷體"/>
                <w:sz w:val="22"/>
              </w:rPr>
            </w:pPr>
            <w:r>
              <w:rPr>
                <w:rFonts w:ascii="標楷體" w:eastAsia="標楷體" w:hAnsi="標楷體" w:hint="eastAsia"/>
                <w:sz w:val="22"/>
              </w:rPr>
              <w:t>協作機器人</w:t>
            </w:r>
          </w:p>
        </w:tc>
        <w:tc>
          <w:tcPr>
            <w:tcW w:w="19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99C7EAF" w14:textId="77777777" w:rsidR="00866FAC" w:rsidRDefault="00866FAC" w:rsidP="00CA01E9">
            <w:pPr>
              <w:pStyle w:val="af0"/>
              <w:jc w:val="center"/>
              <w:rPr>
                <w:rFonts w:ascii="標楷體" w:eastAsia="標楷體" w:hAnsi="標楷體"/>
                <w:sz w:val="22"/>
              </w:rPr>
            </w:pPr>
            <w:r>
              <w:rPr>
                <w:rFonts w:ascii="標楷體" w:eastAsia="標楷體" w:hAnsi="標楷體" w:hint="eastAsia"/>
                <w:sz w:val="22"/>
              </w:rPr>
              <w:t>歐姆龍(代理商)</w:t>
            </w:r>
          </w:p>
        </w:tc>
        <w:tc>
          <w:tcPr>
            <w:tcW w:w="1914" w:type="dxa"/>
            <w:tcBorders>
              <w:top w:val="single" w:sz="4" w:space="0" w:color="auto"/>
              <w:left w:val="single" w:sz="4" w:space="0" w:color="auto"/>
              <w:bottom w:val="single" w:sz="4" w:space="0" w:color="auto"/>
              <w:right w:val="single" w:sz="4" w:space="0" w:color="auto"/>
            </w:tcBorders>
          </w:tcPr>
          <w:p w14:paraId="03B506D3" w14:textId="77777777" w:rsidR="00866FAC" w:rsidRDefault="00866FAC" w:rsidP="008461C1">
            <w:pPr>
              <w:pStyle w:val="af0"/>
              <w:jc w:val="center"/>
              <w:rPr>
                <w:rFonts w:ascii="標楷體" w:eastAsia="標楷體" w:hAnsi="標楷體"/>
                <w:sz w:val="22"/>
              </w:rPr>
            </w:pPr>
            <w:r>
              <w:rPr>
                <w:rFonts w:ascii="標楷體" w:eastAsia="標楷體" w:hAnsi="標楷體" w:hint="eastAsia"/>
                <w:sz w:val="22"/>
              </w:rPr>
              <w:t>-</w:t>
            </w:r>
          </w:p>
        </w:tc>
      </w:tr>
    </w:tbl>
    <w:p w14:paraId="161E0CB7" w14:textId="77777777" w:rsidR="007823A2" w:rsidRPr="004C6E99" w:rsidRDefault="004C6E99" w:rsidP="004C6E99">
      <w:pPr>
        <w:spacing w:beforeLines="50" w:before="180" w:afterLines="50" w:after="180" w:line="340" w:lineRule="exact"/>
        <w:ind w:rightChars="16" w:right="38"/>
        <w:jc w:val="both"/>
        <w:rPr>
          <w:rFonts w:eastAsia="標楷體"/>
          <w:color w:val="000000" w:themeColor="text1"/>
          <w:sz w:val="22"/>
          <w:szCs w:val="22"/>
        </w:rPr>
      </w:pPr>
      <w:r w:rsidRPr="004C6E99">
        <w:rPr>
          <w:rFonts w:eastAsia="標楷體" w:hint="eastAsia"/>
          <w:color w:val="000000" w:themeColor="text1"/>
          <w:sz w:val="22"/>
          <w:szCs w:val="22"/>
        </w:rPr>
        <w:t>2022</w:t>
      </w:r>
      <w:r w:rsidR="00BF09F3">
        <w:rPr>
          <w:rFonts w:eastAsia="標楷體" w:hint="eastAsia"/>
          <w:color w:val="000000" w:themeColor="text1"/>
          <w:sz w:val="22"/>
          <w:szCs w:val="22"/>
        </w:rPr>
        <w:t>年</w:t>
      </w:r>
      <w:r w:rsidRPr="004C6E99">
        <w:rPr>
          <w:rFonts w:eastAsia="標楷體" w:hint="eastAsia"/>
          <w:color w:val="000000" w:themeColor="text1"/>
          <w:sz w:val="22"/>
          <w:szCs w:val="22"/>
        </w:rPr>
        <w:t>與</w:t>
      </w:r>
      <w:r w:rsidRPr="004C6E99">
        <w:rPr>
          <w:rFonts w:eastAsia="標楷體" w:hint="eastAsia"/>
          <w:color w:val="000000" w:themeColor="text1"/>
          <w:sz w:val="22"/>
          <w:szCs w:val="22"/>
        </w:rPr>
        <w:t>2021</w:t>
      </w:r>
      <w:r w:rsidRPr="004C6E99">
        <w:rPr>
          <w:rFonts w:eastAsia="標楷體" w:hint="eastAsia"/>
          <w:color w:val="000000" w:themeColor="text1"/>
          <w:sz w:val="22"/>
          <w:szCs w:val="22"/>
        </w:rPr>
        <w:t>年產能</w:t>
      </w:r>
      <w:r>
        <w:rPr>
          <w:rFonts w:eastAsia="標楷體" w:hint="eastAsia"/>
          <w:color w:val="000000" w:themeColor="text1"/>
          <w:sz w:val="22"/>
          <w:szCs w:val="22"/>
        </w:rPr>
        <w:t>變化主要為薩摩亞</w:t>
      </w:r>
      <w:r>
        <w:rPr>
          <w:rFonts w:eastAsia="標楷體" w:hint="eastAsia"/>
          <w:color w:val="000000" w:themeColor="text1"/>
          <w:sz w:val="22"/>
          <w:szCs w:val="22"/>
        </w:rPr>
        <w:t>(SOMOA)</w:t>
      </w:r>
      <w:r>
        <w:rPr>
          <w:rFonts w:eastAsia="標楷體" w:hint="eastAsia"/>
          <w:color w:val="000000" w:themeColor="text1"/>
          <w:sz w:val="22"/>
          <w:szCs w:val="22"/>
        </w:rPr>
        <w:t>工廠</w:t>
      </w:r>
      <w:r>
        <w:rPr>
          <w:rFonts w:eastAsia="標楷體" w:hint="eastAsia"/>
          <w:color w:val="000000" w:themeColor="text1"/>
          <w:sz w:val="22"/>
          <w:szCs w:val="22"/>
        </w:rPr>
        <w:t>QSA</w:t>
      </w:r>
      <w:r>
        <w:rPr>
          <w:rFonts w:eastAsia="標楷體" w:hint="eastAsia"/>
          <w:color w:val="000000" w:themeColor="text1"/>
          <w:sz w:val="22"/>
          <w:szCs w:val="22"/>
        </w:rPr>
        <w:t>關閉，係因廣明為因應薩摩亞免稅天堂經濟實質法之衝擊，將其產能轉至其他廠區</w:t>
      </w:r>
      <w:r>
        <w:rPr>
          <w:rFonts w:eastAsia="標楷體" w:hint="eastAsia"/>
          <w:color w:val="000000" w:themeColor="text1"/>
          <w:sz w:val="22"/>
          <w:szCs w:val="22"/>
        </w:rPr>
        <w:t>(QSS</w:t>
      </w:r>
      <w:r>
        <w:rPr>
          <w:rFonts w:eastAsia="標楷體" w:hint="eastAsia"/>
          <w:color w:val="000000" w:themeColor="text1"/>
          <w:sz w:val="22"/>
          <w:szCs w:val="22"/>
        </w:rPr>
        <w:t>、</w:t>
      </w:r>
      <w:r>
        <w:rPr>
          <w:rFonts w:eastAsia="標楷體" w:hint="eastAsia"/>
          <w:color w:val="000000" w:themeColor="text1"/>
          <w:sz w:val="22"/>
          <w:szCs w:val="22"/>
        </w:rPr>
        <w:t>TMT)</w:t>
      </w:r>
      <w:r>
        <w:rPr>
          <w:rFonts w:eastAsia="標楷體" w:hint="eastAsia"/>
          <w:color w:val="000000" w:themeColor="text1"/>
          <w:sz w:val="22"/>
          <w:szCs w:val="22"/>
        </w:rPr>
        <w:t>，亦維持產品全外銷，且由國外廠區直接出貨給買方公司。</w:t>
      </w:r>
    </w:p>
    <w:p w14:paraId="19DA8F71" w14:textId="77777777" w:rsidR="000C2CD6" w:rsidRDefault="000C2CD6">
      <w:pPr>
        <w:spacing w:beforeLines="50" w:before="180" w:afterLines="50" w:after="180" w:line="340" w:lineRule="exact"/>
        <w:ind w:leftChars="23" w:left="55" w:rightChars="16" w:right="38"/>
        <w:jc w:val="both"/>
        <w:rPr>
          <w:rFonts w:eastAsia="標楷體"/>
          <w:b/>
          <w:color w:val="000000" w:themeColor="text1"/>
          <w:sz w:val="22"/>
          <w:szCs w:val="22"/>
          <w:u w:val="single"/>
        </w:rPr>
      </w:pPr>
      <w:r>
        <w:rPr>
          <w:rFonts w:eastAsia="標楷體" w:hint="eastAsia"/>
          <w:b/>
          <w:color w:val="000000" w:themeColor="text1"/>
          <w:sz w:val="22"/>
          <w:szCs w:val="22"/>
          <w:u w:val="single"/>
        </w:rPr>
        <w:t>母公司－廣達電腦股份有限公司</w:t>
      </w:r>
    </w:p>
    <w:p w14:paraId="70BD960C" w14:textId="77777777" w:rsidR="000C2CD6" w:rsidRDefault="000C2CD6">
      <w:pPr>
        <w:spacing w:beforeLines="50" w:before="180" w:afterLines="50" w:after="180" w:line="340" w:lineRule="exact"/>
        <w:ind w:leftChars="23" w:left="55" w:rightChars="16" w:right="38"/>
        <w:jc w:val="both"/>
        <w:rPr>
          <w:rFonts w:eastAsia="標楷體"/>
          <w:color w:val="000000" w:themeColor="text1"/>
          <w:sz w:val="22"/>
          <w:szCs w:val="22"/>
        </w:rPr>
      </w:pPr>
      <w:r>
        <w:rPr>
          <w:rFonts w:eastAsia="標楷體" w:hint="eastAsia"/>
          <w:color w:val="000000" w:themeColor="text1"/>
          <w:sz w:val="22"/>
          <w:szCs w:val="22"/>
        </w:rPr>
        <w:t>廣達電腦股份有限公司</w:t>
      </w:r>
      <w:r>
        <w:rPr>
          <w:rFonts w:eastAsia="標楷體"/>
          <w:color w:val="000000" w:themeColor="text1"/>
          <w:sz w:val="22"/>
          <w:szCs w:val="22"/>
        </w:rPr>
        <w:t>(</w:t>
      </w:r>
      <w:r>
        <w:rPr>
          <w:rFonts w:eastAsia="標楷體" w:hint="eastAsia"/>
          <w:color w:val="000000" w:themeColor="text1"/>
          <w:sz w:val="22"/>
          <w:szCs w:val="22"/>
        </w:rPr>
        <w:t>以下簡稱：廣達</w:t>
      </w:r>
      <w:r>
        <w:rPr>
          <w:rFonts w:eastAsia="標楷體"/>
          <w:color w:val="000000" w:themeColor="text1"/>
          <w:sz w:val="22"/>
          <w:szCs w:val="22"/>
        </w:rPr>
        <w:t>)</w:t>
      </w:r>
      <w:r>
        <w:rPr>
          <w:rFonts w:eastAsia="標楷體" w:hint="eastAsia"/>
          <w:color w:val="000000" w:themeColor="text1"/>
          <w:sz w:val="22"/>
          <w:szCs w:val="22"/>
        </w:rPr>
        <w:t>對廣明持股</w:t>
      </w:r>
      <w:r w:rsidR="00E35BEF">
        <w:rPr>
          <w:rFonts w:eastAsia="標楷體"/>
          <w:color w:val="000000" w:themeColor="text1"/>
          <w:sz w:val="22"/>
          <w:szCs w:val="22"/>
        </w:rPr>
        <w:t>29.7</w:t>
      </w:r>
      <w:r w:rsidR="00E35BEF">
        <w:rPr>
          <w:rFonts w:eastAsia="標楷體" w:hint="eastAsia"/>
          <w:color w:val="000000" w:themeColor="text1"/>
          <w:sz w:val="22"/>
          <w:szCs w:val="22"/>
        </w:rPr>
        <w:t>7</w:t>
      </w:r>
      <w:r>
        <w:rPr>
          <w:rFonts w:eastAsia="標楷體"/>
          <w:color w:val="000000" w:themeColor="text1"/>
          <w:sz w:val="22"/>
          <w:szCs w:val="22"/>
        </w:rPr>
        <w:t>%</w:t>
      </w:r>
      <w:r>
        <w:rPr>
          <w:rFonts w:eastAsia="標楷體" w:hint="eastAsia"/>
          <w:color w:val="000000" w:themeColor="text1"/>
          <w:sz w:val="22"/>
          <w:szCs w:val="22"/>
        </w:rPr>
        <w:t>，主要業務為</w:t>
      </w:r>
      <w:r>
        <w:rPr>
          <w:rFonts w:eastAsia="標楷體"/>
          <w:color w:val="000000" w:themeColor="text1"/>
          <w:sz w:val="22"/>
          <w:szCs w:val="22"/>
        </w:rPr>
        <w:t>NB</w:t>
      </w:r>
      <w:r>
        <w:rPr>
          <w:rFonts w:eastAsia="標楷體" w:hint="eastAsia"/>
          <w:color w:val="000000" w:themeColor="text1"/>
          <w:sz w:val="22"/>
          <w:szCs w:val="22"/>
        </w:rPr>
        <w:t>產品製造加工，現為</w:t>
      </w:r>
      <w:r>
        <w:rPr>
          <w:rFonts w:eastAsia="標楷體"/>
          <w:color w:val="000000" w:themeColor="text1"/>
          <w:sz w:val="22"/>
          <w:szCs w:val="22"/>
        </w:rPr>
        <w:t>NB</w:t>
      </w:r>
      <w:r>
        <w:rPr>
          <w:rFonts w:eastAsia="標楷體" w:hint="eastAsia"/>
          <w:color w:val="000000" w:themeColor="text1"/>
          <w:sz w:val="22"/>
          <w:szCs w:val="22"/>
        </w:rPr>
        <w:t>代工廠商龍頭，全球市佔率約</w:t>
      </w:r>
      <w:r>
        <w:rPr>
          <w:rFonts w:eastAsia="標楷體"/>
          <w:color w:val="000000" w:themeColor="text1"/>
          <w:sz w:val="22"/>
          <w:szCs w:val="22"/>
        </w:rPr>
        <w:t>30%</w:t>
      </w:r>
      <w:r>
        <w:rPr>
          <w:rFonts w:eastAsia="標楷體" w:hint="eastAsia"/>
          <w:color w:val="000000" w:themeColor="text1"/>
          <w:sz w:val="22"/>
          <w:szCs w:val="22"/>
        </w:rPr>
        <w:t>，另亦投入伺服器產業，供貨給主要雲端服務業者。目前實收資本額</w:t>
      </w:r>
      <w:r>
        <w:rPr>
          <w:rFonts w:eastAsia="標楷體"/>
          <w:color w:val="000000" w:themeColor="text1"/>
          <w:sz w:val="22"/>
          <w:szCs w:val="22"/>
        </w:rPr>
        <w:t>NTD386</w:t>
      </w:r>
      <w:r>
        <w:rPr>
          <w:rFonts w:eastAsia="標楷體" w:hint="eastAsia"/>
          <w:color w:val="000000" w:themeColor="text1"/>
          <w:sz w:val="22"/>
          <w:szCs w:val="22"/>
        </w:rPr>
        <w:t>億元，股東背景殷實。</w:t>
      </w:r>
    </w:p>
    <w:p w14:paraId="34324CD0" w14:textId="77777777" w:rsidR="004C6E99" w:rsidRDefault="00062C67" w:rsidP="00B864C9">
      <w:pPr>
        <w:spacing w:beforeLines="50" w:before="180" w:afterLines="50" w:after="180" w:line="340" w:lineRule="exact"/>
        <w:ind w:rightChars="16" w:right="38"/>
        <w:jc w:val="both"/>
        <w:rPr>
          <w:rFonts w:eastAsia="標楷體"/>
          <w:b/>
          <w:color w:val="000000" w:themeColor="text1"/>
          <w:sz w:val="22"/>
          <w:szCs w:val="20"/>
          <w:u w:val="single"/>
        </w:rPr>
      </w:pPr>
      <w:r>
        <w:rPr>
          <w:rFonts w:eastAsia="標楷體"/>
          <w:b/>
          <w:noProof/>
          <w:color w:val="000000" w:themeColor="text1"/>
          <w:sz w:val="22"/>
          <w:szCs w:val="20"/>
          <w:u w:val="single"/>
        </w:rPr>
        <w:drawing>
          <wp:anchor distT="0" distB="0" distL="114300" distR="114300" simplePos="0" relativeHeight="251680768" behindDoc="0" locked="0" layoutInCell="1" allowOverlap="1" wp14:anchorId="76665D00" wp14:editId="500AC7EE">
            <wp:simplePos x="0" y="0"/>
            <wp:positionH relativeFrom="column">
              <wp:posOffset>-67412</wp:posOffset>
            </wp:positionH>
            <wp:positionV relativeFrom="paragraph">
              <wp:posOffset>283286</wp:posOffset>
            </wp:positionV>
            <wp:extent cx="6620510" cy="2812415"/>
            <wp:effectExtent l="0" t="0" r="0" b="0"/>
            <wp:wrapTopAndBottom/>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20510" cy="2812415"/>
                    </a:xfrm>
                    <a:prstGeom prst="rect">
                      <a:avLst/>
                    </a:prstGeom>
                    <a:noFill/>
                  </pic:spPr>
                </pic:pic>
              </a:graphicData>
            </a:graphic>
            <wp14:sizeRelH relativeFrom="page">
              <wp14:pctWidth>0</wp14:pctWidth>
            </wp14:sizeRelH>
            <wp14:sizeRelV relativeFrom="page">
              <wp14:pctHeight>0</wp14:pctHeight>
            </wp14:sizeRelV>
          </wp:anchor>
        </w:drawing>
      </w:r>
      <w:r w:rsidR="000C2CD6" w:rsidRPr="00E35BEF">
        <w:rPr>
          <w:rFonts w:eastAsia="標楷體" w:hint="eastAsia"/>
          <w:b/>
          <w:color w:val="000000" w:themeColor="text1"/>
          <w:sz w:val="22"/>
          <w:szCs w:val="20"/>
          <w:u w:val="single"/>
        </w:rPr>
        <w:t>廣明組織圖：</w:t>
      </w:r>
    </w:p>
    <w:p w14:paraId="08B9842F" w14:textId="77777777" w:rsidR="00B864C9" w:rsidRPr="00B864C9" w:rsidRDefault="00B864C9" w:rsidP="00B864C9">
      <w:pPr>
        <w:spacing w:beforeLines="50" w:before="180" w:afterLines="50" w:after="180" w:line="340" w:lineRule="exact"/>
        <w:ind w:rightChars="16" w:right="38"/>
        <w:jc w:val="both"/>
        <w:rPr>
          <w:rFonts w:eastAsia="標楷體"/>
          <w:b/>
          <w:color w:val="000000" w:themeColor="text1"/>
          <w:sz w:val="22"/>
          <w:szCs w:val="20"/>
          <w:u w:val="single"/>
        </w:rPr>
      </w:pPr>
    </w:p>
    <w:p w14:paraId="5010B087" w14:textId="77777777" w:rsidR="00954B24" w:rsidRDefault="00954B24">
      <w:pPr>
        <w:widowControl/>
      </w:pPr>
      <w:r>
        <w:br w:type="page"/>
      </w:r>
    </w:p>
    <w:p w14:paraId="2B510063" w14:textId="77777777" w:rsidR="000C2CD6" w:rsidRDefault="000C2CD6" w:rsidP="00954B24">
      <w:pPr>
        <w:spacing w:line="320" w:lineRule="exact"/>
        <w:ind w:rightChars="-439" w:right="-1054"/>
        <w:rPr>
          <w:rFonts w:eastAsia="標楷體" w:hAnsi="標楷體"/>
          <w:b/>
        </w:rPr>
      </w:pPr>
      <w:r>
        <w:rPr>
          <w:rFonts w:eastAsia="標楷體"/>
          <w:b/>
        </w:rPr>
        <w:lastRenderedPageBreak/>
        <w:t xml:space="preserve">1.2 </w:t>
      </w:r>
      <w:r>
        <w:rPr>
          <w:rFonts w:eastAsia="標楷體" w:hAnsi="標楷體" w:hint="eastAsia"/>
          <w:b/>
        </w:rPr>
        <w:t>經營團隊</w:t>
      </w:r>
    </w:p>
    <w:p w14:paraId="5D88AB88" w14:textId="77777777" w:rsidR="000C2CD6" w:rsidRPr="004662F7" w:rsidRDefault="004662F7" w:rsidP="004662F7">
      <w:pPr>
        <w:spacing w:line="320" w:lineRule="exact"/>
        <w:ind w:left="324" w:rightChars="16" w:right="38"/>
        <w:rPr>
          <w:rFonts w:ascii="標楷體" w:eastAsia="標楷體" w:hAnsi="標楷體"/>
          <w:color w:val="000000" w:themeColor="text1"/>
          <w:sz w:val="22"/>
          <w:szCs w:val="22"/>
        </w:rPr>
      </w:pPr>
      <w:r>
        <w:rPr>
          <w:rFonts w:ascii="標楷體" w:eastAsia="標楷體" w:hAnsi="標楷體" w:hint="eastAsia"/>
          <w:sz w:val="22"/>
          <w:szCs w:val="22"/>
        </w:rPr>
        <w:t>1.</w:t>
      </w:r>
      <w:r w:rsidR="000C2CD6" w:rsidRPr="004662F7">
        <w:rPr>
          <w:rFonts w:ascii="標楷體" w:eastAsia="標楷體" w:hAnsi="標楷體" w:hint="eastAsia"/>
          <w:sz w:val="22"/>
          <w:szCs w:val="22"/>
        </w:rPr>
        <w:t>董事長/何世池先生：</w:t>
      </w:r>
      <w:r w:rsidR="000C2CD6" w:rsidRPr="004662F7">
        <w:rPr>
          <w:rFonts w:ascii="標楷體" w:eastAsia="標楷體" w:hAnsi="標楷體" w:hint="eastAsia"/>
          <w:color w:val="000000" w:themeColor="text1"/>
          <w:sz w:val="22"/>
          <w:szCs w:val="22"/>
        </w:rPr>
        <w:t>為Imperial College London機械博士，曾為廣明光電總經理，現同時兼任達</w:t>
      </w:r>
      <w:r>
        <w:rPr>
          <w:rFonts w:ascii="標楷體" w:eastAsia="標楷體" w:hAnsi="標楷體" w:hint="eastAsia"/>
          <w:color w:val="000000" w:themeColor="text1"/>
          <w:sz w:val="22"/>
          <w:szCs w:val="22"/>
        </w:rPr>
        <w:t xml:space="preserve">    </w:t>
      </w:r>
      <w:r w:rsidR="000C2CD6" w:rsidRPr="004662F7">
        <w:rPr>
          <w:rFonts w:ascii="標楷體" w:eastAsia="標楷體" w:hAnsi="標楷體" w:hint="eastAsia"/>
          <w:color w:val="000000" w:themeColor="text1"/>
          <w:sz w:val="22"/>
          <w:szCs w:val="22"/>
        </w:rPr>
        <w:t>明機器人董事長與達研光電、達明電子、達明電子、恩悠數位等多間公司董事，學經歷經驗豐富。</w:t>
      </w:r>
    </w:p>
    <w:p w14:paraId="5F296AE1" w14:textId="77777777" w:rsidR="000C2CD6" w:rsidRDefault="004662F7" w:rsidP="004662F7">
      <w:pPr>
        <w:spacing w:line="320" w:lineRule="exact"/>
        <w:ind w:left="324" w:rightChars="16" w:right="38"/>
        <w:rPr>
          <w:rFonts w:ascii="標楷體" w:eastAsia="標楷體" w:hAnsi="標楷體"/>
          <w:color w:val="000000" w:themeColor="text1"/>
          <w:sz w:val="22"/>
          <w:szCs w:val="22"/>
        </w:rPr>
      </w:pPr>
      <w:r>
        <w:rPr>
          <w:rFonts w:ascii="標楷體" w:eastAsia="標楷體" w:hAnsi="標楷體" w:hint="eastAsia"/>
          <w:color w:val="000000" w:themeColor="text1"/>
          <w:sz w:val="22"/>
          <w:szCs w:val="22"/>
        </w:rPr>
        <w:t>2.</w:t>
      </w:r>
      <w:r w:rsidR="000C2CD6" w:rsidRPr="004662F7">
        <w:rPr>
          <w:rFonts w:ascii="標楷體" w:eastAsia="標楷體" w:hAnsi="標楷體" w:hint="eastAsia"/>
          <w:color w:val="000000" w:themeColor="text1"/>
          <w:sz w:val="22"/>
          <w:szCs w:val="22"/>
        </w:rPr>
        <w:t>總經理/張嘉峰先生：畢業於中華工專電機科，曾為廣明光電執行副總，現同時兼任TMT SMT 董事長與達研光電、達明電子、達明機器人、Techman Electronics等多間公司董事，業界經歷著實豐富。</w:t>
      </w:r>
    </w:p>
    <w:p w14:paraId="52F617D9" w14:textId="77777777" w:rsidR="00AC78A6" w:rsidRPr="004662F7" w:rsidRDefault="00AC78A6" w:rsidP="004662F7">
      <w:pPr>
        <w:spacing w:line="320" w:lineRule="exact"/>
        <w:ind w:left="324" w:rightChars="16" w:right="38"/>
        <w:rPr>
          <w:rFonts w:ascii="標楷體" w:eastAsia="標楷體" w:hAnsi="標楷體"/>
          <w:color w:val="000000" w:themeColor="text1"/>
          <w:sz w:val="22"/>
          <w:szCs w:val="22"/>
        </w:rPr>
      </w:pPr>
    </w:p>
    <w:p w14:paraId="45FDBF11" w14:textId="77777777" w:rsidR="000C2CD6" w:rsidRDefault="000C2CD6" w:rsidP="00954B24">
      <w:pPr>
        <w:spacing w:line="320" w:lineRule="exact"/>
        <w:ind w:rightChars="-439" w:right="-1054"/>
        <w:rPr>
          <w:rFonts w:eastAsia="標楷體"/>
          <w:b/>
        </w:rPr>
      </w:pPr>
      <w:r>
        <w:rPr>
          <w:rFonts w:eastAsia="標楷體"/>
          <w:b/>
        </w:rPr>
        <w:t xml:space="preserve">1.3 </w:t>
      </w:r>
      <w:r>
        <w:rPr>
          <w:rFonts w:eastAsia="標楷體" w:hint="eastAsia"/>
          <w:b/>
        </w:rPr>
        <w:t>實質受益人</w:t>
      </w:r>
      <w:r>
        <w:rPr>
          <w:rFonts w:eastAsia="標楷體"/>
          <w:b/>
        </w:rPr>
        <w:t>/</w:t>
      </w:r>
      <w:r>
        <w:rPr>
          <w:rFonts w:eastAsia="標楷體" w:hint="eastAsia"/>
          <w:b/>
        </w:rPr>
        <w:t>高階管理人</w:t>
      </w:r>
    </w:p>
    <w:tbl>
      <w:tblPr>
        <w:tblW w:w="105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4"/>
        <w:gridCol w:w="2539"/>
        <w:gridCol w:w="2539"/>
        <w:gridCol w:w="2539"/>
      </w:tblGrid>
      <w:tr w:rsidR="000C2CD6" w14:paraId="0341190D" w14:textId="77777777" w:rsidTr="00954B24">
        <w:tc>
          <w:tcPr>
            <w:tcW w:w="10521" w:type="dxa"/>
            <w:gridSpan w:val="4"/>
            <w:tcBorders>
              <w:top w:val="single" w:sz="4" w:space="0" w:color="auto"/>
              <w:left w:val="single" w:sz="4" w:space="0" w:color="auto"/>
              <w:bottom w:val="single" w:sz="4" w:space="0" w:color="auto"/>
              <w:right w:val="single" w:sz="4" w:space="0" w:color="auto"/>
            </w:tcBorders>
            <w:hideMark/>
          </w:tcPr>
          <w:p w14:paraId="3297C3D9" w14:textId="77777777" w:rsidR="000C2CD6" w:rsidRDefault="000C2CD6">
            <w:pPr>
              <w:spacing w:line="320" w:lineRule="exact"/>
              <w:ind w:rightChars="-439" w:right="-1054"/>
              <w:rPr>
                <w:rFonts w:eastAsia="標楷體"/>
                <w:b/>
                <w:sz w:val="20"/>
                <w:szCs w:val="20"/>
              </w:rPr>
            </w:pPr>
            <w:r>
              <w:rPr>
                <w:rFonts w:eastAsia="標楷體" w:hint="eastAsia"/>
                <w:b/>
                <w:sz w:val="20"/>
                <w:szCs w:val="20"/>
              </w:rPr>
              <w:t>實質受益人</w:t>
            </w:r>
          </w:p>
        </w:tc>
      </w:tr>
      <w:tr w:rsidR="000C2CD6" w14:paraId="20E61B6A" w14:textId="77777777" w:rsidTr="00954B24">
        <w:tc>
          <w:tcPr>
            <w:tcW w:w="2904" w:type="dxa"/>
            <w:tcBorders>
              <w:top w:val="single" w:sz="4" w:space="0" w:color="auto"/>
              <w:left w:val="single" w:sz="4" w:space="0" w:color="auto"/>
              <w:bottom w:val="single" w:sz="4" w:space="0" w:color="auto"/>
              <w:right w:val="single" w:sz="4" w:space="0" w:color="auto"/>
            </w:tcBorders>
            <w:hideMark/>
          </w:tcPr>
          <w:p w14:paraId="736ACA8E" w14:textId="77777777" w:rsidR="000C2CD6" w:rsidRDefault="000C2CD6">
            <w:pPr>
              <w:spacing w:line="320" w:lineRule="exact"/>
              <w:ind w:rightChars="-439" w:right="-1054"/>
              <w:rPr>
                <w:rFonts w:eastAsia="標楷體"/>
                <w:b/>
                <w:sz w:val="20"/>
                <w:szCs w:val="20"/>
              </w:rPr>
            </w:pPr>
            <w:r>
              <w:rPr>
                <w:rFonts w:eastAsia="標楷體" w:hint="eastAsia"/>
                <w:b/>
                <w:sz w:val="20"/>
                <w:szCs w:val="20"/>
              </w:rPr>
              <w:t>姓名</w:t>
            </w:r>
          </w:p>
        </w:tc>
        <w:tc>
          <w:tcPr>
            <w:tcW w:w="2539" w:type="dxa"/>
            <w:tcBorders>
              <w:top w:val="single" w:sz="4" w:space="0" w:color="auto"/>
              <w:left w:val="single" w:sz="4" w:space="0" w:color="auto"/>
              <w:bottom w:val="single" w:sz="4" w:space="0" w:color="auto"/>
              <w:right w:val="single" w:sz="4" w:space="0" w:color="auto"/>
            </w:tcBorders>
            <w:hideMark/>
          </w:tcPr>
          <w:p w14:paraId="62E9AAB0" w14:textId="77777777" w:rsidR="000C2CD6" w:rsidRDefault="000C2CD6">
            <w:pPr>
              <w:spacing w:line="320" w:lineRule="exact"/>
              <w:ind w:rightChars="-439" w:right="-1054"/>
              <w:rPr>
                <w:rFonts w:eastAsia="標楷體"/>
                <w:b/>
                <w:sz w:val="20"/>
                <w:szCs w:val="20"/>
              </w:rPr>
            </w:pPr>
            <w:r>
              <w:rPr>
                <w:rFonts w:eastAsia="標楷體" w:hint="eastAsia"/>
                <w:b/>
                <w:sz w:val="20"/>
                <w:szCs w:val="20"/>
              </w:rPr>
              <w:t>身分證明文件號碼</w:t>
            </w:r>
          </w:p>
        </w:tc>
        <w:tc>
          <w:tcPr>
            <w:tcW w:w="2539" w:type="dxa"/>
            <w:tcBorders>
              <w:top w:val="single" w:sz="4" w:space="0" w:color="auto"/>
              <w:left w:val="single" w:sz="4" w:space="0" w:color="auto"/>
              <w:bottom w:val="single" w:sz="4" w:space="0" w:color="auto"/>
              <w:right w:val="single" w:sz="4" w:space="0" w:color="auto"/>
            </w:tcBorders>
            <w:hideMark/>
          </w:tcPr>
          <w:p w14:paraId="39461182" w14:textId="77777777" w:rsidR="000C2CD6" w:rsidRDefault="000C2CD6">
            <w:pPr>
              <w:spacing w:line="320" w:lineRule="exact"/>
              <w:ind w:rightChars="-439" w:right="-1054"/>
              <w:rPr>
                <w:rFonts w:eastAsia="標楷體"/>
                <w:b/>
                <w:sz w:val="20"/>
                <w:szCs w:val="20"/>
              </w:rPr>
            </w:pPr>
            <w:r>
              <w:rPr>
                <w:rFonts w:eastAsia="標楷體" w:hint="eastAsia"/>
                <w:b/>
                <w:sz w:val="20"/>
                <w:szCs w:val="20"/>
              </w:rPr>
              <w:t>出生日期</w:t>
            </w:r>
          </w:p>
        </w:tc>
        <w:tc>
          <w:tcPr>
            <w:tcW w:w="2539" w:type="dxa"/>
            <w:tcBorders>
              <w:top w:val="single" w:sz="4" w:space="0" w:color="auto"/>
              <w:left w:val="single" w:sz="4" w:space="0" w:color="auto"/>
              <w:bottom w:val="single" w:sz="4" w:space="0" w:color="auto"/>
              <w:right w:val="single" w:sz="4" w:space="0" w:color="auto"/>
            </w:tcBorders>
            <w:hideMark/>
          </w:tcPr>
          <w:p w14:paraId="501A6D76" w14:textId="77777777" w:rsidR="000C2CD6" w:rsidRDefault="000C2CD6">
            <w:pPr>
              <w:spacing w:line="320" w:lineRule="exact"/>
              <w:ind w:rightChars="-439" w:right="-1054"/>
              <w:rPr>
                <w:rFonts w:eastAsia="標楷體"/>
                <w:b/>
                <w:sz w:val="20"/>
                <w:szCs w:val="20"/>
              </w:rPr>
            </w:pPr>
            <w:r>
              <w:rPr>
                <w:rFonts w:eastAsia="標楷體" w:hint="eastAsia"/>
                <w:b/>
                <w:sz w:val="20"/>
                <w:szCs w:val="20"/>
              </w:rPr>
              <w:t>國籍</w:t>
            </w:r>
          </w:p>
        </w:tc>
      </w:tr>
      <w:tr w:rsidR="000C2CD6" w14:paraId="6FA22181" w14:textId="77777777" w:rsidTr="00954B24">
        <w:tc>
          <w:tcPr>
            <w:tcW w:w="2904" w:type="dxa"/>
            <w:tcBorders>
              <w:top w:val="single" w:sz="4" w:space="0" w:color="auto"/>
              <w:left w:val="single" w:sz="4" w:space="0" w:color="auto"/>
              <w:bottom w:val="single" w:sz="4" w:space="0" w:color="auto"/>
              <w:right w:val="single" w:sz="4" w:space="0" w:color="auto"/>
            </w:tcBorders>
            <w:hideMark/>
          </w:tcPr>
          <w:p w14:paraId="36B6794A" w14:textId="77777777" w:rsidR="000C2CD6" w:rsidRDefault="000C2CD6">
            <w:pPr>
              <w:rPr>
                <w:rFonts w:eastAsia="標楷體"/>
                <w:b/>
                <w:sz w:val="20"/>
                <w:szCs w:val="20"/>
              </w:rPr>
            </w:pPr>
          </w:p>
        </w:tc>
        <w:tc>
          <w:tcPr>
            <w:tcW w:w="2539" w:type="dxa"/>
            <w:tcBorders>
              <w:top w:val="single" w:sz="4" w:space="0" w:color="auto"/>
              <w:left w:val="single" w:sz="4" w:space="0" w:color="auto"/>
              <w:bottom w:val="single" w:sz="4" w:space="0" w:color="auto"/>
              <w:right w:val="single" w:sz="4" w:space="0" w:color="auto"/>
            </w:tcBorders>
            <w:hideMark/>
          </w:tcPr>
          <w:p w14:paraId="1157E62D" w14:textId="77777777" w:rsidR="000C2CD6" w:rsidRDefault="000C2CD6">
            <w:pPr>
              <w:widowControl/>
              <w:rPr>
                <w:rFonts w:eastAsia="Times New Roman"/>
                <w:kern w:val="0"/>
                <w:sz w:val="20"/>
                <w:szCs w:val="20"/>
              </w:rPr>
            </w:pPr>
          </w:p>
        </w:tc>
        <w:tc>
          <w:tcPr>
            <w:tcW w:w="2539" w:type="dxa"/>
            <w:tcBorders>
              <w:top w:val="single" w:sz="4" w:space="0" w:color="auto"/>
              <w:left w:val="single" w:sz="4" w:space="0" w:color="auto"/>
              <w:bottom w:val="single" w:sz="4" w:space="0" w:color="auto"/>
              <w:right w:val="single" w:sz="4" w:space="0" w:color="auto"/>
            </w:tcBorders>
            <w:hideMark/>
          </w:tcPr>
          <w:p w14:paraId="7425FB1A" w14:textId="77777777" w:rsidR="000C2CD6" w:rsidRDefault="000C2CD6">
            <w:pPr>
              <w:widowControl/>
              <w:rPr>
                <w:rFonts w:eastAsia="Times New Roman"/>
                <w:kern w:val="0"/>
                <w:sz w:val="20"/>
                <w:szCs w:val="20"/>
              </w:rPr>
            </w:pPr>
          </w:p>
        </w:tc>
        <w:tc>
          <w:tcPr>
            <w:tcW w:w="2539" w:type="dxa"/>
            <w:tcBorders>
              <w:top w:val="single" w:sz="4" w:space="0" w:color="auto"/>
              <w:left w:val="single" w:sz="4" w:space="0" w:color="auto"/>
              <w:bottom w:val="single" w:sz="4" w:space="0" w:color="auto"/>
              <w:right w:val="single" w:sz="4" w:space="0" w:color="auto"/>
            </w:tcBorders>
            <w:hideMark/>
          </w:tcPr>
          <w:p w14:paraId="701EFB78" w14:textId="77777777" w:rsidR="000C2CD6" w:rsidRDefault="000C2CD6">
            <w:pPr>
              <w:widowControl/>
              <w:rPr>
                <w:rFonts w:eastAsia="Times New Roman"/>
                <w:kern w:val="0"/>
                <w:sz w:val="20"/>
                <w:szCs w:val="20"/>
              </w:rPr>
            </w:pPr>
          </w:p>
        </w:tc>
      </w:tr>
      <w:tr w:rsidR="000C2CD6" w14:paraId="35DC588D" w14:textId="77777777" w:rsidTr="00954B24">
        <w:tc>
          <w:tcPr>
            <w:tcW w:w="10521" w:type="dxa"/>
            <w:gridSpan w:val="4"/>
            <w:tcBorders>
              <w:top w:val="single" w:sz="4" w:space="0" w:color="auto"/>
              <w:left w:val="single" w:sz="4" w:space="0" w:color="auto"/>
              <w:bottom w:val="single" w:sz="4" w:space="0" w:color="auto"/>
              <w:right w:val="single" w:sz="4" w:space="0" w:color="auto"/>
            </w:tcBorders>
            <w:hideMark/>
          </w:tcPr>
          <w:p w14:paraId="39EC35E5" w14:textId="77777777" w:rsidR="000C2CD6" w:rsidRDefault="000C2CD6">
            <w:pPr>
              <w:spacing w:line="320" w:lineRule="exact"/>
              <w:ind w:rightChars="-439" w:right="-1054"/>
              <w:rPr>
                <w:rFonts w:eastAsia="標楷體"/>
                <w:b/>
                <w:sz w:val="20"/>
                <w:szCs w:val="20"/>
              </w:rPr>
            </w:pPr>
            <w:r>
              <w:rPr>
                <w:rFonts w:eastAsia="標楷體" w:hint="eastAsia"/>
                <w:b/>
                <w:sz w:val="20"/>
                <w:szCs w:val="20"/>
              </w:rPr>
              <w:t>高階管理人</w:t>
            </w:r>
          </w:p>
        </w:tc>
      </w:tr>
      <w:tr w:rsidR="000C2CD6" w14:paraId="0755E4BD" w14:textId="77777777" w:rsidTr="00954B24">
        <w:tc>
          <w:tcPr>
            <w:tcW w:w="2904" w:type="dxa"/>
            <w:tcBorders>
              <w:top w:val="single" w:sz="4" w:space="0" w:color="auto"/>
              <w:left w:val="single" w:sz="4" w:space="0" w:color="auto"/>
              <w:bottom w:val="single" w:sz="4" w:space="0" w:color="auto"/>
              <w:right w:val="single" w:sz="4" w:space="0" w:color="auto"/>
            </w:tcBorders>
            <w:hideMark/>
          </w:tcPr>
          <w:p w14:paraId="613DE233" w14:textId="77777777" w:rsidR="000C2CD6" w:rsidRDefault="000C2CD6">
            <w:pPr>
              <w:spacing w:line="320" w:lineRule="exact"/>
              <w:ind w:rightChars="-439" w:right="-1054"/>
              <w:rPr>
                <w:rFonts w:eastAsia="標楷體"/>
                <w:b/>
                <w:sz w:val="20"/>
                <w:szCs w:val="20"/>
              </w:rPr>
            </w:pPr>
            <w:r>
              <w:rPr>
                <w:rFonts w:eastAsia="標楷體" w:hint="eastAsia"/>
                <w:b/>
                <w:sz w:val="20"/>
                <w:szCs w:val="20"/>
              </w:rPr>
              <w:t>姓名</w:t>
            </w:r>
          </w:p>
        </w:tc>
        <w:tc>
          <w:tcPr>
            <w:tcW w:w="2539" w:type="dxa"/>
            <w:tcBorders>
              <w:top w:val="single" w:sz="4" w:space="0" w:color="auto"/>
              <w:left w:val="single" w:sz="4" w:space="0" w:color="auto"/>
              <w:bottom w:val="single" w:sz="4" w:space="0" w:color="auto"/>
              <w:right w:val="single" w:sz="4" w:space="0" w:color="auto"/>
            </w:tcBorders>
            <w:hideMark/>
          </w:tcPr>
          <w:p w14:paraId="1E1BBB96" w14:textId="77777777" w:rsidR="000C2CD6" w:rsidRDefault="000C2CD6">
            <w:pPr>
              <w:spacing w:line="320" w:lineRule="exact"/>
              <w:ind w:rightChars="-439" w:right="-1054"/>
              <w:rPr>
                <w:rFonts w:eastAsia="標楷體"/>
                <w:b/>
                <w:sz w:val="20"/>
                <w:szCs w:val="20"/>
              </w:rPr>
            </w:pPr>
            <w:r>
              <w:rPr>
                <w:rFonts w:eastAsia="標楷體" w:hint="eastAsia"/>
                <w:b/>
                <w:sz w:val="20"/>
                <w:szCs w:val="20"/>
              </w:rPr>
              <w:t>職稱</w:t>
            </w:r>
          </w:p>
        </w:tc>
        <w:tc>
          <w:tcPr>
            <w:tcW w:w="2539" w:type="dxa"/>
            <w:tcBorders>
              <w:top w:val="single" w:sz="4" w:space="0" w:color="auto"/>
              <w:left w:val="single" w:sz="4" w:space="0" w:color="auto"/>
              <w:bottom w:val="single" w:sz="4" w:space="0" w:color="auto"/>
              <w:right w:val="single" w:sz="4" w:space="0" w:color="auto"/>
            </w:tcBorders>
            <w:hideMark/>
          </w:tcPr>
          <w:p w14:paraId="28F8230A" w14:textId="77777777" w:rsidR="000C2CD6" w:rsidRDefault="000C2CD6">
            <w:pPr>
              <w:spacing w:line="320" w:lineRule="exact"/>
              <w:ind w:rightChars="-439" w:right="-1054"/>
              <w:rPr>
                <w:rFonts w:eastAsia="標楷體"/>
                <w:b/>
                <w:sz w:val="20"/>
                <w:szCs w:val="20"/>
              </w:rPr>
            </w:pPr>
            <w:r>
              <w:rPr>
                <w:rFonts w:eastAsia="標楷體" w:hint="eastAsia"/>
                <w:b/>
                <w:sz w:val="20"/>
                <w:szCs w:val="20"/>
              </w:rPr>
              <w:t>出生日期</w:t>
            </w:r>
          </w:p>
        </w:tc>
        <w:tc>
          <w:tcPr>
            <w:tcW w:w="2539" w:type="dxa"/>
            <w:tcBorders>
              <w:top w:val="single" w:sz="4" w:space="0" w:color="auto"/>
              <w:left w:val="single" w:sz="4" w:space="0" w:color="auto"/>
              <w:bottom w:val="single" w:sz="4" w:space="0" w:color="auto"/>
              <w:right w:val="single" w:sz="4" w:space="0" w:color="auto"/>
            </w:tcBorders>
            <w:hideMark/>
          </w:tcPr>
          <w:p w14:paraId="5264FD4A" w14:textId="77777777" w:rsidR="000C2CD6" w:rsidRDefault="000C2CD6">
            <w:pPr>
              <w:spacing w:line="320" w:lineRule="exact"/>
              <w:ind w:rightChars="-439" w:right="-1054"/>
              <w:rPr>
                <w:rFonts w:eastAsia="標楷體"/>
                <w:b/>
                <w:sz w:val="20"/>
                <w:szCs w:val="20"/>
              </w:rPr>
            </w:pPr>
            <w:r>
              <w:rPr>
                <w:rFonts w:eastAsia="標楷體" w:hint="eastAsia"/>
                <w:b/>
                <w:sz w:val="20"/>
                <w:szCs w:val="20"/>
              </w:rPr>
              <w:t>國籍</w:t>
            </w:r>
          </w:p>
        </w:tc>
      </w:tr>
      <w:tr w:rsidR="000C2CD6" w14:paraId="3B30CC86" w14:textId="77777777" w:rsidTr="00954B24">
        <w:tc>
          <w:tcPr>
            <w:tcW w:w="2904" w:type="dxa"/>
            <w:tcBorders>
              <w:top w:val="single" w:sz="4" w:space="0" w:color="auto"/>
              <w:left w:val="single" w:sz="4" w:space="0" w:color="auto"/>
              <w:bottom w:val="single" w:sz="4" w:space="0" w:color="auto"/>
              <w:right w:val="single" w:sz="4" w:space="0" w:color="auto"/>
            </w:tcBorders>
            <w:hideMark/>
          </w:tcPr>
          <w:p w14:paraId="0534ECDF"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何世池</w:t>
            </w:r>
          </w:p>
        </w:tc>
        <w:tc>
          <w:tcPr>
            <w:tcW w:w="2539" w:type="dxa"/>
            <w:tcBorders>
              <w:top w:val="single" w:sz="4" w:space="0" w:color="auto"/>
              <w:left w:val="single" w:sz="4" w:space="0" w:color="auto"/>
              <w:bottom w:val="single" w:sz="4" w:space="0" w:color="auto"/>
              <w:right w:val="single" w:sz="4" w:space="0" w:color="auto"/>
            </w:tcBorders>
            <w:hideMark/>
          </w:tcPr>
          <w:p w14:paraId="5A6FE20E"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董事長</w:t>
            </w:r>
          </w:p>
        </w:tc>
        <w:tc>
          <w:tcPr>
            <w:tcW w:w="2539" w:type="dxa"/>
            <w:tcBorders>
              <w:top w:val="single" w:sz="4" w:space="0" w:color="auto"/>
              <w:left w:val="single" w:sz="4" w:space="0" w:color="auto"/>
              <w:bottom w:val="single" w:sz="4" w:space="0" w:color="auto"/>
              <w:right w:val="single" w:sz="4" w:space="0" w:color="auto"/>
            </w:tcBorders>
            <w:hideMark/>
          </w:tcPr>
          <w:p w14:paraId="11401206"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1965/10/22</w:t>
            </w:r>
          </w:p>
        </w:tc>
        <w:tc>
          <w:tcPr>
            <w:tcW w:w="2539" w:type="dxa"/>
            <w:tcBorders>
              <w:top w:val="single" w:sz="4" w:space="0" w:color="auto"/>
              <w:left w:val="single" w:sz="4" w:space="0" w:color="auto"/>
              <w:bottom w:val="single" w:sz="4" w:space="0" w:color="auto"/>
              <w:right w:val="single" w:sz="4" w:space="0" w:color="auto"/>
            </w:tcBorders>
            <w:hideMark/>
          </w:tcPr>
          <w:p w14:paraId="620028F9"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TW：中華民國</w:t>
            </w:r>
          </w:p>
        </w:tc>
      </w:tr>
      <w:tr w:rsidR="000C2CD6" w14:paraId="63D84E9E" w14:textId="77777777" w:rsidTr="00954B24">
        <w:tc>
          <w:tcPr>
            <w:tcW w:w="2904" w:type="dxa"/>
            <w:tcBorders>
              <w:top w:val="single" w:sz="4" w:space="0" w:color="auto"/>
              <w:left w:val="single" w:sz="4" w:space="0" w:color="auto"/>
              <w:bottom w:val="single" w:sz="4" w:space="0" w:color="auto"/>
              <w:right w:val="single" w:sz="4" w:space="0" w:color="auto"/>
            </w:tcBorders>
            <w:hideMark/>
          </w:tcPr>
          <w:p w14:paraId="5A22F204"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張嘉峰</w:t>
            </w:r>
          </w:p>
        </w:tc>
        <w:tc>
          <w:tcPr>
            <w:tcW w:w="2539" w:type="dxa"/>
            <w:tcBorders>
              <w:top w:val="single" w:sz="4" w:space="0" w:color="auto"/>
              <w:left w:val="single" w:sz="4" w:space="0" w:color="auto"/>
              <w:bottom w:val="single" w:sz="4" w:space="0" w:color="auto"/>
              <w:right w:val="single" w:sz="4" w:space="0" w:color="auto"/>
            </w:tcBorders>
            <w:hideMark/>
          </w:tcPr>
          <w:p w14:paraId="09AB6C48"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總經理</w:t>
            </w:r>
          </w:p>
        </w:tc>
        <w:tc>
          <w:tcPr>
            <w:tcW w:w="2539" w:type="dxa"/>
            <w:tcBorders>
              <w:top w:val="single" w:sz="4" w:space="0" w:color="auto"/>
              <w:left w:val="single" w:sz="4" w:space="0" w:color="auto"/>
              <w:bottom w:val="single" w:sz="4" w:space="0" w:color="auto"/>
              <w:right w:val="single" w:sz="4" w:space="0" w:color="auto"/>
            </w:tcBorders>
            <w:hideMark/>
          </w:tcPr>
          <w:p w14:paraId="1065BE0E"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 xml:space="preserve">1962/09/13  </w:t>
            </w:r>
          </w:p>
        </w:tc>
        <w:tc>
          <w:tcPr>
            <w:tcW w:w="2539" w:type="dxa"/>
            <w:tcBorders>
              <w:top w:val="single" w:sz="4" w:space="0" w:color="auto"/>
              <w:left w:val="single" w:sz="4" w:space="0" w:color="auto"/>
              <w:bottom w:val="single" w:sz="4" w:space="0" w:color="auto"/>
              <w:right w:val="single" w:sz="4" w:space="0" w:color="auto"/>
            </w:tcBorders>
            <w:hideMark/>
          </w:tcPr>
          <w:p w14:paraId="2A38E5E5"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TW：中華民國</w:t>
            </w:r>
          </w:p>
        </w:tc>
      </w:tr>
      <w:tr w:rsidR="000C2CD6" w14:paraId="02BB13F2" w14:textId="77777777" w:rsidTr="00954B24">
        <w:tc>
          <w:tcPr>
            <w:tcW w:w="2904" w:type="dxa"/>
            <w:tcBorders>
              <w:top w:val="single" w:sz="4" w:space="0" w:color="auto"/>
              <w:left w:val="single" w:sz="4" w:space="0" w:color="auto"/>
              <w:bottom w:val="single" w:sz="4" w:space="0" w:color="auto"/>
              <w:right w:val="single" w:sz="4" w:space="0" w:color="auto"/>
            </w:tcBorders>
            <w:hideMark/>
          </w:tcPr>
          <w:p w14:paraId="7C4CE7B9"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黃健堂</w:t>
            </w:r>
          </w:p>
        </w:tc>
        <w:tc>
          <w:tcPr>
            <w:tcW w:w="2539" w:type="dxa"/>
            <w:tcBorders>
              <w:top w:val="single" w:sz="4" w:space="0" w:color="auto"/>
              <w:left w:val="single" w:sz="4" w:space="0" w:color="auto"/>
              <w:bottom w:val="single" w:sz="4" w:space="0" w:color="auto"/>
              <w:right w:val="single" w:sz="4" w:space="0" w:color="auto"/>
            </w:tcBorders>
            <w:hideMark/>
          </w:tcPr>
          <w:p w14:paraId="2D62ACBA"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董事</w:t>
            </w:r>
          </w:p>
        </w:tc>
        <w:tc>
          <w:tcPr>
            <w:tcW w:w="2539" w:type="dxa"/>
            <w:tcBorders>
              <w:top w:val="single" w:sz="4" w:space="0" w:color="auto"/>
              <w:left w:val="single" w:sz="4" w:space="0" w:color="auto"/>
              <w:bottom w:val="single" w:sz="4" w:space="0" w:color="auto"/>
              <w:right w:val="single" w:sz="4" w:space="0" w:color="auto"/>
            </w:tcBorders>
            <w:hideMark/>
          </w:tcPr>
          <w:p w14:paraId="3D89339D"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1947/06/25</w:t>
            </w:r>
          </w:p>
        </w:tc>
        <w:tc>
          <w:tcPr>
            <w:tcW w:w="2539" w:type="dxa"/>
            <w:tcBorders>
              <w:top w:val="single" w:sz="4" w:space="0" w:color="auto"/>
              <w:left w:val="single" w:sz="4" w:space="0" w:color="auto"/>
              <w:bottom w:val="single" w:sz="4" w:space="0" w:color="auto"/>
              <w:right w:val="single" w:sz="4" w:space="0" w:color="auto"/>
            </w:tcBorders>
            <w:hideMark/>
          </w:tcPr>
          <w:p w14:paraId="538DD1EB" w14:textId="77777777" w:rsidR="000C2CD6" w:rsidRDefault="000C2CD6">
            <w:r>
              <w:rPr>
                <w:rFonts w:ascii="標楷體" w:eastAsia="標楷體" w:hAnsi="標楷體" w:hint="eastAsia"/>
                <w:sz w:val="20"/>
                <w:szCs w:val="20"/>
              </w:rPr>
              <w:t>TW：中華民國</w:t>
            </w:r>
          </w:p>
        </w:tc>
      </w:tr>
      <w:tr w:rsidR="000C2CD6" w14:paraId="7825BC4C" w14:textId="77777777" w:rsidTr="00954B24">
        <w:tc>
          <w:tcPr>
            <w:tcW w:w="2904" w:type="dxa"/>
            <w:tcBorders>
              <w:top w:val="single" w:sz="4" w:space="0" w:color="auto"/>
              <w:left w:val="single" w:sz="4" w:space="0" w:color="auto"/>
              <w:bottom w:val="single" w:sz="4" w:space="0" w:color="auto"/>
              <w:right w:val="single" w:sz="4" w:space="0" w:color="auto"/>
            </w:tcBorders>
            <w:hideMark/>
          </w:tcPr>
          <w:p w14:paraId="5DF8C9C8"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蔡文弘</w:t>
            </w:r>
          </w:p>
        </w:tc>
        <w:tc>
          <w:tcPr>
            <w:tcW w:w="2539" w:type="dxa"/>
            <w:tcBorders>
              <w:top w:val="single" w:sz="4" w:space="0" w:color="auto"/>
              <w:left w:val="single" w:sz="4" w:space="0" w:color="auto"/>
              <w:bottom w:val="single" w:sz="4" w:space="0" w:color="auto"/>
              <w:right w:val="single" w:sz="4" w:space="0" w:color="auto"/>
            </w:tcBorders>
            <w:hideMark/>
          </w:tcPr>
          <w:p w14:paraId="2C61F792"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董事</w:t>
            </w:r>
          </w:p>
        </w:tc>
        <w:tc>
          <w:tcPr>
            <w:tcW w:w="2539" w:type="dxa"/>
            <w:tcBorders>
              <w:top w:val="single" w:sz="4" w:space="0" w:color="auto"/>
              <w:left w:val="single" w:sz="4" w:space="0" w:color="auto"/>
              <w:bottom w:val="single" w:sz="4" w:space="0" w:color="auto"/>
              <w:right w:val="single" w:sz="4" w:space="0" w:color="auto"/>
            </w:tcBorders>
            <w:hideMark/>
          </w:tcPr>
          <w:p w14:paraId="45635476"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1962/10/16</w:t>
            </w:r>
          </w:p>
        </w:tc>
        <w:tc>
          <w:tcPr>
            <w:tcW w:w="2539" w:type="dxa"/>
            <w:tcBorders>
              <w:top w:val="single" w:sz="4" w:space="0" w:color="auto"/>
              <w:left w:val="single" w:sz="4" w:space="0" w:color="auto"/>
              <w:bottom w:val="single" w:sz="4" w:space="0" w:color="auto"/>
              <w:right w:val="single" w:sz="4" w:space="0" w:color="auto"/>
            </w:tcBorders>
            <w:hideMark/>
          </w:tcPr>
          <w:p w14:paraId="0EAC0418" w14:textId="77777777" w:rsidR="000C2CD6" w:rsidRDefault="000C2CD6">
            <w:r>
              <w:rPr>
                <w:rFonts w:ascii="標楷體" w:eastAsia="標楷體" w:hAnsi="標楷體" w:hint="eastAsia"/>
                <w:sz w:val="20"/>
                <w:szCs w:val="20"/>
              </w:rPr>
              <w:t>TW：中華民國</w:t>
            </w:r>
          </w:p>
        </w:tc>
      </w:tr>
      <w:tr w:rsidR="000C2CD6" w14:paraId="7742A490" w14:textId="77777777" w:rsidTr="00954B24">
        <w:tc>
          <w:tcPr>
            <w:tcW w:w="2904" w:type="dxa"/>
            <w:tcBorders>
              <w:top w:val="single" w:sz="4" w:space="0" w:color="auto"/>
              <w:left w:val="single" w:sz="4" w:space="0" w:color="auto"/>
              <w:bottom w:val="single" w:sz="4" w:space="0" w:color="auto"/>
              <w:right w:val="single" w:sz="4" w:space="0" w:color="auto"/>
            </w:tcBorders>
            <w:hideMark/>
          </w:tcPr>
          <w:p w14:paraId="5AB5968F"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楊俊烈</w:t>
            </w:r>
          </w:p>
        </w:tc>
        <w:tc>
          <w:tcPr>
            <w:tcW w:w="2539" w:type="dxa"/>
            <w:tcBorders>
              <w:top w:val="single" w:sz="4" w:space="0" w:color="auto"/>
              <w:left w:val="single" w:sz="4" w:space="0" w:color="auto"/>
              <w:bottom w:val="single" w:sz="4" w:space="0" w:color="auto"/>
              <w:right w:val="single" w:sz="4" w:space="0" w:color="auto"/>
            </w:tcBorders>
            <w:hideMark/>
          </w:tcPr>
          <w:p w14:paraId="035DDBF9"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董事</w:t>
            </w:r>
          </w:p>
        </w:tc>
        <w:tc>
          <w:tcPr>
            <w:tcW w:w="2539" w:type="dxa"/>
            <w:tcBorders>
              <w:top w:val="single" w:sz="4" w:space="0" w:color="auto"/>
              <w:left w:val="single" w:sz="4" w:space="0" w:color="auto"/>
              <w:bottom w:val="single" w:sz="4" w:space="0" w:color="auto"/>
              <w:right w:val="single" w:sz="4" w:space="0" w:color="auto"/>
            </w:tcBorders>
            <w:hideMark/>
          </w:tcPr>
          <w:p w14:paraId="42CC81C6"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1964/09/23</w:t>
            </w:r>
          </w:p>
        </w:tc>
        <w:tc>
          <w:tcPr>
            <w:tcW w:w="2539" w:type="dxa"/>
            <w:tcBorders>
              <w:top w:val="single" w:sz="4" w:space="0" w:color="auto"/>
              <w:left w:val="single" w:sz="4" w:space="0" w:color="auto"/>
              <w:bottom w:val="single" w:sz="4" w:space="0" w:color="auto"/>
              <w:right w:val="single" w:sz="4" w:space="0" w:color="auto"/>
            </w:tcBorders>
            <w:hideMark/>
          </w:tcPr>
          <w:p w14:paraId="3A9B6A1D" w14:textId="77777777" w:rsidR="000C2CD6" w:rsidRDefault="000C2CD6">
            <w:r>
              <w:rPr>
                <w:rFonts w:ascii="標楷體" w:eastAsia="標楷體" w:hAnsi="標楷體" w:hint="eastAsia"/>
                <w:sz w:val="20"/>
                <w:szCs w:val="20"/>
              </w:rPr>
              <w:t>TW：中華民國</w:t>
            </w:r>
          </w:p>
        </w:tc>
      </w:tr>
    </w:tbl>
    <w:p w14:paraId="52B013D5" w14:textId="77777777" w:rsidR="000C2CD6" w:rsidRDefault="000C2CD6" w:rsidP="00954B24">
      <w:pPr>
        <w:spacing w:line="320" w:lineRule="exact"/>
        <w:ind w:rightChars="16" w:right="38"/>
        <w:rPr>
          <w:rFonts w:eastAsia="標楷體"/>
        </w:rPr>
      </w:pPr>
    </w:p>
    <w:p w14:paraId="47F5C565" w14:textId="77777777" w:rsidR="001A48C2" w:rsidRPr="004662F7" w:rsidRDefault="001A48C2" w:rsidP="00954B24">
      <w:pPr>
        <w:spacing w:line="320" w:lineRule="exact"/>
        <w:ind w:rightChars="16" w:right="38"/>
        <w:rPr>
          <w:rFonts w:eastAsia="標楷體"/>
          <w:b/>
        </w:rPr>
      </w:pPr>
      <w:r w:rsidRPr="004662F7">
        <w:rPr>
          <w:rFonts w:eastAsia="標楷體"/>
          <w:b/>
        </w:rPr>
        <w:t xml:space="preserve">1.4 </w:t>
      </w:r>
      <w:r w:rsidRPr="004662F7">
        <w:rPr>
          <w:rFonts w:eastAsia="標楷體" w:hint="eastAsia"/>
          <w:b/>
        </w:rPr>
        <w:t>負面新聞查詢</w:t>
      </w:r>
    </w:p>
    <w:tbl>
      <w:tblPr>
        <w:tblW w:w="10348"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67"/>
        <w:gridCol w:w="4253"/>
        <w:gridCol w:w="3827"/>
        <w:gridCol w:w="1701"/>
      </w:tblGrid>
      <w:tr w:rsidR="00946A1B" w14:paraId="328D556A" w14:textId="77777777" w:rsidTr="00946A1B">
        <w:trPr>
          <w:trHeight w:val="394"/>
        </w:trPr>
        <w:tc>
          <w:tcPr>
            <w:tcW w:w="567" w:type="dxa"/>
            <w:tcBorders>
              <w:top w:val="single" w:sz="12" w:space="0" w:color="auto"/>
              <w:left w:val="single" w:sz="12" w:space="0" w:color="auto"/>
              <w:bottom w:val="single" w:sz="4" w:space="0" w:color="auto"/>
              <w:right w:val="single" w:sz="4" w:space="0" w:color="auto"/>
            </w:tcBorders>
            <w:vAlign w:val="center"/>
            <w:hideMark/>
          </w:tcPr>
          <w:p w14:paraId="3AA28690" w14:textId="77777777" w:rsidR="00946A1B" w:rsidRDefault="00946A1B" w:rsidP="00946A1B">
            <w:pPr>
              <w:spacing w:line="320" w:lineRule="exact"/>
              <w:jc w:val="center"/>
              <w:rPr>
                <w:rFonts w:eastAsia="標楷體"/>
                <w:b/>
              </w:rPr>
            </w:pPr>
          </w:p>
        </w:tc>
        <w:tc>
          <w:tcPr>
            <w:tcW w:w="4253" w:type="dxa"/>
            <w:tcBorders>
              <w:top w:val="single" w:sz="12" w:space="0" w:color="auto"/>
              <w:left w:val="single" w:sz="4" w:space="0" w:color="auto"/>
              <w:bottom w:val="single" w:sz="4" w:space="0" w:color="auto"/>
              <w:right w:val="single" w:sz="4" w:space="0" w:color="auto"/>
            </w:tcBorders>
            <w:vAlign w:val="center"/>
            <w:hideMark/>
          </w:tcPr>
          <w:p w14:paraId="0811181C" w14:textId="77777777" w:rsidR="00946A1B" w:rsidRDefault="00946A1B" w:rsidP="00946A1B">
            <w:pPr>
              <w:spacing w:line="320" w:lineRule="exact"/>
              <w:jc w:val="center"/>
              <w:rPr>
                <w:rFonts w:eastAsia="標楷體"/>
                <w:b/>
              </w:rPr>
            </w:pPr>
            <w:r>
              <w:rPr>
                <w:rFonts w:eastAsia="標楷體" w:hint="eastAsia"/>
                <w:b/>
              </w:rPr>
              <w:t>訴訟案件</w:t>
            </w:r>
            <w:r>
              <w:rPr>
                <w:rFonts w:eastAsia="標楷體" w:hint="eastAsia"/>
                <w:b/>
              </w:rPr>
              <w:t>/</w:t>
            </w:r>
            <w:r>
              <w:rPr>
                <w:rFonts w:eastAsia="標楷體" w:hint="eastAsia"/>
                <w:b/>
              </w:rPr>
              <w:t>紛爭</w:t>
            </w:r>
          </w:p>
        </w:tc>
        <w:tc>
          <w:tcPr>
            <w:tcW w:w="3827" w:type="dxa"/>
            <w:tcBorders>
              <w:top w:val="single" w:sz="12" w:space="0" w:color="auto"/>
              <w:left w:val="single" w:sz="4" w:space="0" w:color="auto"/>
              <w:bottom w:val="single" w:sz="4" w:space="0" w:color="auto"/>
              <w:right w:val="single" w:sz="4" w:space="0" w:color="auto"/>
            </w:tcBorders>
            <w:vAlign w:val="center"/>
            <w:hideMark/>
          </w:tcPr>
          <w:p w14:paraId="12D69CD4" w14:textId="77777777" w:rsidR="00946A1B" w:rsidRDefault="00946A1B" w:rsidP="00946A1B">
            <w:pPr>
              <w:spacing w:line="320" w:lineRule="exact"/>
              <w:jc w:val="center"/>
              <w:rPr>
                <w:rFonts w:eastAsia="標楷體"/>
                <w:b/>
              </w:rPr>
            </w:pPr>
            <w:r>
              <w:rPr>
                <w:rFonts w:eastAsia="標楷體" w:hint="eastAsia"/>
                <w:b/>
              </w:rPr>
              <w:t>進度</w:t>
            </w:r>
            <w:r>
              <w:rPr>
                <w:rFonts w:eastAsia="標楷體" w:hint="eastAsia"/>
                <w:b/>
              </w:rPr>
              <w:t>/</w:t>
            </w:r>
            <w:r>
              <w:rPr>
                <w:rFonts w:eastAsia="標楷體" w:hint="eastAsia"/>
                <w:b/>
              </w:rPr>
              <w:t>結果</w:t>
            </w:r>
          </w:p>
        </w:tc>
        <w:tc>
          <w:tcPr>
            <w:tcW w:w="1701" w:type="dxa"/>
            <w:tcBorders>
              <w:top w:val="single" w:sz="12" w:space="0" w:color="auto"/>
              <w:left w:val="single" w:sz="4" w:space="0" w:color="auto"/>
              <w:bottom w:val="single" w:sz="4" w:space="0" w:color="auto"/>
              <w:right w:val="single" w:sz="4" w:space="0" w:color="auto"/>
            </w:tcBorders>
            <w:vAlign w:val="center"/>
            <w:hideMark/>
          </w:tcPr>
          <w:p w14:paraId="4E4B1C66" w14:textId="77777777" w:rsidR="00946A1B" w:rsidRDefault="00946A1B" w:rsidP="00946A1B">
            <w:pPr>
              <w:spacing w:line="320" w:lineRule="exact"/>
              <w:jc w:val="center"/>
              <w:rPr>
                <w:rFonts w:eastAsia="標楷體"/>
                <w:b/>
              </w:rPr>
            </w:pPr>
            <w:r>
              <w:rPr>
                <w:rFonts w:eastAsia="標楷體" w:hint="eastAsia"/>
                <w:b/>
              </w:rPr>
              <w:t>未來營運影響</w:t>
            </w:r>
          </w:p>
        </w:tc>
      </w:tr>
      <w:tr w:rsidR="00946A1B" w14:paraId="4F84E7DE" w14:textId="77777777" w:rsidTr="00946A1B">
        <w:trPr>
          <w:trHeight w:val="288"/>
        </w:trPr>
        <w:tc>
          <w:tcPr>
            <w:tcW w:w="567" w:type="dxa"/>
            <w:tcBorders>
              <w:top w:val="single" w:sz="4" w:space="0" w:color="auto"/>
              <w:left w:val="single" w:sz="12" w:space="0" w:color="auto"/>
              <w:bottom w:val="single" w:sz="4" w:space="0" w:color="auto"/>
              <w:right w:val="single" w:sz="4" w:space="0" w:color="auto"/>
            </w:tcBorders>
            <w:hideMark/>
          </w:tcPr>
          <w:p w14:paraId="73128D9C" w14:textId="77777777" w:rsidR="00946A1B" w:rsidRDefault="00946A1B" w:rsidP="00946A1B">
            <w:pPr>
              <w:spacing w:line="320" w:lineRule="exact"/>
              <w:jc w:val="center"/>
              <w:rPr>
                <w:rFonts w:ascii="標楷體" w:eastAsia="標楷體" w:hAnsi="標楷體"/>
                <w:sz w:val="20"/>
                <w:szCs w:val="20"/>
              </w:rPr>
            </w:pPr>
            <w:r>
              <w:rPr>
                <w:rFonts w:ascii="標楷體" w:eastAsia="標楷體" w:hAnsi="標楷體" w:hint="eastAsia"/>
                <w:sz w:val="20"/>
                <w:szCs w:val="20"/>
              </w:rPr>
              <w:t>(1)</w:t>
            </w:r>
          </w:p>
        </w:tc>
        <w:tc>
          <w:tcPr>
            <w:tcW w:w="4253" w:type="dxa"/>
            <w:tcBorders>
              <w:top w:val="single" w:sz="4" w:space="0" w:color="auto"/>
              <w:left w:val="single" w:sz="4" w:space="0" w:color="auto"/>
              <w:bottom w:val="single" w:sz="4" w:space="0" w:color="auto"/>
              <w:right w:val="single" w:sz="4" w:space="0" w:color="auto"/>
            </w:tcBorders>
            <w:hideMark/>
          </w:tcPr>
          <w:p w14:paraId="29CF8C2A" w14:textId="77777777" w:rsidR="00946A1B" w:rsidRDefault="00946A1B" w:rsidP="00946A1B">
            <w:pPr>
              <w:spacing w:line="320" w:lineRule="exact"/>
              <w:jc w:val="center"/>
              <w:rPr>
                <w:rFonts w:ascii="標楷體" w:eastAsia="標楷體" w:hAnsi="標楷體"/>
                <w:sz w:val="20"/>
                <w:szCs w:val="20"/>
              </w:rPr>
            </w:pPr>
            <w:r>
              <w:rPr>
                <w:rFonts w:ascii="標楷體" w:eastAsia="標楷體" w:hAnsi="標楷體" w:hint="eastAsia"/>
                <w:sz w:val="20"/>
                <w:szCs w:val="20"/>
              </w:rPr>
              <w:t>歐盟控告八家光碟機廠商(含廣明)反托拉斯</w:t>
            </w:r>
          </w:p>
        </w:tc>
        <w:tc>
          <w:tcPr>
            <w:tcW w:w="3827" w:type="dxa"/>
            <w:tcBorders>
              <w:top w:val="single" w:sz="4" w:space="0" w:color="auto"/>
              <w:left w:val="single" w:sz="4" w:space="0" w:color="auto"/>
              <w:bottom w:val="single" w:sz="4" w:space="0" w:color="auto"/>
              <w:right w:val="single" w:sz="4" w:space="0" w:color="auto"/>
            </w:tcBorders>
            <w:hideMark/>
          </w:tcPr>
          <w:p w14:paraId="1A40EFB7" w14:textId="77777777" w:rsidR="00946A1B" w:rsidRDefault="00946A1B" w:rsidP="00946A1B">
            <w:pPr>
              <w:spacing w:line="320" w:lineRule="exact"/>
              <w:jc w:val="center"/>
              <w:rPr>
                <w:rFonts w:ascii="標楷體" w:eastAsia="標楷體" w:hAnsi="標楷體"/>
                <w:sz w:val="20"/>
                <w:szCs w:val="20"/>
              </w:rPr>
            </w:pPr>
            <w:r>
              <w:rPr>
                <w:rFonts w:ascii="標楷體" w:eastAsia="標楷體" w:hAnsi="標楷體" w:hint="eastAsia"/>
                <w:sz w:val="20"/>
                <w:szCs w:val="20"/>
              </w:rPr>
              <w:t>裁罰EUR7,146仟元，2017年全數認列</w:t>
            </w:r>
          </w:p>
        </w:tc>
        <w:tc>
          <w:tcPr>
            <w:tcW w:w="1701" w:type="dxa"/>
            <w:tcBorders>
              <w:top w:val="single" w:sz="4" w:space="0" w:color="auto"/>
              <w:left w:val="single" w:sz="4" w:space="0" w:color="auto"/>
              <w:bottom w:val="single" w:sz="4" w:space="0" w:color="auto"/>
              <w:right w:val="single" w:sz="4" w:space="0" w:color="auto"/>
            </w:tcBorders>
            <w:hideMark/>
          </w:tcPr>
          <w:p w14:paraId="48390BC2" w14:textId="77777777" w:rsidR="00946A1B" w:rsidRDefault="00946A1B" w:rsidP="00946A1B">
            <w:pPr>
              <w:spacing w:line="320" w:lineRule="exact"/>
              <w:jc w:val="center"/>
              <w:rPr>
                <w:rFonts w:ascii="標楷體" w:eastAsia="標楷體" w:hAnsi="標楷體"/>
                <w:sz w:val="20"/>
                <w:szCs w:val="20"/>
              </w:rPr>
            </w:pPr>
            <w:r>
              <w:rPr>
                <w:rFonts w:ascii="標楷體" w:eastAsia="標楷體" w:hAnsi="標楷體" w:hint="eastAsia"/>
                <w:sz w:val="20"/>
                <w:szCs w:val="20"/>
              </w:rPr>
              <w:t>無影響</w:t>
            </w:r>
          </w:p>
        </w:tc>
      </w:tr>
    </w:tbl>
    <w:p w14:paraId="38C01A0C" w14:textId="77777777" w:rsidR="001A48C2" w:rsidRDefault="00946A1B" w:rsidP="00954B24">
      <w:pPr>
        <w:spacing w:line="320" w:lineRule="exact"/>
        <w:ind w:rightChars="16" w:right="38"/>
        <w:rPr>
          <w:rFonts w:ascii="標楷體" w:eastAsia="標楷體" w:hAnsi="標楷體"/>
        </w:rPr>
      </w:pPr>
      <w:r w:rsidRPr="003A6D54">
        <w:rPr>
          <w:rFonts w:ascii="標楷體" w:eastAsia="標楷體" w:hAnsi="標楷體" w:hint="eastAsia"/>
        </w:rPr>
        <w:t>廣明2022/6/16公告針對歐盟執行委員會光碟機反托拉斯裁決上訴案，指出歐盟終審法院公布判決結果，法院一部分廢止歐盟執行委員會的裁決，但維持前審法院裁罰之金額714.6萬歐元，由於裁罰金額廣明先前已全數估列入帳，對公司財務業務尚無重大影響。</w:t>
      </w:r>
    </w:p>
    <w:p w14:paraId="3CB41580" w14:textId="77777777" w:rsidR="00AC78A6" w:rsidRPr="003A6D54" w:rsidRDefault="00AC78A6" w:rsidP="00954B24">
      <w:pPr>
        <w:spacing w:line="320" w:lineRule="exact"/>
        <w:ind w:rightChars="16" w:right="38"/>
        <w:rPr>
          <w:rFonts w:ascii="標楷體" w:eastAsia="標楷體" w:hAnsi="標楷體"/>
          <w:b/>
          <w:color w:val="FF0000"/>
        </w:rPr>
      </w:pPr>
    </w:p>
    <w:p w14:paraId="63A9B2DA" w14:textId="77777777" w:rsidR="000C2CD6" w:rsidRDefault="000C2CD6" w:rsidP="00954B24">
      <w:pPr>
        <w:spacing w:line="320" w:lineRule="exact"/>
        <w:ind w:rightChars="-439" w:right="-1054"/>
        <w:rPr>
          <w:rFonts w:eastAsia="標楷體"/>
          <w:b/>
        </w:rPr>
      </w:pPr>
      <w:r>
        <w:rPr>
          <w:rFonts w:eastAsia="標楷體"/>
          <w:b/>
        </w:rPr>
        <w:t>1</w:t>
      </w:r>
      <w:r w:rsidRPr="004662F7">
        <w:rPr>
          <w:rFonts w:eastAsia="標楷體"/>
          <w:b/>
        </w:rPr>
        <w:t>.</w:t>
      </w:r>
      <w:r w:rsidR="001A48C2" w:rsidRPr="004662F7">
        <w:rPr>
          <w:rFonts w:eastAsia="標楷體"/>
          <w:b/>
        </w:rPr>
        <w:t>5</w:t>
      </w:r>
      <w:r w:rsidRPr="004662F7">
        <w:rPr>
          <w:rFonts w:eastAsia="標楷體"/>
          <w:b/>
        </w:rPr>
        <w:t xml:space="preserve"> </w:t>
      </w:r>
      <w:r>
        <w:rPr>
          <w:rFonts w:eastAsia="標楷體" w:hAnsi="標楷體" w:hint="eastAsia"/>
          <w:b/>
        </w:rPr>
        <w:t>公司股票交易及董監事設質情形</w:t>
      </w:r>
    </w:p>
    <w:tbl>
      <w:tblPr>
        <w:tblW w:w="10398"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1498"/>
        <w:gridCol w:w="1319"/>
        <w:gridCol w:w="567"/>
        <w:gridCol w:w="567"/>
        <w:gridCol w:w="1275"/>
        <w:gridCol w:w="1134"/>
        <w:gridCol w:w="567"/>
        <w:gridCol w:w="709"/>
        <w:gridCol w:w="1134"/>
        <w:gridCol w:w="284"/>
        <w:gridCol w:w="1344"/>
      </w:tblGrid>
      <w:tr w:rsidR="000C2CD6" w14:paraId="56285F43" w14:textId="77777777" w:rsidTr="00954B24">
        <w:trPr>
          <w:trHeight w:val="341"/>
        </w:trPr>
        <w:tc>
          <w:tcPr>
            <w:tcW w:w="1498" w:type="dxa"/>
            <w:tcBorders>
              <w:top w:val="single" w:sz="12" w:space="0" w:color="auto"/>
              <w:left w:val="single" w:sz="12" w:space="0" w:color="auto"/>
              <w:bottom w:val="single" w:sz="4" w:space="0" w:color="auto"/>
              <w:right w:val="single" w:sz="4" w:space="0" w:color="auto"/>
            </w:tcBorders>
          </w:tcPr>
          <w:p w14:paraId="003F4FDB" w14:textId="77777777" w:rsidR="000C2CD6" w:rsidRPr="00623EAA" w:rsidRDefault="000C2CD6" w:rsidP="00623EAA">
            <w:pPr>
              <w:pStyle w:val="ae"/>
              <w:spacing w:line="320" w:lineRule="exact"/>
              <w:rPr>
                <w:kern w:val="0"/>
              </w:rPr>
            </w:pPr>
            <w:r w:rsidRPr="00F962D2">
              <w:rPr>
                <w:rFonts w:hint="eastAsia"/>
                <w:spacing w:val="33"/>
                <w:kern w:val="0"/>
                <w:fitText w:val="1000" w:id="-667669504"/>
              </w:rPr>
              <w:t>股票代</w:t>
            </w:r>
            <w:r w:rsidRPr="00F962D2">
              <w:rPr>
                <w:rFonts w:hint="eastAsia"/>
                <w:spacing w:val="1"/>
                <w:kern w:val="0"/>
                <w:fitText w:val="1000" w:id="-667669504"/>
              </w:rPr>
              <w:t>號</w:t>
            </w:r>
          </w:p>
        </w:tc>
        <w:tc>
          <w:tcPr>
            <w:tcW w:w="1319" w:type="dxa"/>
            <w:tcBorders>
              <w:top w:val="single" w:sz="12" w:space="0" w:color="auto"/>
              <w:left w:val="single" w:sz="4" w:space="0" w:color="auto"/>
              <w:bottom w:val="single" w:sz="4" w:space="0" w:color="auto"/>
              <w:right w:val="single" w:sz="4" w:space="0" w:color="auto"/>
            </w:tcBorders>
            <w:hideMark/>
          </w:tcPr>
          <w:p w14:paraId="17E7454D" w14:textId="77777777" w:rsidR="000C2CD6" w:rsidRDefault="000C2CD6">
            <w:pPr>
              <w:pStyle w:val="ae"/>
              <w:spacing w:line="320" w:lineRule="exact"/>
            </w:pPr>
            <w:r>
              <w:rPr>
                <w:rFonts w:hint="eastAsia"/>
              </w:rPr>
              <w:t>6188</w:t>
            </w:r>
            <w:r>
              <w:rPr>
                <w:rFonts w:hint="eastAsia"/>
              </w:rPr>
              <w:br/>
              <w:t>(廣明)</w:t>
            </w:r>
          </w:p>
        </w:tc>
        <w:tc>
          <w:tcPr>
            <w:tcW w:w="1134" w:type="dxa"/>
            <w:gridSpan w:val="2"/>
            <w:tcBorders>
              <w:top w:val="single" w:sz="12" w:space="0" w:color="auto"/>
              <w:left w:val="single" w:sz="4" w:space="0" w:color="auto"/>
              <w:bottom w:val="single" w:sz="4" w:space="0" w:color="auto"/>
              <w:right w:val="single" w:sz="4" w:space="0" w:color="auto"/>
            </w:tcBorders>
          </w:tcPr>
          <w:p w14:paraId="1E5A4C0E" w14:textId="77777777" w:rsidR="000C2CD6" w:rsidRPr="00623EAA" w:rsidRDefault="000C2CD6" w:rsidP="00623EAA">
            <w:pPr>
              <w:pStyle w:val="ae"/>
              <w:spacing w:line="320" w:lineRule="exact"/>
              <w:ind w:leftChars="-46" w:left="1" w:rightChars="-70" w:right="-168" w:hangingChars="72" w:hanging="111"/>
              <w:jc w:val="distribute"/>
              <w:rPr>
                <w:kern w:val="0"/>
              </w:rPr>
            </w:pPr>
            <w:r w:rsidRPr="00623EAA">
              <w:rPr>
                <w:rFonts w:hint="eastAsia"/>
                <w:w w:val="77"/>
                <w:kern w:val="0"/>
                <w:fitText w:val="658" w:id="-667669503"/>
              </w:rPr>
              <w:t>30日均價</w:t>
            </w:r>
          </w:p>
        </w:tc>
        <w:tc>
          <w:tcPr>
            <w:tcW w:w="1275" w:type="dxa"/>
            <w:tcBorders>
              <w:top w:val="single" w:sz="12" w:space="0" w:color="auto"/>
              <w:left w:val="single" w:sz="4" w:space="0" w:color="auto"/>
              <w:bottom w:val="single" w:sz="4" w:space="0" w:color="auto"/>
              <w:right w:val="single" w:sz="4" w:space="0" w:color="auto"/>
            </w:tcBorders>
            <w:hideMark/>
          </w:tcPr>
          <w:p w14:paraId="092475F5" w14:textId="77777777" w:rsidR="000C2CD6" w:rsidRDefault="00AC78A6">
            <w:pPr>
              <w:pStyle w:val="ae"/>
              <w:spacing w:line="320" w:lineRule="exact"/>
              <w:jc w:val="right"/>
            </w:pPr>
            <w:r>
              <w:rPr>
                <w:rFonts w:hint="eastAsia"/>
              </w:rPr>
              <w:t>49.18</w:t>
            </w:r>
            <w:r w:rsidR="000C2CD6">
              <w:rPr>
                <w:rFonts w:hint="eastAsia"/>
              </w:rPr>
              <w:t>元</w:t>
            </w:r>
          </w:p>
        </w:tc>
        <w:tc>
          <w:tcPr>
            <w:tcW w:w="1134" w:type="dxa"/>
            <w:tcBorders>
              <w:top w:val="single" w:sz="12" w:space="0" w:color="auto"/>
              <w:left w:val="single" w:sz="4" w:space="0" w:color="auto"/>
              <w:bottom w:val="single" w:sz="4" w:space="0" w:color="auto"/>
              <w:right w:val="single" w:sz="4" w:space="0" w:color="auto"/>
            </w:tcBorders>
          </w:tcPr>
          <w:p w14:paraId="56CDFEE3" w14:textId="77777777" w:rsidR="000C2CD6" w:rsidRDefault="000C2CD6">
            <w:pPr>
              <w:pStyle w:val="ae"/>
              <w:spacing w:line="320" w:lineRule="exact"/>
              <w:ind w:leftChars="-59" w:left="-29" w:rightChars="-55" w:right="-132" w:hangingChars="71" w:hanging="113"/>
              <w:rPr>
                <w:kern w:val="0"/>
              </w:rPr>
            </w:pPr>
            <w:r w:rsidRPr="00623EAA">
              <w:rPr>
                <w:rFonts w:hint="eastAsia"/>
                <w:w w:val="80"/>
                <w:kern w:val="0"/>
                <w:fitText w:val="680" w:id="-667669502"/>
              </w:rPr>
              <w:t>90日均價</w:t>
            </w:r>
          </w:p>
          <w:p w14:paraId="37B81DDC" w14:textId="77777777" w:rsidR="000C2CD6" w:rsidRDefault="000C2CD6">
            <w:pPr>
              <w:rPr>
                <w:rFonts w:ascii="標楷體" w:eastAsia="標楷體" w:hAnsi="標楷體"/>
              </w:rPr>
            </w:pPr>
          </w:p>
        </w:tc>
        <w:tc>
          <w:tcPr>
            <w:tcW w:w="1276" w:type="dxa"/>
            <w:gridSpan w:val="2"/>
            <w:tcBorders>
              <w:top w:val="single" w:sz="12" w:space="0" w:color="auto"/>
              <w:left w:val="single" w:sz="4" w:space="0" w:color="auto"/>
              <w:bottom w:val="single" w:sz="4" w:space="0" w:color="auto"/>
              <w:right w:val="single" w:sz="4" w:space="0" w:color="auto"/>
            </w:tcBorders>
            <w:hideMark/>
          </w:tcPr>
          <w:p w14:paraId="2D5E6122" w14:textId="77777777" w:rsidR="000C2CD6" w:rsidRDefault="00AC78A6">
            <w:pPr>
              <w:pStyle w:val="ae"/>
              <w:spacing w:line="320" w:lineRule="exact"/>
              <w:jc w:val="right"/>
            </w:pPr>
            <w:r>
              <w:rPr>
                <w:rFonts w:hint="eastAsia"/>
              </w:rPr>
              <w:t>43.38</w:t>
            </w:r>
            <w:r w:rsidR="000C2CD6">
              <w:rPr>
                <w:rFonts w:hint="eastAsia"/>
              </w:rPr>
              <w:t>元</w:t>
            </w:r>
          </w:p>
        </w:tc>
        <w:tc>
          <w:tcPr>
            <w:tcW w:w="1418" w:type="dxa"/>
            <w:gridSpan w:val="2"/>
            <w:tcBorders>
              <w:top w:val="single" w:sz="12" w:space="0" w:color="auto"/>
              <w:left w:val="single" w:sz="4" w:space="0" w:color="auto"/>
              <w:bottom w:val="single" w:sz="4" w:space="0" w:color="auto"/>
              <w:right w:val="single" w:sz="4" w:space="0" w:color="auto"/>
            </w:tcBorders>
            <w:hideMark/>
          </w:tcPr>
          <w:p w14:paraId="18C11186" w14:textId="77777777" w:rsidR="000C2CD6" w:rsidRDefault="00AC78A6">
            <w:pPr>
              <w:pStyle w:val="ae"/>
              <w:spacing w:line="320" w:lineRule="exact"/>
            </w:pPr>
            <w:r>
              <w:rPr>
                <w:rFonts w:hint="eastAsia"/>
              </w:rPr>
              <w:t>2023/03/15</w:t>
            </w:r>
          </w:p>
          <w:p w14:paraId="41C9EFB0" w14:textId="77777777" w:rsidR="000C2CD6" w:rsidRDefault="000C2CD6">
            <w:pPr>
              <w:pStyle w:val="ae"/>
              <w:spacing w:line="320" w:lineRule="exact"/>
            </w:pPr>
            <w:r>
              <w:rPr>
                <w:rFonts w:hint="eastAsia"/>
              </w:rPr>
              <w:t>收盤價</w:t>
            </w:r>
          </w:p>
        </w:tc>
        <w:tc>
          <w:tcPr>
            <w:tcW w:w="1344" w:type="dxa"/>
            <w:tcBorders>
              <w:top w:val="single" w:sz="12" w:space="0" w:color="auto"/>
              <w:left w:val="single" w:sz="4" w:space="0" w:color="auto"/>
              <w:bottom w:val="single" w:sz="4" w:space="0" w:color="auto"/>
              <w:right w:val="single" w:sz="12" w:space="0" w:color="auto"/>
            </w:tcBorders>
            <w:hideMark/>
          </w:tcPr>
          <w:p w14:paraId="7AFCFAA4" w14:textId="77777777" w:rsidR="000C2CD6" w:rsidRDefault="00AC78A6">
            <w:pPr>
              <w:pStyle w:val="ae"/>
              <w:spacing w:line="320" w:lineRule="exact"/>
              <w:jc w:val="right"/>
            </w:pPr>
            <w:r>
              <w:rPr>
                <w:rFonts w:hint="eastAsia"/>
              </w:rPr>
              <w:t>52.00</w:t>
            </w:r>
            <w:r w:rsidR="000C2CD6">
              <w:rPr>
                <w:rFonts w:hint="eastAsia"/>
              </w:rPr>
              <w:t>元</w:t>
            </w:r>
          </w:p>
        </w:tc>
      </w:tr>
      <w:tr w:rsidR="000C2CD6" w14:paraId="4C557A80" w14:textId="77777777" w:rsidTr="00954B24">
        <w:trPr>
          <w:trHeight w:val="341"/>
        </w:trPr>
        <w:tc>
          <w:tcPr>
            <w:tcW w:w="1498" w:type="dxa"/>
            <w:tcBorders>
              <w:top w:val="single" w:sz="4" w:space="0" w:color="auto"/>
              <w:left w:val="single" w:sz="12" w:space="0" w:color="auto"/>
              <w:bottom w:val="single" w:sz="8" w:space="0" w:color="auto"/>
              <w:right w:val="single" w:sz="4" w:space="0" w:color="auto"/>
            </w:tcBorders>
            <w:hideMark/>
          </w:tcPr>
          <w:p w14:paraId="65DB6694" w14:textId="77777777" w:rsidR="000C2CD6" w:rsidRDefault="000C2CD6">
            <w:pPr>
              <w:pStyle w:val="ae"/>
              <w:spacing w:line="320" w:lineRule="exact"/>
            </w:pPr>
            <w:r>
              <w:rPr>
                <w:rFonts w:hint="eastAsia"/>
              </w:rPr>
              <w:t>股票市值</w:t>
            </w:r>
          </w:p>
        </w:tc>
        <w:tc>
          <w:tcPr>
            <w:tcW w:w="1886" w:type="dxa"/>
            <w:gridSpan w:val="2"/>
            <w:tcBorders>
              <w:top w:val="single" w:sz="4" w:space="0" w:color="auto"/>
              <w:left w:val="single" w:sz="4" w:space="0" w:color="auto"/>
              <w:bottom w:val="single" w:sz="4" w:space="0" w:color="auto"/>
              <w:right w:val="single" w:sz="4" w:space="0" w:color="auto"/>
            </w:tcBorders>
            <w:hideMark/>
          </w:tcPr>
          <w:p w14:paraId="2CFB226B" w14:textId="77777777" w:rsidR="000C2CD6" w:rsidRDefault="00AC78A6">
            <w:pPr>
              <w:pStyle w:val="ae"/>
              <w:spacing w:line="320" w:lineRule="exact"/>
            </w:pPr>
            <w:r>
              <w:rPr>
                <w:rFonts w:hint="eastAsia"/>
              </w:rPr>
              <w:t>144.7</w:t>
            </w:r>
            <w:r w:rsidR="000C2CD6">
              <w:rPr>
                <w:rFonts w:hint="eastAsia"/>
              </w:rPr>
              <w:t xml:space="preserve"> </w:t>
            </w:r>
            <w:r w:rsidR="00623EAA">
              <w:rPr>
                <w:rFonts w:hint="eastAsia"/>
              </w:rPr>
              <w:t>億</w:t>
            </w:r>
            <w:r w:rsidR="000C2CD6">
              <w:rPr>
                <w:rFonts w:hint="eastAsia"/>
              </w:rPr>
              <w:t>元</w:t>
            </w:r>
          </w:p>
        </w:tc>
        <w:tc>
          <w:tcPr>
            <w:tcW w:w="1842" w:type="dxa"/>
            <w:gridSpan w:val="2"/>
            <w:tcBorders>
              <w:top w:val="single" w:sz="4" w:space="0" w:color="auto"/>
              <w:left w:val="single" w:sz="4" w:space="0" w:color="auto"/>
              <w:bottom w:val="single" w:sz="4" w:space="0" w:color="auto"/>
              <w:right w:val="single" w:sz="4" w:space="0" w:color="auto"/>
            </w:tcBorders>
            <w:hideMark/>
          </w:tcPr>
          <w:p w14:paraId="396436DE" w14:textId="77777777" w:rsidR="000C2CD6" w:rsidRDefault="000C2CD6">
            <w:pPr>
              <w:pStyle w:val="ae"/>
              <w:spacing w:line="320" w:lineRule="exact"/>
            </w:pPr>
            <w:r>
              <w:rPr>
                <w:rFonts w:hint="eastAsia"/>
              </w:rPr>
              <w:t>市值/淨值比(P/B)</w:t>
            </w:r>
          </w:p>
        </w:tc>
        <w:tc>
          <w:tcPr>
            <w:tcW w:w="1701" w:type="dxa"/>
            <w:gridSpan w:val="2"/>
            <w:tcBorders>
              <w:top w:val="single" w:sz="4" w:space="0" w:color="auto"/>
              <w:left w:val="single" w:sz="4" w:space="0" w:color="auto"/>
              <w:bottom w:val="single" w:sz="8" w:space="0" w:color="auto"/>
              <w:right w:val="outset" w:sz="6" w:space="0" w:color="auto"/>
            </w:tcBorders>
            <w:hideMark/>
          </w:tcPr>
          <w:p w14:paraId="5499ADE0" w14:textId="77777777" w:rsidR="000C2CD6" w:rsidRDefault="00AC78A6">
            <w:pPr>
              <w:pStyle w:val="ae"/>
              <w:spacing w:line="320" w:lineRule="exact"/>
            </w:pPr>
            <w:r>
              <w:rPr>
                <w:rFonts w:hint="eastAsia"/>
              </w:rPr>
              <w:t>1.61</w:t>
            </w:r>
          </w:p>
        </w:tc>
        <w:tc>
          <w:tcPr>
            <w:tcW w:w="1843" w:type="dxa"/>
            <w:gridSpan w:val="2"/>
            <w:tcBorders>
              <w:top w:val="single" w:sz="4" w:space="0" w:color="auto"/>
              <w:left w:val="single" w:sz="12" w:space="0" w:color="auto"/>
              <w:bottom w:val="single" w:sz="4" w:space="0" w:color="auto"/>
              <w:right w:val="single" w:sz="4" w:space="0" w:color="auto"/>
            </w:tcBorders>
            <w:hideMark/>
          </w:tcPr>
          <w:p w14:paraId="26B0524D" w14:textId="77777777" w:rsidR="000C2CD6" w:rsidRDefault="000C2CD6">
            <w:pPr>
              <w:pStyle w:val="ae"/>
              <w:spacing w:line="320" w:lineRule="exact"/>
            </w:pPr>
            <w:r>
              <w:rPr>
                <w:rFonts w:hint="eastAsia"/>
              </w:rPr>
              <w:t>市值/盈餘比(P/E)</w:t>
            </w:r>
          </w:p>
        </w:tc>
        <w:tc>
          <w:tcPr>
            <w:tcW w:w="1628" w:type="dxa"/>
            <w:gridSpan w:val="2"/>
            <w:tcBorders>
              <w:top w:val="single" w:sz="4" w:space="0" w:color="auto"/>
              <w:left w:val="single" w:sz="4" w:space="0" w:color="auto"/>
              <w:bottom w:val="single" w:sz="8" w:space="0" w:color="auto"/>
              <w:right w:val="single" w:sz="12" w:space="0" w:color="auto"/>
            </w:tcBorders>
            <w:hideMark/>
          </w:tcPr>
          <w:p w14:paraId="55522B57" w14:textId="77777777" w:rsidR="000C2CD6" w:rsidRDefault="00AC78A6">
            <w:pPr>
              <w:pStyle w:val="ae"/>
              <w:spacing w:line="320" w:lineRule="exact"/>
            </w:pPr>
            <w:r>
              <w:rPr>
                <w:rFonts w:hint="eastAsia"/>
              </w:rPr>
              <w:t>13.30</w:t>
            </w:r>
          </w:p>
        </w:tc>
      </w:tr>
      <w:tr w:rsidR="000C2CD6" w14:paraId="201EA256" w14:textId="77777777" w:rsidTr="00954B24">
        <w:trPr>
          <w:trHeight w:val="341"/>
        </w:trPr>
        <w:tc>
          <w:tcPr>
            <w:tcW w:w="5226" w:type="dxa"/>
            <w:gridSpan w:val="5"/>
            <w:tcBorders>
              <w:top w:val="single" w:sz="4" w:space="0" w:color="auto"/>
              <w:left w:val="single" w:sz="12" w:space="0" w:color="auto"/>
              <w:bottom w:val="single" w:sz="4" w:space="0" w:color="auto"/>
              <w:right w:val="single" w:sz="4" w:space="0" w:color="auto"/>
            </w:tcBorders>
            <w:hideMark/>
          </w:tcPr>
          <w:p w14:paraId="06496ECC" w14:textId="77777777" w:rsidR="000C2CD6" w:rsidRDefault="000C2CD6">
            <w:pPr>
              <w:pStyle w:val="ae"/>
              <w:spacing w:line="320" w:lineRule="exact"/>
            </w:pPr>
            <w:r>
              <w:rPr>
                <w:rFonts w:hint="eastAsia"/>
              </w:rPr>
              <w:t>董監事設質比率</w:t>
            </w:r>
          </w:p>
        </w:tc>
        <w:tc>
          <w:tcPr>
            <w:tcW w:w="5172" w:type="dxa"/>
            <w:gridSpan w:val="6"/>
            <w:tcBorders>
              <w:top w:val="single" w:sz="4" w:space="0" w:color="auto"/>
              <w:left w:val="single" w:sz="4" w:space="0" w:color="auto"/>
              <w:bottom w:val="single" w:sz="4" w:space="0" w:color="auto"/>
              <w:right w:val="single" w:sz="12" w:space="0" w:color="auto"/>
            </w:tcBorders>
            <w:hideMark/>
          </w:tcPr>
          <w:p w14:paraId="4A2C49F9" w14:textId="77777777" w:rsidR="000C2CD6" w:rsidRDefault="000C2CD6">
            <w:pPr>
              <w:pStyle w:val="ae"/>
              <w:spacing w:line="320" w:lineRule="exact"/>
            </w:pPr>
            <w:r>
              <w:rPr>
                <w:rFonts w:hint="eastAsia"/>
              </w:rPr>
              <w:t>0%</w:t>
            </w:r>
          </w:p>
        </w:tc>
      </w:tr>
      <w:tr w:rsidR="000C2CD6" w14:paraId="7575BC75" w14:textId="77777777" w:rsidTr="00954B24">
        <w:trPr>
          <w:trHeight w:val="341"/>
        </w:trPr>
        <w:tc>
          <w:tcPr>
            <w:tcW w:w="10398" w:type="dxa"/>
            <w:gridSpan w:val="11"/>
            <w:tcBorders>
              <w:top w:val="single" w:sz="4" w:space="0" w:color="auto"/>
              <w:left w:val="single" w:sz="12" w:space="0" w:color="auto"/>
              <w:bottom w:val="single" w:sz="4" w:space="0" w:color="auto"/>
              <w:right w:val="single" w:sz="12" w:space="0" w:color="auto"/>
            </w:tcBorders>
            <w:hideMark/>
          </w:tcPr>
          <w:p w14:paraId="52467EA7" w14:textId="77777777" w:rsidR="000C2CD6" w:rsidRDefault="00AC78A6">
            <w:pPr>
              <w:pStyle w:val="ae"/>
              <w:spacing w:line="320" w:lineRule="exact"/>
              <w:jc w:val="left"/>
              <w:rPr>
                <w:noProof/>
              </w:rPr>
            </w:pPr>
            <w:r w:rsidRPr="00AC78A6">
              <w:rPr>
                <w:noProof/>
              </w:rPr>
              <w:drawing>
                <wp:anchor distT="0" distB="0" distL="114300" distR="114300" simplePos="0" relativeHeight="251681792" behindDoc="0" locked="0" layoutInCell="1" allowOverlap="1" wp14:anchorId="48A4C3E9" wp14:editId="73FCA24D">
                  <wp:simplePos x="0" y="0"/>
                  <wp:positionH relativeFrom="column">
                    <wp:posOffset>552</wp:posOffset>
                  </wp:positionH>
                  <wp:positionV relativeFrom="paragraph">
                    <wp:posOffset>83</wp:posOffset>
                  </wp:positionV>
                  <wp:extent cx="6465570" cy="2473960"/>
                  <wp:effectExtent l="0" t="0" r="0" b="2540"/>
                  <wp:wrapTopAndBottom/>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465570" cy="2473960"/>
                          </a:xfrm>
                          <a:prstGeom prst="rect">
                            <a:avLst/>
                          </a:prstGeom>
                        </pic:spPr>
                      </pic:pic>
                    </a:graphicData>
                  </a:graphic>
                  <wp14:sizeRelH relativeFrom="page">
                    <wp14:pctWidth>0</wp14:pctWidth>
                  </wp14:sizeRelH>
                  <wp14:sizeRelV relativeFrom="page">
                    <wp14:pctHeight>0</wp14:pctHeight>
                  </wp14:sizeRelV>
                </wp:anchor>
              </w:drawing>
            </w:r>
            <w:r w:rsidR="000C2CD6">
              <w:rPr>
                <w:rFonts w:hint="eastAsia"/>
              </w:rPr>
              <w:t>資料來源：</w:t>
            </w:r>
            <w:r w:rsidR="00B20E87">
              <w:rPr>
                <w:rFonts w:hint="eastAsia"/>
              </w:rPr>
              <w:t>Goodinfo!</w:t>
            </w:r>
          </w:p>
        </w:tc>
      </w:tr>
    </w:tbl>
    <w:p w14:paraId="40CBD502" w14:textId="77777777" w:rsidR="00ED723A" w:rsidRDefault="00ED723A" w:rsidP="001A48C2">
      <w:pPr>
        <w:widowControl/>
        <w:rPr>
          <w:rFonts w:eastAsia="標楷體"/>
          <w:b/>
          <w:color w:val="000000"/>
        </w:rPr>
      </w:pPr>
    </w:p>
    <w:p w14:paraId="66B774FB" w14:textId="77777777" w:rsidR="000C2CD6" w:rsidRDefault="000C2CD6" w:rsidP="001A48C2">
      <w:pPr>
        <w:widowControl/>
        <w:rPr>
          <w:rFonts w:eastAsia="標楷體"/>
          <w:b/>
          <w:color w:val="000000"/>
        </w:rPr>
      </w:pPr>
      <w:r>
        <w:rPr>
          <w:rFonts w:eastAsia="標楷體"/>
          <w:b/>
          <w:color w:val="000000"/>
        </w:rPr>
        <w:lastRenderedPageBreak/>
        <w:t xml:space="preserve">2. </w:t>
      </w:r>
      <w:r>
        <w:rPr>
          <w:rFonts w:eastAsia="標楷體" w:hAnsi="標楷體" w:hint="eastAsia"/>
          <w:b/>
          <w:color w:val="000000"/>
        </w:rPr>
        <w:t>產銷概況說明</w:t>
      </w:r>
    </w:p>
    <w:tbl>
      <w:tblPr>
        <w:tblW w:w="0"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2448"/>
        <w:gridCol w:w="1692"/>
        <w:gridCol w:w="1080"/>
        <w:gridCol w:w="720"/>
        <w:gridCol w:w="1684"/>
        <w:gridCol w:w="35"/>
        <w:gridCol w:w="2553"/>
      </w:tblGrid>
      <w:tr w:rsidR="000C2CD6" w14:paraId="10417726" w14:textId="77777777">
        <w:trPr>
          <w:trHeight w:val="306"/>
        </w:trPr>
        <w:tc>
          <w:tcPr>
            <w:tcW w:w="2448" w:type="dxa"/>
            <w:tcBorders>
              <w:top w:val="single" w:sz="12" w:space="0" w:color="auto"/>
              <w:left w:val="single" w:sz="12" w:space="0" w:color="auto"/>
              <w:bottom w:val="single" w:sz="4" w:space="0" w:color="auto"/>
              <w:right w:val="single" w:sz="4" w:space="0" w:color="auto"/>
            </w:tcBorders>
            <w:vAlign w:val="center"/>
            <w:hideMark/>
          </w:tcPr>
          <w:p w14:paraId="270FB76C" w14:textId="77777777" w:rsidR="000C2CD6" w:rsidRDefault="000C2CD6">
            <w:pPr>
              <w:jc w:val="center"/>
              <w:rPr>
                <w:rFonts w:eastAsia="標楷體"/>
              </w:rPr>
            </w:pPr>
            <w:r>
              <w:rPr>
                <w:rFonts w:eastAsia="標楷體" w:hAnsi="標楷體" w:hint="eastAsia"/>
              </w:rPr>
              <w:t>公司名稱</w:t>
            </w:r>
          </w:p>
        </w:tc>
        <w:tc>
          <w:tcPr>
            <w:tcW w:w="7764" w:type="dxa"/>
            <w:gridSpan w:val="6"/>
            <w:tcBorders>
              <w:top w:val="single" w:sz="12" w:space="0" w:color="auto"/>
              <w:left w:val="single" w:sz="4" w:space="0" w:color="auto"/>
              <w:bottom w:val="single" w:sz="4" w:space="0" w:color="auto"/>
              <w:right w:val="single" w:sz="12" w:space="0" w:color="auto"/>
            </w:tcBorders>
            <w:vAlign w:val="center"/>
            <w:hideMark/>
          </w:tcPr>
          <w:p w14:paraId="20FC75D7" w14:textId="77777777" w:rsidR="000C2CD6" w:rsidRDefault="000C2CD6">
            <w:pPr>
              <w:rPr>
                <w:rFonts w:eastAsia="標楷體"/>
              </w:rPr>
            </w:pPr>
            <w:r>
              <w:rPr>
                <w:rFonts w:eastAsia="標楷體" w:hint="eastAsia"/>
                <w:color w:val="000000" w:themeColor="text1"/>
                <w:sz w:val="22"/>
                <w:szCs w:val="22"/>
              </w:rPr>
              <w:t>廣明光電股份有限公司</w:t>
            </w:r>
          </w:p>
        </w:tc>
      </w:tr>
      <w:tr w:rsidR="000C2CD6" w14:paraId="101FEF1B" w14:textId="77777777">
        <w:trPr>
          <w:trHeight w:val="306"/>
        </w:trPr>
        <w:tc>
          <w:tcPr>
            <w:tcW w:w="2448" w:type="dxa"/>
            <w:tcBorders>
              <w:top w:val="single" w:sz="4" w:space="0" w:color="auto"/>
              <w:left w:val="single" w:sz="12" w:space="0" w:color="auto"/>
              <w:bottom w:val="single" w:sz="4" w:space="0" w:color="auto"/>
              <w:right w:val="single" w:sz="4" w:space="0" w:color="auto"/>
            </w:tcBorders>
            <w:vAlign w:val="center"/>
            <w:hideMark/>
          </w:tcPr>
          <w:p w14:paraId="3A84AF91" w14:textId="77777777" w:rsidR="000C2CD6" w:rsidRPr="00A018A1" w:rsidRDefault="000C2CD6">
            <w:pPr>
              <w:jc w:val="center"/>
              <w:rPr>
                <w:rFonts w:eastAsia="標楷體"/>
              </w:rPr>
            </w:pPr>
            <w:r w:rsidRPr="00A018A1">
              <w:rPr>
                <w:rFonts w:eastAsia="標楷體" w:hAnsi="標楷體" w:hint="eastAsia"/>
              </w:rPr>
              <w:t>主要業務</w:t>
            </w:r>
          </w:p>
        </w:tc>
        <w:tc>
          <w:tcPr>
            <w:tcW w:w="7764" w:type="dxa"/>
            <w:gridSpan w:val="6"/>
            <w:tcBorders>
              <w:top w:val="single" w:sz="4" w:space="0" w:color="auto"/>
              <w:left w:val="single" w:sz="4" w:space="0" w:color="auto"/>
              <w:bottom w:val="single" w:sz="4" w:space="0" w:color="auto"/>
              <w:right w:val="single" w:sz="12" w:space="0" w:color="auto"/>
            </w:tcBorders>
            <w:vAlign w:val="center"/>
            <w:hideMark/>
          </w:tcPr>
          <w:p w14:paraId="0F502173" w14:textId="77777777" w:rsidR="000C2CD6" w:rsidRPr="00A018A1" w:rsidRDefault="00A018A1">
            <w:pPr>
              <w:rPr>
                <w:rFonts w:eastAsia="標楷體"/>
              </w:rPr>
            </w:pPr>
            <w:r w:rsidRPr="00A018A1">
              <w:rPr>
                <w:rFonts w:eastAsia="標楷體"/>
                <w:sz w:val="22"/>
                <w:szCs w:val="22"/>
              </w:rPr>
              <w:t>HDD(</w:t>
            </w:r>
            <w:r w:rsidRPr="00A018A1">
              <w:rPr>
                <w:rFonts w:eastAsia="標楷體" w:hint="eastAsia"/>
                <w:sz w:val="22"/>
                <w:szCs w:val="22"/>
              </w:rPr>
              <w:t>20</w:t>
            </w:r>
            <w:r w:rsidR="000C2CD6" w:rsidRPr="00A018A1">
              <w:rPr>
                <w:rFonts w:eastAsia="標楷體"/>
                <w:sz w:val="22"/>
                <w:szCs w:val="22"/>
              </w:rPr>
              <w:t>%)</w:t>
            </w:r>
            <w:r w:rsidR="000C2CD6" w:rsidRPr="00A018A1">
              <w:rPr>
                <w:rFonts w:eastAsia="標楷體" w:hint="eastAsia"/>
                <w:sz w:val="22"/>
                <w:szCs w:val="22"/>
              </w:rPr>
              <w:t>、</w:t>
            </w:r>
            <w:r w:rsidRPr="00A018A1">
              <w:rPr>
                <w:rFonts w:eastAsia="標楷體"/>
                <w:sz w:val="22"/>
                <w:szCs w:val="22"/>
              </w:rPr>
              <w:t>SSD(3</w:t>
            </w:r>
            <w:r w:rsidRPr="00A018A1">
              <w:rPr>
                <w:rFonts w:eastAsia="標楷體" w:hint="eastAsia"/>
                <w:sz w:val="22"/>
                <w:szCs w:val="22"/>
              </w:rPr>
              <w:t>5</w:t>
            </w:r>
            <w:r w:rsidR="000C2CD6" w:rsidRPr="00A018A1">
              <w:rPr>
                <w:rFonts w:eastAsia="標楷體"/>
                <w:sz w:val="22"/>
                <w:szCs w:val="22"/>
              </w:rPr>
              <w:t>%)</w:t>
            </w:r>
            <w:r w:rsidR="000C2CD6" w:rsidRPr="00A018A1">
              <w:rPr>
                <w:rFonts w:eastAsia="標楷體" w:hint="eastAsia"/>
                <w:sz w:val="22"/>
                <w:szCs w:val="22"/>
              </w:rPr>
              <w:t>、擴充底座</w:t>
            </w:r>
            <w:r w:rsidRPr="00A018A1">
              <w:rPr>
                <w:rFonts w:eastAsia="標楷體"/>
                <w:sz w:val="22"/>
                <w:szCs w:val="22"/>
              </w:rPr>
              <w:t>(</w:t>
            </w:r>
            <w:r w:rsidRPr="00A018A1">
              <w:rPr>
                <w:rFonts w:eastAsia="標楷體" w:hint="eastAsia"/>
                <w:sz w:val="22"/>
                <w:szCs w:val="22"/>
              </w:rPr>
              <w:t>33</w:t>
            </w:r>
            <w:r w:rsidR="000C2CD6" w:rsidRPr="00A018A1">
              <w:rPr>
                <w:rFonts w:eastAsia="標楷體"/>
                <w:sz w:val="22"/>
                <w:szCs w:val="22"/>
              </w:rPr>
              <w:t>%)</w:t>
            </w:r>
            <w:r w:rsidR="000C2CD6" w:rsidRPr="00A018A1">
              <w:rPr>
                <w:rFonts w:eastAsia="標楷體" w:hint="eastAsia"/>
                <w:sz w:val="22"/>
                <w:szCs w:val="22"/>
              </w:rPr>
              <w:t>與協作型機器人</w:t>
            </w:r>
            <w:r w:rsidRPr="00A018A1">
              <w:rPr>
                <w:rFonts w:eastAsia="標楷體"/>
                <w:sz w:val="22"/>
                <w:szCs w:val="22"/>
              </w:rPr>
              <w:t>(1</w:t>
            </w:r>
            <w:r w:rsidRPr="00A018A1">
              <w:rPr>
                <w:rFonts w:eastAsia="標楷體" w:hint="eastAsia"/>
                <w:sz w:val="22"/>
                <w:szCs w:val="22"/>
              </w:rPr>
              <w:t>2</w:t>
            </w:r>
            <w:r w:rsidR="000C2CD6" w:rsidRPr="00A018A1">
              <w:rPr>
                <w:rFonts w:eastAsia="標楷體"/>
                <w:sz w:val="22"/>
                <w:szCs w:val="22"/>
              </w:rPr>
              <w:t>%)</w:t>
            </w:r>
          </w:p>
        </w:tc>
      </w:tr>
      <w:tr w:rsidR="000C2CD6" w14:paraId="5A4C443E" w14:textId="77777777">
        <w:trPr>
          <w:trHeight w:val="306"/>
        </w:trPr>
        <w:tc>
          <w:tcPr>
            <w:tcW w:w="2448" w:type="dxa"/>
            <w:tcBorders>
              <w:top w:val="single" w:sz="4" w:space="0" w:color="auto"/>
              <w:left w:val="single" w:sz="12" w:space="0" w:color="auto"/>
              <w:bottom w:val="single" w:sz="4" w:space="0" w:color="auto"/>
              <w:right w:val="single" w:sz="4" w:space="0" w:color="auto"/>
            </w:tcBorders>
            <w:vAlign w:val="center"/>
            <w:hideMark/>
          </w:tcPr>
          <w:p w14:paraId="3424865F" w14:textId="77777777" w:rsidR="000C2CD6" w:rsidRDefault="000C2CD6">
            <w:pPr>
              <w:snapToGrid w:val="0"/>
              <w:jc w:val="center"/>
              <w:rPr>
                <w:rFonts w:eastAsia="標楷體"/>
              </w:rPr>
            </w:pPr>
            <w:r>
              <w:rPr>
                <w:rFonts w:eastAsia="標楷體" w:hAnsi="標楷體" w:hint="eastAsia"/>
              </w:rPr>
              <w:t>內外銷比重</w:t>
            </w:r>
          </w:p>
        </w:tc>
        <w:tc>
          <w:tcPr>
            <w:tcW w:w="1692" w:type="dxa"/>
            <w:tcBorders>
              <w:top w:val="single" w:sz="4" w:space="0" w:color="auto"/>
              <w:left w:val="single" w:sz="4" w:space="0" w:color="auto"/>
              <w:bottom w:val="single" w:sz="4" w:space="0" w:color="auto"/>
              <w:right w:val="single" w:sz="4" w:space="0" w:color="auto"/>
            </w:tcBorders>
            <w:vAlign w:val="center"/>
            <w:hideMark/>
          </w:tcPr>
          <w:p w14:paraId="7843C0C0" w14:textId="77777777" w:rsidR="000C2CD6" w:rsidRDefault="000C2CD6">
            <w:pPr>
              <w:tabs>
                <w:tab w:val="right" w:pos="1408"/>
              </w:tabs>
              <w:snapToGrid w:val="0"/>
              <w:rPr>
                <w:rFonts w:eastAsia="標楷體"/>
              </w:rPr>
            </w:pPr>
            <w:r>
              <w:rPr>
                <w:rFonts w:eastAsia="標楷體" w:hAnsi="標楷體" w:hint="eastAsia"/>
              </w:rPr>
              <w:t>內銷</w:t>
            </w:r>
            <w:r>
              <w:rPr>
                <w:rFonts w:eastAsia="標楷體" w:hAnsi="標楷體"/>
              </w:rPr>
              <w:t xml:space="preserve">0 </w:t>
            </w:r>
            <w:r>
              <w:rPr>
                <w:rFonts w:eastAsia="標楷體"/>
                <w:sz w:val="20"/>
                <w:szCs w:val="20"/>
              </w:rPr>
              <w:t>%</w:t>
            </w:r>
          </w:p>
        </w:tc>
        <w:tc>
          <w:tcPr>
            <w:tcW w:w="1800" w:type="dxa"/>
            <w:gridSpan w:val="2"/>
            <w:tcBorders>
              <w:top w:val="single" w:sz="4" w:space="0" w:color="auto"/>
              <w:left w:val="single" w:sz="4" w:space="0" w:color="auto"/>
              <w:bottom w:val="single" w:sz="4" w:space="0" w:color="auto"/>
              <w:right w:val="single" w:sz="4" w:space="0" w:color="auto"/>
            </w:tcBorders>
            <w:vAlign w:val="center"/>
            <w:hideMark/>
          </w:tcPr>
          <w:p w14:paraId="5A468893" w14:textId="77777777" w:rsidR="000C2CD6" w:rsidRDefault="000C2CD6">
            <w:pPr>
              <w:snapToGrid w:val="0"/>
              <w:rPr>
                <w:rFonts w:eastAsia="標楷體"/>
              </w:rPr>
            </w:pPr>
            <w:r>
              <w:rPr>
                <w:rFonts w:eastAsia="標楷體" w:hAnsi="標楷體" w:hint="eastAsia"/>
              </w:rPr>
              <w:t>外銷</w:t>
            </w:r>
            <w:r>
              <w:rPr>
                <w:rFonts w:eastAsia="標楷體"/>
              </w:rPr>
              <w:t xml:space="preserve"> 100 </w:t>
            </w:r>
            <w:r>
              <w:rPr>
                <w:rFonts w:eastAsia="標楷體"/>
                <w:sz w:val="20"/>
                <w:szCs w:val="20"/>
              </w:rPr>
              <w:t>%</w:t>
            </w:r>
          </w:p>
        </w:tc>
        <w:tc>
          <w:tcPr>
            <w:tcW w:w="1719" w:type="dxa"/>
            <w:gridSpan w:val="2"/>
            <w:tcBorders>
              <w:top w:val="single" w:sz="4" w:space="0" w:color="auto"/>
              <w:left w:val="single" w:sz="4" w:space="0" w:color="auto"/>
              <w:bottom w:val="single" w:sz="4" w:space="0" w:color="auto"/>
              <w:right w:val="single" w:sz="4" w:space="0" w:color="auto"/>
            </w:tcBorders>
            <w:vAlign w:val="center"/>
            <w:hideMark/>
          </w:tcPr>
          <w:p w14:paraId="5EF24EEF" w14:textId="77777777" w:rsidR="000C2CD6" w:rsidRDefault="000C2CD6">
            <w:pPr>
              <w:snapToGrid w:val="0"/>
              <w:jc w:val="center"/>
              <w:rPr>
                <w:rFonts w:eastAsia="標楷體"/>
              </w:rPr>
            </w:pPr>
            <w:r>
              <w:rPr>
                <w:rFonts w:eastAsia="標楷體" w:hAnsi="標楷體" w:hint="eastAsia"/>
              </w:rPr>
              <w:t>外銷地區</w:t>
            </w:r>
            <w:r>
              <w:rPr>
                <w:rFonts w:eastAsia="標楷體"/>
              </w:rPr>
              <w:t xml:space="preserve"> </w:t>
            </w:r>
          </w:p>
        </w:tc>
        <w:tc>
          <w:tcPr>
            <w:tcW w:w="2553" w:type="dxa"/>
            <w:tcBorders>
              <w:top w:val="single" w:sz="4" w:space="0" w:color="auto"/>
              <w:left w:val="single" w:sz="4" w:space="0" w:color="auto"/>
              <w:bottom w:val="single" w:sz="4" w:space="0" w:color="auto"/>
              <w:right w:val="single" w:sz="12" w:space="0" w:color="auto"/>
            </w:tcBorders>
            <w:vAlign w:val="center"/>
            <w:hideMark/>
          </w:tcPr>
          <w:p w14:paraId="10CB175F" w14:textId="77777777" w:rsidR="000C2CD6" w:rsidRDefault="000C2CD6">
            <w:pPr>
              <w:rPr>
                <w:rFonts w:eastAsia="標楷體"/>
              </w:rPr>
            </w:pPr>
            <w:r>
              <w:rPr>
                <w:rFonts w:eastAsia="標楷體" w:hint="eastAsia"/>
              </w:rPr>
              <w:t>中、泰、日、美</w:t>
            </w:r>
          </w:p>
        </w:tc>
      </w:tr>
      <w:tr w:rsidR="000C2CD6" w14:paraId="35F3284B" w14:textId="77777777">
        <w:trPr>
          <w:trHeight w:val="306"/>
        </w:trPr>
        <w:tc>
          <w:tcPr>
            <w:tcW w:w="2448" w:type="dxa"/>
            <w:tcBorders>
              <w:top w:val="single" w:sz="4" w:space="0" w:color="auto"/>
              <w:left w:val="single" w:sz="12" w:space="0" w:color="auto"/>
              <w:bottom w:val="single" w:sz="4" w:space="0" w:color="auto"/>
              <w:right w:val="single" w:sz="4" w:space="0" w:color="auto"/>
            </w:tcBorders>
            <w:vAlign w:val="center"/>
            <w:hideMark/>
          </w:tcPr>
          <w:p w14:paraId="3AE2E939" w14:textId="77777777" w:rsidR="000C2CD6" w:rsidRDefault="000C2CD6">
            <w:pPr>
              <w:snapToGrid w:val="0"/>
              <w:jc w:val="center"/>
              <w:rPr>
                <w:rFonts w:eastAsia="標楷體"/>
                <w:sz w:val="22"/>
                <w:szCs w:val="22"/>
              </w:rPr>
            </w:pPr>
            <w:r>
              <w:rPr>
                <w:rFonts w:eastAsia="標楷體" w:hint="eastAsia"/>
                <w:sz w:val="22"/>
                <w:szCs w:val="22"/>
              </w:rPr>
              <w:t>付款條件及比重</w:t>
            </w:r>
            <w:r>
              <w:rPr>
                <w:rFonts w:eastAsia="標楷體"/>
                <w:sz w:val="22"/>
                <w:szCs w:val="22"/>
              </w:rPr>
              <w:t>%</w:t>
            </w:r>
          </w:p>
        </w:tc>
        <w:tc>
          <w:tcPr>
            <w:tcW w:w="7764" w:type="dxa"/>
            <w:gridSpan w:val="6"/>
            <w:tcBorders>
              <w:top w:val="single" w:sz="4" w:space="0" w:color="auto"/>
              <w:left w:val="single" w:sz="4" w:space="0" w:color="auto"/>
              <w:bottom w:val="single" w:sz="4" w:space="0" w:color="auto"/>
              <w:right w:val="single" w:sz="12" w:space="0" w:color="auto"/>
            </w:tcBorders>
            <w:hideMark/>
          </w:tcPr>
          <w:p w14:paraId="2E19FC5C" w14:textId="77777777" w:rsidR="000C2CD6" w:rsidRDefault="000C2CD6">
            <w:pPr>
              <w:rPr>
                <w:rFonts w:eastAsia="標楷體"/>
                <w:sz w:val="22"/>
                <w:szCs w:val="22"/>
              </w:rPr>
            </w:pPr>
            <w:r>
              <w:rPr>
                <w:rFonts w:eastAsia="標楷體" w:hint="eastAsia"/>
                <w:sz w:val="22"/>
                <w:szCs w:val="22"/>
              </w:rPr>
              <w:t>月結</w:t>
            </w:r>
            <w:r>
              <w:rPr>
                <w:rFonts w:eastAsia="標楷體"/>
                <w:sz w:val="22"/>
                <w:szCs w:val="22"/>
              </w:rPr>
              <w:t>45-90</w:t>
            </w:r>
            <w:r>
              <w:rPr>
                <w:rFonts w:eastAsia="標楷體" w:hint="eastAsia"/>
                <w:sz w:val="22"/>
                <w:szCs w:val="22"/>
              </w:rPr>
              <w:t>天</w:t>
            </w:r>
            <w:r>
              <w:rPr>
                <w:rFonts w:eastAsia="標楷體"/>
                <w:sz w:val="22"/>
                <w:szCs w:val="22"/>
              </w:rPr>
              <w:t xml:space="preserve"> (</w:t>
            </w:r>
            <w:r>
              <w:rPr>
                <w:rFonts w:eastAsia="標楷體" w:hint="eastAsia"/>
                <w:sz w:val="22"/>
                <w:szCs w:val="22"/>
              </w:rPr>
              <w:t>以</w:t>
            </w:r>
            <w:r>
              <w:rPr>
                <w:rFonts w:eastAsia="標楷體"/>
                <w:sz w:val="22"/>
                <w:szCs w:val="22"/>
              </w:rPr>
              <w:t>T/T</w:t>
            </w:r>
            <w:r>
              <w:rPr>
                <w:rFonts w:eastAsia="標楷體" w:hint="eastAsia"/>
                <w:sz w:val="22"/>
                <w:szCs w:val="22"/>
              </w:rPr>
              <w:t>為主</w:t>
            </w:r>
            <w:r>
              <w:rPr>
                <w:rFonts w:eastAsia="標楷體"/>
                <w:sz w:val="22"/>
                <w:szCs w:val="22"/>
              </w:rPr>
              <w:t>)</w:t>
            </w:r>
          </w:p>
        </w:tc>
      </w:tr>
      <w:tr w:rsidR="000C2CD6" w14:paraId="46595D0D" w14:textId="77777777">
        <w:trPr>
          <w:trHeight w:val="321"/>
        </w:trPr>
        <w:tc>
          <w:tcPr>
            <w:tcW w:w="2448" w:type="dxa"/>
            <w:tcBorders>
              <w:top w:val="single" w:sz="4" w:space="0" w:color="auto"/>
              <w:left w:val="single" w:sz="12" w:space="0" w:color="auto"/>
              <w:bottom w:val="single" w:sz="4" w:space="0" w:color="auto"/>
              <w:right w:val="single" w:sz="4" w:space="0" w:color="auto"/>
            </w:tcBorders>
            <w:vAlign w:val="center"/>
            <w:hideMark/>
          </w:tcPr>
          <w:p w14:paraId="4C5D9B0A" w14:textId="77777777" w:rsidR="000C2CD6" w:rsidRDefault="000C2CD6">
            <w:pPr>
              <w:snapToGrid w:val="0"/>
              <w:jc w:val="center"/>
              <w:rPr>
                <w:rFonts w:eastAsia="標楷體"/>
                <w:sz w:val="22"/>
                <w:szCs w:val="22"/>
              </w:rPr>
            </w:pPr>
            <w:r>
              <w:rPr>
                <w:rFonts w:eastAsia="標楷體" w:hint="eastAsia"/>
                <w:sz w:val="22"/>
                <w:szCs w:val="22"/>
              </w:rPr>
              <w:t>付款幣別及比重</w:t>
            </w:r>
            <w:r>
              <w:rPr>
                <w:rFonts w:eastAsia="標楷體"/>
                <w:sz w:val="22"/>
                <w:szCs w:val="22"/>
              </w:rPr>
              <w:t>%</w:t>
            </w:r>
          </w:p>
        </w:tc>
        <w:tc>
          <w:tcPr>
            <w:tcW w:w="7764" w:type="dxa"/>
            <w:gridSpan w:val="6"/>
            <w:tcBorders>
              <w:top w:val="single" w:sz="4" w:space="0" w:color="auto"/>
              <w:left w:val="single" w:sz="4" w:space="0" w:color="auto"/>
              <w:bottom w:val="single" w:sz="4" w:space="0" w:color="auto"/>
              <w:right w:val="single" w:sz="12" w:space="0" w:color="auto"/>
            </w:tcBorders>
            <w:hideMark/>
          </w:tcPr>
          <w:p w14:paraId="3E11A7A6" w14:textId="77777777" w:rsidR="000C2CD6" w:rsidRDefault="000C2CD6">
            <w:pPr>
              <w:rPr>
                <w:rFonts w:eastAsia="標楷體"/>
                <w:sz w:val="22"/>
                <w:szCs w:val="22"/>
              </w:rPr>
            </w:pPr>
            <w:r>
              <w:rPr>
                <w:rFonts w:eastAsia="標楷體" w:hint="eastAsia"/>
                <w:sz w:val="22"/>
                <w:szCs w:val="22"/>
              </w:rPr>
              <w:t>美金</w:t>
            </w:r>
            <w:r>
              <w:rPr>
                <w:rFonts w:eastAsia="標楷體"/>
                <w:sz w:val="22"/>
                <w:szCs w:val="22"/>
              </w:rPr>
              <w:t>(30%)</w:t>
            </w:r>
            <w:r>
              <w:rPr>
                <w:rFonts w:eastAsia="標楷體" w:hint="eastAsia"/>
                <w:sz w:val="22"/>
                <w:szCs w:val="22"/>
              </w:rPr>
              <w:t>、日幣</w:t>
            </w:r>
            <w:r>
              <w:rPr>
                <w:rFonts w:eastAsia="標楷體"/>
                <w:sz w:val="22"/>
                <w:szCs w:val="22"/>
              </w:rPr>
              <w:t>(40%)</w:t>
            </w:r>
            <w:r>
              <w:rPr>
                <w:rFonts w:eastAsia="標楷體" w:hint="eastAsia"/>
                <w:sz w:val="22"/>
                <w:szCs w:val="22"/>
              </w:rPr>
              <w:t>、泰銖</w:t>
            </w:r>
            <w:r>
              <w:rPr>
                <w:rFonts w:eastAsia="標楷體"/>
                <w:sz w:val="22"/>
                <w:szCs w:val="22"/>
              </w:rPr>
              <w:t>(30%)</w:t>
            </w:r>
          </w:p>
        </w:tc>
      </w:tr>
      <w:tr w:rsidR="000C2CD6" w14:paraId="423E4780" w14:textId="77777777">
        <w:trPr>
          <w:trHeight w:val="321"/>
        </w:trPr>
        <w:tc>
          <w:tcPr>
            <w:tcW w:w="2448" w:type="dxa"/>
            <w:tcBorders>
              <w:top w:val="single" w:sz="4" w:space="0" w:color="auto"/>
              <w:left w:val="single" w:sz="12" w:space="0" w:color="auto"/>
              <w:bottom w:val="single" w:sz="4" w:space="0" w:color="auto"/>
              <w:right w:val="single" w:sz="4" w:space="0" w:color="auto"/>
            </w:tcBorders>
            <w:vAlign w:val="center"/>
            <w:hideMark/>
          </w:tcPr>
          <w:p w14:paraId="6D539C14" w14:textId="77777777" w:rsidR="000C2CD6" w:rsidRDefault="000C2CD6">
            <w:pPr>
              <w:snapToGrid w:val="0"/>
              <w:jc w:val="center"/>
              <w:rPr>
                <w:rFonts w:eastAsia="標楷體"/>
                <w:sz w:val="22"/>
                <w:szCs w:val="22"/>
              </w:rPr>
            </w:pPr>
            <w:r>
              <w:rPr>
                <w:rFonts w:eastAsia="標楷體" w:hint="eastAsia"/>
                <w:sz w:val="22"/>
                <w:szCs w:val="22"/>
              </w:rPr>
              <w:t>收款條件及比重</w:t>
            </w:r>
            <w:r>
              <w:rPr>
                <w:rFonts w:eastAsia="標楷體"/>
                <w:sz w:val="22"/>
                <w:szCs w:val="22"/>
              </w:rPr>
              <w:t>%</w:t>
            </w:r>
          </w:p>
        </w:tc>
        <w:tc>
          <w:tcPr>
            <w:tcW w:w="7764" w:type="dxa"/>
            <w:gridSpan w:val="6"/>
            <w:tcBorders>
              <w:top w:val="single" w:sz="4" w:space="0" w:color="auto"/>
              <w:left w:val="single" w:sz="4" w:space="0" w:color="auto"/>
              <w:bottom w:val="single" w:sz="4" w:space="0" w:color="auto"/>
              <w:right w:val="single" w:sz="12" w:space="0" w:color="auto"/>
            </w:tcBorders>
            <w:hideMark/>
          </w:tcPr>
          <w:p w14:paraId="3B979BBC" w14:textId="77777777" w:rsidR="000C2CD6" w:rsidRDefault="000C2CD6">
            <w:pPr>
              <w:rPr>
                <w:rFonts w:eastAsia="標楷體"/>
                <w:sz w:val="22"/>
                <w:szCs w:val="22"/>
              </w:rPr>
            </w:pPr>
            <w:r>
              <w:rPr>
                <w:rFonts w:eastAsia="標楷體"/>
                <w:sz w:val="22"/>
                <w:szCs w:val="22"/>
              </w:rPr>
              <w:t>O/A 60~90</w:t>
            </w:r>
            <w:r>
              <w:rPr>
                <w:rFonts w:eastAsia="標楷體" w:hint="eastAsia"/>
                <w:sz w:val="22"/>
                <w:szCs w:val="22"/>
              </w:rPr>
              <w:t>天</w:t>
            </w:r>
            <w:r>
              <w:rPr>
                <w:rFonts w:eastAsia="標楷體"/>
                <w:sz w:val="22"/>
                <w:szCs w:val="22"/>
              </w:rPr>
              <w:t xml:space="preserve"> (</w:t>
            </w:r>
            <w:r>
              <w:rPr>
                <w:rFonts w:eastAsia="標楷體" w:hint="eastAsia"/>
                <w:sz w:val="22"/>
                <w:szCs w:val="22"/>
              </w:rPr>
              <w:t>以</w:t>
            </w:r>
            <w:r>
              <w:rPr>
                <w:rFonts w:eastAsia="標楷體"/>
                <w:sz w:val="22"/>
                <w:szCs w:val="22"/>
              </w:rPr>
              <w:t>T/T</w:t>
            </w:r>
            <w:r>
              <w:rPr>
                <w:rFonts w:eastAsia="標楷體" w:hint="eastAsia"/>
                <w:sz w:val="22"/>
                <w:szCs w:val="22"/>
              </w:rPr>
              <w:t>為主</w:t>
            </w:r>
            <w:r>
              <w:rPr>
                <w:rFonts w:eastAsia="標楷體"/>
                <w:sz w:val="22"/>
                <w:szCs w:val="22"/>
              </w:rPr>
              <w:t>)</w:t>
            </w:r>
          </w:p>
        </w:tc>
      </w:tr>
      <w:tr w:rsidR="000C2CD6" w14:paraId="4B803861" w14:textId="77777777">
        <w:trPr>
          <w:trHeight w:val="321"/>
        </w:trPr>
        <w:tc>
          <w:tcPr>
            <w:tcW w:w="2448" w:type="dxa"/>
            <w:tcBorders>
              <w:top w:val="single" w:sz="4" w:space="0" w:color="auto"/>
              <w:left w:val="single" w:sz="12" w:space="0" w:color="auto"/>
              <w:bottom w:val="single" w:sz="4" w:space="0" w:color="auto"/>
              <w:right w:val="single" w:sz="4" w:space="0" w:color="auto"/>
            </w:tcBorders>
            <w:vAlign w:val="center"/>
            <w:hideMark/>
          </w:tcPr>
          <w:p w14:paraId="6A49C8EC" w14:textId="77777777" w:rsidR="000C2CD6" w:rsidRDefault="000C2CD6">
            <w:pPr>
              <w:snapToGrid w:val="0"/>
              <w:jc w:val="center"/>
              <w:rPr>
                <w:rFonts w:eastAsia="標楷體"/>
                <w:sz w:val="22"/>
                <w:szCs w:val="22"/>
              </w:rPr>
            </w:pPr>
            <w:r>
              <w:rPr>
                <w:rFonts w:eastAsia="標楷體" w:hint="eastAsia"/>
                <w:sz w:val="22"/>
                <w:szCs w:val="22"/>
              </w:rPr>
              <w:t>收款幣別及比重</w:t>
            </w:r>
            <w:r>
              <w:rPr>
                <w:rFonts w:eastAsia="標楷體"/>
                <w:sz w:val="22"/>
                <w:szCs w:val="22"/>
              </w:rPr>
              <w:t>%</w:t>
            </w:r>
          </w:p>
        </w:tc>
        <w:tc>
          <w:tcPr>
            <w:tcW w:w="7764" w:type="dxa"/>
            <w:gridSpan w:val="6"/>
            <w:tcBorders>
              <w:top w:val="single" w:sz="4" w:space="0" w:color="auto"/>
              <w:left w:val="single" w:sz="4" w:space="0" w:color="auto"/>
              <w:bottom w:val="single" w:sz="4" w:space="0" w:color="auto"/>
              <w:right w:val="single" w:sz="12" w:space="0" w:color="auto"/>
            </w:tcBorders>
            <w:hideMark/>
          </w:tcPr>
          <w:p w14:paraId="2BADF441" w14:textId="77777777" w:rsidR="000C2CD6" w:rsidRDefault="000C2CD6">
            <w:pPr>
              <w:rPr>
                <w:rFonts w:eastAsia="標楷體"/>
                <w:sz w:val="22"/>
                <w:szCs w:val="22"/>
              </w:rPr>
            </w:pPr>
            <w:r>
              <w:rPr>
                <w:rFonts w:eastAsia="標楷體" w:hint="eastAsia"/>
                <w:sz w:val="22"/>
                <w:szCs w:val="22"/>
              </w:rPr>
              <w:t>美金</w:t>
            </w:r>
            <w:r>
              <w:rPr>
                <w:rFonts w:eastAsia="標楷體"/>
                <w:sz w:val="22"/>
                <w:szCs w:val="22"/>
              </w:rPr>
              <w:t>(85%)</w:t>
            </w:r>
            <w:r>
              <w:rPr>
                <w:rFonts w:eastAsia="標楷體" w:hint="eastAsia"/>
                <w:sz w:val="22"/>
                <w:szCs w:val="22"/>
              </w:rPr>
              <w:t>、人民幣</w:t>
            </w:r>
            <w:r>
              <w:rPr>
                <w:rFonts w:eastAsia="標楷體"/>
                <w:sz w:val="22"/>
                <w:szCs w:val="22"/>
              </w:rPr>
              <w:t>(10%)</w:t>
            </w:r>
            <w:r>
              <w:rPr>
                <w:rFonts w:eastAsia="標楷體" w:hint="eastAsia"/>
                <w:sz w:val="22"/>
                <w:szCs w:val="22"/>
              </w:rPr>
              <w:t>、泰銖</w:t>
            </w:r>
            <w:r>
              <w:rPr>
                <w:rFonts w:eastAsia="標楷體"/>
                <w:sz w:val="22"/>
                <w:szCs w:val="22"/>
              </w:rPr>
              <w:t>(5%)</w:t>
            </w:r>
          </w:p>
        </w:tc>
      </w:tr>
      <w:tr w:rsidR="000C2CD6" w14:paraId="3333783B" w14:textId="77777777">
        <w:trPr>
          <w:trHeight w:val="321"/>
        </w:trPr>
        <w:tc>
          <w:tcPr>
            <w:tcW w:w="2448" w:type="dxa"/>
            <w:tcBorders>
              <w:top w:val="single" w:sz="4" w:space="0" w:color="auto"/>
              <w:left w:val="single" w:sz="12" w:space="0" w:color="auto"/>
              <w:bottom w:val="single" w:sz="4" w:space="0" w:color="auto"/>
              <w:right w:val="single" w:sz="4" w:space="0" w:color="auto"/>
            </w:tcBorders>
            <w:vAlign w:val="center"/>
            <w:hideMark/>
          </w:tcPr>
          <w:p w14:paraId="10FFC81E" w14:textId="77777777" w:rsidR="000C2CD6" w:rsidRDefault="000C2CD6">
            <w:pPr>
              <w:snapToGrid w:val="0"/>
              <w:jc w:val="center"/>
              <w:rPr>
                <w:rFonts w:eastAsia="標楷體"/>
              </w:rPr>
            </w:pPr>
            <w:r>
              <w:rPr>
                <w:rFonts w:eastAsia="標楷體"/>
              </w:rPr>
              <w:t>2021</w:t>
            </w:r>
            <w:r>
              <w:rPr>
                <w:rFonts w:eastAsia="標楷體" w:hint="eastAsia"/>
              </w:rPr>
              <w:t>年合併</w:t>
            </w:r>
            <w:r>
              <w:rPr>
                <w:rFonts w:eastAsia="標楷體" w:hAnsi="標楷體" w:hint="eastAsia"/>
              </w:rPr>
              <w:t>營收</w:t>
            </w:r>
          </w:p>
        </w:tc>
        <w:tc>
          <w:tcPr>
            <w:tcW w:w="2772" w:type="dxa"/>
            <w:gridSpan w:val="2"/>
            <w:tcBorders>
              <w:top w:val="single" w:sz="4" w:space="0" w:color="auto"/>
              <w:left w:val="single" w:sz="4" w:space="0" w:color="auto"/>
              <w:bottom w:val="single" w:sz="4" w:space="0" w:color="auto"/>
              <w:right w:val="single" w:sz="4" w:space="0" w:color="auto"/>
            </w:tcBorders>
            <w:hideMark/>
          </w:tcPr>
          <w:p w14:paraId="3FACE96F" w14:textId="77777777" w:rsidR="000C2CD6" w:rsidRDefault="00ED723A">
            <w:pPr>
              <w:jc w:val="center"/>
              <w:rPr>
                <w:rFonts w:eastAsia="標楷體"/>
              </w:rPr>
            </w:pPr>
            <w:r>
              <w:rPr>
                <w:rFonts w:eastAsia="標楷體"/>
              </w:rPr>
              <w:t>NTD 11,029</w:t>
            </w:r>
            <w:r>
              <w:rPr>
                <w:rFonts w:eastAsia="標楷體" w:hint="eastAsia"/>
              </w:rPr>
              <w:t>佰萬元</w:t>
            </w:r>
          </w:p>
        </w:tc>
        <w:tc>
          <w:tcPr>
            <w:tcW w:w="2404" w:type="dxa"/>
            <w:gridSpan w:val="2"/>
            <w:tcBorders>
              <w:top w:val="single" w:sz="4" w:space="0" w:color="auto"/>
              <w:left w:val="single" w:sz="4" w:space="0" w:color="auto"/>
              <w:bottom w:val="single" w:sz="4" w:space="0" w:color="auto"/>
              <w:right w:val="single" w:sz="4" w:space="0" w:color="auto"/>
            </w:tcBorders>
            <w:hideMark/>
          </w:tcPr>
          <w:p w14:paraId="67842C8D" w14:textId="77777777" w:rsidR="000C2CD6" w:rsidRDefault="000C2CD6">
            <w:pPr>
              <w:snapToGrid w:val="0"/>
              <w:jc w:val="center"/>
              <w:rPr>
                <w:rFonts w:eastAsia="標楷體"/>
              </w:rPr>
            </w:pPr>
            <w:r>
              <w:rPr>
                <w:rFonts w:eastAsia="標楷體" w:hAnsi="標楷體" w:hint="eastAsia"/>
              </w:rPr>
              <w:t>較</w:t>
            </w:r>
            <w:r>
              <w:rPr>
                <w:rFonts w:eastAsia="標楷體" w:hAnsi="標楷體"/>
              </w:rPr>
              <w:t>2020</w:t>
            </w:r>
            <w:r>
              <w:rPr>
                <w:rFonts w:eastAsia="標楷體" w:hAnsi="標楷體" w:hint="eastAsia"/>
              </w:rPr>
              <w:t>年同期</w:t>
            </w:r>
          </w:p>
        </w:tc>
        <w:tc>
          <w:tcPr>
            <w:tcW w:w="2588" w:type="dxa"/>
            <w:gridSpan w:val="2"/>
            <w:tcBorders>
              <w:top w:val="single" w:sz="4" w:space="0" w:color="auto"/>
              <w:left w:val="single" w:sz="4" w:space="0" w:color="auto"/>
              <w:bottom w:val="single" w:sz="4" w:space="0" w:color="auto"/>
              <w:right w:val="single" w:sz="12" w:space="0" w:color="auto"/>
            </w:tcBorders>
            <w:hideMark/>
          </w:tcPr>
          <w:p w14:paraId="54AE0645" w14:textId="77777777" w:rsidR="000C2CD6" w:rsidRDefault="000C2CD6">
            <w:pPr>
              <w:jc w:val="center"/>
              <w:rPr>
                <w:rFonts w:eastAsia="標楷體"/>
              </w:rPr>
            </w:pPr>
            <w:r>
              <w:rPr>
                <w:rFonts w:eastAsia="標楷體"/>
              </w:rPr>
              <w:t>+5.27%</w:t>
            </w:r>
          </w:p>
        </w:tc>
      </w:tr>
      <w:tr w:rsidR="00ED723A" w14:paraId="7E51883C" w14:textId="77777777">
        <w:trPr>
          <w:trHeight w:val="321"/>
        </w:trPr>
        <w:tc>
          <w:tcPr>
            <w:tcW w:w="2448" w:type="dxa"/>
            <w:tcBorders>
              <w:top w:val="single" w:sz="4" w:space="0" w:color="auto"/>
              <w:left w:val="single" w:sz="12" w:space="0" w:color="auto"/>
              <w:bottom w:val="single" w:sz="4" w:space="0" w:color="auto"/>
              <w:right w:val="single" w:sz="4" w:space="0" w:color="auto"/>
            </w:tcBorders>
            <w:vAlign w:val="center"/>
          </w:tcPr>
          <w:p w14:paraId="5898503D" w14:textId="77777777" w:rsidR="00ED723A" w:rsidRDefault="00ED723A">
            <w:pPr>
              <w:snapToGrid w:val="0"/>
              <w:jc w:val="center"/>
              <w:rPr>
                <w:rFonts w:eastAsia="標楷體"/>
              </w:rPr>
            </w:pPr>
            <w:r>
              <w:rPr>
                <w:rFonts w:eastAsia="標楷體" w:hint="eastAsia"/>
              </w:rPr>
              <w:t>2022</w:t>
            </w:r>
            <w:r>
              <w:rPr>
                <w:rFonts w:eastAsia="標楷體" w:hint="eastAsia"/>
              </w:rPr>
              <w:t>年合併營收</w:t>
            </w:r>
          </w:p>
        </w:tc>
        <w:tc>
          <w:tcPr>
            <w:tcW w:w="2772" w:type="dxa"/>
            <w:gridSpan w:val="2"/>
            <w:tcBorders>
              <w:top w:val="single" w:sz="4" w:space="0" w:color="auto"/>
              <w:left w:val="single" w:sz="4" w:space="0" w:color="auto"/>
              <w:bottom w:val="single" w:sz="4" w:space="0" w:color="auto"/>
              <w:right w:val="single" w:sz="4" w:space="0" w:color="auto"/>
            </w:tcBorders>
          </w:tcPr>
          <w:p w14:paraId="664B2812" w14:textId="77777777" w:rsidR="00ED723A" w:rsidRDefault="00ED723A">
            <w:pPr>
              <w:jc w:val="center"/>
              <w:rPr>
                <w:rFonts w:eastAsia="標楷體"/>
              </w:rPr>
            </w:pPr>
            <w:r>
              <w:rPr>
                <w:rFonts w:eastAsia="標楷體"/>
              </w:rPr>
              <w:t>NTD 1</w:t>
            </w:r>
            <w:r>
              <w:rPr>
                <w:rFonts w:eastAsia="標楷體" w:hint="eastAsia"/>
              </w:rPr>
              <w:t>2</w:t>
            </w:r>
            <w:r>
              <w:rPr>
                <w:rFonts w:eastAsia="標楷體"/>
              </w:rPr>
              <w:t>,</w:t>
            </w:r>
            <w:r>
              <w:rPr>
                <w:rFonts w:eastAsia="標楷體" w:hint="eastAsia"/>
              </w:rPr>
              <w:t>118</w:t>
            </w:r>
            <w:r>
              <w:rPr>
                <w:rFonts w:eastAsia="標楷體" w:hint="eastAsia"/>
              </w:rPr>
              <w:t>佰萬元</w:t>
            </w:r>
          </w:p>
        </w:tc>
        <w:tc>
          <w:tcPr>
            <w:tcW w:w="2404" w:type="dxa"/>
            <w:gridSpan w:val="2"/>
            <w:tcBorders>
              <w:top w:val="single" w:sz="4" w:space="0" w:color="auto"/>
              <w:left w:val="single" w:sz="4" w:space="0" w:color="auto"/>
              <w:bottom w:val="single" w:sz="4" w:space="0" w:color="auto"/>
              <w:right w:val="single" w:sz="4" w:space="0" w:color="auto"/>
            </w:tcBorders>
          </w:tcPr>
          <w:p w14:paraId="6C4D3AAA" w14:textId="77777777" w:rsidR="00ED723A" w:rsidRDefault="00ED723A">
            <w:pPr>
              <w:snapToGrid w:val="0"/>
              <w:jc w:val="center"/>
              <w:rPr>
                <w:rFonts w:eastAsia="標楷體" w:hAnsi="標楷體"/>
              </w:rPr>
            </w:pPr>
            <w:r>
              <w:rPr>
                <w:rFonts w:eastAsia="標楷體" w:hAnsi="標楷體" w:hint="eastAsia"/>
              </w:rPr>
              <w:t>較</w:t>
            </w:r>
            <w:r>
              <w:rPr>
                <w:rFonts w:eastAsia="標楷體" w:hAnsi="標楷體"/>
              </w:rPr>
              <w:t>202</w:t>
            </w:r>
            <w:r>
              <w:rPr>
                <w:rFonts w:eastAsia="標楷體" w:hAnsi="標楷體" w:hint="eastAsia"/>
              </w:rPr>
              <w:t>1</w:t>
            </w:r>
            <w:r>
              <w:rPr>
                <w:rFonts w:eastAsia="標楷體" w:hAnsi="標楷體" w:hint="eastAsia"/>
              </w:rPr>
              <w:t>年同期</w:t>
            </w:r>
          </w:p>
        </w:tc>
        <w:tc>
          <w:tcPr>
            <w:tcW w:w="2588" w:type="dxa"/>
            <w:gridSpan w:val="2"/>
            <w:tcBorders>
              <w:top w:val="single" w:sz="4" w:space="0" w:color="auto"/>
              <w:left w:val="single" w:sz="4" w:space="0" w:color="auto"/>
              <w:bottom w:val="single" w:sz="4" w:space="0" w:color="auto"/>
              <w:right w:val="single" w:sz="12" w:space="0" w:color="auto"/>
            </w:tcBorders>
          </w:tcPr>
          <w:p w14:paraId="69D07CD3" w14:textId="77777777" w:rsidR="00ED723A" w:rsidRDefault="00ED723A">
            <w:pPr>
              <w:jc w:val="center"/>
              <w:rPr>
                <w:rFonts w:eastAsia="標楷體"/>
              </w:rPr>
            </w:pPr>
            <w:r>
              <w:rPr>
                <w:rFonts w:eastAsia="標楷體" w:hint="eastAsia"/>
              </w:rPr>
              <w:t>+9.87%</w:t>
            </w:r>
          </w:p>
        </w:tc>
      </w:tr>
      <w:tr w:rsidR="000C2CD6" w14:paraId="5BBD36F9" w14:textId="77777777">
        <w:trPr>
          <w:trHeight w:val="321"/>
        </w:trPr>
        <w:tc>
          <w:tcPr>
            <w:tcW w:w="2448" w:type="dxa"/>
            <w:tcBorders>
              <w:top w:val="single" w:sz="4" w:space="0" w:color="auto"/>
              <w:left w:val="single" w:sz="12" w:space="0" w:color="auto"/>
              <w:bottom w:val="single" w:sz="12" w:space="0" w:color="auto"/>
              <w:right w:val="single" w:sz="4" w:space="0" w:color="auto"/>
            </w:tcBorders>
            <w:vAlign w:val="center"/>
            <w:hideMark/>
          </w:tcPr>
          <w:p w14:paraId="18E460FB" w14:textId="77777777" w:rsidR="000C2CD6" w:rsidRDefault="00ED723A">
            <w:pPr>
              <w:snapToGrid w:val="0"/>
              <w:jc w:val="center"/>
              <w:rPr>
                <w:rFonts w:eastAsia="標楷體"/>
              </w:rPr>
            </w:pPr>
            <w:r>
              <w:rPr>
                <w:rFonts w:eastAsia="標楷體"/>
              </w:rPr>
              <w:t>202</w:t>
            </w:r>
            <w:r>
              <w:rPr>
                <w:rFonts w:eastAsia="標楷體" w:hint="eastAsia"/>
              </w:rPr>
              <w:t>3</w:t>
            </w:r>
            <w:r w:rsidR="000C2CD6">
              <w:rPr>
                <w:rFonts w:eastAsia="標楷體" w:hint="eastAsia"/>
              </w:rPr>
              <w:t>年</w:t>
            </w:r>
            <w:r>
              <w:rPr>
                <w:rFonts w:eastAsia="標楷體" w:hint="eastAsia"/>
              </w:rPr>
              <w:t>1</w:t>
            </w:r>
            <w:r w:rsidR="00AC78A6">
              <w:rPr>
                <w:rFonts w:eastAsia="標楷體" w:hint="eastAsia"/>
              </w:rPr>
              <w:t>-2</w:t>
            </w:r>
            <w:r>
              <w:rPr>
                <w:rFonts w:eastAsia="標楷體" w:hint="eastAsia"/>
              </w:rPr>
              <w:t>月</w:t>
            </w:r>
            <w:r w:rsidR="000C2CD6">
              <w:rPr>
                <w:rFonts w:eastAsia="標楷體" w:hint="eastAsia"/>
              </w:rPr>
              <w:t>營收</w:t>
            </w:r>
          </w:p>
        </w:tc>
        <w:tc>
          <w:tcPr>
            <w:tcW w:w="2772" w:type="dxa"/>
            <w:gridSpan w:val="2"/>
            <w:tcBorders>
              <w:top w:val="single" w:sz="4" w:space="0" w:color="auto"/>
              <w:left w:val="single" w:sz="4" w:space="0" w:color="auto"/>
              <w:bottom w:val="single" w:sz="12" w:space="0" w:color="auto"/>
              <w:right w:val="single" w:sz="4" w:space="0" w:color="auto"/>
            </w:tcBorders>
            <w:hideMark/>
          </w:tcPr>
          <w:p w14:paraId="0C694857" w14:textId="77777777" w:rsidR="000C2CD6" w:rsidRDefault="00ED723A">
            <w:pPr>
              <w:jc w:val="center"/>
              <w:rPr>
                <w:rFonts w:eastAsia="標楷體"/>
              </w:rPr>
            </w:pPr>
            <w:r>
              <w:rPr>
                <w:rFonts w:eastAsia="標楷體"/>
              </w:rPr>
              <w:t xml:space="preserve">NTD </w:t>
            </w:r>
            <w:r w:rsidR="00AC78A6">
              <w:rPr>
                <w:rFonts w:eastAsia="標楷體" w:hint="eastAsia"/>
              </w:rPr>
              <w:t>1,649</w:t>
            </w:r>
            <w:r w:rsidR="000C2CD6">
              <w:rPr>
                <w:rFonts w:eastAsia="標楷體" w:hint="eastAsia"/>
              </w:rPr>
              <w:t>佰萬元</w:t>
            </w:r>
          </w:p>
        </w:tc>
        <w:tc>
          <w:tcPr>
            <w:tcW w:w="2404" w:type="dxa"/>
            <w:gridSpan w:val="2"/>
            <w:tcBorders>
              <w:top w:val="single" w:sz="4" w:space="0" w:color="auto"/>
              <w:left w:val="single" w:sz="4" w:space="0" w:color="auto"/>
              <w:bottom w:val="single" w:sz="12" w:space="0" w:color="auto"/>
              <w:right w:val="single" w:sz="4" w:space="0" w:color="auto"/>
            </w:tcBorders>
            <w:hideMark/>
          </w:tcPr>
          <w:p w14:paraId="3E08EC33" w14:textId="77777777" w:rsidR="000C2CD6" w:rsidRDefault="000C2CD6">
            <w:pPr>
              <w:snapToGrid w:val="0"/>
              <w:jc w:val="center"/>
              <w:rPr>
                <w:rFonts w:eastAsia="標楷體" w:hAnsi="標楷體"/>
              </w:rPr>
            </w:pPr>
            <w:r>
              <w:rPr>
                <w:rFonts w:eastAsia="標楷體" w:hAnsi="標楷體" w:hint="eastAsia"/>
              </w:rPr>
              <w:t>較</w:t>
            </w:r>
            <w:r w:rsidR="00ED723A">
              <w:rPr>
                <w:rFonts w:eastAsia="標楷體" w:hAnsi="標楷體"/>
              </w:rPr>
              <w:t>202</w:t>
            </w:r>
            <w:r w:rsidR="00ED723A">
              <w:rPr>
                <w:rFonts w:eastAsia="標楷體" w:hAnsi="標楷體" w:hint="eastAsia"/>
              </w:rPr>
              <w:t>2</w:t>
            </w:r>
            <w:r>
              <w:rPr>
                <w:rFonts w:eastAsia="標楷體" w:hAnsi="標楷體" w:hint="eastAsia"/>
              </w:rPr>
              <w:t>年同期</w:t>
            </w:r>
          </w:p>
        </w:tc>
        <w:tc>
          <w:tcPr>
            <w:tcW w:w="2588" w:type="dxa"/>
            <w:gridSpan w:val="2"/>
            <w:tcBorders>
              <w:top w:val="single" w:sz="4" w:space="0" w:color="auto"/>
              <w:left w:val="single" w:sz="4" w:space="0" w:color="auto"/>
              <w:bottom w:val="single" w:sz="12" w:space="0" w:color="auto"/>
              <w:right w:val="single" w:sz="12" w:space="0" w:color="auto"/>
            </w:tcBorders>
            <w:hideMark/>
          </w:tcPr>
          <w:p w14:paraId="775A3C03" w14:textId="77777777" w:rsidR="000C2CD6" w:rsidRDefault="00AC78A6">
            <w:pPr>
              <w:jc w:val="center"/>
              <w:rPr>
                <w:rFonts w:eastAsia="標楷體"/>
              </w:rPr>
            </w:pPr>
            <w:r>
              <w:rPr>
                <w:rFonts w:eastAsia="標楷體" w:hint="eastAsia"/>
              </w:rPr>
              <w:t>-14</w:t>
            </w:r>
            <w:r w:rsidR="00ED723A">
              <w:rPr>
                <w:rFonts w:eastAsia="標楷體"/>
              </w:rPr>
              <w:t>.</w:t>
            </w:r>
            <w:r>
              <w:rPr>
                <w:rFonts w:eastAsia="標楷體" w:hint="eastAsia"/>
              </w:rPr>
              <w:t>4</w:t>
            </w:r>
            <w:r w:rsidR="00ED723A">
              <w:rPr>
                <w:rFonts w:eastAsia="標楷體" w:hint="eastAsia"/>
              </w:rPr>
              <w:t>2</w:t>
            </w:r>
            <w:r w:rsidR="000C2CD6">
              <w:rPr>
                <w:rFonts w:eastAsia="標楷體"/>
              </w:rPr>
              <w:t>%</w:t>
            </w:r>
          </w:p>
        </w:tc>
      </w:tr>
    </w:tbl>
    <w:p w14:paraId="04F2E047" w14:textId="77777777" w:rsidR="000C2CD6" w:rsidRDefault="000C2CD6">
      <w:pPr>
        <w:tabs>
          <w:tab w:val="left" w:pos="5625"/>
        </w:tabs>
        <w:spacing w:line="320" w:lineRule="exact"/>
        <w:ind w:rightChars="-439" w:right="-1054"/>
        <w:rPr>
          <w:rFonts w:eastAsia="標楷體"/>
        </w:rPr>
      </w:pPr>
      <w:r>
        <w:rPr>
          <w:rFonts w:eastAsia="標楷體"/>
        </w:rPr>
        <w:tab/>
      </w:r>
    </w:p>
    <w:tbl>
      <w:tblPr>
        <w:tblW w:w="0" w:type="dxa"/>
        <w:tblInd w:w="11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2291"/>
        <w:gridCol w:w="2684"/>
        <w:gridCol w:w="2410"/>
        <w:gridCol w:w="2835"/>
      </w:tblGrid>
      <w:tr w:rsidR="000C2CD6" w14:paraId="1AF93F51" w14:textId="77777777">
        <w:trPr>
          <w:trHeight w:val="736"/>
        </w:trPr>
        <w:tc>
          <w:tcPr>
            <w:tcW w:w="2291" w:type="dxa"/>
            <w:tcBorders>
              <w:top w:val="single" w:sz="12" w:space="0" w:color="auto"/>
              <w:left w:val="single" w:sz="12" w:space="0" w:color="auto"/>
              <w:bottom w:val="single" w:sz="4" w:space="0" w:color="auto"/>
              <w:right w:val="single" w:sz="4" w:space="0" w:color="auto"/>
            </w:tcBorders>
            <w:vAlign w:val="center"/>
            <w:hideMark/>
          </w:tcPr>
          <w:p w14:paraId="7492B3E5" w14:textId="77777777" w:rsidR="000C2CD6" w:rsidRDefault="000C2CD6">
            <w:pPr>
              <w:spacing w:line="320" w:lineRule="exact"/>
              <w:jc w:val="center"/>
              <w:rPr>
                <w:rFonts w:eastAsia="標楷體"/>
                <w:b/>
              </w:rPr>
            </w:pPr>
            <w:r>
              <w:rPr>
                <w:rFonts w:eastAsia="標楷體" w:hAnsi="標楷體" w:hint="eastAsia"/>
                <w:b/>
              </w:rPr>
              <w:t>進貨對象</w:t>
            </w:r>
          </w:p>
        </w:tc>
        <w:tc>
          <w:tcPr>
            <w:tcW w:w="2684" w:type="dxa"/>
            <w:tcBorders>
              <w:top w:val="single" w:sz="12" w:space="0" w:color="auto"/>
              <w:left w:val="single" w:sz="4" w:space="0" w:color="auto"/>
              <w:bottom w:val="single" w:sz="4" w:space="0" w:color="auto"/>
              <w:right w:val="single" w:sz="4" w:space="0" w:color="auto"/>
            </w:tcBorders>
            <w:vAlign w:val="center"/>
            <w:hideMark/>
          </w:tcPr>
          <w:p w14:paraId="3B0C498F" w14:textId="77777777" w:rsidR="000C2CD6" w:rsidRDefault="000C2CD6">
            <w:pPr>
              <w:spacing w:line="320" w:lineRule="exact"/>
              <w:jc w:val="center"/>
              <w:rPr>
                <w:rFonts w:eastAsia="標楷體"/>
                <w:b/>
              </w:rPr>
            </w:pPr>
            <w:r>
              <w:rPr>
                <w:rFonts w:eastAsia="標楷體" w:hAnsi="標楷體" w:hint="eastAsia"/>
                <w:b/>
              </w:rPr>
              <w:t>進貨品名</w:t>
            </w:r>
          </w:p>
        </w:tc>
        <w:tc>
          <w:tcPr>
            <w:tcW w:w="2410" w:type="dxa"/>
            <w:tcBorders>
              <w:top w:val="single" w:sz="12" w:space="0" w:color="auto"/>
              <w:left w:val="single" w:sz="4" w:space="0" w:color="auto"/>
              <w:bottom w:val="single" w:sz="4" w:space="0" w:color="auto"/>
              <w:right w:val="single" w:sz="4" w:space="0" w:color="auto"/>
            </w:tcBorders>
            <w:vAlign w:val="center"/>
            <w:hideMark/>
          </w:tcPr>
          <w:p w14:paraId="616EC60B" w14:textId="77777777" w:rsidR="000C2CD6" w:rsidRDefault="000C2CD6">
            <w:pPr>
              <w:spacing w:line="320" w:lineRule="exact"/>
              <w:jc w:val="center"/>
              <w:rPr>
                <w:rFonts w:eastAsia="標楷體"/>
                <w:b/>
              </w:rPr>
            </w:pPr>
            <w:r>
              <w:rPr>
                <w:rFonts w:eastAsia="標楷體" w:hAnsi="標楷體" w:hint="eastAsia"/>
                <w:b/>
              </w:rPr>
              <w:t>交易方式及天期</w:t>
            </w:r>
          </w:p>
        </w:tc>
        <w:tc>
          <w:tcPr>
            <w:tcW w:w="2835" w:type="dxa"/>
            <w:tcBorders>
              <w:top w:val="single" w:sz="12" w:space="0" w:color="auto"/>
              <w:left w:val="single" w:sz="4" w:space="0" w:color="auto"/>
              <w:bottom w:val="single" w:sz="4" w:space="0" w:color="auto"/>
              <w:right w:val="single" w:sz="4" w:space="0" w:color="auto"/>
            </w:tcBorders>
            <w:vAlign w:val="center"/>
            <w:hideMark/>
          </w:tcPr>
          <w:p w14:paraId="71B07EB1" w14:textId="77777777" w:rsidR="000C2CD6" w:rsidRDefault="000C2CD6">
            <w:pPr>
              <w:spacing w:line="320" w:lineRule="exact"/>
              <w:jc w:val="center"/>
              <w:rPr>
                <w:rFonts w:eastAsia="標楷體"/>
                <w:b/>
              </w:rPr>
            </w:pPr>
            <w:r>
              <w:rPr>
                <w:rFonts w:eastAsia="標楷體" w:hAnsi="標楷體" w:hint="eastAsia"/>
                <w:b/>
              </w:rPr>
              <w:t>交易比重％</w:t>
            </w:r>
          </w:p>
        </w:tc>
      </w:tr>
      <w:tr w:rsidR="000C2CD6" w14:paraId="6B575C43" w14:textId="77777777">
        <w:trPr>
          <w:trHeight w:val="288"/>
        </w:trPr>
        <w:tc>
          <w:tcPr>
            <w:tcW w:w="2291" w:type="dxa"/>
            <w:tcBorders>
              <w:top w:val="single" w:sz="4" w:space="0" w:color="auto"/>
              <w:left w:val="single" w:sz="12" w:space="0" w:color="auto"/>
              <w:bottom w:val="single" w:sz="4" w:space="0" w:color="auto"/>
              <w:right w:val="single" w:sz="4" w:space="0" w:color="auto"/>
            </w:tcBorders>
            <w:hideMark/>
          </w:tcPr>
          <w:p w14:paraId="66FED95F"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Tripod、高德</w:t>
            </w:r>
          </w:p>
        </w:tc>
        <w:tc>
          <w:tcPr>
            <w:tcW w:w="2684" w:type="dxa"/>
            <w:tcBorders>
              <w:top w:val="single" w:sz="4" w:space="0" w:color="auto"/>
              <w:left w:val="single" w:sz="4" w:space="0" w:color="auto"/>
              <w:bottom w:val="single" w:sz="4" w:space="0" w:color="auto"/>
              <w:right w:val="single" w:sz="4" w:space="0" w:color="auto"/>
            </w:tcBorders>
            <w:hideMark/>
          </w:tcPr>
          <w:p w14:paraId="59E5EE46" w14:textId="77777777" w:rsidR="000C2CD6" w:rsidRDefault="000C2CD6">
            <w:pPr>
              <w:spacing w:line="320" w:lineRule="exact"/>
              <w:jc w:val="center"/>
              <w:rPr>
                <w:rFonts w:ascii="標楷體" w:eastAsia="標楷體" w:hAnsi="標楷體"/>
                <w:sz w:val="20"/>
                <w:szCs w:val="20"/>
              </w:rPr>
            </w:pPr>
            <w:r>
              <w:rPr>
                <w:rFonts w:ascii="標楷體" w:eastAsia="標楷體" w:hAnsi="標楷體" w:hint="eastAsia"/>
                <w:sz w:val="20"/>
                <w:szCs w:val="20"/>
              </w:rPr>
              <w:t>印刷電路板</w:t>
            </w:r>
          </w:p>
        </w:tc>
        <w:tc>
          <w:tcPr>
            <w:tcW w:w="2410" w:type="dxa"/>
            <w:tcBorders>
              <w:top w:val="single" w:sz="4" w:space="0" w:color="auto"/>
              <w:left w:val="single" w:sz="4" w:space="0" w:color="auto"/>
              <w:bottom w:val="single" w:sz="4" w:space="0" w:color="auto"/>
              <w:right w:val="single" w:sz="4" w:space="0" w:color="auto"/>
            </w:tcBorders>
            <w:hideMark/>
          </w:tcPr>
          <w:p w14:paraId="64F2C852" w14:textId="77777777" w:rsidR="000C2CD6" w:rsidRDefault="000C2CD6">
            <w:pPr>
              <w:spacing w:line="320" w:lineRule="exact"/>
              <w:jc w:val="center"/>
              <w:rPr>
                <w:rFonts w:ascii="標楷體" w:eastAsia="標楷體" w:hAnsi="標楷體"/>
                <w:sz w:val="20"/>
                <w:szCs w:val="20"/>
              </w:rPr>
            </w:pPr>
            <w:r>
              <w:rPr>
                <w:rFonts w:ascii="標楷體" w:eastAsia="標楷體" w:hAnsi="標楷體" w:hint="eastAsia"/>
                <w:sz w:val="20"/>
                <w:szCs w:val="20"/>
              </w:rPr>
              <w:t>60-90天</w:t>
            </w:r>
          </w:p>
        </w:tc>
        <w:tc>
          <w:tcPr>
            <w:tcW w:w="2835" w:type="dxa"/>
            <w:tcBorders>
              <w:top w:val="single" w:sz="4" w:space="0" w:color="auto"/>
              <w:left w:val="single" w:sz="4" w:space="0" w:color="auto"/>
              <w:bottom w:val="single" w:sz="4" w:space="0" w:color="auto"/>
              <w:right w:val="single" w:sz="4" w:space="0" w:color="auto"/>
            </w:tcBorders>
            <w:hideMark/>
          </w:tcPr>
          <w:p w14:paraId="50FBEA46" w14:textId="77777777" w:rsidR="000C2CD6" w:rsidRDefault="000C2CD6">
            <w:pPr>
              <w:spacing w:line="320" w:lineRule="exact"/>
              <w:jc w:val="center"/>
              <w:rPr>
                <w:rFonts w:ascii="標楷體" w:eastAsia="標楷體" w:hAnsi="標楷體"/>
                <w:sz w:val="20"/>
                <w:szCs w:val="20"/>
              </w:rPr>
            </w:pPr>
            <w:r>
              <w:rPr>
                <w:rFonts w:ascii="標楷體" w:eastAsia="標楷體" w:hAnsi="標楷體" w:hint="eastAsia"/>
                <w:sz w:val="20"/>
                <w:szCs w:val="20"/>
              </w:rPr>
              <w:t>47%</w:t>
            </w:r>
          </w:p>
        </w:tc>
      </w:tr>
      <w:tr w:rsidR="000C2CD6" w14:paraId="6B415A8C" w14:textId="77777777">
        <w:trPr>
          <w:trHeight w:val="288"/>
        </w:trPr>
        <w:tc>
          <w:tcPr>
            <w:tcW w:w="2291" w:type="dxa"/>
            <w:tcBorders>
              <w:top w:val="single" w:sz="4" w:space="0" w:color="auto"/>
              <w:left w:val="single" w:sz="12" w:space="0" w:color="auto"/>
              <w:bottom w:val="single" w:sz="4" w:space="0" w:color="auto"/>
              <w:right w:val="single" w:sz="4" w:space="0" w:color="auto"/>
            </w:tcBorders>
            <w:hideMark/>
          </w:tcPr>
          <w:p w14:paraId="117B7892"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Buffalo</w:t>
            </w:r>
          </w:p>
        </w:tc>
        <w:tc>
          <w:tcPr>
            <w:tcW w:w="2684" w:type="dxa"/>
            <w:tcBorders>
              <w:top w:val="single" w:sz="4" w:space="0" w:color="auto"/>
              <w:left w:val="single" w:sz="4" w:space="0" w:color="auto"/>
              <w:bottom w:val="single" w:sz="4" w:space="0" w:color="auto"/>
              <w:right w:val="single" w:sz="4" w:space="0" w:color="auto"/>
            </w:tcBorders>
            <w:hideMark/>
          </w:tcPr>
          <w:p w14:paraId="48CD20D3" w14:textId="77777777" w:rsidR="000C2CD6" w:rsidRDefault="000C2CD6">
            <w:pPr>
              <w:spacing w:line="320" w:lineRule="exact"/>
              <w:jc w:val="center"/>
              <w:rPr>
                <w:rFonts w:ascii="標楷體" w:eastAsia="標楷體" w:hAnsi="標楷體"/>
                <w:sz w:val="20"/>
                <w:szCs w:val="20"/>
              </w:rPr>
            </w:pPr>
            <w:r>
              <w:rPr>
                <w:rFonts w:ascii="標楷體" w:eastAsia="標楷體" w:hAnsi="標楷體" w:hint="eastAsia"/>
                <w:sz w:val="20"/>
                <w:szCs w:val="20"/>
              </w:rPr>
              <w:t>硬碟</w:t>
            </w:r>
          </w:p>
        </w:tc>
        <w:tc>
          <w:tcPr>
            <w:tcW w:w="2410" w:type="dxa"/>
            <w:tcBorders>
              <w:top w:val="single" w:sz="4" w:space="0" w:color="auto"/>
              <w:left w:val="single" w:sz="4" w:space="0" w:color="auto"/>
              <w:bottom w:val="single" w:sz="4" w:space="0" w:color="auto"/>
              <w:right w:val="single" w:sz="4" w:space="0" w:color="auto"/>
            </w:tcBorders>
            <w:hideMark/>
          </w:tcPr>
          <w:p w14:paraId="007129CE" w14:textId="77777777" w:rsidR="000C2CD6" w:rsidRDefault="000C2CD6">
            <w:pPr>
              <w:spacing w:line="320" w:lineRule="exact"/>
              <w:jc w:val="center"/>
              <w:rPr>
                <w:rFonts w:ascii="標楷體" w:eastAsia="標楷體" w:hAnsi="標楷體"/>
                <w:sz w:val="20"/>
                <w:szCs w:val="20"/>
              </w:rPr>
            </w:pPr>
            <w:r>
              <w:rPr>
                <w:rFonts w:ascii="標楷體" w:eastAsia="標楷體" w:hAnsi="標楷體" w:hint="eastAsia"/>
                <w:sz w:val="20"/>
                <w:szCs w:val="20"/>
              </w:rPr>
              <w:t>45天</w:t>
            </w:r>
          </w:p>
        </w:tc>
        <w:tc>
          <w:tcPr>
            <w:tcW w:w="2835" w:type="dxa"/>
            <w:tcBorders>
              <w:top w:val="single" w:sz="4" w:space="0" w:color="auto"/>
              <w:left w:val="single" w:sz="4" w:space="0" w:color="auto"/>
              <w:bottom w:val="single" w:sz="4" w:space="0" w:color="auto"/>
              <w:right w:val="single" w:sz="4" w:space="0" w:color="auto"/>
            </w:tcBorders>
            <w:hideMark/>
          </w:tcPr>
          <w:p w14:paraId="105D6D93" w14:textId="77777777" w:rsidR="000C2CD6" w:rsidRDefault="000C2CD6">
            <w:pPr>
              <w:spacing w:line="320" w:lineRule="exact"/>
              <w:jc w:val="center"/>
              <w:rPr>
                <w:rFonts w:ascii="標楷體" w:eastAsia="標楷體" w:hAnsi="標楷體"/>
                <w:sz w:val="20"/>
                <w:szCs w:val="20"/>
              </w:rPr>
            </w:pPr>
            <w:r>
              <w:rPr>
                <w:rFonts w:ascii="標楷體" w:eastAsia="標楷體" w:hAnsi="標楷體" w:hint="eastAsia"/>
                <w:sz w:val="20"/>
                <w:szCs w:val="20"/>
              </w:rPr>
              <w:t>20%</w:t>
            </w:r>
          </w:p>
        </w:tc>
      </w:tr>
      <w:tr w:rsidR="000C2CD6" w14:paraId="304EB680" w14:textId="77777777">
        <w:trPr>
          <w:trHeight w:val="288"/>
        </w:trPr>
        <w:tc>
          <w:tcPr>
            <w:tcW w:w="2291" w:type="dxa"/>
            <w:tcBorders>
              <w:top w:val="single" w:sz="4" w:space="0" w:color="auto"/>
              <w:left w:val="single" w:sz="12" w:space="0" w:color="auto"/>
              <w:bottom w:val="single" w:sz="4" w:space="0" w:color="auto"/>
              <w:right w:val="single" w:sz="4" w:space="0" w:color="auto"/>
            </w:tcBorders>
            <w:hideMark/>
          </w:tcPr>
          <w:p w14:paraId="453B9067"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世平</w:t>
            </w:r>
          </w:p>
        </w:tc>
        <w:tc>
          <w:tcPr>
            <w:tcW w:w="2684" w:type="dxa"/>
            <w:tcBorders>
              <w:top w:val="single" w:sz="4" w:space="0" w:color="auto"/>
              <w:left w:val="single" w:sz="4" w:space="0" w:color="auto"/>
              <w:bottom w:val="single" w:sz="4" w:space="0" w:color="auto"/>
              <w:right w:val="single" w:sz="4" w:space="0" w:color="auto"/>
            </w:tcBorders>
            <w:hideMark/>
          </w:tcPr>
          <w:p w14:paraId="191F9211" w14:textId="77777777" w:rsidR="000C2CD6" w:rsidRDefault="000C2CD6">
            <w:pPr>
              <w:spacing w:line="320" w:lineRule="exact"/>
              <w:jc w:val="center"/>
              <w:rPr>
                <w:rFonts w:ascii="標楷體" w:eastAsia="標楷體" w:hAnsi="標楷體"/>
                <w:sz w:val="20"/>
                <w:szCs w:val="20"/>
              </w:rPr>
            </w:pPr>
            <w:r>
              <w:rPr>
                <w:rFonts w:ascii="標楷體" w:eastAsia="標楷體" w:hAnsi="標楷體" w:hint="eastAsia"/>
                <w:sz w:val="20"/>
                <w:szCs w:val="20"/>
              </w:rPr>
              <w:t>控制晶片組</w:t>
            </w:r>
          </w:p>
        </w:tc>
        <w:tc>
          <w:tcPr>
            <w:tcW w:w="2410" w:type="dxa"/>
            <w:tcBorders>
              <w:top w:val="single" w:sz="4" w:space="0" w:color="auto"/>
              <w:left w:val="single" w:sz="4" w:space="0" w:color="auto"/>
              <w:bottom w:val="single" w:sz="4" w:space="0" w:color="auto"/>
              <w:right w:val="single" w:sz="4" w:space="0" w:color="auto"/>
            </w:tcBorders>
            <w:hideMark/>
          </w:tcPr>
          <w:p w14:paraId="6B335710" w14:textId="77777777" w:rsidR="000C2CD6" w:rsidRDefault="000C2CD6">
            <w:pPr>
              <w:spacing w:line="320" w:lineRule="exact"/>
              <w:jc w:val="center"/>
              <w:rPr>
                <w:rFonts w:ascii="標楷體" w:eastAsia="標楷體" w:hAnsi="標楷體"/>
                <w:sz w:val="20"/>
                <w:szCs w:val="20"/>
              </w:rPr>
            </w:pPr>
            <w:r>
              <w:rPr>
                <w:rFonts w:ascii="標楷體" w:eastAsia="標楷體" w:hAnsi="標楷體" w:hint="eastAsia"/>
                <w:sz w:val="20"/>
                <w:szCs w:val="20"/>
              </w:rPr>
              <w:t>90天</w:t>
            </w:r>
          </w:p>
        </w:tc>
        <w:tc>
          <w:tcPr>
            <w:tcW w:w="2835" w:type="dxa"/>
            <w:tcBorders>
              <w:top w:val="single" w:sz="4" w:space="0" w:color="auto"/>
              <w:left w:val="single" w:sz="4" w:space="0" w:color="auto"/>
              <w:bottom w:val="single" w:sz="4" w:space="0" w:color="auto"/>
              <w:right w:val="single" w:sz="4" w:space="0" w:color="auto"/>
            </w:tcBorders>
            <w:hideMark/>
          </w:tcPr>
          <w:p w14:paraId="2B9FE631" w14:textId="77777777" w:rsidR="000C2CD6" w:rsidRDefault="000C2CD6">
            <w:pPr>
              <w:spacing w:line="320" w:lineRule="exact"/>
              <w:jc w:val="center"/>
              <w:rPr>
                <w:rFonts w:ascii="標楷體" w:eastAsia="標楷體" w:hAnsi="標楷體"/>
                <w:sz w:val="20"/>
                <w:szCs w:val="20"/>
              </w:rPr>
            </w:pPr>
            <w:r>
              <w:rPr>
                <w:rFonts w:ascii="標楷體" w:eastAsia="標楷體" w:hAnsi="標楷體" w:hint="eastAsia"/>
                <w:sz w:val="20"/>
                <w:szCs w:val="20"/>
              </w:rPr>
              <w:t>20%</w:t>
            </w:r>
          </w:p>
        </w:tc>
      </w:tr>
      <w:tr w:rsidR="000C2CD6" w14:paraId="4FBBED3F" w14:textId="77777777">
        <w:trPr>
          <w:trHeight w:val="288"/>
        </w:trPr>
        <w:tc>
          <w:tcPr>
            <w:tcW w:w="2291" w:type="dxa"/>
            <w:tcBorders>
              <w:top w:val="single" w:sz="4" w:space="0" w:color="auto"/>
              <w:left w:val="single" w:sz="12" w:space="0" w:color="auto"/>
              <w:bottom w:val="single" w:sz="4" w:space="0" w:color="auto"/>
              <w:right w:val="single" w:sz="4" w:space="0" w:color="auto"/>
            </w:tcBorders>
            <w:vAlign w:val="center"/>
            <w:hideMark/>
          </w:tcPr>
          <w:p w14:paraId="56BC1807" w14:textId="77777777" w:rsidR="000C2CD6" w:rsidRDefault="000C2CD6">
            <w:pPr>
              <w:spacing w:line="320" w:lineRule="exact"/>
              <w:jc w:val="center"/>
              <w:rPr>
                <w:rFonts w:eastAsia="標楷體"/>
                <w:b/>
              </w:rPr>
            </w:pPr>
            <w:r>
              <w:rPr>
                <w:rFonts w:eastAsia="標楷體" w:hAnsi="標楷體" w:hint="eastAsia"/>
                <w:b/>
              </w:rPr>
              <w:t>銷貨對象</w:t>
            </w:r>
          </w:p>
        </w:tc>
        <w:tc>
          <w:tcPr>
            <w:tcW w:w="2684" w:type="dxa"/>
            <w:tcBorders>
              <w:top w:val="single" w:sz="4" w:space="0" w:color="auto"/>
              <w:left w:val="single" w:sz="4" w:space="0" w:color="auto"/>
              <w:bottom w:val="single" w:sz="4" w:space="0" w:color="auto"/>
              <w:right w:val="single" w:sz="4" w:space="0" w:color="auto"/>
            </w:tcBorders>
            <w:vAlign w:val="center"/>
            <w:hideMark/>
          </w:tcPr>
          <w:p w14:paraId="08F2A1FB" w14:textId="77777777" w:rsidR="000C2CD6" w:rsidRDefault="000C2CD6">
            <w:pPr>
              <w:spacing w:line="320" w:lineRule="exact"/>
              <w:jc w:val="center"/>
              <w:rPr>
                <w:rFonts w:eastAsia="標楷體"/>
                <w:b/>
              </w:rPr>
            </w:pPr>
            <w:r>
              <w:rPr>
                <w:rFonts w:eastAsia="標楷體" w:hAnsi="標楷體" w:hint="eastAsia"/>
                <w:b/>
              </w:rPr>
              <w:t>銷貨品名</w:t>
            </w:r>
          </w:p>
        </w:tc>
        <w:tc>
          <w:tcPr>
            <w:tcW w:w="2410" w:type="dxa"/>
            <w:tcBorders>
              <w:top w:val="single" w:sz="4" w:space="0" w:color="auto"/>
              <w:left w:val="single" w:sz="4" w:space="0" w:color="auto"/>
              <w:bottom w:val="single" w:sz="4" w:space="0" w:color="auto"/>
              <w:right w:val="single" w:sz="4" w:space="0" w:color="auto"/>
            </w:tcBorders>
            <w:vAlign w:val="center"/>
            <w:hideMark/>
          </w:tcPr>
          <w:p w14:paraId="5F3CE110" w14:textId="77777777" w:rsidR="000C2CD6" w:rsidRDefault="000C2CD6">
            <w:pPr>
              <w:spacing w:line="320" w:lineRule="exact"/>
              <w:jc w:val="center"/>
              <w:rPr>
                <w:rFonts w:eastAsia="標楷體"/>
                <w:b/>
              </w:rPr>
            </w:pPr>
            <w:r>
              <w:rPr>
                <w:rFonts w:eastAsia="標楷體" w:hAnsi="標楷體" w:hint="eastAsia"/>
                <w:b/>
              </w:rPr>
              <w:t>交易方式及天期</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D931C92" w14:textId="77777777" w:rsidR="000C2CD6" w:rsidRDefault="000C2CD6">
            <w:pPr>
              <w:spacing w:line="320" w:lineRule="exact"/>
              <w:jc w:val="center"/>
              <w:rPr>
                <w:rFonts w:eastAsia="標楷體"/>
                <w:b/>
              </w:rPr>
            </w:pPr>
            <w:r>
              <w:rPr>
                <w:rFonts w:eastAsia="標楷體" w:hAnsi="標楷體" w:hint="eastAsia"/>
                <w:b/>
              </w:rPr>
              <w:t>交易比重％</w:t>
            </w:r>
          </w:p>
        </w:tc>
      </w:tr>
      <w:tr w:rsidR="000C2CD6" w14:paraId="204FDA02" w14:textId="77777777">
        <w:trPr>
          <w:trHeight w:val="288"/>
        </w:trPr>
        <w:tc>
          <w:tcPr>
            <w:tcW w:w="2291" w:type="dxa"/>
            <w:tcBorders>
              <w:top w:val="single" w:sz="4" w:space="0" w:color="auto"/>
              <w:left w:val="single" w:sz="12" w:space="0" w:color="auto"/>
              <w:bottom w:val="single" w:sz="2" w:space="0" w:color="auto"/>
              <w:right w:val="single" w:sz="4" w:space="0" w:color="auto"/>
            </w:tcBorders>
            <w:hideMark/>
          </w:tcPr>
          <w:p w14:paraId="77896C6A"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SanDisk</w:t>
            </w:r>
          </w:p>
        </w:tc>
        <w:tc>
          <w:tcPr>
            <w:tcW w:w="2684" w:type="dxa"/>
            <w:tcBorders>
              <w:top w:val="single" w:sz="4" w:space="0" w:color="auto"/>
              <w:left w:val="single" w:sz="4" w:space="0" w:color="auto"/>
              <w:bottom w:val="single" w:sz="4" w:space="0" w:color="auto"/>
              <w:right w:val="single" w:sz="4" w:space="0" w:color="auto"/>
            </w:tcBorders>
            <w:hideMark/>
          </w:tcPr>
          <w:p w14:paraId="6E11193D" w14:textId="77777777" w:rsidR="000C2CD6" w:rsidRDefault="000C2CD6">
            <w:pPr>
              <w:spacing w:line="320" w:lineRule="exact"/>
              <w:jc w:val="center"/>
              <w:rPr>
                <w:rFonts w:ascii="標楷體" w:eastAsia="標楷體" w:hAnsi="標楷體"/>
                <w:sz w:val="20"/>
                <w:szCs w:val="20"/>
              </w:rPr>
            </w:pPr>
            <w:r>
              <w:rPr>
                <w:rFonts w:ascii="標楷體" w:eastAsia="標楷體" w:hAnsi="標楷體" w:hint="eastAsia"/>
                <w:sz w:val="20"/>
                <w:szCs w:val="20"/>
              </w:rPr>
              <w:t>SSD</w:t>
            </w:r>
          </w:p>
        </w:tc>
        <w:tc>
          <w:tcPr>
            <w:tcW w:w="2410" w:type="dxa"/>
            <w:tcBorders>
              <w:top w:val="single" w:sz="4" w:space="0" w:color="auto"/>
              <w:left w:val="single" w:sz="4" w:space="0" w:color="auto"/>
              <w:bottom w:val="single" w:sz="4" w:space="0" w:color="auto"/>
              <w:right w:val="single" w:sz="4" w:space="0" w:color="auto"/>
            </w:tcBorders>
            <w:hideMark/>
          </w:tcPr>
          <w:p w14:paraId="21022762" w14:textId="77777777" w:rsidR="000C2CD6" w:rsidRDefault="000C2CD6">
            <w:pPr>
              <w:spacing w:line="320" w:lineRule="exact"/>
              <w:jc w:val="center"/>
              <w:rPr>
                <w:rFonts w:ascii="標楷體" w:eastAsia="標楷體" w:hAnsi="標楷體"/>
                <w:sz w:val="20"/>
                <w:szCs w:val="20"/>
              </w:rPr>
            </w:pPr>
            <w:r>
              <w:rPr>
                <w:rFonts w:ascii="標楷體" w:eastAsia="標楷體" w:hAnsi="標楷體" w:hint="eastAsia"/>
                <w:sz w:val="20"/>
                <w:szCs w:val="20"/>
              </w:rPr>
              <w:t>60-90天</w:t>
            </w:r>
          </w:p>
        </w:tc>
        <w:tc>
          <w:tcPr>
            <w:tcW w:w="2835" w:type="dxa"/>
            <w:tcBorders>
              <w:top w:val="single" w:sz="4" w:space="0" w:color="auto"/>
              <w:left w:val="single" w:sz="4" w:space="0" w:color="auto"/>
              <w:bottom w:val="single" w:sz="4" w:space="0" w:color="auto"/>
              <w:right w:val="single" w:sz="4" w:space="0" w:color="auto"/>
            </w:tcBorders>
            <w:hideMark/>
          </w:tcPr>
          <w:p w14:paraId="6AAD9591" w14:textId="77777777" w:rsidR="000C2CD6" w:rsidRDefault="000C2CD6">
            <w:pPr>
              <w:spacing w:line="320" w:lineRule="exact"/>
              <w:jc w:val="center"/>
              <w:rPr>
                <w:rFonts w:ascii="標楷體" w:eastAsia="標楷體" w:hAnsi="標楷體"/>
                <w:sz w:val="20"/>
                <w:szCs w:val="20"/>
              </w:rPr>
            </w:pPr>
            <w:r>
              <w:rPr>
                <w:rFonts w:ascii="標楷體" w:eastAsia="標楷體" w:hAnsi="標楷體" w:hint="eastAsia"/>
                <w:sz w:val="20"/>
                <w:szCs w:val="20"/>
              </w:rPr>
              <w:t>20%</w:t>
            </w:r>
          </w:p>
        </w:tc>
      </w:tr>
      <w:tr w:rsidR="000C2CD6" w14:paraId="6EB537A4" w14:textId="77777777">
        <w:trPr>
          <w:trHeight w:val="288"/>
        </w:trPr>
        <w:tc>
          <w:tcPr>
            <w:tcW w:w="2291" w:type="dxa"/>
            <w:tcBorders>
              <w:top w:val="single" w:sz="4" w:space="0" w:color="auto"/>
              <w:left w:val="single" w:sz="12" w:space="0" w:color="auto"/>
              <w:bottom w:val="single" w:sz="2" w:space="0" w:color="auto"/>
              <w:right w:val="single" w:sz="4" w:space="0" w:color="auto"/>
            </w:tcBorders>
            <w:hideMark/>
          </w:tcPr>
          <w:p w14:paraId="326B3BA5"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WD</w:t>
            </w:r>
          </w:p>
        </w:tc>
        <w:tc>
          <w:tcPr>
            <w:tcW w:w="2684" w:type="dxa"/>
            <w:tcBorders>
              <w:top w:val="single" w:sz="4" w:space="0" w:color="auto"/>
              <w:left w:val="single" w:sz="4" w:space="0" w:color="auto"/>
              <w:bottom w:val="single" w:sz="4" w:space="0" w:color="auto"/>
              <w:right w:val="single" w:sz="4" w:space="0" w:color="auto"/>
            </w:tcBorders>
            <w:hideMark/>
          </w:tcPr>
          <w:p w14:paraId="56DBF644" w14:textId="77777777" w:rsidR="000C2CD6" w:rsidRDefault="000C2CD6">
            <w:pPr>
              <w:spacing w:line="320" w:lineRule="exact"/>
              <w:jc w:val="center"/>
              <w:rPr>
                <w:rFonts w:ascii="標楷體" w:eastAsia="標楷體" w:hAnsi="標楷體"/>
                <w:sz w:val="20"/>
                <w:szCs w:val="20"/>
              </w:rPr>
            </w:pPr>
            <w:r>
              <w:rPr>
                <w:rFonts w:ascii="標楷體" w:eastAsia="標楷體" w:hAnsi="標楷體" w:hint="eastAsia"/>
                <w:sz w:val="20"/>
                <w:szCs w:val="20"/>
              </w:rPr>
              <w:t>外接式儲存裝置</w:t>
            </w:r>
            <w:r w:rsidR="00ED723A">
              <w:rPr>
                <w:rFonts w:ascii="標楷體" w:eastAsia="標楷體" w:hAnsi="標楷體" w:hint="eastAsia"/>
                <w:sz w:val="20"/>
                <w:szCs w:val="20"/>
              </w:rPr>
              <w:t>(HDD)</w:t>
            </w:r>
          </w:p>
        </w:tc>
        <w:tc>
          <w:tcPr>
            <w:tcW w:w="2410" w:type="dxa"/>
            <w:tcBorders>
              <w:top w:val="single" w:sz="4" w:space="0" w:color="auto"/>
              <w:left w:val="single" w:sz="4" w:space="0" w:color="auto"/>
              <w:bottom w:val="single" w:sz="4" w:space="0" w:color="auto"/>
              <w:right w:val="single" w:sz="4" w:space="0" w:color="auto"/>
            </w:tcBorders>
            <w:hideMark/>
          </w:tcPr>
          <w:p w14:paraId="4F8379ED" w14:textId="77777777" w:rsidR="000C2CD6" w:rsidRDefault="000C2CD6">
            <w:pPr>
              <w:spacing w:line="320" w:lineRule="exact"/>
              <w:jc w:val="center"/>
              <w:rPr>
                <w:rFonts w:ascii="標楷體" w:eastAsia="標楷體" w:hAnsi="標楷體"/>
                <w:sz w:val="20"/>
                <w:szCs w:val="20"/>
              </w:rPr>
            </w:pPr>
            <w:r>
              <w:rPr>
                <w:rFonts w:ascii="標楷體" w:eastAsia="標楷體" w:hAnsi="標楷體" w:hint="eastAsia"/>
                <w:sz w:val="20"/>
                <w:szCs w:val="20"/>
              </w:rPr>
              <w:t>60-90天</w:t>
            </w:r>
          </w:p>
        </w:tc>
        <w:tc>
          <w:tcPr>
            <w:tcW w:w="2835" w:type="dxa"/>
            <w:tcBorders>
              <w:top w:val="single" w:sz="4" w:space="0" w:color="auto"/>
              <w:left w:val="single" w:sz="4" w:space="0" w:color="auto"/>
              <w:bottom w:val="single" w:sz="4" w:space="0" w:color="auto"/>
              <w:right w:val="single" w:sz="4" w:space="0" w:color="auto"/>
            </w:tcBorders>
            <w:hideMark/>
          </w:tcPr>
          <w:p w14:paraId="01E9502B" w14:textId="77777777" w:rsidR="000C2CD6" w:rsidRDefault="000C2CD6">
            <w:pPr>
              <w:spacing w:line="320" w:lineRule="exact"/>
              <w:jc w:val="center"/>
              <w:rPr>
                <w:rFonts w:ascii="標楷體" w:eastAsia="標楷體" w:hAnsi="標楷體"/>
                <w:sz w:val="20"/>
                <w:szCs w:val="20"/>
              </w:rPr>
            </w:pPr>
            <w:r>
              <w:rPr>
                <w:rFonts w:ascii="標楷體" w:eastAsia="標楷體" w:hAnsi="標楷體" w:hint="eastAsia"/>
                <w:sz w:val="20"/>
                <w:szCs w:val="20"/>
              </w:rPr>
              <w:t>20%</w:t>
            </w:r>
          </w:p>
        </w:tc>
      </w:tr>
      <w:tr w:rsidR="000C2CD6" w14:paraId="737FDA7E" w14:textId="77777777">
        <w:trPr>
          <w:trHeight w:val="288"/>
        </w:trPr>
        <w:tc>
          <w:tcPr>
            <w:tcW w:w="2291" w:type="dxa"/>
            <w:tcBorders>
              <w:top w:val="single" w:sz="4" w:space="0" w:color="auto"/>
              <w:left w:val="single" w:sz="12" w:space="0" w:color="auto"/>
              <w:bottom w:val="single" w:sz="12" w:space="0" w:color="auto"/>
              <w:right w:val="single" w:sz="4" w:space="0" w:color="auto"/>
            </w:tcBorders>
            <w:hideMark/>
          </w:tcPr>
          <w:p w14:paraId="39248D5C" w14:textId="77777777" w:rsidR="000C2CD6" w:rsidRDefault="000C2CD6">
            <w:pPr>
              <w:spacing w:line="320" w:lineRule="exact"/>
              <w:rPr>
                <w:rFonts w:ascii="標楷體" w:eastAsia="標楷體" w:hAnsi="標楷體"/>
                <w:sz w:val="20"/>
                <w:szCs w:val="20"/>
              </w:rPr>
            </w:pPr>
            <w:r>
              <w:rPr>
                <w:rFonts w:ascii="標楷體" w:eastAsia="標楷體" w:hAnsi="標楷體" w:hint="eastAsia"/>
                <w:sz w:val="20"/>
                <w:szCs w:val="20"/>
              </w:rPr>
              <w:t>Seagate</w:t>
            </w:r>
          </w:p>
        </w:tc>
        <w:tc>
          <w:tcPr>
            <w:tcW w:w="2684" w:type="dxa"/>
            <w:tcBorders>
              <w:top w:val="single" w:sz="4" w:space="0" w:color="auto"/>
              <w:left w:val="single" w:sz="4" w:space="0" w:color="auto"/>
              <w:bottom w:val="single" w:sz="12" w:space="0" w:color="auto"/>
              <w:right w:val="single" w:sz="4" w:space="0" w:color="auto"/>
            </w:tcBorders>
            <w:hideMark/>
          </w:tcPr>
          <w:p w14:paraId="4A4FD9DD" w14:textId="77777777" w:rsidR="000C2CD6" w:rsidRDefault="000C2CD6">
            <w:pPr>
              <w:spacing w:line="320" w:lineRule="exact"/>
              <w:jc w:val="center"/>
              <w:rPr>
                <w:rFonts w:ascii="標楷體" w:eastAsia="標楷體" w:hAnsi="標楷體"/>
                <w:sz w:val="20"/>
                <w:szCs w:val="20"/>
              </w:rPr>
            </w:pPr>
            <w:r>
              <w:rPr>
                <w:rFonts w:ascii="標楷體" w:eastAsia="標楷體" w:hAnsi="標楷體" w:hint="eastAsia"/>
                <w:sz w:val="20"/>
                <w:szCs w:val="20"/>
              </w:rPr>
              <w:t>外接式硬碟</w:t>
            </w:r>
            <w:r w:rsidR="00ED723A">
              <w:rPr>
                <w:rFonts w:ascii="標楷體" w:eastAsia="標楷體" w:hAnsi="標楷體" w:hint="eastAsia"/>
                <w:sz w:val="20"/>
                <w:szCs w:val="20"/>
              </w:rPr>
              <w:t>(HDD)</w:t>
            </w:r>
          </w:p>
        </w:tc>
        <w:tc>
          <w:tcPr>
            <w:tcW w:w="2410" w:type="dxa"/>
            <w:tcBorders>
              <w:top w:val="single" w:sz="4" w:space="0" w:color="auto"/>
              <w:left w:val="single" w:sz="4" w:space="0" w:color="auto"/>
              <w:bottom w:val="single" w:sz="12" w:space="0" w:color="auto"/>
              <w:right w:val="single" w:sz="4" w:space="0" w:color="auto"/>
            </w:tcBorders>
            <w:hideMark/>
          </w:tcPr>
          <w:p w14:paraId="7465CC26" w14:textId="77777777" w:rsidR="000C2CD6" w:rsidRDefault="000C2CD6">
            <w:pPr>
              <w:spacing w:line="320" w:lineRule="exact"/>
              <w:jc w:val="center"/>
              <w:rPr>
                <w:rFonts w:ascii="標楷體" w:eastAsia="標楷體" w:hAnsi="標楷體"/>
                <w:sz w:val="20"/>
                <w:szCs w:val="20"/>
              </w:rPr>
            </w:pPr>
            <w:r>
              <w:rPr>
                <w:rFonts w:ascii="標楷體" w:eastAsia="標楷體" w:hAnsi="標楷體" w:hint="eastAsia"/>
                <w:sz w:val="20"/>
                <w:szCs w:val="20"/>
              </w:rPr>
              <w:t>60-90天</w:t>
            </w:r>
          </w:p>
        </w:tc>
        <w:tc>
          <w:tcPr>
            <w:tcW w:w="2835" w:type="dxa"/>
            <w:tcBorders>
              <w:top w:val="single" w:sz="4" w:space="0" w:color="auto"/>
              <w:left w:val="single" w:sz="4" w:space="0" w:color="auto"/>
              <w:bottom w:val="single" w:sz="12" w:space="0" w:color="auto"/>
              <w:right w:val="single" w:sz="4" w:space="0" w:color="auto"/>
            </w:tcBorders>
            <w:hideMark/>
          </w:tcPr>
          <w:p w14:paraId="0055B7FB" w14:textId="77777777" w:rsidR="000C2CD6" w:rsidRDefault="000C2CD6">
            <w:pPr>
              <w:spacing w:line="320" w:lineRule="exact"/>
              <w:jc w:val="center"/>
              <w:rPr>
                <w:rFonts w:ascii="標楷體" w:eastAsia="標楷體" w:hAnsi="標楷體"/>
                <w:sz w:val="20"/>
                <w:szCs w:val="20"/>
              </w:rPr>
            </w:pPr>
            <w:r>
              <w:rPr>
                <w:rFonts w:ascii="標楷體" w:eastAsia="標楷體" w:hAnsi="標楷體" w:hint="eastAsia"/>
                <w:sz w:val="20"/>
                <w:szCs w:val="20"/>
              </w:rPr>
              <w:t>27%</w:t>
            </w:r>
          </w:p>
        </w:tc>
      </w:tr>
    </w:tbl>
    <w:p w14:paraId="0AEE0A77" w14:textId="77777777" w:rsidR="000C2CD6" w:rsidRDefault="00ED723A">
      <w:pPr>
        <w:spacing w:line="320" w:lineRule="exact"/>
        <w:ind w:rightChars="16" w:right="38"/>
        <w:jc w:val="both"/>
        <w:rPr>
          <w:rFonts w:eastAsia="標楷體"/>
          <w:sz w:val="22"/>
          <w:szCs w:val="22"/>
          <w:lang w:val="en"/>
        </w:rPr>
      </w:pPr>
      <w:r>
        <w:rPr>
          <w:rFonts w:eastAsia="標楷體" w:hint="eastAsia"/>
          <w:sz w:val="22"/>
          <w:szCs w:val="22"/>
          <w:lang w:val="en"/>
        </w:rPr>
        <w:t>(1)</w:t>
      </w:r>
      <w:r w:rsidR="000C2CD6">
        <w:rPr>
          <w:rFonts w:eastAsia="標楷體"/>
          <w:sz w:val="22"/>
          <w:szCs w:val="22"/>
          <w:lang w:val="en"/>
        </w:rPr>
        <w:t>Seagate(NASDAQ:STX)</w:t>
      </w:r>
      <w:r w:rsidR="000C2CD6">
        <w:rPr>
          <w:rFonts w:eastAsia="標楷體" w:hint="eastAsia"/>
          <w:sz w:val="22"/>
          <w:szCs w:val="22"/>
        </w:rPr>
        <w:t>為全球五百大企業，亦為資料儲存暨管理解決方案領導供應商，</w:t>
      </w:r>
      <w:r w:rsidR="000C2CD6">
        <w:rPr>
          <w:rFonts w:eastAsia="標楷體" w:hint="eastAsia"/>
          <w:sz w:val="22"/>
          <w:szCs w:val="22"/>
          <w:lang w:val="en"/>
        </w:rPr>
        <w:t>硬碟品牌</w:t>
      </w:r>
      <w:r w:rsidR="000C2CD6">
        <w:rPr>
          <w:rFonts w:eastAsia="標楷體"/>
          <w:sz w:val="22"/>
          <w:szCs w:val="22"/>
          <w:lang w:val="en"/>
        </w:rPr>
        <w:t>Seagate</w:t>
      </w:r>
      <w:r w:rsidR="000C2CD6">
        <w:rPr>
          <w:rFonts w:eastAsia="標楷體" w:hint="eastAsia"/>
          <w:sz w:val="22"/>
          <w:szCs w:val="22"/>
          <w:lang w:val="en"/>
        </w:rPr>
        <w:t>全球市佔第一約</w:t>
      </w:r>
      <w:r w:rsidR="000C2CD6">
        <w:rPr>
          <w:rFonts w:eastAsia="標楷體"/>
          <w:sz w:val="22"/>
          <w:szCs w:val="22"/>
          <w:lang w:val="en"/>
        </w:rPr>
        <w:t>44.5%</w:t>
      </w:r>
      <w:r w:rsidR="000C2CD6">
        <w:rPr>
          <w:rFonts w:eastAsia="標楷體" w:hint="eastAsia"/>
          <w:sz w:val="22"/>
          <w:szCs w:val="22"/>
          <w:lang w:val="en"/>
        </w:rPr>
        <w:t>，</w:t>
      </w:r>
      <w:r w:rsidR="000C2CD6">
        <w:rPr>
          <w:rFonts w:eastAsia="標楷體"/>
          <w:sz w:val="22"/>
          <w:szCs w:val="22"/>
          <w:lang w:val="en"/>
        </w:rPr>
        <w:t>2022</w:t>
      </w:r>
      <w:r w:rsidR="000C2CD6">
        <w:rPr>
          <w:rFonts w:eastAsia="標楷體" w:hint="eastAsia"/>
          <w:sz w:val="22"/>
          <w:szCs w:val="22"/>
          <w:lang w:val="en"/>
        </w:rPr>
        <w:t>年會計年度報告合併營收</w:t>
      </w:r>
      <w:r w:rsidR="000C2CD6">
        <w:rPr>
          <w:rFonts w:eastAsia="標楷體"/>
          <w:sz w:val="22"/>
          <w:szCs w:val="22"/>
          <w:lang w:val="en"/>
        </w:rPr>
        <w:t>USD116.6</w:t>
      </w:r>
      <w:r w:rsidR="000C2CD6">
        <w:rPr>
          <w:rFonts w:eastAsia="標楷體" w:hint="eastAsia"/>
          <w:sz w:val="22"/>
          <w:szCs w:val="22"/>
          <w:lang w:val="en"/>
        </w:rPr>
        <w:t>億元</w:t>
      </w:r>
      <w:r w:rsidR="000C2CD6">
        <w:rPr>
          <w:rFonts w:eastAsia="標楷體"/>
          <w:sz w:val="22"/>
          <w:szCs w:val="22"/>
          <w:lang w:val="en"/>
        </w:rPr>
        <w:t>(YoY+9.2%)</w:t>
      </w:r>
      <w:r w:rsidR="000C2CD6">
        <w:rPr>
          <w:rFonts w:eastAsia="標楷體" w:hint="eastAsia"/>
          <w:sz w:val="22"/>
          <w:szCs w:val="22"/>
          <w:lang w:val="en"/>
        </w:rPr>
        <w:t>，毛利率為</w:t>
      </w:r>
      <w:r w:rsidR="000C2CD6">
        <w:rPr>
          <w:rFonts w:eastAsia="標楷體"/>
          <w:sz w:val="22"/>
          <w:szCs w:val="22"/>
          <w:lang w:val="en"/>
        </w:rPr>
        <w:t>29.4%</w:t>
      </w:r>
      <w:r w:rsidR="000C2CD6">
        <w:rPr>
          <w:rFonts w:eastAsia="標楷體" w:hint="eastAsia"/>
          <w:sz w:val="22"/>
          <w:szCs w:val="22"/>
          <w:lang w:val="en"/>
        </w:rPr>
        <w:t>，稅後淨利為</w:t>
      </w:r>
      <w:r w:rsidR="000C2CD6">
        <w:rPr>
          <w:rFonts w:eastAsia="標楷體"/>
          <w:sz w:val="22"/>
          <w:szCs w:val="22"/>
          <w:lang w:val="en"/>
        </w:rPr>
        <w:t>USD16.49</w:t>
      </w:r>
      <w:r w:rsidR="000C2CD6">
        <w:rPr>
          <w:rFonts w:eastAsia="標楷體" w:hint="eastAsia"/>
          <w:sz w:val="22"/>
          <w:szCs w:val="22"/>
          <w:lang w:val="en"/>
        </w:rPr>
        <w:t>億元，</w:t>
      </w:r>
      <w:r w:rsidR="000C2CD6">
        <w:rPr>
          <w:rFonts w:eastAsia="標楷體"/>
          <w:sz w:val="22"/>
          <w:szCs w:val="22"/>
          <w:lang w:val="en"/>
        </w:rPr>
        <w:t>EPS</w:t>
      </w:r>
      <w:r w:rsidR="000C2CD6">
        <w:rPr>
          <w:rFonts w:eastAsia="標楷體" w:hint="eastAsia"/>
          <w:sz w:val="22"/>
          <w:szCs w:val="22"/>
          <w:lang w:val="en"/>
        </w:rPr>
        <w:t>為</w:t>
      </w:r>
      <w:r w:rsidR="000C2CD6">
        <w:rPr>
          <w:rFonts w:eastAsia="標楷體"/>
          <w:sz w:val="22"/>
          <w:szCs w:val="22"/>
          <w:lang w:val="en"/>
        </w:rPr>
        <w:t>USD7.50</w:t>
      </w:r>
      <w:r w:rsidR="000C2CD6">
        <w:rPr>
          <w:rFonts w:eastAsia="標楷體" w:hint="eastAsia"/>
          <w:sz w:val="22"/>
          <w:szCs w:val="22"/>
          <w:lang w:val="en"/>
        </w:rPr>
        <w:t>元，獲利情形穩健。</w:t>
      </w:r>
    </w:p>
    <w:p w14:paraId="69142E4D" w14:textId="77777777" w:rsidR="000C2CD6" w:rsidRDefault="000C2CD6">
      <w:pPr>
        <w:spacing w:line="320" w:lineRule="exact"/>
        <w:ind w:rightChars="16" w:right="38"/>
        <w:jc w:val="both"/>
        <w:rPr>
          <w:rFonts w:eastAsia="標楷體"/>
          <w:sz w:val="22"/>
          <w:szCs w:val="22"/>
          <w:highlight w:val="yellow"/>
          <w:lang w:val="en"/>
        </w:rPr>
      </w:pPr>
    </w:p>
    <w:p w14:paraId="46412D38" w14:textId="77777777" w:rsidR="000C2CD6" w:rsidRDefault="00ED723A">
      <w:pPr>
        <w:spacing w:line="320" w:lineRule="exact"/>
        <w:ind w:rightChars="16" w:right="38"/>
        <w:jc w:val="both"/>
        <w:rPr>
          <w:rFonts w:eastAsia="標楷體"/>
          <w:sz w:val="22"/>
          <w:szCs w:val="22"/>
        </w:rPr>
      </w:pPr>
      <w:r>
        <w:rPr>
          <w:rFonts w:eastAsia="標楷體" w:hint="eastAsia"/>
          <w:sz w:val="22"/>
          <w:szCs w:val="22"/>
        </w:rPr>
        <w:t>(2)</w:t>
      </w:r>
      <w:r w:rsidR="000C2CD6">
        <w:rPr>
          <w:rFonts w:eastAsia="標楷體"/>
          <w:sz w:val="22"/>
          <w:szCs w:val="22"/>
        </w:rPr>
        <w:t>Western Digital(</w:t>
      </w:r>
      <w:r w:rsidR="000C2CD6">
        <w:rPr>
          <w:rFonts w:eastAsia="標楷體"/>
          <w:sz w:val="22"/>
          <w:szCs w:val="22"/>
          <w:lang w:val="en"/>
        </w:rPr>
        <w:t>NASDAQ:WDC</w:t>
      </w:r>
      <w:r w:rsidR="000C2CD6">
        <w:rPr>
          <w:rFonts w:eastAsia="標楷體"/>
          <w:sz w:val="22"/>
          <w:szCs w:val="22"/>
        </w:rPr>
        <w:t>)</w:t>
      </w:r>
      <w:r w:rsidR="000C2CD6">
        <w:rPr>
          <w:rFonts w:eastAsia="標楷體" w:hint="eastAsia"/>
          <w:sz w:val="22"/>
          <w:szCs w:val="22"/>
        </w:rPr>
        <w:t>為全球五百大企業，亦為全球最大硬碟製造商，</w:t>
      </w:r>
      <w:r w:rsidR="000C2CD6">
        <w:rPr>
          <w:rFonts w:eastAsia="標楷體" w:hint="eastAsia"/>
          <w:sz w:val="22"/>
          <w:szCs w:val="22"/>
          <w:lang w:val="en"/>
        </w:rPr>
        <w:t>於</w:t>
      </w:r>
      <w:r w:rsidR="000C2CD6">
        <w:rPr>
          <w:rFonts w:eastAsia="標楷體"/>
          <w:sz w:val="22"/>
          <w:szCs w:val="22"/>
          <w:lang w:val="en"/>
        </w:rPr>
        <w:t>2015</w:t>
      </w:r>
      <w:r w:rsidR="000C2CD6">
        <w:rPr>
          <w:rFonts w:eastAsia="標楷體" w:hint="eastAsia"/>
          <w:sz w:val="22"/>
          <w:szCs w:val="22"/>
          <w:lang w:val="en"/>
        </w:rPr>
        <w:t>年斥資</w:t>
      </w:r>
      <w:r w:rsidR="000C2CD6">
        <w:rPr>
          <w:rFonts w:eastAsia="標楷體"/>
          <w:sz w:val="22"/>
          <w:szCs w:val="22"/>
          <w:lang w:val="en"/>
        </w:rPr>
        <w:t>USD190</w:t>
      </w:r>
      <w:r w:rsidR="000C2CD6">
        <w:rPr>
          <w:rFonts w:eastAsia="標楷體" w:hint="eastAsia"/>
          <w:sz w:val="22"/>
          <w:szCs w:val="22"/>
          <w:lang w:val="en"/>
        </w:rPr>
        <w:t>億元收購儲存晶片廠商新帝</w:t>
      </w:r>
      <w:r w:rsidR="000C2CD6">
        <w:rPr>
          <w:rFonts w:eastAsia="標楷體"/>
          <w:sz w:val="22"/>
          <w:szCs w:val="22"/>
          <w:lang w:val="en"/>
        </w:rPr>
        <w:t>(SanDisk)</w:t>
      </w:r>
      <w:r w:rsidR="000C2CD6">
        <w:rPr>
          <w:rFonts w:eastAsia="標楷體" w:hint="eastAsia"/>
          <w:sz w:val="22"/>
          <w:szCs w:val="22"/>
        </w:rPr>
        <w:t>，</w:t>
      </w:r>
      <w:r w:rsidR="000C2CD6">
        <w:rPr>
          <w:rFonts w:eastAsia="標楷體" w:hint="eastAsia"/>
          <w:sz w:val="22"/>
          <w:szCs w:val="22"/>
          <w:lang w:val="en"/>
        </w:rPr>
        <w:t>硬碟品牌</w:t>
      </w:r>
      <w:r w:rsidR="000C2CD6">
        <w:rPr>
          <w:rFonts w:eastAsia="標楷體"/>
          <w:sz w:val="22"/>
          <w:szCs w:val="22"/>
          <w:lang w:val="en"/>
        </w:rPr>
        <w:t>WD</w:t>
      </w:r>
      <w:r w:rsidR="000C2CD6">
        <w:rPr>
          <w:rFonts w:eastAsia="標楷體" w:hint="eastAsia"/>
          <w:sz w:val="22"/>
          <w:szCs w:val="22"/>
          <w:lang w:val="en"/>
        </w:rPr>
        <w:t>全球市佔第二約</w:t>
      </w:r>
      <w:r w:rsidR="000C2CD6">
        <w:rPr>
          <w:rFonts w:eastAsia="標楷體"/>
          <w:sz w:val="22"/>
          <w:szCs w:val="22"/>
          <w:lang w:val="en"/>
        </w:rPr>
        <w:t>36.9%</w:t>
      </w:r>
      <w:r w:rsidR="000C2CD6">
        <w:rPr>
          <w:rFonts w:eastAsia="標楷體" w:hint="eastAsia"/>
          <w:sz w:val="22"/>
          <w:szCs w:val="22"/>
          <w:lang w:val="en"/>
        </w:rPr>
        <w:t>，</w:t>
      </w:r>
      <w:r w:rsidR="000C2CD6">
        <w:rPr>
          <w:rFonts w:eastAsia="標楷體"/>
          <w:sz w:val="22"/>
          <w:szCs w:val="22"/>
          <w:lang w:val="en"/>
        </w:rPr>
        <w:t>2022</w:t>
      </w:r>
      <w:r w:rsidR="000C2CD6">
        <w:rPr>
          <w:rFonts w:eastAsia="標楷體" w:hint="eastAsia"/>
          <w:sz w:val="22"/>
          <w:szCs w:val="22"/>
          <w:lang w:val="en"/>
        </w:rPr>
        <w:t>年會計年度報告合併營收</w:t>
      </w:r>
      <w:r w:rsidR="000C2CD6">
        <w:rPr>
          <w:rFonts w:eastAsia="標楷體"/>
          <w:sz w:val="22"/>
          <w:szCs w:val="22"/>
          <w:lang w:val="en"/>
        </w:rPr>
        <w:t>USD187.9</w:t>
      </w:r>
      <w:r w:rsidR="000C2CD6">
        <w:rPr>
          <w:rFonts w:eastAsia="標楷體" w:hint="eastAsia"/>
          <w:sz w:val="22"/>
          <w:szCs w:val="22"/>
          <w:lang w:val="en"/>
        </w:rPr>
        <w:t>億元</w:t>
      </w:r>
      <w:r w:rsidR="000C2CD6">
        <w:rPr>
          <w:rFonts w:eastAsia="標楷體"/>
          <w:sz w:val="22"/>
          <w:szCs w:val="22"/>
          <w:lang w:val="en"/>
        </w:rPr>
        <w:t>(YoY+11.1%)</w:t>
      </w:r>
      <w:r w:rsidR="000C2CD6">
        <w:rPr>
          <w:rFonts w:eastAsia="標楷體" w:hint="eastAsia"/>
          <w:sz w:val="22"/>
          <w:szCs w:val="22"/>
          <w:lang w:val="en"/>
        </w:rPr>
        <w:t>，毛利率為</w:t>
      </w:r>
      <w:r w:rsidR="000C2CD6">
        <w:rPr>
          <w:rFonts w:eastAsia="標楷體"/>
          <w:sz w:val="22"/>
          <w:szCs w:val="22"/>
          <w:lang w:val="en"/>
        </w:rPr>
        <w:t>31.0%</w:t>
      </w:r>
      <w:r w:rsidR="000C2CD6">
        <w:rPr>
          <w:rFonts w:eastAsia="標楷體" w:hint="eastAsia"/>
          <w:sz w:val="22"/>
          <w:szCs w:val="22"/>
          <w:lang w:val="en"/>
        </w:rPr>
        <w:t>，</w:t>
      </w:r>
      <w:r w:rsidR="000C2CD6">
        <w:rPr>
          <w:rFonts w:eastAsia="標楷體" w:hint="eastAsia"/>
          <w:sz w:val="22"/>
          <w:szCs w:val="22"/>
        </w:rPr>
        <w:t>稅後淨利為</w:t>
      </w:r>
      <w:r w:rsidR="000C2CD6">
        <w:rPr>
          <w:rFonts w:eastAsia="標楷體"/>
          <w:sz w:val="22"/>
          <w:szCs w:val="22"/>
        </w:rPr>
        <w:t>USD15.00</w:t>
      </w:r>
      <w:r w:rsidR="000C2CD6">
        <w:rPr>
          <w:rFonts w:eastAsia="標楷體" w:hint="eastAsia"/>
          <w:sz w:val="22"/>
          <w:szCs w:val="22"/>
        </w:rPr>
        <w:t>億元，</w:t>
      </w:r>
      <w:r w:rsidR="000C2CD6">
        <w:rPr>
          <w:rFonts w:eastAsia="標楷體"/>
          <w:sz w:val="22"/>
          <w:szCs w:val="22"/>
          <w:lang w:val="en"/>
        </w:rPr>
        <w:t>EPS</w:t>
      </w:r>
      <w:r w:rsidR="000C2CD6">
        <w:rPr>
          <w:rFonts w:eastAsia="標楷體" w:hint="eastAsia"/>
          <w:sz w:val="22"/>
          <w:szCs w:val="22"/>
          <w:lang w:val="en"/>
        </w:rPr>
        <w:t>為</w:t>
      </w:r>
      <w:r w:rsidR="000C2CD6">
        <w:rPr>
          <w:rFonts w:eastAsia="標楷體"/>
          <w:sz w:val="22"/>
          <w:szCs w:val="22"/>
          <w:lang w:val="en"/>
        </w:rPr>
        <w:t>USD4.81</w:t>
      </w:r>
      <w:r w:rsidR="000C2CD6">
        <w:rPr>
          <w:rFonts w:eastAsia="標楷體" w:hint="eastAsia"/>
          <w:sz w:val="22"/>
          <w:szCs w:val="22"/>
          <w:lang w:val="en"/>
        </w:rPr>
        <w:t>元，獲利情形穩健。</w:t>
      </w:r>
    </w:p>
    <w:p w14:paraId="4D7090BD" w14:textId="77777777" w:rsidR="000C2CD6" w:rsidRDefault="000C2CD6">
      <w:pPr>
        <w:spacing w:line="320" w:lineRule="exact"/>
        <w:ind w:rightChars="16" w:right="38"/>
        <w:jc w:val="both"/>
        <w:rPr>
          <w:rFonts w:eastAsia="標楷體"/>
          <w:sz w:val="22"/>
          <w:szCs w:val="22"/>
          <w:lang w:val="en"/>
        </w:rPr>
      </w:pPr>
    </w:p>
    <w:p w14:paraId="726D82DE" w14:textId="77777777" w:rsidR="000C2CD6" w:rsidRDefault="00ED723A">
      <w:pPr>
        <w:spacing w:line="320" w:lineRule="exact"/>
        <w:ind w:rightChars="16" w:right="38"/>
        <w:jc w:val="both"/>
        <w:rPr>
          <w:rFonts w:eastAsia="標楷體"/>
          <w:sz w:val="22"/>
          <w:szCs w:val="22"/>
          <w:lang w:val="en"/>
        </w:rPr>
      </w:pPr>
      <w:r>
        <w:rPr>
          <w:rFonts w:eastAsia="標楷體" w:hint="eastAsia"/>
          <w:sz w:val="22"/>
          <w:szCs w:val="22"/>
          <w:lang w:val="en"/>
        </w:rPr>
        <w:t>(3)</w:t>
      </w:r>
      <w:r w:rsidR="000C2CD6">
        <w:rPr>
          <w:rFonts w:eastAsia="標楷體" w:hint="eastAsia"/>
          <w:sz w:val="22"/>
          <w:szCs w:val="22"/>
          <w:lang w:val="en"/>
        </w:rPr>
        <w:t>整體而言，</w:t>
      </w:r>
      <w:r w:rsidR="000C2CD6">
        <w:rPr>
          <w:rFonts w:eastAsia="標楷體"/>
          <w:sz w:val="22"/>
          <w:szCs w:val="22"/>
          <w:lang w:val="en"/>
        </w:rPr>
        <w:t>Seagate</w:t>
      </w:r>
      <w:r w:rsidR="000C2CD6">
        <w:rPr>
          <w:rFonts w:eastAsia="標楷體" w:hint="eastAsia"/>
          <w:sz w:val="22"/>
          <w:szCs w:val="22"/>
          <w:lang w:val="en"/>
        </w:rPr>
        <w:t>及</w:t>
      </w:r>
      <w:r w:rsidR="000C2CD6">
        <w:rPr>
          <w:rFonts w:eastAsia="標楷體"/>
          <w:sz w:val="22"/>
          <w:szCs w:val="22"/>
        </w:rPr>
        <w:t>Western Digital</w:t>
      </w:r>
      <w:r w:rsidR="000C2CD6">
        <w:rPr>
          <w:rFonts w:eastAsia="標楷體" w:hint="eastAsia"/>
          <w:sz w:val="22"/>
          <w:szCs w:val="22"/>
        </w:rPr>
        <w:t>為全球兩大</w:t>
      </w:r>
      <w:r w:rsidR="000C2CD6">
        <w:rPr>
          <w:rFonts w:eastAsia="標楷體"/>
          <w:sz w:val="22"/>
          <w:szCs w:val="22"/>
        </w:rPr>
        <w:t>HDD</w:t>
      </w:r>
      <w:r w:rsidR="000C2CD6">
        <w:rPr>
          <w:rFonts w:eastAsia="標楷體" w:hint="eastAsia"/>
          <w:sz w:val="22"/>
          <w:szCs w:val="22"/>
        </w:rPr>
        <w:t>品牌商，佔全球市佔率約</w:t>
      </w:r>
      <w:r w:rsidR="000C2CD6">
        <w:rPr>
          <w:rFonts w:eastAsia="標楷體"/>
          <w:sz w:val="22"/>
          <w:szCs w:val="22"/>
        </w:rPr>
        <w:t>81.4%(2022Q2</w:t>
      </w:r>
      <w:r w:rsidR="000C2CD6">
        <w:rPr>
          <w:rFonts w:eastAsia="標楷體" w:hint="eastAsia"/>
          <w:sz w:val="22"/>
          <w:szCs w:val="22"/>
        </w:rPr>
        <w:t>資料</w:t>
      </w:r>
      <w:r w:rsidR="000C2CD6">
        <w:rPr>
          <w:rFonts w:eastAsia="標楷體"/>
          <w:sz w:val="22"/>
          <w:szCs w:val="22"/>
        </w:rPr>
        <w:t>)</w:t>
      </w:r>
      <w:r w:rsidR="000C2CD6">
        <w:rPr>
          <w:rFonts w:eastAsia="標楷體" w:hint="eastAsia"/>
          <w:sz w:val="22"/>
          <w:szCs w:val="22"/>
        </w:rPr>
        <w:t>，</w:t>
      </w:r>
      <w:r w:rsidR="000C2CD6">
        <w:rPr>
          <w:rFonts w:eastAsia="標楷體"/>
          <w:sz w:val="22"/>
          <w:szCs w:val="22"/>
          <w:lang w:val="en"/>
        </w:rPr>
        <w:t>2019</w:t>
      </w:r>
      <w:r w:rsidR="000C2CD6">
        <w:rPr>
          <w:rFonts w:eastAsia="標楷體" w:hint="eastAsia"/>
          <w:sz w:val="22"/>
          <w:szCs w:val="22"/>
          <w:lang w:val="en"/>
        </w:rPr>
        <w:t>年因應中美貿易戰，已將產能移轉至泰國地區，觀察</w:t>
      </w:r>
      <w:r w:rsidR="000C2CD6">
        <w:rPr>
          <w:rFonts w:eastAsia="標楷體"/>
          <w:sz w:val="22"/>
          <w:szCs w:val="22"/>
        </w:rPr>
        <w:t>HDD</w:t>
      </w:r>
      <w:r w:rsidR="000C2CD6">
        <w:rPr>
          <w:rFonts w:eastAsia="標楷體" w:hint="eastAsia"/>
          <w:sz w:val="22"/>
          <w:szCs w:val="22"/>
        </w:rPr>
        <w:t>品牌商毛利率皆較會計年度</w:t>
      </w:r>
      <w:r w:rsidR="000C2CD6">
        <w:rPr>
          <w:rFonts w:eastAsia="標楷體"/>
          <w:sz w:val="22"/>
          <w:szCs w:val="22"/>
        </w:rPr>
        <w:t>2021</w:t>
      </w:r>
      <w:r w:rsidR="000C2CD6">
        <w:rPr>
          <w:rFonts w:eastAsia="標楷體" w:hint="eastAsia"/>
          <w:sz w:val="22"/>
          <w:szCs w:val="22"/>
        </w:rPr>
        <w:t>年上升</w:t>
      </w:r>
      <w:r w:rsidR="000C2CD6">
        <w:rPr>
          <w:rFonts w:eastAsia="標楷體"/>
          <w:sz w:val="22"/>
          <w:szCs w:val="22"/>
        </w:rPr>
        <w:t>3-5%</w:t>
      </w:r>
      <w:r w:rsidR="000C2CD6">
        <w:rPr>
          <w:rFonts w:eastAsia="標楷體" w:hint="eastAsia"/>
          <w:sz w:val="22"/>
          <w:szCs w:val="22"/>
        </w:rPr>
        <w:t>，</w:t>
      </w:r>
      <w:r w:rsidR="000C2CD6">
        <w:rPr>
          <w:rFonts w:eastAsia="標楷體" w:hint="eastAsia"/>
          <w:sz w:val="22"/>
          <w:szCs w:val="22"/>
          <w:lang w:val="en"/>
        </w:rPr>
        <w:t>加上目前</w:t>
      </w:r>
      <w:r w:rsidR="000C2CD6">
        <w:rPr>
          <w:rFonts w:eastAsia="標楷體"/>
          <w:sz w:val="22"/>
          <w:szCs w:val="22"/>
          <w:lang w:val="en"/>
        </w:rPr>
        <w:t>Seagate</w:t>
      </w:r>
      <w:r w:rsidR="000C2CD6">
        <w:rPr>
          <w:rFonts w:eastAsia="標楷體" w:hint="eastAsia"/>
          <w:sz w:val="22"/>
          <w:szCs w:val="22"/>
          <w:lang w:val="en"/>
        </w:rPr>
        <w:t>、</w:t>
      </w:r>
      <w:r w:rsidR="000C2CD6">
        <w:rPr>
          <w:rFonts w:eastAsia="標楷體"/>
          <w:sz w:val="22"/>
          <w:szCs w:val="22"/>
          <w:lang w:val="en"/>
        </w:rPr>
        <w:t>WD</w:t>
      </w:r>
      <w:r w:rsidR="000C2CD6">
        <w:rPr>
          <w:rFonts w:eastAsia="標楷體" w:hint="eastAsia"/>
          <w:sz w:val="22"/>
          <w:szCs w:val="22"/>
          <w:lang w:val="en"/>
        </w:rPr>
        <w:t>與</w:t>
      </w:r>
      <w:r w:rsidR="000C2CD6">
        <w:rPr>
          <w:rFonts w:eastAsia="標楷體"/>
          <w:sz w:val="22"/>
          <w:szCs w:val="22"/>
          <w:lang w:val="en"/>
        </w:rPr>
        <w:t>Toshiba</w:t>
      </w:r>
      <w:r w:rsidR="000C2CD6">
        <w:rPr>
          <w:rFonts w:eastAsia="標楷體" w:hint="eastAsia"/>
          <w:sz w:val="22"/>
          <w:szCs w:val="22"/>
          <w:lang w:val="en"/>
        </w:rPr>
        <w:t>為</w:t>
      </w:r>
      <w:r w:rsidR="000C2CD6">
        <w:rPr>
          <w:rFonts w:eastAsia="標楷體"/>
          <w:sz w:val="22"/>
          <w:szCs w:val="22"/>
          <w:lang w:val="en"/>
        </w:rPr>
        <w:t>HDD</w:t>
      </w:r>
      <w:r w:rsidR="000C2CD6">
        <w:rPr>
          <w:rFonts w:eastAsia="標楷體" w:hint="eastAsia"/>
          <w:sz w:val="22"/>
          <w:szCs w:val="22"/>
          <w:lang w:val="en"/>
        </w:rPr>
        <w:t>寡佔市場，維持不過度擴張產能，產業價值鏈獲利能力保持穩健。</w:t>
      </w:r>
    </w:p>
    <w:p w14:paraId="6E42612D" w14:textId="77777777" w:rsidR="000C2CD6" w:rsidRDefault="000C2CD6">
      <w:pPr>
        <w:tabs>
          <w:tab w:val="left" w:pos="5625"/>
        </w:tabs>
        <w:spacing w:line="320" w:lineRule="exact"/>
        <w:ind w:rightChars="-439" w:right="-1054"/>
        <w:rPr>
          <w:rFonts w:eastAsia="標楷體"/>
          <w:lang w:val="en"/>
        </w:rPr>
      </w:pPr>
    </w:p>
    <w:p w14:paraId="0396F629" w14:textId="77777777" w:rsidR="008863C1" w:rsidRPr="008863C1" w:rsidRDefault="008863C1">
      <w:pPr>
        <w:spacing w:line="320" w:lineRule="exact"/>
        <w:ind w:rightChars="16" w:right="38"/>
        <w:rPr>
          <w:rFonts w:eastAsia="標楷體" w:hAnsi="標楷體"/>
          <w:b/>
          <w:color w:val="000000"/>
        </w:rPr>
      </w:pPr>
      <w:r>
        <w:rPr>
          <w:rFonts w:eastAsia="標楷體"/>
          <w:noProof/>
        </w:rPr>
        <w:lastRenderedPageBreak/>
        <w:drawing>
          <wp:anchor distT="0" distB="0" distL="114300" distR="114300" simplePos="0" relativeHeight="251678720" behindDoc="0" locked="0" layoutInCell="1" allowOverlap="1" wp14:anchorId="3DEB49F3" wp14:editId="0680D15D">
            <wp:simplePos x="0" y="0"/>
            <wp:positionH relativeFrom="margin">
              <wp:posOffset>1740539</wp:posOffset>
            </wp:positionH>
            <wp:positionV relativeFrom="paragraph">
              <wp:posOffset>220980</wp:posOffset>
            </wp:positionV>
            <wp:extent cx="2756535" cy="2299970"/>
            <wp:effectExtent l="0" t="0" r="0" b="5080"/>
            <wp:wrapTopAndBottom/>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56535" cy="2299970"/>
                    </a:xfrm>
                    <a:prstGeom prst="rect">
                      <a:avLst/>
                    </a:prstGeom>
                    <a:noFill/>
                  </pic:spPr>
                </pic:pic>
              </a:graphicData>
            </a:graphic>
            <wp14:sizeRelH relativeFrom="page">
              <wp14:pctWidth>0</wp14:pctWidth>
            </wp14:sizeRelH>
            <wp14:sizeRelV relativeFrom="page">
              <wp14:pctHeight>0</wp14:pctHeight>
            </wp14:sizeRelV>
          </wp:anchor>
        </w:drawing>
      </w:r>
      <w:r w:rsidR="000C2CD6">
        <w:rPr>
          <w:rFonts w:eastAsia="標楷體"/>
          <w:b/>
          <w:color w:val="000000"/>
        </w:rPr>
        <w:t>2.1</w:t>
      </w:r>
      <w:r w:rsidR="000C2CD6">
        <w:rPr>
          <w:rFonts w:eastAsia="標楷體" w:hAnsi="標楷體" w:hint="eastAsia"/>
          <w:b/>
          <w:color w:val="000000"/>
        </w:rPr>
        <w:t>金流及物流說明</w:t>
      </w:r>
    </w:p>
    <w:p w14:paraId="516E2B48" w14:textId="77777777" w:rsidR="006734B9" w:rsidRDefault="006734B9" w:rsidP="005E5C36">
      <w:pPr>
        <w:spacing w:line="320" w:lineRule="exact"/>
        <w:ind w:rightChars="16" w:right="38"/>
        <w:rPr>
          <w:rFonts w:eastAsia="標楷體"/>
          <w:sz w:val="22"/>
          <w:szCs w:val="20"/>
        </w:rPr>
      </w:pPr>
      <w:r>
        <w:rPr>
          <w:rFonts w:eastAsia="標楷體" w:hint="eastAsia"/>
          <w:sz w:val="22"/>
          <w:szCs w:val="20"/>
        </w:rPr>
        <w:t>1</w:t>
      </w:r>
      <w:r>
        <w:rPr>
          <w:rFonts w:eastAsia="標楷體"/>
          <w:sz w:val="22"/>
          <w:szCs w:val="20"/>
        </w:rPr>
        <w:t>.</w:t>
      </w:r>
      <w:r>
        <w:rPr>
          <w:rFonts w:eastAsia="標楷體" w:hint="eastAsia"/>
          <w:sz w:val="22"/>
          <w:szCs w:val="20"/>
        </w:rPr>
        <w:t xml:space="preserve"> </w:t>
      </w:r>
      <w:r w:rsidR="00813512">
        <w:rPr>
          <w:rFonts w:eastAsia="標楷體" w:hint="eastAsia"/>
          <w:sz w:val="22"/>
          <w:szCs w:val="20"/>
        </w:rPr>
        <w:t>廣明</w:t>
      </w:r>
      <w:r w:rsidR="000C2CD6">
        <w:rPr>
          <w:rFonts w:eastAsia="標楷體" w:hint="eastAsia"/>
          <w:sz w:val="22"/>
          <w:szCs w:val="20"/>
        </w:rPr>
        <w:t>接</w:t>
      </w:r>
      <w:r w:rsidR="00813512">
        <w:rPr>
          <w:rFonts w:eastAsia="標楷體" w:hint="eastAsia"/>
          <w:sz w:val="22"/>
          <w:szCs w:val="20"/>
        </w:rPr>
        <w:t>單模式，係以台灣母公司廣明為接單主體，由國際大廠下單給廣明後，轉單給大陸</w:t>
      </w:r>
      <w:r w:rsidR="000C2CD6">
        <w:rPr>
          <w:rFonts w:eastAsia="標楷體" w:hint="eastAsia"/>
          <w:sz w:val="22"/>
          <w:szCs w:val="20"/>
        </w:rPr>
        <w:t>上海</w:t>
      </w:r>
      <w:r w:rsidR="00813512">
        <w:rPr>
          <w:rFonts w:eastAsia="標楷體" w:hint="eastAsia"/>
          <w:sz w:val="22"/>
          <w:szCs w:val="20"/>
        </w:rPr>
        <w:t>廠</w:t>
      </w:r>
      <w:r w:rsidR="00813512">
        <w:rPr>
          <w:rFonts w:eastAsia="標楷體" w:hint="eastAsia"/>
          <w:sz w:val="22"/>
          <w:szCs w:val="20"/>
        </w:rPr>
        <w:t>(QSS</w:t>
      </w:r>
      <w:r w:rsidR="000C2CD6">
        <w:rPr>
          <w:rFonts w:eastAsia="標楷體"/>
          <w:sz w:val="22"/>
          <w:szCs w:val="20"/>
        </w:rPr>
        <w:t>)</w:t>
      </w:r>
      <w:r w:rsidR="000C2CD6">
        <w:rPr>
          <w:rFonts w:eastAsia="標楷體" w:hint="eastAsia"/>
          <w:sz w:val="22"/>
          <w:szCs w:val="20"/>
        </w:rPr>
        <w:t>、泰國廠</w:t>
      </w:r>
      <w:r w:rsidR="00813512">
        <w:rPr>
          <w:rFonts w:eastAsia="標楷體"/>
          <w:sz w:val="22"/>
          <w:szCs w:val="20"/>
        </w:rPr>
        <w:t xml:space="preserve">Techman Eletronics </w:t>
      </w:r>
      <w:r w:rsidR="000C2CD6">
        <w:rPr>
          <w:rFonts w:eastAsia="標楷體"/>
          <w:sz w:val="22"/>
          <w:szCs w:val="20"/>
        </w:rPr>
        <w:t>Thailand</w:t>
      </w:r>
      <w:r w:rsidR="00813512">
        <w:rPr>
          <w:rFonts w:eastAsia="標楷體"/>
          <w:sz w:val="22"/>
          <w:szCs w:val="20"/>
        </w:rPr>
        <w:t>(TMT</w:t>
      </w:r>
      <w:r w:rsidR="000C2CD6">
        <w:rPr>
          <w:rFonts w:eastAsia="標楷體"/>
          <w:sz w:val="22"/>
          <w:szCs w:val="20"/>
        </w:rPr>
        <w:t>)</w:t>
      </w:r>
      <w:r w:rsidR="000C2CD6">
        <w:rPr>
          <w:rFonts w:eastAsia="標楷體" w:hint="eastAsia"/>
          <w:sz w:val="22"/>
          <w:szCs w:val="20"/>
        </w:rPr>
        <w:t>加工製造，再將成品</w:t>
      </w:r>
      <w:r w:rsidR="00813512">
        <w:rPr>
          <w:rFonts w:eastAsia="標楷體" w:hint="eastAsia"/>
          <w:sz w:val="22"/>
          <w:szCs w:val="20"/>
        </w:rPr>
        <w:t>直接出貨給買方</w:t>
      </w:r>
      <w:r w:rsidR="000C2CD6">
        <w:rPr>
          <w:rFonts w:eastAsia="標楷體" w:hint="eastAsia"/>
          <w:sz w:val="22"/>
          <w:szCs w:val="20"/>
        </w:rPr>
        <w:t>，而原物料部分</w:t>
      </w:r>
      <w:r w:rsidR="00813512">
        <w:rPr>
          <w:rFonts w:eastAsia="標楷體" w:hint="eastAsia"/>
          <w:sz w:val="22"/>
          <w:szCs w:val="20"/>
        </w:rPr>
        <w:t>則多數由各廠區自行採購，母公司廣明代採購僅佔極少部分</w:t>
      </w:r>
      <w:r w:rsidR="000C2CD6">
        <w:rPr>
          <w:rFonts w:eastAsia="標楷體" w:hint="eastAsia"/>
          <w:sz w:val="22"/>
          <w:szCs w:val="20"/>
        </w:rPr>
        <w:t>，</w:t>
      </w:r>
      <w:r w:rsidR="00813512">
        <w:rPr>
          <w:rFonts w:eastAsia="標楷體" w:hint="eastAsia"/>
          <w:sz w:val="22"/>
          <w:szCs w:val="20"/>
        </w:rPr>
        <w:t>其</w:t>
      </w:r>
      <w:r w:rsidR="000C2CD6">
        <w:rPr>
          <w:rFonts w:eastAsia="標楷體" w:hint="eastAsia"/>
          <w:sz w:val="22"/>
          <w:szCs w:val="20"/>
        </w:rPr>
        <w:t>代付購料款收款天期多為</w:t>
      </w:r>
      <w:r w:rsidR="000C2CD6">
        <w:rPr>
          <w:rFonts w:eastAsia="標楷體"/>
          <w:sz w:val="22"/>
          <w:szCs w:val="20"/>
        </w:rPr>
        <w:t>60</w:t>
      </w:r>
      <w:r w:rsidR="000C2CD6">
        <w:rPr>
          <w:rFonts w:eastAsia="標楷體" w:hint="eastAsia"/>
          <w:sz w:val="22"/>
          <w:szCs w:val="20"/>
        </w:rPr>
        <w:t>天，少部分拉長至</w:t>
      </w:r>
      <w:r w:rsidR="000C2CD6">
        <w:rPr>
          <w:rFonts w:eastAsia="標楷體"/>
          <w:sz w:val="22"/>
          <w:szCs w:val="20"/>
        </w:rPr>
        <w:t>120</w:t>
      </w:r>
      <w:r w:rsidR="000C2CD6">
        <w:rPr>
          <w:rFonts w:eastAsia="標楷體" w:hint="eastAsia"/>
          <w:sz w:val="22"/>
          <w:szCs w:val="20"/>
        </w:rPr>
        <w:t>天左右，而對國際大廠之收款則多維持在</w:t>
      </w:r>
      <w:r w:rsidR="000C2CD6">
        <w:rPr>
          <w:rFonts w:eastAsia="標楷體"/>
          <w:sz w:val="22"/>
          <w:szCs w:val="20"/>
        </w:rPr>
        <w:t>60</w:t>
      </w:r>
      <w:r w:rsidR="000C2CD6" w:rsidRPr="00BC45A6">
        <w:rPr>
          <w:rFonts w:eastAsia="標楷體" w:hint="eastAsia"/>
          <w:sz w:val="22"/>
          <w:szCs w:val="20"/>
        </w:rPr>
        <w:t>天。</w:t>
      </w:r>
    </w:p>
    <w:p w14:paraId="0A7F3F54" w14:textId="77777777" w:rsidR="005E5C36" w:rsidRDefault="006734B9" w:rsidP="005E5C36">
      <w:pPr>
        <w:spacing w:line="320" w:lineRule="exact"/>
        <w:ind w:rightChars="16" w:right="38"/>
        <w:rPr>
          <w:rFonts w:eastAsia="標楷體"/>
          <w:sz w:val="22"/>
          <w:szCs w:val="20"/>
        </w:rPr>
      </w:pPr>
      <w:r>
        <w:rPr>
          <w:rFonts w:eastAsia="標楷體"/>
          <w:sz w:val="22"/>
          <w:szCs w:val="20"/>
        </w:rPr>
        <w:t xml:space="preserve">2. </w:t>
      </w:r>
      <w:r w:rsidR="005E5C36" w:rsidRPr="005E5C36">
        <w:rPr>
          <w:rFonts w:eastAsia="標楷體" w:hint="eastAsia"/>
          <w:sz w:val="22"/>
          <w:szCs w:val="20"/>
        </w:rPr>
        <w:t>本案</w:t>
      </w:r>
      <w:r w:rsidR="005E5C36">
        <w:rPr>
          <w:rFonts w:eastAsia="標楷體" w:hint="eastAsia"/>
          <w:sz w:val="22"/>
          <w:szCs w:val="20"/>
        </w:rPr>
        <w:t>AR</w:t>
      </w:r>
      <w:r w:rsidR="005E5C36">
        <w:rPr>
          <w:rFonts w:eastAsia="標楷體" w:hint="eastAsia"/>
          <w:sz w:val="22"/>
          <w:szCs w:val="20"/>
        </w:rPr>
        <w:t>轉讓</w:t>
      </w:r>
      <w:r w:rsidR="005E5C36" w:rsidRPr="005E5C36">
        <w:rPr>
          <w:rFonts w:eastAsia="標楷體" w:hint="eastAsia"/>
          <w:sz w:val="22"/>
          <w:szCs w:val="20"/>
        </w:rPr>
        <w:t>貿易型態屬三角貿易，即廣明接單後轉單給海外子公司，並由海外子公司直接報關並出貨給買方，海外子公司為方便報關，以報關文件作為運送單據之基礎資訊，故運送單據載明之發票號碼為海外子公司之報關發票，惟廣明集團有依買方要求，將廣明對買方之請款發票隨貨附加，買方以廣明之請款發票為給付貨款依據，故若上開運送單據</w:t>
      </w:r>
      <w:r w:rsidR="005E5C36" w:rsidRPr="005E5C36">
        <w:rPr>
          <w:rFonts w:eastAsia="標楷體" w:hint="eastAsia"/>
          <w:sz w:val="22"/>
          <w:szCs w:val="20"/>
        </w:rPr>
        <w:t>Shipper</w:t>
      </w:r>
      <w:r w:rsidR="005E5C36" w:rsidRPr="005E5C36">
        <w:rPr>
          <w:rFonts w:eastAsia="標楷體" w:hint="eastAsia"/>
          <w:sz w:val="22"/>
          <w:szCs w:val="20"/>
        </w:rPr>
        <w:t>為廣明納入合併報表之子公司，則可接受運送單據上之發票號碼與本行承購發票號碼不同。</w:t>
      </w:r>
    </w:p>
    <w:p w14:paraId="4EAD28A5" w14:textId="77777777" w:rsidR="00060A29" w:rsidRDefault="00060A29" w:rsidP="00DA602F">
      <w:pPr>
        <w:spacing w:line="320" w:lineRule="exact"/>
        <w:ind w:rightChars="16" w:right="38"/>
        <w:rPr>
          <w:rFonts w:eastAsia="標楷體"/>
          <w:color w:val="0070C0"/>
          <w:sz w:val="22"/>
          <w:szCs w:val="20"/>
        </w:rPr>
      </w:pPr>
    </w:p>
    <w:p w14:paraId="63FD2572" w14:textId="77777777" w:rsidR="00060A29" w:rsidRDefault="00060A29" w:rsidP="00060A29">
      <w:pPr>
        <w:spacing w:line="320" w:lineRule="exact"/>
        <w:ind w:rightChars="-439" w:right="-1054"/>
        <w:outlineLvl w:val="0"/>
        <w:rPr>
          <w:rFonts w:eastAsia="標楷體"/>
          <w:b/>
          <w:color w:val="000000"/>
        </w:rPr>
      </w:pPr>
      <w:r>
        <w:rPr>
          <w:rFonts w:eastAsia="標楷體"/>
          <w:b/>
          <w:color w:val="000000"/>
        </w:rPr>
        <w:t xml:space="preserve">3. </w:t>
      </w:r>
      <w:r>
        <w:rPr>
          <w:rFonts w:eastAsia="標楷體" w:hAnsi="標楷體" w:hint="eastAsia"/>
          <w:b/>
          <w:color w:val="000000"/>
        </w:rPr>
        <w:t>財務分析</w:t>
      </w:r>
      <w:r>
        <w:rPr>
          <w:rFonts w:eastAsia="標楷體"/>
          <w:b/>
          <w:color w:val="000000"/>
        </w:rPr>
        <w:t xml:space="preserve"> </w:t>
      </w:r>
    </w:p>
    <w:tbl>
      <w:tblPr>
        <w:tblW w:w="0" w:type="auto"/>
        <w:tblInd w:w="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460"/>
        <w:gridCol w:w="2519"/>
        <w:gridCol w:w="2519"/>
        <w:gridCol w:w="2520"/>
      </w:tblGrid>
      <w:tr w:rsidR="00D97E55" w14:paraId="68C560CC" w14:textId="77777777" w:rsidTr="00D97E55">
        <w:trPr>
          <w:cantSplit/>
          <w:trHeight w:val="323"/>
        </w:trPr>
        <w:tc>
          <w:tcPr>
            <w:tcW w:w="10018" w:type="dxa"/>
            <w:gridSpan w:val="4"/>
            <w:tcBorders>
              <w:top w:val="single" w:sz="2" w:space="0" w:color="auto"/>
              <w:left w:val="single" w:sz="2" w:space="0" w:color="auto"/>
              <w:bottom w:val="nil"/>
              <w:right w:val="single" w:sz="2" w:space="0" w:color="auto"/>
            </w:tcBorders>
            <w:vAlign w:val="center"/>
            <w:hideMark/>
          </w:tcPr>
          <w:p w14:paraId="019268A6" w14:textId="77777777" w:rsidR="00D97E55" w:rsidRPr="00D97E55" w:rsidRDefault="00D97E55" w:rsidP="003A177C">
            <w:pPr>
              <w:rPr>
                <w:rFonts w:ascii="Arial" w:eastAsia="標楷體" w:hAnsi="Arial" w:cs="Arial"/>
                <w:sz w:val="22"/>
                <w:szCs w:val="22"/>
              </w:rPr>
            </w:pPr>
            <w:r>
              <w:rPr>
                <w:rFonts w:ascii="標楷體" w:eastAsia="標楷體" w:hAnsi="標楷體" w:hint="eastAsia"/>
                <w:sz w:val="22"/>
                <w:szCs w:val="22"/>
              </w:rPr>
              <w:t xml:space="preserve">財務概況 （合併）  （IFRS）   </w:t>
            </w:r>
          </w:p>
        </w:tc>
      </w:tr>
      <w:tr w:rsidR="00D97E55" w14:paraId="0C32070C" w14:textId="77777777" w:rsidTr="00D97E55">
        <w:trPr>
          <w:cantSplit/>
          <w:trHeight w:val="347"/>
        </w:trPr>
        <w:tc>
          <w:tcPr>
            <w:tcW w:w="10018" w:type="dxa"/>
            <w:gridSpan w:val="4"/>
            <w:tcBorders>
              <w:top w:val="nil"/>
              <w:left w:val="single" w:sz="2" w:space="0" w:color="auto"/>
              <w:bottom w:val="nil"/>
              <w:right w:val="single" w:sz="2" w:space="0" w:color="auto"/>
            </w:tcBorders>
            <w:vAlign w:val="center"/>
            <w:hideMark/>
          </w:tcPr>
          <w:p w14:paraId="771F70A9" w14:textId="77777777" w:rsidR="00D97E55" w:rsidRDefault="00D97E55" w:rsidP="003A177C">
            <w:pPr>
              <w:rPr>
                <w:rFonts w:ascii="Arial" w:eastAsia="標楷體" w:hAnsi="Arial" w:cs="Arial"/>
                <w:sz w:val="22"/>
                <w:szCs w:val="22"/>
              </w:rPr>
            </w:pPr>
            <w:r>
              <w:rPr>
                <w:rFonts w:ascii="標楷體" w:eastAsia="標楷體" w:hAnsi="標楷體" w:hint="eastAsia"/>
                <w:sz w:val="22"/>
                <w:szCs w:val="20"/>
              </w:rPr>
              <w:t>廣明光電股份有限公司</w:t>
            </w:r>
            <w:r>
              <w:rPr>
                <w:rFonts w:eastAsia="標楷體" w:hint="eastAsia"/>
                <w:sz w:val="22"/>
                <w:szCs w:val="20"/>
              </w:rPr>
              <w:t>（</w:t>
            </w:r>
            <w:r>
              <w:rPr>
                <w:rFonts w:eastAsia="標楷體"/>
                <w:sz w:val="22"/>
                <w:szCs w:val="20"/>
              </w:rPr>
              <w:t xml:space="preserve"> </w:t>
            </w:r>
            <w:r>
              <w:rPr>
                <w:rFonts w:ascii="標楷體" w:eastAsia="標楷體" w:hAnsi="標楷體" w:hint="eastAsia"/>
                <w:sz w:val="22"/>
                <w:szCs w:val="20"/>
              </w:rPr>
              <w:t>安侯建業聯合會計師事務所</w:t>
            </w:r>
            <w:r>
              <w:rPr>
                <w:rFonts w:eastAsia="標楷體"/>
                <w:sz w:val="22"/>
                <w:szCs w:val="20"/>
              </w:rPr>
              <w:t xml:space="preserve"> </w:t>
            </w:r>
            <w:r>
              <w:rPr>
                <w:rFonts w:eastAsia="標楷體" w:hint="eastAsia"/>
                <w:sz w:val="22"/>
                <w:szCs w:val="20"/>
              </w:rPr>
              <w:t>會計師事務所</w:t>
            </w:r>
            <w:r>
              <w:rPr>
                <w:rFonts w:eastAsia="標楷體"/>
                <w:sz w:val="22"/>
                <w:szCs w:val="20"/>
              </w:rPr>
              <w:t xml:space="preserve"> </w:t>
            </w:r>
            <w:r>
              <w:rPr>
                <w:rFonts w:ascii="標楷體" w:eastAsia="標楷體" w:hAnsi="標楷體" w:hint="eastAsia"/>
                <w:sz w:val="22"/>
                <w:szCs w:val="20"/>
              </w:rPr>
              <w:t>吳趙仁,連淑凌</w:t>
            </w:r>
            <w:r>
              <w:rPr>
                <w:rFonts w:eastAsia="標楷體"/>
                <w:sz w:val="22"/>
                <w:szCs w:val="20"/>
              </w:rPr>
              <w:t xml:space="preserve"> </w:t>
            </w:r>
            <w:r>
              <w:rPr>
                <w:rFonts w:eastAsia="標楷體" w:hint="eastAsia"/>
                <w:sz w:val="22"/>
                <w:szCs w:val="20"/>
              </w:rPr>
              <w:t>會計師簽證）（</w:t>
            </w:r>
            <w:r>
              <w:rPr>
                <w:rFonts w:eastAsia="標楷體"/>
                <w:sz w:val="22"/>
                <w:szCs w:val="20"/>
              </w:rPr>
              <w:t xml:space="preserve"> </w:t>
            </w:r>
            <w:r>
              <w:rPr>
                <w:rFonts w:eastAsia="標楷體" w:hint="eastAsia"/>
                <w:sz w:val="22"/>
                <w:szCs w:val="20"/>
              </w:rPr>
              <w:t>會計師意見</w:t>
            </w:r>
            <w:r>
              <w:rPr>
                <w:rFonts w:eastAsia="標楷體" w:hint="eastAsia"/>
                <w:sz w:val="22"/>
                <w:szCs w:val="20"/>
              </w:rPr>
              <w:t xml:space="preserve"> </w:t>
            </w:r>
            <w:r>
              <w:rPr>
                <w:rFonts w:eastAsia="標楷體" w:hint="eastAsia"/>
                <w:sz w:val="22"/>
                <w:szCs w:val="20"/>
              </w:rPr>
              <w:t>：</w:t>
            </w:r>
            <w:r>
              <w:rPr>
                <w:rFonts w:eastAsia="標楷體"/>
                <w:sz w:val="22"/>
                <w:szCs w:val="20"/>
              </w:rPr>
              <w:t xml:space="preserve"> </w:t>
            </w:r>
            <w:r>
              <w:rPr>
                <w:rFonts w:ascii="標楷體" w:eastAsia="標楷體" w:hAnsi="標楷體" w:hint="eastAsia"/>
                <w:sz w:val="22"/>
                <w:szCs w:val="20"/>
              </w:rPr>
              <w:t>）</w:t>
            </w:r>
            <w:r>
              <w:t xml:space="preserve"> </w:t>
            </w:r>
          </w:p>
        </w:tc>
      </w:tr>
      <w:tr w:rsidR="00D97E55" w14:paraId="364C82B7" w14:textId="77777777" w:rsidTr="00D97E55">
        <w:trPr>
          <w:cantSplit/>
          <w:trHeight w:val="337"/>
        </w:trPr>
        <w:tc>
          <w:tcPr>
            <w:tcW w:w="2460" w:type="dxa"/>
            <w:tcBorders>
              <w:top w:val="single" w:sz="12" w:space="0" w:color="auto"/>
              <w:left w:val="single" w:sz="12" w:space="0" w:color="auto"/>
              <w:bottom w:val="single" w:sz="4" w:space="0" w:color="auto"/>
              <w:right w:val="single" w:sz="4" w:space="0" w:color="auto"/>
            </w:tcBorders>
            <w:vAlign w:val="center"/>
            <w:hideMark/>
          </w:tcPr>
          <w:p w14:paraId="76451060" w14:textId="77777777" w:rsidR="00D97E55" w:rsidRPr="00D91ECD" w:rsidRDefault="00D97E55" w:rsidP="00D97E55">
            <w:pPr>
              <w:jc w:val="center"/>
              <w:rPr>
                <w:rFonts w:ascii="Arial" w:eastAsia="標楷體" w:hAnsi="Arial" w:cs="Arial"/>
                <w:b/>
                <w:bCs/>
                <w:sz w:val="22"/>
                <w:szCs w:val="20"/>
              </w:rPr>
            </w:pPr>
            <w:r w:rsidRPr="00D91ECD">
              <w:rPr>
                <w:rFonts w:ascii="Arial" w:eastAsia="標楷體" w:hAnsi="Arial" w:cs="Arial" w:hint="eastAsia"/>
                <w:b/>
                <w:sz w:val="22"/>
                <w:szCs w:val="22"/>
              </w:rPr>
              <w:t>報</w:t>
            </w:r>
            <w:r w:rsidRPr="00D91ECD">
              <w:rPr>
                <w:rFonts w:ascii="Arial" w:eastAsia="標楷體" w:hAnsi="Arial" w:cs="Arial"/>
                <w:b/>
                <w:sz w:val="22"/>
                <w:szCs w:val="22"/>
              </w:rPr>
              <w:t xml:space="preserve">     </w:t>
            </w:r>
            <w:r w:rsidRPr="00D91ECD">
              <w:rPr>
                <w:rFonts w:ascii="Arial" w:eastAsia="標楷體" w:hAnsi="Arial" w:cs="Arial" w:hint="eastAsia"/>
                <w:b/>
                <w:sz w:val="22"/>
                <w:szCs w:val="22"/>
              </w:rPr>
              <w:t>表</w:t>
            </w:r>
            <w:r w:rsidRPr="00D91ECD">
              <w:rPr>
                <w:rFonts w:ascii="Arial" w:eastAsia="標楷體" w:hAnsi="Arial" w:cs="Arial"/>
                <w:b/>
                <w:sz w:val="22"/>
                <w:szCs w:val="22"/>
              </w:rPr>
              <w:t xml:space="preserve">    </w:t>
            </w:r>
            <w:r w:rsidRPr="00D91ECD">
              <w:rPr>
                <w:rFonts w:ascii="Arial" w:eastAsia="標楷體" w:hAnsi="Arial" w:cs="Arial" w:hint="eastAsia"/>
                <w:b/>
                <w:sz w:val="22"/>
                <w:szCs w:val="22"/>
              </w:rPr>
              <w:t>來</w:t>
            </w:r>
            <w:r w:rsidRPr="00D91ECD">
              <w:rPr>
                <w:rFonts w:ascii="Arial" w:eastAsia="標楷體" w:hAnsi="Arial" w:cs="Arial"/>
                <w:b/>
                <w:sz w:val="22"/>
                <w:szCs w:val="22"/>
              </w:rPr>
              <w:t xml:space="preserve">    </w:t>
            </w:r>
            <w:r w:rsidRPr="00D91ECD">
              <w:rPr>
                <w:rFonts w:ascii="Arial" w:eastAsia="標楷體" w:hAnsi="Arial" w:cs="Arial" w:hint="eastAsia"/>
                <w:b/>
                <w:sz w:val="22"/>
                <w:szCs w:val="22"/>
              </w:rPr>
              <w:t>源</w:t>
            </w:r>
          </w:p>
        </w:tc>
        <w:tc>
          <w:tcPr>
            <w:tcW w:w="2519" w:type="dxa"/>
            <w:tcBorders>
              <w:top w:val="single" w:sz="12" w:space="0" w:color="auto"/>
              <w:left w:val="single" w:sz="4" w:space="0" w:color="auto"/>
              <w:bottom w:val="single" w:sz="4" w:space="0" w:color="auto"/>
              <w:right w:val="single" w:sz="4" w:space="0" w:color="auto"/>
            </w:tcBorders>
            <w:vAlign w:val="center"/>
            <w:hideMark/>
          </w:tcPr>
          <w:p w14:paraId="52923BD8" w14:textId="77777777" w:rsidR="00D97E55" w:rsidRDefault="00D97E55" w:rsidP="00D97E55">
            <w:pPr>
              <w:jc w:val="distribute"/>
              <w:rPr>
                <w:rFonts w:ascii="標楷體" w:eastAsia="標楷體" w:hAnsi="標楷體"/>
                <w:sz w:val="22"/>
                <w:szCs w:val="20"/>
              </w:rPr>
            </w:pPr>
            <w:r>
              <w:rPr>
                <w:rFonts w:ascii="標楷體" w:eastAsia="標楷體" w:hAnsi="標楷體" w:hint="eastAsia"/>
                <w:sz w:val="22"/>
                <w:szCs w:val="20"/>
              </w:rPr>
              <w:t>查核報告</w:t>
            </w:r>
            <w:r>
              <w:br/>
            </w:r>
            <w:r>
              <w:rPr>
                <w:rFonts w:ascii="標楷體" w:eastAsia="標楷體" w:hAnsi="標楷體" w:hint="eastAsia"/>
                <w:sz w:val="22"/>
                <w:szCs w:val="20"/>
              </w:rPr>
              <w:t>(無保留意見)</w:t>
            </w:r>
            <w:r>
              <w:t xml:space="preserve"> </w:t>
            </w:r>
          </w:p>
        </w:tc>
        <w:tc>
          <w:tcPr>
            <w:tcW w:w="2519" w:type="dxa"/>
            <w:tcBorders>
              <w:top w:val="single" w:sz="12" w:space="0" w:color="auto"/>
              <w:left w:val="single" w:sz="4" w:space="0" w:color="auto"/>
              <w:bottom w:val="single" w:sz="4" w:space="0" w:color="auto"/>
              <w:right w:val="single" w:sz="4" w:space="0" w:color="auto"/>
            </w:tcBorders>
            <w:vAlign w:val="center"/>
            <w:hideMark/>
          </w:tcPr>
          <w:p w14:paraId="4F0EA8CE" w14:textId="77777777" w:rsidR="00D97E55" w:rsidRDefault="00D97E55" w:rsidP="00D97E55">
            <w:pPr>
              <w:jc w:val="distribute"/>
              <w:rPr>
                <w:rFonts w:ascii="標楷體" w:eastAsia="標楷體" w:hAnsi="標楷體"/>
                <w:sz w:val="22"/>
                <w:szCs w:val="20"/>
              </w:rPr>
            </w:pPr>
            <w:r>
              <w:rPr>
                <w:rFonts w:ascii="標楷體" w:eastAsia="標楷體" w:hAnsi="標楷體" w:hint="eastAsia"/>
                <w:sz w:val="22"/>
                <w:szCs w:val="20"/>
              </w:rPr>
              <w:t>查核報告</w:t>
            </w:r>
            <w:r>
              <w:br/>
            </w:r>
            <w:r>
              <w:rPr>
                <w:rFonts w:ascii="標楷體" w:eastAsia="標楷體" w:hAnsi="標楷體" w:hint="eastAsia"/>
                <w:sz w:val="22"/>
                <w:szCs w:val="20"/>
              </w:rPr>
              <w:t>(無保留意見)</w:t>
            </w:r>
            <w:r>
              <w:t xml:space="preserve"> </w:t>
            </w:r>
          </w:p>
        </w:tc>
        <w:tc>
          <w:tcPr>
            <w:tcW w:w="2520" w:type="dxa"/>
            <w:tcBorders>
              <w:top w:val="single" w:sz="12" w:space="0" w:color="auto"/>
              <w:left w:val="single" w:sz="4" w:space="0" w:color="auto"/>
              <w:bottom w:val="single" w:sz="4" w:space="0" w:color="auto"/>
              <w:right w:val="single" w:sz="12" w:space="0" w:color="auto"/>
            </w:tcBorders>
            <w:vAlign w:val="center"/>
            <w:hideMark/>
          </w:tcPr>
          <w:p w14:paraId="006ED0CA" w14:textId="77777777" w:rsidR="00D97E55" w:rsidRDefault="00D97E55" w:rsidP="00D97E55">
            <w:pPr>
              <w:jc w:val="distribute"/>
              <w:rPr>
                <w:rFonts w:ascii="標楷體" w:eastAsia="標楷體" w:hAnsi="標楷體"/>
                <w:sz w:val="22"/>
                <w:szCs w:val="20"/>
              </w:rPr>
            </w:pPr>
            <w:r>
              <w:rPr>
                <w:rFonts w:ascii="標楷體" w:eastAsia="標楷體" w:hAnsi="標楷體" w:hint="eastAsia"/>
                <w:sz w:val="22"/>
                <w:szCs w:val="20"/>
              </w:rPr>
              <w:t>查核報告</w:t>
            </w:r>
            <w:r>
              <w:br/>
            </w:r>
            <w:r>
              <w:rPr>
                <w:rFonts w:ascii="標楷體" w:eastAsia="標楷體" w:hAnsi="標楷體" w:hint="eastAsia"/>
                <w:sz w:val="22"/>
                <w:szCs w:val="20"/>
              </w:rPr>
              <w:t>(無保留意見)</w:t>
            </w:r>
            <w:r>
              <w:t xml:space="preserve"> </w:t>
            </w:r>
          </w:p>
        </w:tc>
      </w:tr>
      <w:tr w:rsidR="00D97E55" w14:paraId="001AB960" w14:textId="77777777" w:rsidTr="00D97E55">
        <w:trPr>
          <w:cantSplit/>
          <w:trHeight w:val="316"/>
        </w:trPr>
        <w:tc>
          <w:tcPr>
            <w:tcW w:w="2460" w:type="dxa"/>
            <w:tcBorders>
              <w:top w:val="single" w:sz="4" w:space="0" w:color="auto"/>
              <w:left w:val="single" w:sz="12" w:space="0" w:color="auto"/>
              <w:bottom w:val="single" w:sz="4" w:space="0" w:color="auto"/>
              <w:right w:val="single" w:sz="4" w:space="0" w:color="auto"/>
            </w:tcBorders>
            <w:vAlign w:val="center"/>
            <w:hideMark/>
          </w:tcPr>
          <w:p w14:paraId="303F7C33" w14:textId="77777777" w:rsidR="00D97E55" w:rsidRPr="00D91ECD" w:rsidRDefault="00D97E55" w:rsidP="00D97E55">
            <w:pPr>
              <w:jc w:val="distribute"/>
              <w:rPr>
                <w:rFonts w:ascii="Arial" w:eastAsia="標楷體" w:hAnsi="Arial" w:cs="Arial"/>
                <w:b/>
                <w:sz w:val="22"/>
                <w:szCs w:val="22"/>
              </w:rPr>
            </w:pPr>
            <w:r w:rsidRPr="00D91ECD">
              <w:rPr>
                <w:rFonts w:ascii="Arial" w:eastAsia="標楷體" w:hAnsi="Arial" w:cs="Arial" w:hint="eastAsia"/>
                <w:b/>
                <w:sz w:val="22"/>
                <w:szCs w:val="22"/>
              </w:rPr>
              <w:t>業務概況</w:t>
            </w:r>
          </w:p>
        </w:tc>
        <w:tc>
          <w:tcPr>
            <w:tcW w:w="2519" w:type="dxa"/>
            <w:tcBorders>
              <w:top w:val="single" w:sz="4" w:space="0" w:color="auto"/>
              <w:left w:val="single" w:sz="4" w:space="0" w:color="auto"/>
              <w:bottom w:val="single" w:sz="4" w:space="0" w:color="auto"/>
              <w:right w:val="single" w:sz="4" w:space="0" w:color="auto"/>
            </w:tcBorders>
            <w:vAlign w:val="center"/>
            <w:hideMark/>
          </w:tcPr>
          <w:p w14:paraId="0E8C8E0B" w14:textId="77777777" w:rsidR="00D97E55" w:rsidRPr="00D91ECD" w:rsidRDefault="00D97E55" w:rsidP="00D97E55">
            <w:pPr>
              <w:jc w:val="center"/>
              <w:rPr>
                <w:rFonts w:eastAsia="標楷體"/>
                <w:b/>
                <w:sz w:val="22"/>
                <w:szCs w:val="20"/>
              </w:rPr>
            </w:pPr>
            <w:r w:rsidRPr="00D91ECD">
              <w:rPr>
                <w:rFonts w:eastAsia="標楷體"/>
                <w:b/>
                <w:sz w:val="22"/>
                <w:szCs w:val="20"/>
              </w:rPr>
              <w:t>2020</w:t>
            </w:r>
            <w:r w:rsidR="00D91ECD" w:rsidRPr="00D91ECD">
              <w:rPr>
                <w:rFonts w:eastAsia="標楷體" w:hint="eastAsia"/>
                <w:b/>
                <w:sz w:val="22"/>
                <w:szCs w:val="20"/>
              </w:rPr>
              <w:t>年度</w:t>
            </w:r>
          </w:p>
        </w:tc>
        <w:tc>
          <w:tcPr>
            <w:tcW w:w="2519" w:type="dxa"/>
            <w:tcBorders>
              <w:top w:val="single" w:sz="4" w:space="0" w:color="auto"/>
              <w:left w:val="single" w:sz="4" w:space="0" w:color="auto"/>
              <w:bottom w:val="single" w:sz="4" w:space="0" w:color="auto"/>
              <w:right w:val="single" w:sz="4" w:space="0" w:color="auto"/>
            </w:tcBorders>
            <w:vAlign w:val="center"/>
            <w:hideMark/>
          </w:tcPr>
          <w:p w14:paraId="4131E37C" w14:textId="77777777" w:rsidR="00D97E55" w:rsidRPr="00D91ECD" w:rsidRDefault="00D97E55" w:rsidP="00D97E55">
            <w:pPr>
              <w:jc w:val="center"/>
              <w:rPr>
                <w:rFonts w:eastAsia="標楷體"/>
                <w:b/>
                <w:sz w:val="22"/>
                <w:szCs w:val="20"/>
              </w:rPr>
            </w:pPr>
            <w:r w:rsidRPr="00D91ECD">
              <w:rPr>
                <w:rFonts w:eastAsia="標楷體"/>
                <w:b/>
                <w:sz w:val="22"/>
                <w:szCs w:val="20"/>
              </w:rPr>
              <w:t>2021</w:t>
            </w:r>
            <w:r w:rsidR="00D91ECD" w:rsidRPr="00D91ECD">
              <w:rPr>
                <w:rFonts w:eastAsia="標楷體" w:hint="eastAsia"/>
                <w:b/>
                <w:sz w:val="22"/>
                <w:szCs w:val="20"/>
              </w:rPr>
              <w:t>年度</w:t>
            </w:r>
          </w:p>
        </w:tc>
        <w:tc>
          <w:tcPr>
            <w:tcW w:w="2520" w:type="dxa"/>
            <w:tcBorders>
              <w:top w:val="single" w:sz="4" w:space="0" w:color="auto"/>
              <w:left w:val="single" w:sz="4" w:space="0" w:color="auto"/>
              <w:bottom w:val="single" w:sz="4" w:space="0" w:color="auto"/>
              <w:right w:val="single" w:sz="12" w:space="0" w:color="auto"/>
            </w:tcBorders>
            <w:vAlign w:val="center"/>
            <w:hideMark/>
          </w:tcPr>
          <w:p w14:paraId="31F0DB52" w14:textId="77777777" w:rsidR="00D97E55" w:rsidRPr="00D91ECD" w:rsidRDefault="00D97E55" w:rsidP="00D97E55">
            <w:pPr>
              <w:jc w:val="center"/>
              <w:rPr>
                <w:rFonts w:eastAsia="標楷體"/>
                <w:b/>
                <w:sz w:val="22"/>
                <w:szCs w:val="20"/>
              </w:rPr>
            </w:pPr>
            <w:r w:rsidRPr="00D91ECD">
              <w:rPr>
                <w:rFonts w:eastAsia="標楷體"/>
                <w:b/>
                <w:sz w:val="22"/>
                <w:szCs w:val="20"/>
              </w:rPr>
              <w:t>2022</w:t>
            </w:r>
            <w:r w:rsidR="00D91ECD" w:rsidRPr="00D91ECD">
              <w:rPr>
                <w:rFonts w:eastAsia="標楷體" w:hint="eastAsia"/>
                <w:b/>
                <w:sz w:val="22"/>
                <w:szCs w:val="20"/>
              </w:rPr>
              <w:t>年度</w:t>
            </w:r>
          </w:p>
        </w:tc>
      </w:tr>
      <w:tr w:rsidR="00D97E55" w14:paraId="047280A5"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1C465086" w14:textId="77777777" w:rsidR="00D97E55" w:rsidRDefault="00D97E55" w:rsidP="00D97E55">
            <w:pPr>
              <w:jc w:val="distribute"/>
              <w:rPr>
                <w:rFonts w:ascii="Arial" w:eastAsia="標楷體" w:hAnsi="Arial" w:cs="Arial"/>
                <w:sz w:val="22"/>
                <w:szCs w:val="22"/>
              </w:rPr>
            </w:pPr>
            <w:r>
              <w:rPr>
                <w:rFonts w:ascii="Arial" w:eastAsia="標楷體" w:hAnsi="Arial" w:cs="Arial"/>
                <w:sz w:val="22"/>
                <w:szCs w:val="22"/>
              </w:rPr>
              <w:t>營業收入</w:t>
            </w:r>
          </w:p>
        </w:tc>
        <w:tc>
          <w:tcPr>
            <w:tcW w:w="2519" w:type="dxa"/>
            <w:tcBorders>
              <w:top w:val="single" w:sz="4" w:space="0" w:color="auto"/>
              <w:left w:val="single" w:sz="4" w:space="0" w:color="auto"/>
              <w:bottom w:val="outset" w:sz="6" w:space="0" w:color="auto"/>
              <w:right w:val="single" w:sz="8" w:space="0" w:color="auto"/>
            </w:tcBorders>
            <w:vAlign w:val="center"/>
            <w:hideMark/>
          </w:tcPr>
          <w:p w14:paraId="508BE472" w14:textId="77777777" w:rsidR="00D97E55" w:rsidRDefault="00D97E55" w:rsidP="00D97E55">
            <w:pPr>
              <w:jc w:val="right"/>
              <w:rPr>
                <w:rFonts w:eastAsia="標楷體"/>
                <w:sz w:val="22"/>
                <w:szCs w:val="20"/>
              </w:rPr>
            </w:pPr>
            <w:r>
              <w:rPr>
                <w:rFonts w:eastAsia="標楷體"/>
                <w:sz w:val="22"/>
                <w:szCs w:val="20"/>
              </w:rPr>
              <w:t>10,476,353</w:t>
            </w:r>
          </w:p>
        </w:tc>
        <w:tc>
          <w:tcPr>
            <w:tcW w:w="2519" w:type="dxa"/>
            <w:tcBorders>
              <w:top w:val="single" w:sz="4" w:space="0" w:color="auto"/>
              <w:left w:val="single" w:sz="4" w:space="0" w:color="auto"/>
              <w:bottom w:val="outset" w:sz="6" w:space="0" w:color="auto"/>
              <w:right w:val="single" w:sz="8" w:space="0" w:color="auto"/>
            </w:tcBorders>
            <w:vAlign w:val="center"/>
            <w:hideMark/>
          </w:tcPr>
          <w:p w14:paraId="21C7C162" w14:textId="77777777" w:rsidR="00D97E55" w:rsidRDefault="00D97E55" w:rsidP="00D97E55">
            <w:pPr>
              <w:jc w:val="right"/>
              <w:rPr>
                <w:rFonts w:eastAsia="標楷體"/>
                <w:sz w:val="22"/>
                <w:szCs w:val="20"/>
              </w:rPr>
            </w:pPr>
            <w:r>
              <w:rPr>
                <w:rFonts w:eastAsia="標楷體"/>
                <w:sz w:val="22"/>
                <w:szCs w:val="20"/>
              </w:rPr>
              <w:t>11,028,508</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07528986" w14:textId="77777777" w:rsidR="00D97E55" w:rsidRDefault="00D97E55" w:rsidP="00D97E55">
            <w:pPr>
              <w:jc w:val="right"/>
              <w:rPr>
                <w:rFonts w:eastAsia="標楷體"/>
                <w:sz w:val="22"/>
                <w:szCs w:val="20"/>
              </w:rPr>
            </w:pPr>
            <w:r>
              <w:rPr>
                <w:rFonts w:eastAsia="標楷體"/>
                <w:sz w:val="22"/>
                <w:szCs w:val="20"/>
              </w:rPr>
              <w:t>12,118,494</w:t>
            </w:r>
          </w:p>
        </w:tc>
      </w:tr>
      <w:tr w:rsidR="00D97E55" w14:paraId="798C5DA8" w14:textId="77777777" w:rsidTr="00D97E55">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37BDFECD" w14:textId="77777777" w:rsidR="00D97E55" w:rsidRDefault="00D97E55" w:rsidP="00D97E55">
            <w:pPr>
              <w:jc w:val="distribute"/>
              <w:rPr>
                <w:rFonts w:ascii="Arial" w:eastAsia="標楷體" w:hAnsi="Arial" w:cs="Arial"/>
                <w:sz w:val="22"/>
                <w:szCs w:val="22"/>
              </w:rPr>
            </w:pPr>
            <w:r>
              <w:rPr>
                <w:rFonts w:ascii="Arial" w:eastAsia="標楷體" w:hAnsi="Arial" w:cs="Arial"/>
                <w:sz w:val="22"/>
                <w:szCs w:val="22"/>
              </w:rPr>
              <w:t>營業毛利</w:t>
            </w:r>
          </w:p>
        </w:tc>
        <w:tc>
          <w:tcPr>
            <w:tcW w:w="2519" w:type="dxa"/>
            <w:tcBorders>
              <w:top w:val="single" w:sz="4" w:space="0" w:color="auto"/>
              <w:left w:val="single" w:sz="4" w:space="0" w:color="auto"/>
              <w:bottom w:val="nil"/>
              <w:right w:val="single" w:sz="8" w:space="0" w:color="auto"/>
            </w:tcBorders>
            <w:vAlign w:val="center"/>
            <w:hideMark/>
          </w:tcPr>
          <w:p w14:paraId="0EE4D58B" w14:textId="77777777" w:rsidR="00D97E55" w:rsidRDefault="00D97E55" w:rsidP="00D97E55">
            <w:pPr>
              <w:jc w:val="right"/>
              <w:rPr>
                <w:rFonts w:eastAsia="標楷體"/>
                <w:sz w:val="22"/>
                <w:szCs w:val="20"/>
              </w:rPr>
            </w:pPr>
            <w:r>
              <w:rPr>
                <w:rFonts w:eastAsia="標楷體"/>
                <w:sz w:val="22"/>
                <w:szCs w:val="20"/>
              </w:rPr>
              <w:t>2,316,905</w:t>
            </w:r>
          </w:p>
        </w:tc>
        <w:tc>
          <w:tcPr>
            <w:tcW w:w="2519" w:type="dxa"/>
            <w:tcBorders>
              <w:top w:val="single" w:sz="4" w:space="0" w:color="auto"/>
              <w:left w:val="single" w:sz="4" w:space="0" w:color="auto"/>
              <w:bottom w:val="nil"/>
              <w:right w:val="single" w:sz="8" w:space="0" w:color="auto"/>
            </w:tcBorders>
            <w:vAlign w:val="center"/>
            <w:hideMark/>
          </w:tcPr>
          <w:p w14:paraId="7BE0EB84" w14:textId="77777777" w:rsidR="00D97E55" w:rsidRDefault="00D97E55" w:rsidP="00D97E55">
            <w:pPr>
              <w:jc w:val="right"/>
              <w:rPr>
                <w:rFonts w:eastAsia="標楷體"/>
                <w:sz w:val="22"/>
                <w:szCs w:val="20"/>
              </w:rPr>
            </w:pPr>
            <w:r>
              <w:rPr>
                <w:rFonts w:eastAsia="標楷體"/>
                <w:sz w:val="22"/>
                <w:szCs w:val="20"/>
              </w:rPr>
              <w:t>2,592,950</w:t>
            </w:r>
          </w:p>
        </w:tc>
        <w:tc>
          <w:tcPr>
            <w:tcW w:w="2520" w:type="dxa"/>
            <w:tcBorders>
              <w:top w:val="single" w:sz="4" w:space="0" w:color="auto"/>
              <w:left w:val="single" w:sz="4" w:space="0" w:color="auto"/>
              <w:bottom w:val="nil"/>
              <w:right w:val="single" w:sz="12" w:space="0" w:color="auto"/>
            </w:tcBorders>
            <w:vAlign w:val="center"/>
            <w:hideMark/>
          </w:tcPr>
          <w:p w14:paraId="7EB825BA" w14:textId="77777777" w:rsidR="00D97E55" w:rsidRDefault="00D97E55" w:rsidP="00D97E55">
            <w:pPr>
              <w:jc w:val="right"/>
              <w:rPr>
                <w:rFonts w:eastAsia="標楷體"/>
                <w:sz w:val="22"/>
                <w:szCs w:val="20"/>
              </w:rPr>
            </w:pPr>
            <w:r>
              <w:rPr>
                <w:rFonts w:eastAsia="標楷體"/>
                <w:sz w:val="22"/>
                <w:szCs w:val="20"/>
              </w:rPr>
              <w:t>2,736,526</w:t>
            </w:r>
          </w:p>
        </w:tc>
      </w:tr>
      <w:tr w:rsidR="00D97E55" w14:paraId="4ACA3FCA" w14:textId="77777777" w:rsidTr="00D97E55">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18F1F76F" w14:textId="77777777" w:rsidR="00D97E55" w:rsidRDefault="00D97E55" w:rsidP="00D97E55">
            <w:pPr>
              <w:jc w:val="distribute"/>
              <w:rPr>
                <w:rFonts w:ascii="Arial" w:eastAsia="標楷體" w:hAnsi="Arial" w:cs="Arial"/>
                <w:sz w:val="22"/>
                <w:szCs w:val="22"/>
              </w:rPr>
            </w:pPr>
          </w:p>
        </w:tc>
        <w:tc>
          <w:tcPr>
            <w:tcW w:w="2519" w:type="dxa"/>
            <w:tcBorders>
              <w:top w:val="nil"/>
              <w:left w:val="single" w:sz="4" w:space="0" w:color="auto"/>
              <w:bottom w:val="outset" w:sz="6" w:space="0" w:color="auto"/>
              <w:right w:val="single" w:sz="8" w:space="0" w:color="auto"/>
            </w:tcBorders>
            <w:vAlign w:val="center"/>
            <w:hideMark/>
          </w:tcPr>
          <w:p w14:paraId="15AE2B7A" w14:textId="77777777" w:rsidR="00D97E55" w:rsidRDefault="00D97E55" w:rsidP="00D97E55">
            <w:pPr>
              <w:jc w:val="right"/>
              <w:rPr>
                <w:rFonts w:eastAsia="標楷體"/>
                <w:sz w:val="22"/>
                <w:szCs w:val="20"/>
              </w:rPr>
            </w:pPr>
            <w:r>
              <w:rPr>
                <w:rFonts w:eastAsia="標楷體"/>
                <w:sz w:val="22"/>
                <w:szCs w:val="20"/>
              </w:rPr>
              <w:t>22.11%</w:t>
            </w:r>
          </w:p>
        </w:tc>
        <w:tc>
          <w:tcPr>
            <w:tcW w:w="2519" w:type="dxa"/>
            <w:tcBorders>
              <w:top w:val="nil"/>
              <w:left w:val="single" w:sz="4" w:space="0" w:color="auto"/>
              <w:bottom w:val="outset" w:sz="6" w:space="0" w:color="auto"/>
              <w:right w:val="single" w:sz="8" w:space="0" w:color="auto"/>
            </w:tcBorders>
            <w:vAlign w:val="center"/>
            <w:hideMark/>
          </w:tcPr>
          <w:p w14:paraId="55C6AC1A" w14:textId="77777777" w:rsidR="00D97E55" w:rsidRDefault="00D97E55" w:rsidP="00D97E55">
            <w:pPr>
              <w:jc w:val="right"/>
              <w:rPr>
                <w:rFonts w:eastAsia="標楷體"/>
                <w:sz w:val="22"/>
                <w:szCs w:val="20"/>
              </w:rPr>
            </w:pPr>
            <w:r>
              <w:rPr>
                <w:rFonts w:eastAsia="標楷體"/>
                <w:sz w:val="22"/>
                <w:szCs w:val="20"/>
              </w:rPr>
              <w:t>23.51%</w:t>
            </w:r>
          </w:p>
        </w:tc>
        <w:tc>
          <w:tcPr>
            <w:tcW w:w="2520" w:type="dxa"/>
            <w:tcBorders>
              <w:top w:val="nil"/>
              <w:left w:val="single" w:sz="4" w:space="0" w:color="auto"/>
              <w:bottom w:val="outset" w:sz="6" w:space="0" w:color="auto"/>
              <w:right w:val="single" w:sz="12" w:space="0" w:color="auto"/>
            </w:tcBorders>
            <w:vAlign w:val="center"/>
            <w:hideMark/>
          </w:tcPr>
          <w:p w14:paraId="41C557E8" w14:textId="77777777" w:rsidR="00D97E55" w:rsidRDefault="00D97E55" w:rsidP="00D97E55">
            <w:pPr>
              <w:jc w:val="right"/>
              <w:rPr>
                <w:rFonts w:eastAsia="標楷體"/>
                <w:sz w:val="22"/>
                <w:szCs w:val="20"/>
              </w:rPr>
            </w:pPr>
            <w:r>
              <w:rPr>
                <w:rFonts w:eastAsia="標楷體"/>
                <w:sz w:val="22"/>
                <w:szCs w:val="20"/>
              </w:rPr>
              <w:t>22.58%</w:t>
            </w:r>
          </w:p>
        </w:tc>
      </w:tr>
      <w:tr w:rsidR="00D97E55" w14:paraId="7A24DD60" w14:textId="77777777" w:rsidTr="00D97E55">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4BFE006C" w14:textId="77777777" w:rsidR="00D97E55" w:rsidRDefault="00D97E55" w:rsidP="00D97E55">
            <w:pPr>
              <w:jc w:val="distribute"/>
              <w:rPr>
                <w:rFonts w:ascii="Arial" w:eastAsia="標楷體" w:hAnsi="Arial" w:cs="Arial"/>
                <w:sz w:val="22"/>
                <w:szCs w:val="22"/>
              </w:rPr>
            </w:pPr>
            <w:r>
              <w:rPr>
                <w:rFonts w:ascii="Arial" w:eastAsia="標楷體" w:hAnsi="Arial" w:cs="Arial"/>
                <w:sz w:val="22"/>
                <w:szCs w:val="22"/>
              </w:rPr>
              <w:t>營業損益</w:t>
            </w:r>
          </w:p>
        </w:tc>
        <w:tc>
          <w:tcPr>
            <w:tcW w:w="2519" w:type="dxa"/>
            <w:tcBorders>
              <w:top w:val="single" w:sz="4" w:space="0" w:color="auto"/>
              <w:left w:val="single" w:sz="4" w:space="0" w:color="auto"/>
              <w:bottom w:val="nil"/>
              <w:right w:val="single" w:sz="8" w:space="0" w:color="auto"/>
            </w:tcBorders>
            <w:vAlign w:val="center"/>
            <w:hideMark/>
          </w:tcPr>
          <w:p w14:paraId="6A63197B" w14:textId="77777777" w:rsidR="00D97E55" w:rsidRDefault="00D97E55" w:rsidP="00D97E55">
            <w:pPr>
              <w:jc w:val="right"/>
              <w:rPr>
                <w:rFonts w:eastAsia="標楷體"/>
                <w:sz w:val="22"/>
                <w:szCs w:val="20"/>
              </w:rPr>
            </w:pPr>
            <w:r>
              <w:rPr>
                <w:rFonts w:eastAsia="標楷體"/>
                <w:sz w:val="22"/>
                <w:szCs w:val="20"/>
              </w:rPr>
              <w:t>1,032,266</w:t>
            </w:r>
          </w:p>
        </w:tc>
        <w:tc>
          <w:tcPr>
            <w:tcW w:w="2519" w:type="dxa"/>
            <w:tcBorders>
              <w:top w:val="single" w:sz="4" w:space="0" w:color="auto"/>
              <w:left w:val="single" w:sz="4" w:space="0" w:color="auto"/>
              <w:bottom w:val="nil"/>
              <w:right w:val="single" w:sz="8" w:space="0" w:color="auto"/>
            </w:tcBorders>
            <w:vAlign w:val="center"/>
            <w:hideMark/>
          </w:tcPr>
          <w:p w14:paraId="76D57340" w14:textId="77777777" w:rsidR="00D97E55" w:rsidRDefault="00D97E55" w:rsidP="00D97E55">
            <w:pPr>
              <w:jc w:val="right"/>
              <w:rPr>
                <w:rFonts w:eastAsia="標楷體"/>
                <w:sz w:val="22"/>
                <w:szCs w:val="20"/>
              </w:rPr>
            </w:pPr>
            <w:r>
              <w:rPr>
                <w:rFonts w:eastAsia="標楷體"/>
                <w:sz w:val="22"/>
                <w:szCs w:val="20"/>
              </w:rPr>
              <w:t>976,717</w:t>
            </w:r>
          </w:p>
        </w:tc>
        <w:tc>
          <w:tcPr>
            <w:tcW w:w="2520" w:type="dxa"/>
            <w:tcBorders>
              <w:top w:val="single" w:sz="4" w:space="0" w:color="auto"/>
              <w:left w:val="single" w:sz="4" w:space="0" w:color="auto"/>
              <w:bottom w:val="nil"/>
              <w:right w:val="single" w:sz="12" w:space="0" w:color="auto"/>
            </w:tcBorders>
            <w:vAlign w:val="center"/>
            <w:hideMark/>
          </w:tcPr>
          <w:p w14:paraId="75B349D8" w14:textId="77777777" w:rsidR="00D97E55" w:rsidRDefault="00D97E55" w:rsidP="00D97E55">
            <w:pPr>
              <w:jc w:val="right"/>
              <w:rPr>
                <w:rFonts w:eastAsia="標楷體"/>
                <w:sz w:val="22"/>
                <w:szCs w:val="20"/>
              </w:rPr>
            </w:pPr>
            <w:r>
              <w:rPr>
                <w:rFonts w:eastAsia="標楷體"/>
                <w:sz w:val="22"/>
                <w:szCs w:val="20"/>
              </w:rPr>
              <w:t>1,092,574</w:t>
            </w:r>
          </w:p>
        </w:tc>
      </w:tr>
      <w:tr w:rsidR="00D97E55" w14:paraId="2A42BF91" w14:textId="77777777" w:rsidTr="00D97E55">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734D9A17" w14:textId="77777777" w:rsidR="00D97E55" w:rsidRDefault="00D97E55" w:rsidP="00D97E55">
            <w:pPr>
              <w:jc w:val="distribute"/>
              <w:rPr>
                <w:rFonts w:ascii="Arial" w:eastAsia="標楷體" w:hAnsi="Arial" w:cs="Arial"/>
                <w:sz w:val="22"/>
                <w:szCs w:val="22"/>
              </w:rPr>
            </w:pPr>
          </w:p>
        </w:tc>
        <w:tc>
          <w:tcPr>
            <w:tcW w:w="2519" w:type="dxa"/>
            <w:tcBorders>
              <w:top w:val="nil"/>
              <w:left w:val="single" w:sz="4" w:space="0" w:color="auto"/>
              <w:bottom w:val="outset" w:sz="6" w:space="0" w:color="auto"/>
              <w:right w:val="single" w:sz="8" w:space="0" w:color="auto"/>
            </w:tcBorders>
            <w:vAlign w:val="center"/>
            <w:hideMark/>
          </w:tcPr>
          <w:p w14:paraId="031D6C0E" w14:textId="77777777" w:rsidR="00D97E55" w:rsidRDefault="00D97E55" w:rsidP="00D97E55">
            <w:pPr>
              <w:jc w:val="right"/>
              <w:rPr>
                <w:rFonts w:eastAsia="標楷體"/>
                <w:sz w:val="22"/>
                <w:szCs w:val="20"/>
              </w:rPr>
            </w:pPr>
            <w:r>
              <w:rPr>
                <w:rFonts w:eastAsia="標楷體"/>
                <w:sz w:val="22"/>
                <w:szCs w:val="20"/>
              </w:rPr>
              <w:t>9.85%</w:t>
            </w:r>
          </w:p>
        </w:tc>
        <w:tc>
          <w:tcPr>
            <w:tcW w:w="2519" w:type="dxa"/>
            <w:tcBorders>
              <w:top w:val="nil"/>
              <w:left w:val="single" w:sz="4" w:space="0" w:color="auto"/>
              <w:bottom w:val="outset" w:sz="6" w:space="0" w:color="auto"/>
              <w:right w:val="single" w:sz="8" w:space="0" w:color="auto"/>
            </w:tcBorders>
            <w:vAlign w:val="center"/>
            <w:hideMark/>
          </w:tcPr>
          <w:p w14:paraId="1AC706C4" w14:textId="77777777" w:rsidR="00D97E55" w:rsidRDefault="00D97E55" w:rsidP="00D97E55">
            <w:pPr>
              <w:jc w:val="right"/>
              <w:rPr>
                <w:rFonts w:eastAsia="標楷體"/>
                <w:sz w:val="22"/>
                <w:szCs w:val="20"/>
              </w:rPr>
            </w:pPr>
            <w:r>
              <w:rPr>
                <w:rFonts w:eastAsia="標楷體"/>
                <w:sz w:val="22"/>
                <w:szCs w:val="20"/>
              </w:rPr>
              <w:t>8.85%</w:t>
            </w:r>
          </w:p>
        </w:tc>
        <w:tc>
          <w:tcPr>
            <w:tcW w:w="2520" w:type="dxa"/>
            <w:tcBorders>
              <w:top w:val="nil"/>
              <w:left w:val="single" w:sz="4" w:space="0" w:color="auto"/>
              <w:bottom w:val="outset" w:sz="6" w:space="0" w:color="auto"/>
              <w:right w:val="single" w:sz="12" w:space="0" w:color="auto"/>
            </w:tcBorders>
            <w:vAlign w:val="center"/>
            <w:hideMark/>
          </w:tcPr>
          <w:p w14:paraId="605B5117" w14:textId="77777777" w:rsidR="00D97E55" w:rsidRDefault="00D97E55" w:rsidP="00D97E55">
            <w:pPr>
              <w:jc w:val="right"/>
              <w:rPr>
                <w:rFonts w:eastAsia="標楷體"/>
                <w:sz w:val="22"/>
                <w:szCs w:val="20"/>
              </w:rPr>
            </w:pPr>
            <w:r>
              <w:rPr>
                <w:rFonts w:eastAsia="標楷體"/>
                <w:sz w:val="22"/>
                <w:szCs w:val="20"/>
              </w:rPr>
              <w:t>9.01%</w:t>
            </w:r>
          </w:p>
        </w:tc>
      </w:tr>
      <w:tr w:rsidR="00D97E55" w14:paraId="19125758"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5DBBD9D7" w14:textId="77777777" w:rsidR="00D97E55" w:rsidRDefault="00D97E55" w:rsidP="00D97E55">
            <w:pPr>
              <w:jc w:val="distribute"/>
              <w:rPr>
                <w:rFonts w:ascii="Arial" w:eastAsia="標楷體" w:hAnsi="Arial" w:cs="Arial"/>
                <w:sz w:val="22"/>
                <w:szCs w:val="22"/>
              </w:rPr>
            </w:pPr>
            <w:r>
              <w:rPr>
                <w:rFonts w:ascii="Arial" w:eastAsia="標楷體" w:hAnsi="Arial" w:cs="Arial"/>
                <w:sz w:val="22"/>
                <w:szCs w:val="22"/>
              </w:rPr>
              <w:t>營業外損益</w:t>
            </w:r>
          </w:p>
        </w:tc>
        <w:tc>
          <w:tcPr>
            <w:tcW w:w="2519" w:type="dxa"/>
            <w:tcBorders>
              <w:top w:val="single" w:sz="4" w:space="0" w:color="auto"/>
              <w:left w:val="single" w:sz="4" w:space="0" w:color="auto"/>
              <w:bottom w:val="outset" w:sz="6" w:space="0" w:color="auto"/>
              <w:right w:val="single" w:sz="8" w:space="0" w:color="auto"/>
            </w:tcBorders>
            <w:vAlign w:val="center"/>
            <w:hideMark/>
          </w:tcPr>
          <w:p w14:paraId="0AA107D7" w14:textId="77777777" w:rsidR="00D97E55" w:rsidRDefault="00D97E55" w:rsidP="00D97E55">
            <w:pPr>
              <w:jc w:val="right"/>
              <w:rPr>
                <w:rFonts w:eastAsia="標楷體"/>
                <w:sz w:val="22"/>
                <w:szCs w:val="20"/>
              </w:rPr>
            </w:pPr>
            <w:r>
              <w:rPr>
                <w:rFonts w:eastAsia="標楷體"/>
                <w:sz w:val="22"/>
                <w:szCs w:val="20"/>
              </w:rPr>
              <w:t>(875,909)</w:t>
            </w:r>
          </w:p>
        </w:tc>
        <w:tc>
          <w:tcPr>
            <w:tcW w:w="2519" w:type="dxa"/>
            <w:tcBorders>
              <w:top w:val="single" w:sz="4" w:space="0" w:color="auto"/>
              <w:left w:val="single" w:sz="4" w:space="0" w:color="auto"/>
              <w:bottom w:val="outset" w:sz="6" w:space="0" w:color="auto"/>
              <w:right w:val="single" w:sz="8" w:space="0" w:color="auto"/>
            </w:tcBorders>
            <w:vAlign w:val="center"/>
            <w:hideMark/>
          </w:tcPr>
          <w:p w14:paraId="5EB68ACF" w14:textId="77777777" w:rsidR="00D97E55" w:rsidRDefault="00D97E55" w:rsidP="00D97E55">
            <w:pPr>
              <w:jc w:val="right"/>
              <w:rPr>
                <w:rFonts w:eastAsia="標楷體"/>
                <w:sz w:val="22"/>
                <w:szCs w:val="20"/>
              </w:rPr>
            </w:pPr>
            <w:r>
              <w:rPr>
                <w:rFonts w:eastAsia="標楷體"/>
                <w:sz w:val="22"/>
                <w:szCs w:val="20"/>
              </w:rPr>
              <w:t>239,030</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1BF820E3" w14:textId="77777777" w:rsidR="00D97E55" w:rsidRDefault="00D97E55" w:rsidP="00D97E55">
            <w:pPr>
              <w:jc w:val="right"/>
              <w:rPr>
                <w:rFonts w:eastAsia="標楷體"/>
                <w:sz w:val="22"/>
                <w:szCs w:val="20"/>
              </w:rPr>
            </w:pPr>
            <w:r>
              <w:rPr>
                <w:rFonts w:eastAsia="標楷體"/>
                <w:sz w:val="22"/>
                <w:szCs w:val="20"/>
              </w:rPr>
              <w:t>315,641</w:t>
            </w:r>
          </w:p>
        </w:tc>
      </w:tr>
      <w:tr w:rsidR="00D97E55" w14:paraId="2DD18DA1"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6FAD8B41" w14:textId="77777777" w:rsidR="00D97E55" w:rsidRDefault="00D97E55" w:rsidP="00D97E55">
            <w:pPr>
              <w:jc w:val="distribute"/>
              <w:rPr>
                <w:rFonts w:ascii="Arial" w:eastAsia="標楷體" w:hAnsi="Arial" w:cs="Arial"/>
                <w:sz w:val="22"/>
                <w:szCs w:val="22"/>
              </w:rPr>
            </w:pPr>
            <w:r>
              <w:rPr>
                <w:rFonts w:ascii="Arial" w:eastAsia="標楷體" w:hAnsi="Arial" w:cs="Arial"/>
                <w:sz w:val="22"/>
                <w:szCs w:val="22"/>
              </w:rPr>
              <w:t>＊利息費用</w:t>
            </w:r>
          </w:p>
        </w:tc>
        <w:tc>
          <w:tcPr>
            <w:tcW w:w="2519" w:type="dxa"/>
            <w:tcBorders>
              <w:top w:val="single" w:sz="4" w:space="0" w:color="auto"/>
              <w:left w:val="single" w:sz="4" w:space="0" w:color="auto"/>
              <w:bottom w:val="outset" w:sz="6" w:space="0" w:color="auto"/>
              <w:right w:val="single" w:sz="8" w:space="0" w:color="auto"/>
            </w:tcBorders>
            <w:vAlign w:val="center"/>
            <w:hideMark/>
          </w:tcPr>
          <w:p w14:paraId="6FC436F8" w14:textId="77777777" w:rsidR="00D97E55" w:rsidRDefault="00D97E55" w:rsidP="00D97E55">
            <w:pPr>
              <w:jc w:val="right"/>
              <w:rPr>
                <w:rFonts w:eastAsia="標楷體"/>
                <w:sz w:val="22"/>
                <w:szCs w:val="20"/>
              </w:rPr>
            </w:pPr>
            <w:r>
              <w:rPr>
                <w:rFonts w:eastAsia="標楷體"/>
                <w:sz w:val="22"/>
                <w:szCs w:val="20"/>
              </w:rPr>
              <w:t>3,118</w:t>
            </w:r>
          </w:p>
        </w:tc>
        <w:tc>
          <w:tcPr>
            <w:tcW w:w="2519" w:type="dxa"/>
            <w:tcBorders>
              <w:top w:val="single" w:sz="4" w:space="0" w:color="auto"/>
              <w:left w:val="single" w:sz="4" w:space="0" w:color="auto"/>
              <w:bottom w:val="outset" w:sz="6" w:space="0" w:color="auto"/>
              <w:right w:val="single" w:sz="8" w:space="0" w:color="auto"/>
            </w:tcBorders>
            <w:vAlign w:val="center"/>
            <w:hideMark/>
          </w:tcPr>
          <w:p w14:paraId="557DB9C2" w14:textId="77777777" w:rsidR="00D97E55" w:rsidRDefault="00D97E55" w:rsidP="00D97E55">
            <w:pPr>
              <w:jc w:val="right"/>
              <w:rPr>
                <w:rFonts w:eastAsia="標楷體"/>
                <w:sz w:val="22"/>
                <w:szCs w:val="20"/>
              </w:rPr>
            </w:pPr>
            <w:r>
              <w:rPr>
                <w:rFonts w:eastAsia="標楷體"/>
                <w:sz w:val="22"/>
                <w:szCs w:val="20"/>
              </w:rPr>
              <w:t>5,510</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534C3672" w14:textId="77777777" w:rsidR="00D97E55" w:rsidRDefault="00D97E55" w:rsidP="00D97E55">
            <w:pPr>
              <w:jc w:val="right"/>
              <w:rPr>
                <w:rFonts w:eastAsia="標楷體"/>
                <w:sz w:val="22"/>
                <w:szCs w:val="20"/>
              </w:rPr>
            </w:pPr>
            <w:r>
              <w:rPr>
                <w:rFonts w:eastAsia="標楷體"/>
                <w:sz w:val="22"/>
                <w:szCs w:val="20"/>
              </w:rPr>
              <w:t>4,183</w:t>
            </w:r>
          </w:p>
        </w:tc>
      </w:tr>
      <w:tr w:rsidR="00D97E55" w14:paraId="1944C4B7"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5B3327A3" w14:textId="77777777" w:rsidR="00D97E55" w:rsidRDefault="00D97E55" w:rsidP="00D97E55">
            <w:pPr>
              <w:jc w:val="distribute"/>
              <w:rPr>
                <w:rFonts w:ascii="Arial" w:eastAsia="標楷體" w:hAnsi="Arial" w:cs="Arial"/>
                <w:sz w:val="22"/>
                <w:szCs w:val="22"/>
              </w:rPr>
            </w:pPr>
            <w:r>
              <w:rPr>
                <w:rFonts w:ascii="Arial" w:eastAsia="標楷體" w:hAnsi="Arial" w:cs="Arial"/>
                <w:sz w:val="22"/>
                <w:szCs w:val="22"/>
              </w:rPr>
              <w:t>稅前損益</w:t>
            </w:r>
          </w:p>
        </w:tc>
        <w:tc>
          <w:tcPr>
            <w:tcW w:w="2519" w:type="dxa"/>
            <w:tcBorders>
              <w:top w:val="single" w:sz="4" w:space="0" w:color="auto"/>
              <w:left w:val="single" w:sz="4" w:space="0" w:color="auto"/>
              <w:bottom w:val="outset" w:sz="6" w:space="0" w:color="auto"/>
              <w:right w:val="single" w:sz="8" w:space="0" w:color="auto"/>
            </w:tcBorders>
            <w:vAlign w:val="center"/>
            <w:hideMark/>
          </w:tcPr>
          <w:p w14:paraId="5484835D" w14:textId="77777777" w:rsidR="00D97E55" w:rsidRDefault="00D97E55" w:rsidP="00D97E55">
            <w:pPr>
              <w:jc w:val="right"/>
              <w:rPr>
                <w:rFonts w:eastAsia="標楷體"/>
                <w:sz w:val="22"/>
                <w:szCs w:val="20"/>
              </w:rPr>
            </w:pPr>
            <w:r>
              <w:rPr>
                <w:rFonts w:eastAsia="標楷體"/>
                <w:sz w:val="22"/>
                <w:szCs w:val="20"/>
              </w:rPr>
              <w:t>156,357</w:t>
            </w:r>
          </w:p>
        </w:tc>
        <w:tc>
          <w:tcPr>
            <w:tcW w:w="2519" w:type="dxa"/>
            <w:tcBorders>
              <w:top w:val="single" w:sz="4" w:space="0" w:color="auto"/>
              <w:left w:val="single" w:sz="4" w:space="0" w:color="auto"/>
              <w:bottom w:val="outset" w:sz="6" w:space="0" w:color="auto"/>
              <w:right w:val="single" w:sz="8" w:space="0" w:color="auto"/>
            </w:tcBorders>
            <w:vAlign w:val="center"/>
            <w:hideMark/>
          </w:tcPr>
          <w:p w14:paraId="7AB056E1" w14:textId="77777777" w:rsidR="00D97E55" w:rsidRDefault="00D97E55" w:rsidP="00D97E55">
            <w:pPr>
              <w:jc w:val="right"/>
              <w:rPr>
                <w:rFonts w:eastAsia="標楷體"/>
                <w:sz w:val="22"/>
                <w:szCs w:val="20"/>
              </w:rPr>
            </w:pPr>
            <w:r>
              <w:rPr>
                <w:rFonts w:eastAsia="標楷體"/>
                <w:sz w:val="22"/>
                <w:szCs w:val="20"/>
              </w:rPr>
              <w:t>1,215,747</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5A01FC9C" w14:textId="77777777" w:rsidR="00D97E55" w:rsidRDefault="00D97E55" w:rsidP="00D97E55">
            <w:pPr>
              <w:jc w:val="right"/>
              <w:rPr>
                <w:rFonts w:eastAsia="標楷體"/>
                <w:sz w:val="22"/>
                <w:szCs w:val="20"/>
              </w:rPr>
            </w:pPr>
            <w:r>
              <w:rPr>
                <w:rFonts w:eastAsia="標楷體"/>
                <w:sz w:val="22"/>
                <w:szCs w:val="20"/>
              </w:rPr>
              <w:t>1,408,215</w:t>
            </w:r>
          </w:p>
        </w:tc>
      </w:tr>
      <w:tr w:rsidR="00D97E55" w14:paraId="188A146C" w14:textId="77777777" w:rsidTr="00D97E55">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7E3B645D" w14:textId="77777777" w:rsidR="00D97E55" w:rsidRDefault="00D97E55" w:rsidP="00D97E55">
            <w:pPr>
              <w:jc w:val="distribute"/>
              <w:rPr>
                <w:rFonts w:ascii="Arial" w:eastAsia="標楷體" w:hAnsi="Arial" w:cs="Arial"/>
                <w:sz w:val="22"/>
                <w:szCs w:val="22"/>
              </w:rPr>
            </w:pPr>
            <w:r>
              <w:rPr>
                <w:rFonts w:ascii="Arial" w:eastAsia="標楷體" w:hAnsi="Arial" w:cs="Arial"/>
                <w:sz w:val="22"/>
                <w:szCs w:val="22"/>
              </w:rPr>
              <w:t>稅後損益</w:t>
            </w:r>
          </w:p>
        </w:tc>
        <w:tc>
          <w:tcPr>
            <w:tcW w:w="2519" w:type="dxa"/>
            <w:tcBorders>
              <w:top w:val="single" w:sz="4" w:space="0" w:color="auto"/>
              <w:left w:val="single" w:sz="4" w:space="0" w:color="auto"/>
              <w:bottom w:val="nil"/>
              <w:right w:val="single" w:sz="8" w:space="0" w:color="auto"/>
            </w:tcBorders>
            <w:vAlign w:val="center"/>
            <w:hideMark/>
          </w:tcPr>
          <w:p w14:paraId="4786335A" w14:textId="77777777" w:rsidR="00D97E55" w:rsidRDefault="00D97E55" w:rsidP="00D97E55">
            <w:pPr>
              <w:jc w:val="right"/>
              <w:rPr>
                <w:rFonts w:eastAsia="標楷體"/>
                <w:sz w:val="22"/>
                <w:szCs w:val="20"/>
              </w:rPr>
            </w:pPr>
            <w:r>
              <w:rPr>
                <w:rFonts w:eastAsia="標楷體"/>
                <w:sz w:val="22"/>
                <w:szCs w:val="20"/>
              </w:rPr>
              <w:t>104,540</w:t>
            </w:r>
          </w:p>
        </w:tc>
        <w:tc>
          <w:tcPr>
            <w:tcW w:w="2519" w:type="dxa"/>
            <w:tcBorders>
              <w:top w:val="single" w:sz="4" w:space="0" w:color="auto"/>
              <w:left w:val="single" w:sz="4" w:space="0" w:color="auto"/>
              <w:bottom w:val="nil"/>
              <w:right w:val="single" w:sz="8" w:space="0" w:color="auto"/>
            </w:tcBorders>
            <w:vAlign w:val="center"/>
            <w:hideMark/>
          </w:tcPr>
          <w:p w14:paraId="026CEF5F" w14:textId="77777777" w:rsidR="00D97E55" w:rsidRDefault="00D97E55" w:rsidP="00D97E55">
            <w:pPr>
              <w:jc w:val="right"/>
              <w:rPr>
                <w:rFonts w:eastAsia="標楷體"/>
                <w:sz w:val="22"/>
                <w:szCs w:val="20"/>
              </w:rPr>
            </w:pPr>
            <w:r>
              <w:rPr>
                <w:rFonts w:eastAsia="標楷體"/>
                <w:sz w:val="22"/>
                <w:szCs w:val="20"/>
              </w:rPr>
              <w:t>1,000,548</w:t>
            </w:r>
          </w:p>
        </w:tc>
        <w:tc>
          <w:tcPr>
            <w:tcW w:w="2520" w:type="dxa"/>
            <w:tcBorders>
              <w:top w:val="single" w:sz="4" w:space="0" w:color="auto"/>
              <w:left w:val="single" w:sz="4" w:space="0" w:color="auto"/>
              <w:bottom w:val="nil"/>
              <w:right w:val="single" w:sz="12" w:space="0" w:color="auto"/>
            </w:tcBorders>
            <w:vAlign w:val="center"/>
            <w:hideMark/>
          </w:tcPr>
          <w:p w14:paraId="2827C3AA" w14:textId="77777777" w:rsidR="00D97E55" w:rsidRDefault="00D97E55" w:rsidP="00D97E55">
            <w:pPr>
              <w:jc w:val="right"/>
              <w:rPr>
                <w:rFonts w:eastAsia="標楷體"/>
                <w:sz w:val="22"/>
                <w:szCs w:val="20"/>
              </w:rPr>
            </w:pPr>
            <w:r>
              <w:rPr>
                <w:rFonts w:eastAsia="標楷體"/>
                <w:sz w:val="22"/>
                <w:szCs w:val="20"/>
              </w:rPr>
              <w:t>1,120,077</w:t>
            </w:r>
          </w:p>
        </w:tc>
      </w:tr>
      <w:tr w:rsidR="00D97E55" w14:paraId="1630AAC7" w14:textId="77777777" w:rsidTr="00D97E55">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043E3E8B" w14:textId="77777777" w:rsidR="00D97E55" w:rsidRDefault="00D97E55" w:rsidP="00D97E55">
            <w:pPr>
              <w:jc w:val="distribute"/>
              <w:rPr>
                <w:rFonts w:ascii="Arial" w:eastAsia="標楷體" w:hAnsi="Arial" w:cs="Arial"/>
                <w:sz w:val="22"/>
                <w:szCs w:val="22"/>
              </w:rPr>
            </w:pPr>
          </w:p>
        </w:tc>
        <w:tc>
          <w:tcPr>
            <w:tcW w:w="2519" w:type="dxa"/>
            <w:tcBorders>
              <w:top w:val="nil"/>
              <w:left w:val="single" w:sz="4" w:space="0" w:color="auto"/>
              <w:bottom w:val="outset" w:sz="6" w:space="0" w:color="auto"/>
              <w:right w:val="single" w:sz="8" w:space="0" w:color="auto"/>
            </w:tcBorders>
            <w:vAlign w:val="center"/>
            <w:hideMark/>
          </w:tcPr>
          <w:p w14:paraId="62F1FCA9" w14:textId="77777777" w:rsidR="00D97E55" w:rsidRDefault="00D97E55" w:rsidP="00D97E55">
            <w:pPr>
              <w:jc w:val="right"/>
              <w:rPr>
                <w:rFonts w:eastAsia="標楷體"/>
                <w:sz w:val="22"/>
                <w:szCs w:val="20"/>
              </w:rPr>
            </w:pPr>
            <w:r>
              <w:rPr>
                <w:rFonts w:eastAsia="標楷體"/>
                <w:sz w:val="22"/>
                <w:szCs w:val="20"/>
              </w:rPr>
              <w:t>0.99%</w:t>
            </w:r>
          </w:p>
        </w:tc>
        <w:tc>
          <w:tcPr>
            <w:tcW w:w="2519" w:type="dxa"/>
            <w:tcBorders>
              <w:top w:val="nil"/>
              <w:left w:val="single" w:sz="4" w:space="0" w:color="auto"/>
              <w:bottom w:val="outset" w:sz="6" w:space="0" w:color="auto"/>
              <w:right w:val="single" w:sz="8" w:space="0" w:color="auto"/>
            </w:tcBorders>
            <w:vAlign w:val="center"/>
            <w:hideMark/>
          </w:tcPr>
          <w:p w14:paraId="7876D900" w14:textId="77777777" w:rsidR="00D97E55" w:rsidRDefault="00D97E55" w:rsidP="00D97E55">
            <w:pPr>
              <w:jc w:val="right"/>
              <w:rPr>
                <w:rFonts w:eastAsia="標楷體"/>
                <w:sz w:val="22"/>
                <w:szCs w:val="20"/>
              </w:rPr>
            </w:pPr>
            <w:r>
              <w:rPr>
                <w:rFonts w:eastAsia="標楷體"/>
                <w:sz w:val="22"/>
                <w:szCs w:val="20"/>
              </w:rPr>
              <w:t>9.07%</w:t>
            </w:r>
          </w:p>
        </w:tc>
        <w:tc>
          <w:tcPr>
            <w:tcW w:w="2520" w:type="dxa"/>
            <w:tcBorders>
              <w:top w:val="nil"/>
              <w:left w:val="single" w:sz="4" w:space="0" w:color="auto"/>
              <w:bottom w:val="outset" w:sz="6" w:space="0" w:color="auto"/>
              <w:right w:val="single" w:sz="12" w:space="0" w:color="auto"/>
            </w:tcBorders>
            <w:vAlign w:val="center"/>
            <w:hideMark/>
          </w:tcPr>
          <w:p w14:paraId="026FCDA3" w14:textId="77777777" w:rsidR="00D97E55" w:rsidRDefault="00D97E55" w:rsidP="00D97E55">
            <w:pPr>
              <w:jc w:val="right"/>
              <w:rPr>
                <w:rFonts w:eastAsia="標楷體"/>
                <w:sz w:val="22"/>
                <w:szCs w:val="20"/>
              </w:rPr>
            </w:pPr>
            <w:r>
              <w:rPr>
                <w:rFonts w:eastAsia="標楷體"/>
                <w:sz w:val="22"/>
                <w:szCs w:val="20"/>
              </w:rPr>
              <w:t>9.24%</w:t>
            </w:r>
          </w:p>
        </w:tc>
      </w:tr>
      <w:tr w:rsidR="00D97E55" w14:paraId="7020DEA7"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64144F7D" w14:textId="77777777" w:rsidR="00D97E55" w:rsidRDefault="00D97E55" w:rsidP="00D97E55">
            <w:pPr>
              <w:jc w:val="distribute"/>
              <w:rPr>
                <w:rFonts w:ascii="Arial" w:eastAsia="標楷體" w:hAnsi="Arial" w:cs="Arial"/>
                <w:sz w:val="22"/>
                <w:szCs w:val="22"/>
              </w:rPr>
            </w:pPr>
            <w:r>
              <w:rPr>
                <w:rFonts w:ascii="Arial" w:eastAsia="標楷體" w:hAnsi="Arial" w:cs="Arial"/>
                <w:sz w:val="22"/>
                <w:szCs w:val="22"/>
              </w:rPr>
              <w:t>本期綜合損益</w:t>
            </w:r>
          </w:p>
        </w:tc>
        <w:tc>
          <w:tcPr>
            <w:tcW w:w="2519" w:type="dxa"/>
            <w:tcBorders>
              <w:top w:val="single" w:sz="4" w:space="0" w:color="auto"/>
              <w:left w:val="single" w:sz="4" w:space="0" w:color="auto"/>
              <w:bottom w:val="outset" w:sz="6" w:space="0" w:color="auto"/>
              <w:right w:val="single" w:sz="8" w:space="0" w:color="auto"/>
            </w:tcBorders>
            <w:vAlign w:val="center"/>
            <w:hideMark/>
          </w:tcPr>
          <w:p w14:paraId="7A3A4BEB" w14:textId="77777777" w:rsidR="00D97E55" w:rsidRDefault="00D97E55" w:rsidP="00D97E55">
            <w:pPr>
              <w:jc w:val="right"/>
              <w:rPr>
                <w:rFonts w:eastAsia="標楷體"/>
                <w:sz w:val="22"/>
                <w:szCs w:val="20"/>
              </w:rPr>
            </w:pPr>
            <w:r>
              <w:rPr>
                <w:rFonts w:eastAsia="標楷體"/>
                <w:sz w:val="22"/>
                <w:szCs w:val="20"/>
              </w:rPr>
              <w:t>(68,839)</w:t>
            </w:r>
          </w:p>
        </w:tc>
        <w:tc>
          <w:tcPr>
            <w:tcW w:w="2519" w:type="dxa"/>
            <w:tcBorders>
              <w:top w:val="single" w:sz="4" w:space="0" w:color="auto"/>
              <w:left w:val="single" w:sz="4" w:space="0" w:color="auto"/>
              <w:bottom w:val="outset" w:sz="6" w:space="0" w:color="auto"/>
              <w:right w:val="single" w:sz="8" w:space="0" w:color="auto"/>
            </w:tcBorders>
            <w:vAlign w:val="center"/>
            <w:hideMark/>
          </w:tcPr>
          <w:p w14:paraId="297F6A96" w14:textId="77777777" w:rsidR="00D97E55" w:rsidRDefault="00D97E55" w:rsidP="00D97E55">
            <w:pPr>
              <w:jc w:val="right"/>
              <w:rPr>
                <w:rFonts w:eastAsia="標楷體"/>
                <w:sz w:val="22"/>
                <w:szCs w:val="20"/>
              </w:rPr>
            </w:pPr>
            <w:r>
              <w:rPr>
                <w:rFonts w:eastAsia="標楷體"/>
                <w:sz w:val="22"/>
                <w:szCs w:val="20"/>
              </w:rPr>
              <w:t>1,046,941</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1828CBD8" w14:textId="77777777" w:rsidR="00D97E55" w:rsidRDefault="00D97E55" w:rsidP="00D97E55">
            <w:pPr>
              <w:jc w:val="right"/>
              <w:rPr>
                <w:rFonts w:eastAsia="標楷體"/>
                <w:sz w:val="22"/>
                <w:szCs w:val="20"/>
              </w:rPr>
            </w:pPr>
            <w:r>
              <w:rPr>
                <w:rFonts w:eastAsia="標楷體"/>
                <w:sz w:val="22"/>
                <w:szCs w:val="20"/>
              </w:rPr>
              <w:t>1,340,349</w:t>
            </w:r>
          </w:p>
        </w:tc>
      </w:tr>
      <w:tr w:rsidR="00D97E55" w14:paraId="00114121"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380AADEC" w14:textId="77777777" w:rsidR="00D97E55" w:rsidRDefault="00D97E55" w:rsidP="00D97E55">
            <w:pPr>
              <w:jc w:val="distribute"/>
              <w:rPr>
                <w:rFonts w:ascii="Arial" w:eastAsia="標楷體" w:hAnsi="Arial" w:cs="Arial"/>
                <w:sz w:val="22"/>
                <w:szCs w:val="22"/>
              </w:rPr>
            </w:pPr>
            <w:r>
              <w:rPr>
                <w:rFonts w:ascii="Arial" w:eastAsia="標楷體" w:hAnsi="Arial" w:cs="Arial"/>
                <w:sz w:val="22"/>
                <w:szCs w:val="22"/>
              </w:rPr>
              <w:lastRenderedPageBreak/>
              <w:t>EBITDA</w:t>
            </w:r>
          </w:p>
        </w:tc>
        <w:tc>
          <w:tcPr>
            <w:tcW w:w="2519" w:type="dxa"/>
            <w:tcBorders>
              <w:top w:val="single" w:sz="4" w:space="0" w:color="auto"/>
              <w:left w:val="single" w:sz="4" w:space="0" w:color="auto"/>
              <w:bottom w:val="outset" w:sz="6" w:space="0" w:color="auto"/>
              <w:right w:val="single" w:sz="8" w:space="0" w:color="auto"/>
            </w:tcBorders>
            <w:vAlign w:val="center"/>
            <w:hideMark/>
          </w:tcPr>
          <w:p w14:paraId="0CBEF6F4" w14:textId="77777777" w:rsidR="00D97E55" w:rsidRDefault="00D97E55" w:rsidP="00D97E55">
            <w:pPr>
              <w:jc w:val="right"/>
              <w:rPr>
                <w:rFonts w:eastAsia="標楷體"/>
                <w:sz w:val="22"/>
                <w:szCs w:val="20"/>
              </w:rPr>
            </w:pPr>
            <w:r>
              <w:rPr>
                <w:rFonts w:eastAsia="標楷體"/>
                <w:sz w:val="22"/>
                <w:szCs w:val="20"/>
              </w:rPr>
              <w:t>480,813</w:t>
            </w:r>
          </w:p>
        </w:tc>
        <w:tc>
          <w:tcPr>
            <w:tcW w:w="2519" w:type="dxa"/>
            <w:tcBorders>
              <w:top w:val="single" w:sz="4" w:space="0" w:color="auto"/>
              <w:left w:val="single" w:sz="4" w:space="0" w:color="auto"/>
              <w:bottom w:val="outset" w:sz="6" w:space="0" w:color="auto"/>
              <w:right w:val="single" w:sz="8" w:space="0" w:color="auto"/>
            </w:tcBorders>
            <w:vAlign w:val="center"/>
            <w:hideMark/>
          </w:tcPr>
          <w:p w14:paraId="1514954E" w14:textId="77777777" w:rsidR="00D97E55" w:rsidRDefault="00D97E55" w:rsidP="00D97E55">
            <w:pPr>
              <w:jc w:val="right"/>
              <w:rPr>
                <w:rFonts w:eastAsia="標楷體"/>
                <w:sz w:val="22"/>
                <w:szCs w:val="20"/>
              </w:rPr>
            </w:pPr>
            <w:r>
              <w:rPr>
                <w:rFonts w:eastAsia="標楷體"/>
                <w:sz w:val="22"/>
                <w:szCs w:val="20"/>
              </w:rPr>
              <w:t>1,569,090</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51B0A0AF" w14:textId="77777777" w:rsidR="00D97E55" w:rsidRDefault="00D97E55" w:rsidP="00D97E55">
            <w:pPr>
              <w:jc w:val="right"/>
              <w:rPr>
                <w:rFonts w:eastAsia="標楷體"/>
                <w:sz w:val="22"/>
                <w:szCs w:val="20"/>
              </w:rPr>
            </w:pPr>
            <w:r>
              <w:rPr>
                <w:rFonts w:eastAsia="標楷體"/>
                <w:sz w:val="22"/>
                <w:szCs w:val="20"/>
              </w:rPr>
              <w:t>1,785,708</w:t>
            </w:r>
          </w:p>
        </w:tc>
      </w:tr>
      <w:tr w:rsidR="00D97E55" w14:paraId="123F821F"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30FC4384" w14:textId="77777777" w:rsidR="00D97E55" w:rsidRDefault="00D97E55" w:rsidP="00D97E55">
            <w:pPr>
              <w:jc w:val="distribute"/>
              <w:rPr>
                <w:rFonts w:ascii="Arial" w:eastAsia="標楷體" w:hAnsi="Arial" w:cs="Arial"/>
                <w:sz w:val="22"/>
                <w:szCs w:val="22"/>
              </w:rPr>
            </w:pPr>
            <w:r>
              <w:rPr>
                <w:rFonts w:ascii="Arial" w:eastAsia="標楷體" w:hAnsi="Arial" w:cs="Arial"/>
                <w:sz w:val="22"/>
                <w:szCs w:val="22"/>
              </w:rPr>
              <w:t>淨營業現金流量</w:t>
            </w:r>
          </w:p>
        </w:tc>
        <w:tc>
          <w:tcPr>
            <w:tcW w:w="2519" w:type="dxa"/>
            <w:tcBorders>
              <w:top w:val="single" w:sz="4" w:space="0" w:color="auto"/>
              <w:left w:val="single" w:sz="4" w:space="0" w:color="auto"/>
              <w:bottom w:val="outset" w:sz="6" w:space="0" w:color="auto"/>
              <w:right w:val="single" w:sz="8" w:space="0" w:color="auto"/>
            </w:tcBorders>
            <w:vAlign w:val="center"/>
            <w:hideMark/>
          </w:tcPr>
          <w:p w14:paraId="58B6DF18" w14:textId="77777777" w:rsidR="00D97E55" w:rsidRDefault="00D97E55" w:rsidP="00D97E55">
            <w:pPr>
              <w:jc w:val="right"/>
              <w:rPr>
                <w:rFonts w:eastAsia="標楷體"/>
                <w:sz w:val="22"/>
                <w:szCs w:val="20"/>
              </w:rPr>
            </w:pPr>
            <w:r>
              <w:rPr>
                <w:rFonts w:eastAsia="標楷體"/>
                <w:sz w:val="22"/>
                <w:szCs w:val="20"/>
              </w:rPr>
              <w:t>612,975</w:t>
            </w:r>
          </w:p>
        </w:tc>
        <w:tc>
          <w:tcPr>
            <w:tcW w:w="2519" w:type="dxa"/>
            <w:tcBorders>
              <w:top w:val="single" w:sz="4" w:space="0" w:color="auto"/>
              <w:left w:val="single" w:sz="4" w:space="0" w:color="auto"/>
              <w:bottom w:val="outset" w:sz="6" w:space="0" w:color="auto"/>
              <w:right w:val="single" w:sz="8" w:space="0" w:color="auto"/>
            </w:tcBorders>
            <w:vAlign w:val="center"/>
            <w:hideMark/>
          </w:tcPr>
          <w:p w14:paraId="7A996F69" w14:textId="77777777" w:rsidR="00D97E55" w:rsidRDefault="00D97E55" w:rsidP="00D97E55">
            <w:pPr>
              <w:jc w:val="right"/>
              <w:rPr>
                <w:rFonts w:eastAsia="標楷體"/>
                <w:sz w:val="22"/>
                <w:szCs w:val="20"/>
              </w:rPr>
            </w:pPr>
            <w:r>
              <w:rPr>
                <w:rFonts w:eastAsia="標楷體"/>
                <w:sz w:val="22"/>
                <w:szCs w:val="20"/>
              </w:rPr>
              <w:t>1,642,551</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6B540B39" w14:textId="77777777" w:rsidR="00D97E55" w:rsidRDefault="00D97E55" w:rsidP="00D97E55">
            <w:pPr>
              <w:jc w:val="right"/>
              <w:rPr>
                <w:rFonts w:eastAsia="標楷體"/>
                <w:sz w:val="22"/>
                <w:szCs w:val="20"/>
              </w:rPr>
            </w:pPr>
            <w:r>
              <w:rPr>
                <w:rFonts w:eastAsia="標楷體"/>
                <w:sz w:val="22"/>
                <w:szCs w:val="20"/>
              </w:rPr>
              <w:t>767,445</w:t>
            </w:r>
          </w:p>
        </w:tc>
      </w:tr>
      <w:tr w:rsidR="00D97E55" w14:paraId="6DE966CF"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296F8ED8" w14:textId="77777777" w:rsidR="00D97E55" w:rsidRDefault="00D97E55" w:rsidP="00D97E55">
            <w:pPr>
              <w:jc w:val="distribute"/>
              <w:rPr>
                <w:rFonts w:ascii="Arial" w:eastAsia="標楷體" w:hAnsi="Arial" w:cs="Arial"/>
                <w:sz w:val="22"/>
                <w:szCs w:val="22"/>
              </w:rPr>
            </w:pPr>
            <w:r>
              <w:rPr>
                <w:rFonts w:ascii="Arial" w:eastAsia="標楷體" w:hAnsi="Arial" w:cs="Arial"/>
                <w:sz w:val="22"/>
                <w:szCs w:val="22"/>
              </w:rPr>
              <w:t>資產總額</w:t>
            </w:r>
          </w:p>
        </w:tc>
        <w:tc>
          <w:tcPr>
            <w:tcW w:w="2519" w:type="dxa"/>
            <w:tcBorders>
              <w:top w:val="single" w:sz="4" w:space="0" w:color="auto"/>
              <w:left w:val="single" w:sz="4" w:space="0" w:color="auto"/>
              <w:bottom w:val="outset" w:sz="6" w:space="0" w:color="auto"/>
              <w:right w:val="single" w:sz="8" w:space="0" w:color="auto"/>
            </w:tcBorders>
            <w:vAlign w:val="center"/>
            <w:hideMark/>
          </w:tcPr>
          <w:p w14:paraId="37C7B50F" w14:textId="77777777" w:rsidR="00D97E55" w:rsidRDefault="00D97E55" w:rsidP="00D97E55">
            <w:pPr>
              <w:jc w:val="right"/>
              <w:rPr>
                <w:rFonts w:eastAsia="標楷體"/>
                <w:sz w:val="22"/>
                <w:szCs w:val="20"/>
              </w:rPr>
            </w:pPr>
            <w:r>
              <w:rPr>
                <w:rFonts w:eastAsia="標楷體"/>
                <w:sz w:val="22"/>
                <w:szCs w:val="20"/>
              </w:rPr>
              <w:t>11,815,964</w:t>
            </w:r>
          </w:p>
        </w:tc>
        <w:tc>
          <w:tcPr>
            <w:tcW w:w="2519" w:type="dxa"/>
            <w:tcBorders>
              <w:top w:val="single" w:sz="4" w:space="0" w:color="auto"/>
              <w:left w:val="single" w:sz="4" w:space="0" w:color="auto"/>
              <w:bottom w:val="outset" w:sz="6" w:space="0" w:color="auto"/>
              <w:right w:val="single" w:sz="8" w:space="0" w:color="auto"/>
            </w:tcBorders>
            <w:vAlign w:val="center"/>
            <w:hideMark/>
          </w:tcPr>
          <w:p w14:paraId="0379C9F5" w14:textId="77777777" w:rsidR="00D97E55" w:rsidRDefault="00D97E55" w:rsidP="00D97E55">
            <w:pPr>
              <w:jc w:val="right"/>
              <w:rPr>
                <w:rFonts w:eastAsia="標楷體"/>
                <w:sz w:val="22"/>
                <w:szCs w:val="20"/>
              </w:rPr>
            </w:pPr>
            <w:r>
              <w:rPr>
                <w:rFonts w:eastAsia="標楷體"/>
                <w:sz w:val="22"/>
                <w:szCs w:val="20"/>
              </w:rPr>
              <w:t>14,363,174</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724576BF" w14:textId="77777777" w:rsidR="00D97E55" w:rsidRDefault="00D97E55" w:rsidP="00D97E55">
            <w:pPr>
              <w:jc w:val="right"/>
              <w:rPr>
                <w:rFonts w:eastAsia="標楷體"/>
                <w:sz w:val="22"/>
                <w:szCs w:val="20"/>
              </w:rPr>
            </w:pPr>
            <w:r>
              <w:rPr>
                <w:rFonts w:eastAsia="標楷體"/>
                <w:sz w:val="22"/>
                <w:szCs w:val="20"/>
              </w:rPr>
              <w:t>14,051,547</w:t>
            </w:r>
          </w:p>
        </w:tc>
      </w:tr>
      <w:tr w:rsidR="00D97E55" w14:paraId="5ADFD1D0"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2E1A02EB" w14:textId="77777777" w:rsidR="00D97E55" w:rsidRDefault="00D97E55" w:rsidP="00D97E55">
            <w:pPr>
              <w:jc w:val="distribute"/>
              <w:rPr>
                <w:rFonts w:ascii="Arial" w:eastAsia="標楷體" w:hAnsi="Arial" w:cs="Arial"/>
                <w:sz w:val="22"/>
                <w:szCs w:val="22"/>
              </w:rPr>
            </w:pPr>
            <w:r>
              <w:rPr>
                <w:rFonts w:ascii="Arial" w:eastAsia="標楷體" w:hAnsi="Arial" w:cs="Arial"/>
                <w:sz w:val="22"/>
                <w:szCs w:val="22"/>
              </w:rPr>
              <w:t>＊現金</w:t>
            </w:r>
            <w:r>
              <w:rPr>
                <w:rFonts w:ascii="Arial" w:eastAsia="標楷體" w:hAnsi="Arial" w:cs="Arial"/>
                <w:sz w:val="22"/>
                <w:szCs w:val="22"/>
              </w:rPr>
              <w:t>(</w:t>
            </w:r>
            <w:r>
              <w:rPr>
                <w:rFonts w:ascii="Arial" w:eastAsia="標楷體" w:hAnsi="Arial" w:cs="Arial"/>
                <w:sz w:val="22"/>
                <w:szCs w:val="22"/>
              </w:rPr>
              <w:t>約當現金</w:t>
            </w:r>
            <w:r>
              <w:rPr>
                <w:rFonts w:ascii="Arial" w:eastAsia="標楷體" w:hAnsi="Arial" w:cs="Arial"/>
                <w:sz w:val="22"/>
                <w:szCs w:val="22"/>
              </w:rPr>
              <w:t>)</w:t>
            </w:r>
          </w:p>
        </w:tc>
        <w:tc>
          <w:tcPr>
            <w:tcW w:w="2519" w:type="dxa"/>
            <w:tcBorders>
              <w:top w:val="single" w:sz="4" w:space="0" w:color="auto"/>
              <w:left w:val="single" w:sz="4" w:space="0" w:color="auto"/>
              <w:bottom w:val="outset" w:sz="6" w:space="0" w:color="auto"/>
              <w:right w:val="single" w:sz="8" w:space="0" w:color="auto"/>
            </w:tcBorders>
            <w:vAlign w:val="center"/>
            <w:hideMark/>
          </w:tcPr>
          <w:p w14:paraId="36EEC49E" w14:textId="77777777" w:rsidR="00D97E55" w:rsidRDefault="00D97E55" w:rsidP="00D97E55">
            <w:pPr>
              <w:jc w:val="right"/>
              <w:rPr>
                <w:rFonts w:eastAsia="標楷體"/>
                <w:sz w:val="22"/>
                <w:szCs w:val="20"/>
              </w:rPr>
            </w:pPr>
            <w:r>
              <w:rPr>
                <w:rFonts w:eastAsia="標楷體"/>
                <w:sz w:val="22"/>
                <w:szCs w:val="20"/>
              </w:rPr>
              <w:t>3,543,054</w:t>
            </w:r>
          </w:p>
        </w:tc>
        <w:tc>
          <w:tcPr>
            <w:tcW w:w="2519" w:type="dxa"/>
            <w:tcBorders>
              <w:top w:val="single" w:sz="4" w:space="0" w:color="auto"/>
              <w:left w:val="single" w:sz="4" w:space="0" w:color="auto"/>
              <w:bottom w:val="outset" w:sz="6" w:space="0" w:color="auto"/>
              <w:right w:val="single" w:sz="8" w:space="0" w:color="auto"/>
            </w:tcBorders>
            <w:vAlign w:val="center"/>
            <w:hideMark/>
          </w:tcPr>
          <w:p w14:paraId="00F9B3AD" w14:textId="77777777" w:rsidR="00D97E55" w:rsidRDefault="00D97E55" w:rsidP="00D97E55">
            <w:pPr>
              <w:jc w:val="right"/>
              <w:rPr>
                <w:rFonts w:eastAsia="標楷體"/>
                <w:sz w:val="22"/>
                <w:szCs w:val="20"/>
              </w:rPr>
            </w:pPr>
            <w:r>
              <w:rPr>
                <w:rFonts w:eastAsia="標楷體"/>
                <w:sz w:val="22"/>
                <w:szCs w:val="20"/>
              </w:rPr>
              <w:t>2,343,080</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066E91E6" w14:textId="77777777" w:rsidR="00D97E55" w:rsidRDefault="00D97E55" w:rsidP="00D97E55">
            <w:pPr>
              <w:jc w:val="right"/>
              <w:rPr>
                <w:rFonts w:eastAsia="標楷體"/>
                <w:sz w:val="22"/>
                <w:szCs w:val="20"/>
              </w:rPr>
            </w:pPr>
            <w:r>
              <w:rPr>
                <w:rFonts w:eastAsia="標楷體"/>
                <w:sz w:val="22"/>
                <w:szCs w:val="20"/>
              </w:rPr>
              <w:t>2,032,187</w:t>
            </w:r>
          </w:p>
        </w:tc>
      </w:tr>
      <w:tr w:rsidR="00D97E55" w14:paraId="17941213"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5780F2CF" w14:textId="77777777" w:rsidR="00D97E55" w:rsidRDefault="00D97E55" w:rsidP="00D97E55">
            <w:pPr>
              <w:jc w:val="distribute"/>
              <w:rPr>
                <w:rFonts w:ascii="Arial" w:eastAsia="標楷體" w:hAnsi="Arial" w:cs="Arial"/>
                <w:sz w:val="22"/>
                <w:szCs w:val="22"/>
              </w:rPr>
            </w:pPr>
            <w:r>
              <w:rPr>
                <w:rFonts w:ascii="Arial" w:eastAsia="標楷體" w:hAnsi="Arial" w:cs="Arial"/>
                <w:sz w:val="22"/>
                <w:szCs w:val="22"/>
              </w:rPr>
              <w:t>負債總額</w:t>
            </w:r>
          </w:p>
        </w:tc>
        <w:tc>
          <w:tcPr>
            <w:tcW w:w="2519" w:type="dxa"/>
            <w:tcBorders>
              <w:top w:val="single" w:sz="4" w:space="0" w:color="auto"/>
              <w:left w:val="single" w:sz="4" w:space="0" w:color="auto"/>
              <w:bottom w:val="outset" w:sz="6" w:space="0" w:color="auto"/>
              <w:right w:val="single" w:sz="8" w:space="0" w:color="auto"/>
            </w:tcBorders>
            <w:vAlign w:val="center"/>
            <w:hideMark/>
          </w:tcPr>
          <w:p w14:paraId="08EFCC6A" w14:textId="77777777" w:rsidR="00D97E55" w:rsidRDefault="00D97E55" w:rsidP="00D97E55">
            <w:pPr>
              <w:jc w:val="right"/>
              <w:rPr>
                <w:rFonts w:eastAsia="標楷體"/>
                <w:sz w:val="22"/>
                <w:szCs w:val="20"/>
              </w:rPr>
            </w:pPr>
            <w:r>
              <w:rPr>
                <w:rFonts w:eastAsia="標楷體"/>
                <w:sz w:val="22"/>
                <w:szCs w:val="20"/>
              </w:rPr>
              <w:t>4,432,962</w:t>
            </w:r>
          </w:p>
        </w:tc>
        <w:tc>
          <w:tcPr>
            <w:tcW w:w="2519" w:type="dxa"/>
            <w:tcBorders>
              <w:top w:val="single" w:sz="4" w:space="0" w:color="auto"/>
              <w:left w:val="single" w:sz="4" w:space="0" w:color="auto"/>
              <w:bottom w:val="outset" w:sz="6" w:space="0" w:color="auto"/>
              <w:right w:val="single" w:sz="8" w:space="0" w:color="auto"/>
            </w:tcBorders>
            <w:vAlign w:val="center"/>
            <w:hideMark/>
          </w:tcPr>
          <w:p w14:paraId="7281B07B" w14:textId="77777777" w:rsidR="00D97E55" w:rsidRDefault="00D97E55" w:rsidP="00D97E55">
            <w:pPr>
              <w:jc w:val="right"/>
              <w:rPr>
                <w:rFonts w:eastAsia="標楷體"/>
                <w:sz w:val="22"/>
                <w:szCs w:val="20"/>
              </w:rPr>
            </w:pPr>
            <w:r>
              <w:rPr>
                <w:rFonts w:eastAsia="標楷體"/>
                <w:sz w:val="22"/>
                <w:szCs w:val="20"/>
              </w:rPr>
              <w:t>5,611,535</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745C64CD" w14:textId="77777777" w:rsidR="00D97E55" w:rsidRDefault="00D97E55" w:rsidP="00D97E55">
            <w:pPr>
              <w:jc w:val="right"/>
              <w:rPr>
                <w:rFonts w:eastAsia="標楷體"/>
                <w:sz w:val="22"/>
                <w:szCs w:val="20"/>
              </w:rPr>
            </w:pPr>
            <w:r>
              <w:rPr>
                <w:rFonts w:eastAsia="標楷體"/>
                <w:sz w:val="22"/>
                <w:szCs w:val="20"/>
              </w:rPr>
              <w:t>4,738,886</w:t>
            </w:r>
          </w:p>
        </w:tc>
      </w:tr>
      <w:tr w:rsidR="00D97E55" w14:paraId="58B4742F"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26861149" w14:textId="77777777" w:rsidR="00D97E55" w:rsidRDefault="00D97E55" w:rsidP="00D97E55">
            <w:pPr>
              <w:jc w:val="distribute"/>
              <w:rPr>
                <w:rFonts w:ascii="Arial" w:eastAsia="標楷體" w:hAnsi="Arial" w:cs="Arial"/>
                <w:sz w:val="22"/>
                <w:szCs w:val="22"/>
              </w:rPr>
            </w:pPr>
            <w:r>
              <w:rPr>
                <w:rFonts w:ascii="Arial" w:eastAsia="標楷體" w:hAnsi="Arial" w:cs="Arial"/>
                <w:sz w:val="22"/>
                <w:szCs w:val="22"/>
              </w:rPr>
              <w:t>＊一年內到期金融負債</w:t>
            </w:r>
          </w:p>
        </w:tc>
        <w:tc>
          <w:tcPr>
            <w:tcW w:w="2519" w:type="dxa"/>
            <w:tcBorders>
              <w:top w:val="single" w:sz="4" w:space="0" w:color="auto"/>
              <w:left w:val="single" w:sz="4" w:space="0" w:color="auto"/>
              <w:bottom w:val="outset" w:sz="6" w:space="0" w:color="auto"/>
              <w:right w:val="single" w:sz="8" w:space="0" w:color="auto"/>
            </w:tcBorders>
            <w:vAlign w:val="center"/>
            <w:hideMark/>
          </w:tcPr>
          <w:p w14:paraId="0051E1B5" w14:textId="77777777" w:rsidR="00D97E55" w:rsidRDefault="00D97E55" w:rsidP="00D97E55">
            <w:pPr>
              <w:jc w:val="right"/>
              <w:rPr>
                <w:rFonts w:eastAsia="標楷體"/>
                <w:sz w:val="22"/>
                <w:szCs w:val="20"/>
              </w:rPr>
            </w:pPr>
            <w:r>
              <w:rPr>
                <w:rFonts w:eastAsia="標楷體"/>
                <w:sz w:val="22"/>
                <w:szCs w:val="20"/>
              </w:rPr>
              <w:t>0</w:t>
            </w:r>
          </w:p>
        </w:tc>
        <w:tc>
          <w:tcPr>
            <w:tcW w:w="2519" w:type="dxa"/>
            <w:tcBorders>
              <w:top w:val="single" w:sz="4" w:space="0" w:color="auto"/>
              <w:left w:val="single" w:sz="4" w:space="0" w:color="auto"/>
              <w:bottom w:val="outset" w:sz="6" w:space="0" w:color="auto"/>
              <w:right w:val="single" w:sz="8" w:space="0" w:color="auto"/>
            </w:tcBorders>
            <w:vAlign w:val="center"/>
            <w:hideMark/>
          </w:tcPr>
          <w:p w14:paraId="604C9B78" w14:textId="77777777" w:rsidR="00D97E55" w:rsidRDefault="00D97E55" w:rsidP="00D97E55">
            <w:pPr>
              <w:jc w:val="right"/>
              <w:rPr>
                <w:rFonts w:eastAsia="標楷體"/>
                <w:sz w:val="22"/>
                <w:szCs w:val="20"/>
              </w:rPr>
            </w:pPr>
            <w:r>
              <w:rPr>
                <w:rFonts w:eastAsia="標楷體"/>
                <w:sz w:val="22"/>
                <w:szCs w:val="20"/>
              </w:rPr>
              <w:t>440,817</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75F525B4" w14:textId="77777777" w:rsidR="00D97E55" w:rsidRDefault="00D97E55" w:rsidP="00D97E55">
            <w:pPr>
              <w:jc w:val="right"/>
              <w:rPr>
                <w:rFonts w:eastAsia="標楷體"/>
                <w:sz w:val="22"/>
                <w:szCs w:val="20"/>
              </w:rPr>
            </w:pPr>
            <w:r>
              <w:rPr>
                <w:rFonts w:eastAsia="標楷體"/>
                <w:sz w:val="22"/>
                <w:szCs w:val="20"/>
              </w:rPr>
              <w:t>0</w:t>
            </w:r>
          </w:p>
        </w:tc>
      </w:tr>
      <w:tr w:rsidR="00D97E55" w14:paraId="3FBC8F1E"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1DDA0A6A" w14:textId="77777777" w:rsidR="00D97E55" w:rsidRDefault="00D97E55" w:rsidP="00D97E55">
            <w:pPr>
              <w:jc w:val="distribute"/>
              <w:rPr>
                <w:rFonts w:ascii="Arial" w:eastAsia="標楷體" w:hAnsi="Arial" w:cs="Arial"/>
                <w:sz w:val="22"/>
                <w:szCs w:val="22"/>
              </w:rPr>
            </w:pPr>
            <w:r>
              <w:rPr>
                <w:rFonts w:ascii="Arial" w:eastAsia="標楷體" w:hAnsi="Arial" w:cs="Arial"/>
                <w:sz w:val="22"/>
                <w:szCs w:val="22"/>
              </w:rPr>
              <w:t>＊金融負債總額</w:t>
            </w:r>
          </w:p>
        </w:tc>
        <w:tc>
          <w:tcPr>
            <w:tcW w:w="2519" w:type="dxa"/>
            <w:tcBorders>
              <w:top w:val="single" w:sz="4" w:space="0" w:color="auto"/>
              <w:left w:val="single" w:sz="4" w:space="0" w:color="auto"/>
              <w:bottom w:val="outset" w:sz="6" w:space="0" w:color="auto"/>
              <w:right w:val="single" w:sz="8" w:space="0" w:color="auto"/>
            </w:tcBorders>
            <w:vAlign w:val="center"/>
            <w:hideMark/>
          </w:tcPr>
          <w:p w14:paraId="50CE4818" w14:textId="77777777" w:rsidR="00D97E55" w:rsidRDefault="00D97E55" w:rsidP="00D97E55">
            <w:pPr>
              <w:jc w:val="right"/>
              <w:rPr>
                <w:rFonts w:eastAsia="標楷體"/>
                <w:sz w:val="22"/>
                <w:szCs w:val="20"/>
              </w:rPr>
            </w:pPr>
            <w:r>
              <w:rPr>
                <w:rFonts w:eastAsia="標楷體"/>
                <w:sz w:val="22"/>
                <w:szCs w:val="20"/>
              </w:rPr>
              <w:t>0</w:t>
            </w:r>
          </w:p>
        </w:tc>
        <w:tc>
          <w:tcPr>
            <w:tcW w:w="2519" w:type="dxa"/>
            <w:tcBorders>
              <w:top w:val="single" w:sz="4" w:space="0" w:color="auto"/>
              <w:left w:val="single" w:sz="4" w:space="0" w:color="auto"/>
              <w:bottom w:val="outset" w:sz="6" w:space="0" w:color="auto"/>
              <w:right w:val="single" w:sz="8" w:space="0" w:color="auto"/>
            </w:tcBorders>
            <w:vAlign w:val="center"/>
            <w:hideMark/>
          </w:tcPr>
          <w:p w14:paraId="14B0946B" w14:textId="77777777" w:rsidR="00D97E55" w:rsidRDefault="00D97E55" w:rsidP="00D97E55">
            <w:pPr>
              <w:jc w:val="right"/>
              <w:rPr>
                <w:rFonts w:eastAsia="標楷體"/>
                <w:sz w:val="22"/>
                <w:szCs w:val="20"/>
              </w:rPr>
            </w:pPr>
            <w:r>
              <w:rPr>
                <w:rFonts w:eastAsia="標楷體"/>
                <w:sz w:val="22"/>
                <w:szCs w:val="20"/>
              </w:rPr>
              <w:t>440,817</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553A7C3A" w14:textId="77777777" w:rsidR="00D97E55" w:rsidRDefault="00D97E55" w:rsidP="00D97E55">
            <w:pPr>
              <w:jc w:val="right"/>
              <w:rPr>
                <w:rFonts w:eastAsia="標楷體"/>
                <w:sz w:val="22"/>
                <w:szCs w:val="20"/>
              </w:rPr>
            </w:pPr>
            <w:r>
              <w:rPr>
                <w:rFonts w:eastAsia="標楷體"/>
                <w:sz w:val="22"/>
                <w:szCs w:val="20"/>
              </w:rPr>
              <w:t>0</w:t>
            </w:r>
          </w:p>
        </w:tc>
      </w:tr>
      <w:tr w:rsidR="00D97E55" w14:paraId="2F999871"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3FCB47C4" w14:textId="77777777" w:rsidR="00D97E55" w:rsidRDefault="00D97E55" w:rsidP="00D97E55">
            <w:pPr>
              <w:jc w:val="distribute"/>
              <w:rPr>
                <w:rFonts w:ascii="Arial" w:eastAsia="標楷體" w:hAnsi="Arial" w:cs="Arial"/>
                <w:sz w:val="22"/>
                <w:szCs w:val="22"/>
              </w:rPr>
            </w:pPr>
            <w:r>
              <w:rPr>
                <w:rFonts w:ascii="Arial" w:eastAsia="標楷體" w:hAnsi="Arial" w:cs="Arial"/>
                <w:sz w:val="22"/>
                <w:szCs w:val="22"/>
              </w:rPr>
              <w:t>股東權益</w:t>
            </w:r>
          </w:p>
        </w:tc>
        <w:tc>
          <w:tcPr>
            <w:tcW w:w="2519" w:type="dxa"/>
            <w:tcBorders>
              <w:top w:val="single" w:sz="4" w:space="0" w:color="auto"/>
              <w:left w:val="single" w:sz="4" w:space="0" w:color="auto"/>
              <w:bottom w:val="outset" w:sz="6" w:space="0" w:color="auto"/>
              <w:right w:val="single" w:sz="8" w:space="0" w:color="auto"/>
            </w:tcBorders>
            <w:vAlign w:val="center"/>
            <w:hideMark/>
          </w:tcPr>
          <w:p w14:paraId="748D0A2F" w14:textId="77777777" w:rsidR="00D97E55" w:rsidRDefault="00D97E55" w:rsidP="00D97E55">
            <w:pPr>
              <w:jc w:val="right"/>
              <w:rPr>
                <w:rFonts w:eastAsia="標楷體"/>
                <w:sz w:val="22"/>
                <w:szCs w:val="20"/>
              </w:rPr>
            </w:pPr>
            <w:r>
              <w:rPr>
                <w:rFonts w:eastAsia="標楷體"/>
                <w:sz w:val="22"/>
                <w:szCs w:val="20"/>
              </w:rPr>
              <w:t>7,383,002</w:t>
            </w:r>
          </w:p>
        </w:tc>
        <w:tc>
          <w:tcPr>
            <w:tcW w:w="2519" w:type="dxa"/>
            <w:tcBorders>
              <w:top w:val="single" w:sz="4" w:space="0" w:color="auto"/>
              <w:left w:val="single" w:sz="4" w:space="0" w:color="auto"/>
              <w:bottom w:val="outset" w:sz="6" w:space="0" w:color="auto"/>
              <w:right w:val="single" w:sz="8" w:space="0" w:color="auto"/>
            </w:tcBorders>
            <w:vAlign w:val="center"/>
            <w:hideMark/>
          </w:tcPr>
          <w:p w14:paraId="61CCA110" w14:textId="77777777" w:rsidR="00D97E55" w:rsidRDefault="00D97E55" w:rsidP="00D97E55">
            <w:pPr>
              <w:jc w:val="right"/>
              <w:rPr>
                <w:rFonts w:eastAsia="標楷體"/>
                <w:sz w:val="22"/>
                <w:szCs w:val="20"/>
              </w:rPr>
            </w:pPr>
            <w:r>
              <w:rPr>
                <w:rFonts w:eastAsia="標楷體"/>
                <w:sz w:val="22"/>
                <w:szCs w:val="20"/>
              </w:rPr>
              <w:t>8,751,639</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024BC38D" w14:textId="77777777" w:rsidR="00D97E55" w:rsidRDefault="00D97E55" w:rsidP="00D97E55">
            <w:pPr>
              <w:jc w:val="right"/>
              <w:rPr>
                <w:rFonts w:eastAsia="標楷體"/>
                <w:sz w:val="22"/>
                <w:szCs w:val="20"/>
              </w:rPr>
            </w:pPr>
            <w:r>
              <w:rPr>
                <w:rFonts w:eastAsia="標楷體"/>
                <w:sz w:val="22"/>
                <w:szCs w:val="20"/>
              </w:rPr>
              <w:t>9,312,661</w:t>
            </w:r>
          </w:p>
        </w:tc>
      </w:tr>
      <w:tr w:rsidR="00D97E55" w14:paraId="353C6117" w14:textId="77777777" w:rsidTr="00D97E55">
        <w:trPr>
          <w:cantSplit/>
          <w:trHeight w:val="425"/>
        </w:trPr>
        <w:tc>
          <w:tcPr>
            <w:tcW w:w="2460" w:type="dxa"/>
            <w:tcBorders>
              <w:top w:val="single" w:sz="4" w:space="0" w:color="auto"/>
              <w:left w:val="single" w:sz="12" w:space="0" w:color="auto"/>
              <w:bottom w:val="single" w:sz="12" w:space="0" w:color="auto"/>
              <w:right w:val="single" w:sz="4" w:space="0" w:color="auto"/>
            </w:tcBorders>
            <w:vAlign w:val="center"/>
            <w:hideMark/>
          </w:tcPr>
          <w:p w14:paraId="327A04F0" w14:textId="77777777" w:rsidR="00D97E55" w:rsidRDefault="00D97E55" w:rsidP="00D97E55">
            <w:pPr>
              <w:jc w:val="distribute"/>
              <w:rPr>
                <w:rFonts w:ascii="Arial" w:eastAsia="標楷體" w:hAnsi="Arial" w:cs="Arial"/>
                <w:sz w:val="22"/>
                <w:szCs w:val="22"/>
              </w:rPr>
            </w:pPr>
            <w:r>
              <w:rPr>
                <w:rFonts w:ascii="Arial" w:eastAsia="標楷體" w:hAnsi="Arial" w:cs="Arial"/>
                <w:sz w:val="22"/>
                <w:szCs w:val="22"/>
              </w:rPr>
              <w:t>＊商譽</w:t>
            </w:r>
          </w:p>
        </w:tc>
        <w:tc>
          <w:tcPr>
            <w:tcW w:w="2519" w:type="dxa"/>
            <w:tcBorders>
              <w:top w:val="single" w:sz="4" w:space="0" w:color="auto"/>
              <w:left w:val="single" w:sz="4" w:space="0" w:color="auto"/>
              <w:bottom w:val="single" w:sz="12" w:space="0" w:color="auto"/>
              <w:right w:val="single" w:sz="4" w:space="0" w:color="auto"/>
            </w:tcBorders>
            <w:vAlign w:val="center"/>
            <w:hideMark/>
          </w:tcPr>
          <w:p w14:paraId="0E1C4C86" w14:textId="77777777" w:rsidR="00D97E55" w:rsidRDefault="00D97E55" w:rsidP="00D97E55">
            <w:pPr>
              <w:jc w:val="right"/>
              <w:rPr>
                <w:rFonts w:eastAsia="標楷體"/>
                <w:sz w:val="22"/>
                <w:szCs w:val="20"/>
              </w:rPr>
            </w:pPr>
          </w:p>
        </w:tc>
        <w:tc>
          <w:tcPr>
            <w:tcW w:w="2519" w:type="dxa"/>
            <w:tcBorders>
              <w:top w:val="single" w:sz="4" w:space="0" w:color="auto"/>
              <w:left w:val="single" w:sz="4" w:space="0" w:color="auto"/>
              <w:bottom w:val="single" w:sz="12" w:space="0" w:color="auto"/>
              <w:right w:val="single" w:sz="4" w:space="0" w:color="auto"/>
            </w:tcBorders>
            <w:vAlign w:val="center"/>
            <w:hideMark/>
          </w:tcPr>
          <w:p w14:paraId="6EB06248" w14:textId="77777777" w:rsidR="00D97E55" w:rsidRDefault="00D97E55" w:rsidP="00D97E55">
            <w:pPr>
              <w:jc w:val="right"/>
              <w:rPr>
                <w:rFonts w:eastAsia="標楷體"/>
                <w:sz w:val="22"/>
                <w:szCs w:val="20"/>
              </w:rPr>
            </w:pPr>
            <w:r>
              <w:rPr>
                <w:rFonts w:eastAsia="標楷體"/>
                <w:sz w:val="22"/>
                <w:szCs w:val="20"/>
              </w:rPr>
              <w:t>0</w:t>
            </w:r>
          </w:p>
        </w:tc>
        <w:tc>
          <w:tcPr>
            <w:tcW w:w="2520" w:type="dxa"/>
            <w:tcBorders>
              <w:top w:val="single" w:sz="4" w:space="0" w:color="auto"/>
              <w:left w:val="single" w:sz="4" w:space="0" w:color="auto"/>
              <w:bottom w:val="single" w:sz="12" w:space="0" w:color="auto"/>
              <w:right w:val="single" w:sz="12" w:space="0" w:color="auto"/>
            </w:tcBorders>
            <w:vAlign w:val="center"/>
            <w:hideMark/>
          </w:tcPr>
          <w:p w14:paraId="7FB7476F" w14:textId="77777777" w:rsidR="00D97E55" w:rsidRDefault="00D97E55" w:rsidP="00D97E55">
            <w:pPr>
              <w:jc w:val="right"/>
              <w:rPr>
                <w:rFonts w:eastAsia="標楷體"/>
                <w:sz w:val="22"/>
                <w:szCs w:val="20"/>
              </w:rPr>
            </w:pPr>
            <w:r>
              <w:rPr>
                <w:rFonts w:eastAsia="標楷體"/>
                <w:sz w:val="22"/>
                <w:szCs w:val="20"/>
              </w:rPr>
              <w:t>0</w:t>
            </w:r>
          </w:p>
        </w:tc>
      </w:tr>
      <w:tr w:rsidR="00D97E55" w14:paraId="53CFF409" w14:textId="77777777" w:rsidTr="00D97E55">
        <w:trPr>
          <w:cantSplit/>
          <w:trHeight w:val="316"/>
        </w:trPr>
        <w:tc>
          <w:tcPr>
            <w:tcW w:w="2460" w:type="dxa"/>
            <w:tcBorders>
              <w:top w:val="single" w:sz="4" w:space="0" w:color="auto"/>
              <w:left w:val="single" w:sz="12" w:space="0" w:color="auto"/>
              <w:bottom w:val="single" w:sz="4" w:space="0" w:color="auto"/>
              <w:right w:val="single" w:sz="4" w:space="0" w:color="auto"/>
            </w:tcBorders>
            <w:vAlign w:val="center"/>
            <w:hideMark/>
          </w:tcPr>
          <w:p w14:paraId="68657B41" w14:textId="77777777" w:rsidR="00D97E55" w:rsidRPr="00D91ECD" w:rsidRDefault="00D97E55" w:rsidP="00D97E55">
            <w:pPr>
              <w:jc w:val="distribute"/>
              <w:rPr>
                <w:rFonts w:ascii="Arial" w:eastAsia="標楷體" w:hAnsi="Arial" w:cs="Arial"/>
                <w:b/>
                <w:sz w:val="22"/>
                <w:szCs w:val="22"/>
              </w:rPr>
            </w:pPr>
            <w:r w:rsidRPr="00D91ECD">
              <w:rPr>
                <w:rFonts w:ascii="Arial" w:eastAsia="標楷體" w:hAnsi="Arial" w:cs="Arial" w:hint="eastAsia"/>
                <w:b/>
                <w:sz w:val="22"/>
                <w:szCs w:val="22"/>
              </w:rPr>
              <w:t>財務比率</w:t>
            </w:r>
          </w:p>
        </w:tc>
        <w:tc>
          <w:tcPr>
            <w:tcW w:w="2519" w:type="dxa"/>
            <w:tcBorders>
              <w:top w:val="single" w:sz="4" w:space="0" w:color="auto"/>
              <w:left w:val="single" w:sz="4" w:space="0" w:color="auto"/>
              <w:bottom w:val="single" w:sz="4" w:space="0" w:color="auto"/>
              <w:right w:val="single" w:sz="4" w:space="0" w:color="auto"/>
            </w:tcBorders>
            <w:vAlign w:val="center"/>
            <w:hideMark/>
          </w:tcPr>
          <w:p w14:paraId="18366CE5" w14:textId="77777777" w:rsidR="00D97E55" w:rsidRPr="00D91ECD" w:rsidRDefault="00D97E55" w:rsidP="00D97E55">
            <w:pPr>
              <w:jc w:val="center"/>
              <w:rPr>
                <w:rFonts w:eastAsia="標楷體"/>
                <w:b/>
                <w:sz w:val="22"/>
                <w:szCs w:val="20"/>
              </w:rPr>
            </w:pPr>
            <w:r w:rsidRPr="00D91ECD">
              <w:rPr>
                <w:rFonts w:eastAsia="標楷體"/>
                <w:b/>
                <w:sz w:val="22"/>
                <w:szCs w:val="20"/>
              </w:rPr>
              <w:t>2020</w:t>
            </w:r>
            <w:r w:rsidR="00D91ECD">
              <w:rPr>
                <w:rFonts w:eastAsia="標楷體" w:hint="eastAsia"/>
                <w:b/>
                <w:sz w:val="22"/>
                <w:szCs w:val="20"/>
              </w:rPr>
              <w:t>年</w:t>
            </w:r>
          </w:p>
        </w:tc>
        <w:tc>
          <w:tcPr>
            <w:tcW w:w="2519" w:type="dxa"/>
            <w:tcBorders>
              <w:top w:val="single" w:sz="4" w:space="0" w:color="auto"/>
              <w:left w:val="single" w:sz="4" w:space="0" w:color="auto"/>
              <w:bottom w:val="single" w:sz="4" w:space="0" w:color="auto"/>
              <w:right w:val="single" w:sz="4" w:space="0" w:color="auto"/>
            </w:tcBorders>
            <w:vAlign w:val="center"/>
            <w:hideMark/>
          </w:tcPr>
          <w:p w14:paraId="7AFC3F77" w14:textId="77777777" w:rsidR="00D97E55" w:rsidRPr="00D91ECD" w:rsidRDefault="00D97E55" w:rsidP="00D97E55">
            <w:pPr>
              <w:jc w:val="center"/>
              <w:rPr>
                <w:rFonts w:eastAsia="標楷體"/>
                <w:b/>
                <w:sz w:val="22"/>
                <w:szCs w:val="20"/>
              </w:rPr>
            </w:pPr>
            <w:r w:rsidRPr="00D91ECD">
              <w:rPr>
                <w:rFonts w:eastAsia="標楷體"/>
                <w:b/>
                <w:sz w:val="22"/>
                <w:szCs w:val="20"/>
              </w:rPr>
              <w:t>2021</w:t>
            </w:r>
            <w:r w:rsidR="00D91ECD">
              <w:rPr>
                <w:rFonts w:eastAsia="標楷體" w:hint="eastAsia"/>
                <w:b/>
                <w:sz w:val="22"/>
                <w:szCs w:val="20"/>
              </w:rPr>
              <w:t>年</w:t>
            </w:r>
          </w:p>
        </w:tc>
        <w:tc>
          <w:tcPr>
            <w:tcW w:w="2520" w:type="dxa"/>
            <w:tcBorders>
              <w:top w:val="single" w:sz="4" w:space="0" w:color="auto"/>
              <w:left w:val="single" w:sz="4" w:space="0" w:color="auto"/>
              <w:bottom w:val="single" w:sz="4" w:space="0" w:color="auto"/>
              <w:right w:val="single" w:sz="12" w:space="0" w:color="auto"/>
            </w:tcBorders>
            <w:vAlign w:val="center"/>
            <w:hideMark/>
          </w:tcPr>
          <w:p w14:paraId="3A1BB3DD" w14:textId="77777777" w:rsidR="00D97E55" w:rsidRPr="00D91ECD" w:rsidRDefault="00D97E55" w:rsidP="00D97E55">
            <w:pPr>
              <w:jc w:val="center"/>
              <w:rPr>
                <w:rFonts w:eastAsia="標楷體"/>
                <w:b/>
                <w:sz w:val="22"/>
                <w:szCs w:val="20"/>
              </w:rPr>
            </w:pPr>
            <w:r w:rsidRPr="00D91ECD">
              <w:rPr>
                <w:rFonts w:eastAsia="標楷體"/>
                <w:b/>
                <w:sz w:val="22"/>
                <w:szCs w:val="20"/>
              </w:rPr>
              <w:t>2022</w:t>
            </w:r>
            <w:r w:rsidR="00D91ECD">
              <w:rPr>
                <w:rFonts w:eastAsia="標楷體" w:hint="eastAsia"/>
                <w:b/>
                <w:sz w:val="22"/>
                <w:szCs w:val="20"/>
              </w:rPr>
              <w:t>年</w:t>
            </w:r>
          </w:p>
        </w:tc>
      </w:tr>
      <w:tr w:rsidR="00D97E55" w14:paraId="4F31413D"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6BD1D36F" w14:textId="77777777" w:rsidR="00D97E55" w:rsidRDefault="00D97E55" w:rsidP="00D97E55">
            <w:pPr>
              <w:jc w:val="distribute"/>
              <w:rPr>
                <w:rFonts w:ascii="Arial" w:eastAsia="標楷體" w:hAnsi="Arial" w:cs="Arial"/>
                <w:sz w:val="22"/>
                <w:szCs w:val="22"/>
              </w:rPr>
            </w:pPr>
            <w:r>
              <w:rPr>
                <w:rFonts w:ascii="Arial" w:eastAsia="標楷體" w:hAnsi="Arial" w:cs="Arial"/>
                <w:sz w:val="22"/>
                <w:szCs w:val="22"/>
              </w:rPr>
              <w:t>流動比率</w:t>
            </w:r>
          </w:p>
        </w:tc>
        <w:tc>
          <w:tcPr>
            <w:tcW w:w="2519" w:type="dxa"/>
            <w:tcBorders>
              <w:top w:val="single" w:sz="4" w:space="0" w:color="auto"/>
              <w:left w:val="single" w:sz="4" w:space="0" w:color="auto"/>
              <w:bottom w:val="outset" w:sz="6" w:space="0" w:color="auto"/>
              <w:right w:val="single" w:sz="8" w:space="0" w:color="auto"/>
            </w:tcBorders>
            <w:vAlign w:val="center"/>
            <w:hideMark/>
          </w:tcPr>
          <w:p w14:paraId="6BA9452E" w14:textId="77777777" w:rsidR="00D97E55" w:rsidRDefault="00D97E55" w:rsidP="00D97E55">
            <w:pPr>
              <w:jc w:val="right"/>
              <w:rPr>
                <w:rFonts w:eastAsia="標楷體"/>
                <w:sz w:val="22"/>
                <w:szCs w:val="20"/>
              </w:rPr>
            </w:pPr>
            <w:r>
              <w:rPr>
                <w:rFonts w:eastAsia="標楷體"/>
                <w:sz w:val="22"/>
                <w:szCs w:val="20"/>
              </w:rPr>
              <w:t>247.45%</w:t>
            </w:r>
          </w:p>
        </w:tc>
        <w:tc>
          <w:tcPr>
            <w:tcW w:w="2519" w:type="dxa"/>
            <w:tcBorders>
              <w:top w:val="single" w:sz="4" w:space="0" w:color="auto"/>
              <w:left w:val="single" w:sz="4" w:space="0" w:color="auto"/>
              <w:bottom w:val="outset" w:sz="6" w:space="0" w:color="auto"/>
              <w:right w:val="single" w:sz="8" w:space="0" w:color="auto"/>
            </w:tcBorders>
            <w:vAlign w:val="center"/>
            <w:hideMark/>
          </w:tcPr>
          <w:p w14:paraId="57CFD94A" w14:textId="77777777" w:rsidR="00D97E55" w:rsidRDefault="00D97E55" w:rsidP="00D97E55">
            <w:pPr>
              <w:jc w:val="right"/>
              <w:rPr>
                <w:rFonts w:eastAsia="標楷體"/>
                <w:sz w:val="22"/>
                <w:szCs w:val="20"/>
              </w:rPr>
            </w:pPr>
            <w:r>
              <w:rPr>
                <w:rFonts w:eastAsia="標楷體"/>
                <w:sz w:val="22"/>
                <w:szCs w:val="20"/>
              </w:rPr>
              <w:t>242.00%</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5BCFD528" w14:textId="77777777" w:rsidR="00D97E55" w:rsidRDefault="00D97E55" w:rsidP="00D97E55">
            <w:pPr>
              <w:jc w:val="right"/>
              <w:rPr>
                <w:rFonts w:eastAsia="標楷體"/>
                <w:sz w:val="22"/>
                <w:szCs w:val="20"/>
              </w:rPr>
            </w:pPr>
            <w:r>
              <w:rPr>
                <w:rFonts w:eastAsia="標楷體"/>
                <w:sz w:val="22"/>
                <w:szCs w:val="20"/>
              </w:rPr>
              <w:t>277.93%</w:t>
            </w:r>
          </w:p>
        </w:tc>
      </w:tr>
      <w:tr w:rsidR="00D97E55" w14:paraId="23934722"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2FA0959B" w14:textId="77777777" w:rsidR="00D97E55" w:rsidRDefault="00D97E55" w:rsidP="00D97E55">
            <w:pPr>
              <w:jc w:val="distribute"/>
              <w:rPr>
                <w:rFonts w:ascii="Arial" w:eastAsia="標楷體" w:hAnsi="Arial" w:cs="Arial"/>
                <w:sz w:val="22"/>
                <w:szCs w:val="22"/>
              </w:rPr>
            </w:pPr>
            <w:r>
              <w:rPr>
                <w:rFonts w:ascii="Arial" w:eastAsia="標楷體" w:hAnsi="Arial" w:cs="Arial"/>
                <w:sz w:val="22"/>
                <w:szCs w:val="22"/>
              </w:rPr>
              <w:t>速動比率</w:t>
            </w:r>
          </w:p>
        </w:tc>
        <w:tc>
          <w:tcPr>
            <w:tcW w:w="2519" w:type="dxa"/>
            <w:tcBorders>
              <w:top w:val="single" w:sz="4" w:space="0" w:color="auto"/>
              <w:left w:val="single" w:sz="4" w:space="0" w:color="auto"/>
              <w:bottom w:val="outset" w:sz="6" w:space="0" w:color="auto"/>
              <w:right w:val="single" w:sz="8" w:space="0" w:color="auto"/>
            </w:tcBorders>
            <w:vAlign w:val="center"/>
            <w:hideMark/>
          </w:tcPr>
          <w:p w14:paraId="3E9829FC" w14:textId="77777777" w:rsidR="00D97E55" w:rsidRDefault="00D97E55" w:rsidP="00D97E55">
            <w:pPr>
              <w:jc w:val="right"/>
              <w:rPr>
                <w:rFonts w:eastAsia="標楷體"/>
                <w:sz w:val="22"/>
                <w:szCs w:val="20"/>
              </w:rPr>
            </w:pPr>
            <w:r>
              <w:rPr>
                <w:rFonts w:eastAsia="標楷體"/>
                <w:sz w:val="22"/>
                <w:szCs w:val="20"/>
              </w:rPr>
              <w:t>190.23%</w:t>
            </w:r>
          </w:p>
        </w:tc>
        <w:tc>
          <w:tcPr>
            <w:tcW w:w="2519" w:type="dxa"/>
            <w:tcBorders>
              <w:top w:val="single" w:sz="4" w:space="0" w:color="auto"/>
              <w:left w:val="single" w:sz="4" w:space="0" w:color="auto"/>
              <w:bottom w:val="outset" w:sz="6" w:space="0" w:color="auto"/>
              <w:right w:val="single" w:sz="8" w:space="0" w:color="auto"/>
            </w:tcBorders>
            <w:vAlign w:val="center"/>
            <w:hideMark/>
          </w:tcPr>
          <w:p w14:paraId="6E8F77BE" w14:textId="77777777" w:rsidR="00D97E55" w:rsidRDefault="00D97E55" w:rsidP="00D97E55">
            <w:pPr>
              <w:jc w:val="right"/>
              <w:rPr>
                <w:rFonts w:eastAsia="標楷體"/>
                <w:sz w:val="22"/>
                <w:szCs w:val="20"/>
              </w:rPr>
            </w:pPr>
            <w:r>
              <w:rPr>
                <w:rFonts w:eastAsia="標楷體"/>
                <w:sz w:val="22"/>
                <w:szCs w:val="20"/>
              </w:rPr>
              <w:t>122.42%</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10F1B401" w14:textId="77777777" w:rsidR="00D97E55" w:rsidRDefault="00D97E55" w:rsidP="00D97E55">
            <w:pPr>
              <w:jc w:val="right"/>
              <w:rPr>
                <w:rFonts w:eastAsia="標楷體"/>
                <w:sz w:val="22"/>
                <w:szCs w:val="20"/>
              </w:rPr>
            </w:pPr>
            <w:r>
              <w:rPr>
                <w:rFonts w:eastAsia="標楷體"/>
                <w:sz w:val="22"/>
                <w:szCs w:val="20"/>
              </w:rPr>
              <w:t>162.57%</w:t>
            </w:r>
          </w:p>
        </w:tc>
      </w:tr>
      <w:tr w:rsidR="00D97E55" w14:paraId="1EC08173" w14:textId="77777777" w:rsidTr="00D97E55">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641CA2BD" w14:textId="77777777" w:rsidR="00D97E55" w:rsidRDefault="00D97E55" w:rsidP="00D97E55">
            <w:pPr>
              <w:jc w:val="distribute"/>
              <w:rPr>
                <w:rFonts w:ascii="Arial" w:eastAsia="標楷體" w:hAnsi="Arial" w:cs="Arial"/>
                <w:sz w:val="22"/>
                <w:szCs w:val="22"/>
              </w:rPr>
            </w:pPr>
            <w:r>
              <w:rPr>
                <w:rFonts w:ascii="Arial" w:eastAsia="標楷體" w:hAnsi="Arial" w:cs="Arial"/>
                <w:sz w:val="22"/>
                <w:szCs w:val="22"/>
              </w:rPr>
              <w:t>應收帳款週轉率</w:t>
            </w:r>
          </w:p>
        </w:tc>
        <w:tc>
          <w:tcPr>
            <w:tcW w:w="2519" w:type="dxa"/>
            <w:tcBorders>
              <w:top w:val="single" w:sz="4" w:space="0" w:color="auto"/>
              <w:left w:val="single" w:sz="4" w:space="0" w:color="auto"/>
              <w:bottom w:val="nil"/>
              <w:right w:val="single" w:sz="8" w:space="0" w:color="auto"/>
            </w:tcBorders>
            <w:vAlign w:val="center"/>
            <w:hideMark/>
          </w:tcPr>
          <w:p w14:paraId="399C2020" w14:textId="77777777" w:rsidR="00D97E55" w:rsidRDefault="00D97E55" w:rsidP="00D97E55">
            <w:pPr>
              <w:jc w:val="right"/>
              <w:rPr>
                <w:rFonts w:eastAsia="標楷體"/>
                <w:sz w:val="22"/>
                <w:szCs w:val="20"/>
              </w:rPr>
            </w:pPr>
            <w:r>
              <w:rPr>
                <w:rFonts w:eastAsia="標楷體"/>
                <w:sz w:val="22"/>
                <w:szCs w:val="20"/>
              </w:rPr>
              <w:t>4.68</w:t>
            </w:r>
            <w:r>
              <w:rPr>
                <w:rFonts w:eastAsia="標楷體"/>
                <w:sz w:val="22"/>
                <w:szCs w:val="20"/>
              </w:rPr>
              <w:t>次</w:t>
            </w:r>
          </w:p>
        </w:tc>
        <w:tc>
          <w:tcPr>
            <w:tcW w:w="2519" w:type="dxa"/>
            <w:tcBorders>
              <w:top w:val="single" w:sz="4" w:space="0" w:color="auto"/>
              <w:left w:val="single" w:sz="4" w:space="0" w:color="auto"/>
              <w:bottom w:val="nil"/>
              <w:right w:val="single" w:sz="8" w:space="0" w:color="auto"/>
            </w:tcBorders>
            <w:vAlign w:val="center"/>
            <w:hideMark/>
          </w:tcPr>
          <w:p w14:paraId="358941F1" w14:textId="77777777" w:rsidR="00D97E55" w:rsidRDefault="00D97E55" w:rsidP="00D97E55">
            <w:pPr>
              <w:jc w:val="right"/>
              <w:rPr>
                <w:rFonts w:eastAsia="標楷體"/>
                <w:sz w:val="22"/>
                <w:szCs w:val="20"/>
              </w:rPr>
            </w:pPr>
            <w:r>
              <w:rPr>
                <w:rFonts w:eastAsia="標楷體"/>
                <w:sz w:val="22"/>
                <w:szCs w:val="20"/>
              </w:rPr>
              <w:t>3.92</w:t>
            </w:r>
            <w:r>
              <w:rPr>
                <w:rFonts w:eastAsia="標楷體"/>
                <w:sz w:val="22"/>
                <w:szCs w:val="20"/>
              </w:rPr>
              <w:t>次</w:t>
            </w:r>
          </w:p>
        </w:tc>
        <w:tc>
          <w:tcPr>
            <w:tcW w:w="2520" w:type="dxa"/>
            <w:tcBorders>
              <w:top w:val="single" w:sz="4" w:space="0" w:color="auto"/>
              <w:left w:val="single" w:sz="4" w:space="0" w:color="auto"/>
              <w:bottom w:val="nil"/>
              <w:right w:val="single" w:sz="12" w:space="0" w:color="auto"/>
            </w:tcBorders>
            <w:vAlign w:val="center"/>
            <w:hideMark/>
          </w:tcPr>
          <w:p w14:paraId="6DB39DFA" w14:textId="77777777" w:rsidR="00D97E55" w:rsidRDefault="00D97E55" w:rsidP="00D97E55">
            <w:pPr>
              <w:jc w:val="right"/>
              <w:rPr>
                <w:rFonts w:eastAsia="標楷體"/>
                <w:sz w:val="22"/>
                <w:szCs w:val="20"/>
              </w:rPr>
            </w:pPr>
            <w:r>
              <w:rPr>
                <w:rFonts w:eastAsia="標楷體"/>
                <w:sz w:val="22"/>
                <w:szCs w:val="20"/>
              </w:rPr>
              <w:t>4.26</w:t>
            </w:r>
            <w:r>
              <w:rPr>
                <w:rFonts w:eastAsia="標楷體"/>
                <w:sz w:val="22"/>
                <w:szCs w:val="20"/>
              </w:rPr>
              <w:t>次</w:t>
            </w:r>
          </w:p>
        </w:tc>
      </w:tr>
      <w:tr w:rsidR="00D97E55" w14:paraId="2A866864" w14:textId="77777777" w:rsidTr="00D97E55">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5A32D58B" w14:textId="77777777" w:rsidR="00D97E55" w:rsidRDefault="00D97E55" w:rsidP="00D97E55">
            <w:pPr>
              <w:jc w:val="distribute"/>
              <w:rPr>
                <w:rFonts w:ascii="Arial" w:eastAsia="標楷體" w:hAnsi="Arial" w:cs="Arial"/>
                <w:sz w:val="22"/>
                <w:szCs w:val="22"/>
              </w:rPr>
            </w:pPr>
          </w:p>
        </w:tc>
        <w:tc>
          <w:tcPr>
            <w:tcW w:w="2519" w:type="dxa"/>
            <w:tcBorders>
              <w:top w:val="nil"/>
              <w:left w:val="single" w:sz="4" w:space="0" w:color="auto"/>
              <w:bottom w:val="outset" w:sz="6" w:space="0" w:color="auto"/>
              <w:right w:val="single" w:sz="8" w:space="0" w:color="auto"/>
            </w:tcBorders>
            <w:vAlign w:val="center"/>
            <w:hideMark/>
          </w:tcPr>
          <w:p w14:paraId="6B371B3F" w14:textId="77777777" w:rsidR="00D97E55" w:rsidRDefault="00D97E55" w:rsidP="00D97E55">
            <w:pPr>
              <w:jc w:val="right"/>
              <w:rPr>
                <w:rFonts w:eastAsia="標楷體"/>
                <w:sz w:val="22"/>
                <w:szCs w:val="20"/>
              </w:rPr>
            </w:pPr>
            <w:r>
              <w:rPr>
                <w:rFonts w:eastAsia="標楷體"/>
                <w:sz w:val="22"/>
                <w:szCs w:val="20"/>
              </w:rPr>
              <w:t>77.92</w:t>
            </w:r>
            <w:r>
              <w:rPr>
                <w:rFonts w:eastAsia="標楷體"/>
                <w:sz w:val="22"/>
                <w:szCs w:val="20"/>
              </w:rPr>
              <w:t>天</w:t>
            </w:r>
          </w:p>
        </w:tc>
        <w:tc>
          <w:tcPr>
            <w:tcW w:w="2519" w:type="dxa"/>
            <w:tcBorders>
              <w:top w:val="nil"/>
              <w:left w:val="single" w:sz="4" w:space="0" w:color="auto"/>
              <w:bottom w:val="outset" w:sz="6" w:space="0" w:color="auto"/>
              <w:right w:val="single" w:sz="8" w:space="0" w:color="auto"/>
            </w:tcBorders>
            <w:vAlign w:val="center"/>
            <w:hideMark/>
          </w:tcPr>
          <w:p w14:paraId="3C1D335A" w14:textId="77777777" w:rsidR="00D97E55" w:rsidRDefault="00D97E55" w:rsidP="00D97E55">
            <w:pPr>
              <w:jc w:val="right"/>
              <w:rPr>
                <w:rFonts w:eastAsia="標楷體"/>
                <w:sz w:val="22"/>
                <w:szCs w:val="20"/>
              </w:rPr>
            </w:pPr>
            <w:r>
              <w:rPr>
                <w:rFonts w:eastAsia="標楷體"/>
                <w:sz w:val="22"/>
                <w:szCs w:val="20"/>
              </w:rPr>
              <w:t>93.01</w:t>
            </w:r>
            <w:r>
              <w:rPr>
                <w:rFonts w:eastAsia="標楷體"/>
                <w:sz w:val="22"/>
                <w:szCs w:val="20"/>
              </w:rPr>
              <w:t>天</w:t>
            </w:r>
          </w:p>
        </w:tc>
        <w:tc>
          <w:tcPr>
            <w:tcW w:w="2520" w:type="dxa"/>
            <w:tcBorders>
              <w:top w:val="nil"/>
              <w:left w:val="single" w:sz="4" w:space="0" w:color="auto"/>
              <w:bottom w:val="outset" w:sz="6" w:space="0" w:color="auto"/>
              <w:right w:val="single" w:sz="12" w:space="0" w:color="auto"/>
            </w:tcBorders>
            <w:vAlign w:val="center"/>
            <w:hideMark/>
          </w:tcPr>
          <w:p w14:paraId="4747DA16" w14:textId="77777777" w:rsidR="00D97E55" w:rsidRDefault="00D97E55" w:rsidP="00D97E55">
            <w:pPr>
              <w:jc w:val="right"/>
              <w:rPr>
                <w:rFonts w:eastAsia="標楷體"/>
                <w:sz w:val="22"/>
                <w:szCs w:val="20"/>
              </w:rPr>
            </w:pPr>
            <w:r>
              <w:rPr>
                <w:rFonts w:eastAsia="標楷體"/>
                <w:sz w:val="22"/>
                <w:szCs w:val="20"/>
              </w:rPr>
              <w:t>85.67</w:t>
            </w:r>
            <w:r>
              <w:rPr>
                <w:rFonts w:eastAsia="標楷體"/>
                <w:sz w:val="22"/>
                <w:szCs w:val="20"/>
              </w:rPr>
              <w:t>天</w:t>
            </w:r>
          </w:p>
        </w:tc>
      </w:tr>
      <w:tr w:rsidR="00D97E55" w14:paraId="2E013FBC" w14:textId="77777777" w:rsidTr="00D97E55">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015F9B79" w14:textId="77777777" w:rsidR="00D97E55" w:rsidRDefault="00D97E55" w:rsidP="00D97E55">
            <w:pPr>
              <w:jc w:val="distribute"/>
              <w:rPr>
                <w:rFonts w:ascii="Arial" w:eastAsia="標楷體" w:hAnsi="Arial" w:cs="Arial"/>
                <w:sz w:val="22"/>
                <w:szCs w:val="22"/>
              </w:rPr>
            </w:pPr>
            <w:r>
              <w:rPr>
                <w:rFonts w:ascii="Arial" w:eastAsia="標楷體" w:hAnsi="Arial" w:cs="Arial"/>
                <w:sz w:val="22"/>
                <w:szCs w:val="22"/>
              </w:rPr>
              <w:t>存貨週轉率</w:t>
            </w:r>
          </w:p>
        </w:tc>
        <w:tc>
          <w:tcPr>
            <w:tcW w:w="2519" w:type="dxa"/>
            <w:tcBorders>
              <w:top w:val="single" w:sz="4" w:space="0" w:color="auto"/>
              <w:left w:val="single" w:sz="4" w:space="0" w:color="auto"/>
              <w:bottom w:val="nil"/>
              <w:right w:val="single" w:sz="8" w:space="0" w:color="auto"/>
            </w:tcBorders>
            <w:vAlign w:val="center"/>
            <w:hideMark/>
          </w:tcPr>
          <w:p w14:paraId="4BDC2DF3" w14:textId="77777777" w:rsidR="00D97E55" w:rsidRDefault="00D97E55" w:rsidP="00D97E55">
            <w:pPr>
              <w:jc w:val="right"/>
              <w:rPr>
                <w:rFonts w:eastAsia="標楷體"/>
                <w:sz w:val="22"/>
                <w:szCs w:val="20"/>
              </w:rPr>
            </w:pPr>
            <w:r>
              <w:rPr>
                <w:rFonts w:eastAsia="標楷體"/>
                <w:sz w:val="22"/>
                <w:szCs w:val="20"/>
              </w:rPr>
              <w:t>5.93</w:t>
            </w:r>
            <w:r>
              <w:rPr>
                <w:rFonts w:eastAsia="標楷體"/>
                <w:sz w:val="22"/>
                <w:szCs w:val="20"/>
              </w:rPr>
              <w:t>次</w:t>
            </w:r>
          </w:p>
        </w:tc>
        <w:tc>
          <w:tcPr>
            <w:tcW w:w="2519" w:type="dxa"/>
            <w:tcBorders>
              <w:top w:val="single" w:sz="4" w:space="0" w:color="auto"/>
              <w:left w:val="single" w:sz="4" w:space="0" w:color="auto"/>
              <w:bottom w:val="nil"/>
              <w:right w:val="single" w:sz="8" w:space="0" w:color="auto"/>
            </w:tcBorders>
            <w:vAlign w:val="center"/>
            <w:hideMark/>
          </w:tcPr>
          <w:p w14:paraId="58DB9792" w14:textId="77777777" w:rsidR="00D97E55" w:rsidRDefault="00D97E55" w:rsidP="00D97E55">
            <w:pPr>
              <w:jc w:val="right"/>
              <w:rPr>
                <w:rFonts w:eastAsia="標楷體"/>
                <w:sz w:val="22"/>
                <w:szCs w:val="20"/>
              </w:rPr>
            </w:pPr>
            <w:r>
              <w:rPr>
                <w:rFonts w:eastAsia="標楷體"/>
                <w:sz w:val="22"/>
                <w:szCs w:val="20"/>
              </w:rPr>
              <w:t>4.87</w:t>
            </w:r>
            <w:r>
              <w:rPr>
                <w:rFonts w:eastAsia="標楷體"/>
                <w:sz w:val="22"/>
                <w:szCs w:val="20"/>
              </w:rPr>
              <w:t>次</w:t>
            </w:r>
          </w:p>
        </w:tc>
        <w:tc>
          <w:tcPr>
            <w:tcW w:w="2520" w:type="dxa"/>
            <w:tcBorders>
              <w:top w:val="single" w:sz="4" w:space="0" w:color="auto"/>
              <w:left w:val="single" w:sz="4" w:space="0" w:color="auto"/>
              <w:bottom w:val="nil"/>
              <w:right w:val="single" w:sz="12" w:space="0" w:color="auto"/>
            </w:tcBorders>
            <w:vAlign w:val="center"/>
            <w:hideMark/>
          </w:tcPr>
          <w:p w14:paraId="7B52AE9A" w14:textId="77777777" w:rsidR="00D97E55" w:rsidRDefault="00D97E55" w:rsidP="00D97E55">
            <w:pPr>
              <w:jc w:val="right"/>
              <w:rPr>
                <w:rFonts w:eastAsia="標楷體"/>
                <w:sz w:val="22"/>
                <w:szCs w:val="20"/>
              </w:rPr>
            </w:pPr>
            <w:r>
              <w:rPr>
                <w:rFonts w:eastAsia="標楷體"/>
                <w:sz w:val="22"/>
                <w:szCs w:val="20"/>
              </w:rPr>
              <w:t>6.10</w:t>
            </w:r>
            <w:r>
              <w:rPr>
                <w:rFonts w:eastAsia="標楷體"/>
                <w:sz w:val="22"/>
                <w:szCs w:val="20"/>
              </w:rPr>
              <w:t>次</w:t>
            </w:r>
          </w:p>
        </w:tc>
      </w:tr>
      <w:tr w:rsidR="00D97E55" w14:paraId="25086A4D" w14:textId="77777777" w:rsidTr="00D97E55">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00F6D775" w14:textId="77777777" w:rsidR="00D97E55" w:rsidRDefault="00D97E55" w:rsidP="00D97E55">
            <w:pPr>
              <w:jc w:val="distribute"/>
              <w:rPr>
                <w:rFonts w:ascii="Arial" w:eastAsia="標楷體" w:hAnsi="Arial" w:cs="Arial"/>
                <w:sz w:val="22"/>
                <w:szCs w:val="22"/>
              </w:rPr>
            </w:pPr>
          </w:p>
        </w:tc>
        <w:tc>
          <w:tcPr>
            <w:tcW w:w="2519" w:type="dxa"/>
            <w:tcBorders>
              <w:top w:val="nil"/>
              <w:left w:val="single" w:sz="4" w:space="0" w:color="auto"/>
              <w:bottom w:val="outset" w:sz="6" w:space="0" w:color="auto"/>
              <w:right w:val="single" w:sz="8" w:space="0" w:color="auto"/>
            </w:tcBorders>
            <w:vAlign w:val="center"/>
            <w:hideMark/>
          </w:tcPr>
          <w:p w14:paraId="18B453E9" w14:textId="77777777" w:rsidR="00D97E55" w:rsidRDefault="00D97E55" w:rsidP="00D97E55">
            <w:pPr>
              <w:jc w:val="right"/>
              <w:rPr>
                <w:rFonts w:eastAsia="標楷體"/>
                <w:sz w:val="22"/>
                <w:szCs w:val="20"/>
              </w:rPr>
            </w:pPr>
            <w:r>
              <w:rPr>
                <w:rFonts w:eastAsia="標楷體"/>
                <w:sz w:val="22"/>
                <w:szCs w:val="20"/>
              </w:rPr>
              <w:t>61.51</w:t>
            </w:r>
            <w:r>
              <w:rPr>
                <w:rFonts w:eastAsia="標楷體"/>
                <w:sz w:val="22"/>
                <w:szCs w:val="20"/>
              </w:rPr>
              <w:t>天</w:t>
            </w:r>
          </w:p>
        </w:tc>
        <w:tc>
          <w:tcPr>
            <w:tcW w:w="2519" w:type="dxa"/>
            <w:tcBorders>
              <w:top w:val="nil"/>
              <w:left w:val="single" w:sz="4" w:space="0" w:color="auto"/>
              <w:bottom w:val="outset" w:sz="6" w:space="0" w:color="auto"/>
              <w:right w:val="single" w:sz="8" w:space="0" w:color="auto"/>
            </w:tcBorders>
            <w:vAlign w:val="center"/>
            <w:hideMark/>
          </w:tcPr>
          <w:p w14:paraId="5903D228" w14:textId="77777777" w:rsidR="00D97E55" w:rsidRDefault="00D97E55" w:rsidP="00D97E55">
            <w:pPr>
              <w:jc w:val="right"/>
              <w:rPr>
                <w:rFonts w:eastAsia="標楷體"/>
                <w:sz w:val="22"/>
                <w:szCs w:val="20"/>
              </w:rPr>
            </w:pPr>
            <w:r>
              <w:rPr>
                <w:rFonts w:eastAsia="標楷體"/>
                <w:sz w:val="22"/>
                <w:szCs w:val="20"/>
              </w:rPr>
              <w:t>74.94</w:t>
            </w:r>
            <w:r>
              <w:rPr>
                <w:rFonts w:eastAsia="標楷體"/>
                <w:sz w:val="22"/>
                <w:szCs w:val="20"/>
              </w:rPr>
              <w:t>天</w:t>
            </w:r>
          </w:p>
        </w:tc>
        <w:tc>
          <w:tcPr>
            <w:tcW w:w="2520" w:type="dxa"/>
            <w:tcBorders>
              <w:top w:val="nil"/>
              <w:left w:val="single" w:sz="4" w:space="0" w:color="auto"/>
              <w:bottom w:val="outset" w:sz="6" w:space="0" w:color="auto"/>
              <w:right w:val="single" w:sz="12" w:space="0" w:color="auto"/>
            </w:tcBorders>
            <w:vAlign w:val="center"/>
            <w:hideMark/>
          </w:tcPr>
          <w:p w14:paraId="02A23CF0" w14:textId="77777777" w:rsidR="00D97E55" w:rsidRDefault="00D97E55" w:rsidP="00D97E55">
            <w:pPr>
              <w:jc w:val="right"/>
              <w:rPr>
                <w:rFonts w:eastAsia="標楷體"/>
                <w:sz w:val="22"/>
                <w:szCs w:val="20"/>
              </w:rPr>
            </w:pPr>
            <w:r>
              <w:rPr>
                <w:rFonts w:eastAsia="標楷體"/>
                <w:sz w:val="22"/>
                <w:szCs w:val="20"/>
              </w:rPr>
              <w:t>59.83</w:t>
            </w:r>
            <w:r>
              <w:rPr>
                <w:rFonts w:eastAsia="標楷體"/>
                <w:sz w:val="22"/>
                <w:szCs w:val="20"/>
              </w:rPr>
              <w:t>天</w:t>
            </w:r>
          </w:p>
        </w:tc>
      </w:tr>
      <w:tr w:rsidR="00D97E55" w14:paraId="798376D0"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4EE2DEC5" w14:textId="77777777" w:rsidR="00D97E55" w:rsidRDefault="00D97E55" w:rsidP="00D97E55">
            <w:pPr>
              <w:jc w:val="distribute"/>
              <w:rPr>
                <w:rFonts w:ascii="Arial" w:eastAsia="標楷體" w:hAnsi="Arial" w:cs="Arial"/>
                <w:sz w:val="22"/>
                <w:szCs w:val="22"/>
              </w:rPr>
            </w:pPr>
            <w:r>
              <w:rPr>
                <w:rFonts w:ascii="Arial" w:eastAsia="標楷體" w:hAnsi="Arial" w:cs="Arial"/>
                <w:sz w:val="22"/>
                <w:szCs w:val="22"/>
              </w:rPr>
              <w:t>負債比率</w:t>
            </w:r>
          </w:p>
        </w:tc>
        <w:tc>
          <w:tcPr>
            <w:tcW w:w="2519" w:type="dxa"/>
            <w:tcBorders>
              <w:top w:val="single" w:sz="4" w:space="0" w:color="auto"/>
              <w:left w:val="single" w:sz="4" w:space="0" w:color="auto"/>
              <w:bottom w:val="outset" w:sz="6" w:space="0" w:color="auto"/>
              <w:right w:val="single" w:sz="8" w:space="0" w:color="auto"/>
            </w:tcBorders>
            <w:vAlign w:val="center"/>
            <w:hideMark/>
          </w:tcPr>
          <w:p w14:paraId="70891164" w14:textId="77777777" w:rsidR="00D97E55" w:rsidRDefault="00D97E55" w:rsidP="00D97E55">
            <w:pPr>
              <w:jc w:val="right"/>
              <w:rPr>
                <w:rFonts w:eastAsia="標楷體"/>
                <w:sz w:val="22"/>
                <w:szCs w:val="20"/>
              </w:rPr>
            </w:pPr>
            <w:r>
              <w:rPr>
                <w:rFonts w:eastAsia="標楷體"/>
                <w:sz w:val="22"/>
                <w:szCs w:val="20"/>
              </w:rPr>
              <w:t>60.04%</w:t>
            </w:r>
          </w:p>
        </w:tc>
        <w:tc>
          <w:tcPr>
            <w:tcW w:w="2519" w:type="dxa"/>
            <w:tcBorders>
              <w:top w:val="single" w:sz="4" w:space="0" w:color="auto"/>
              <w:left w:val="single" w:sz="4" w:space="0" w:color="auto"/>
              <w:bottom w:val="outset" w:sz="6" w:space="0" w:color="auto"/>
              <w:right w:val="single" w:sz="8" w:space="0" w:color="auto"/>
            </w:tcBorders>
            <w:vAlign w:val="center"/>
            <w:hideMark/>
          </w:tcPr>
          <w:p w14:paraId="556D23C3" w14:textId="77777777" w:rsidR="00D97E55" w:rsidRDefault="00D97E55" w:rsidP="00D97E55">
            <w:pPr>
              <w:jc w:val="right"/>
              <w:rPr>
                <w:rFonts w:eastAsia="標楷體"/>
                <w:sz w:val="22"/>
                <w:szCs w:val="20"/>
              </w:rPr>
            </w:pPr>
            <w:r>
              <w:rPr>
                <w:rFonts w:eastAsia="標楷體"/>
                <w:sz w:val="22"/>
                <w:szCs w:val="20"/>
              </w:rPr>
              <w:t>64.11%</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5701C22F" w14:textId="77777777" w:rsidR="00D97E55" w:rsidRDefault="00D97E55" w:rsidP="00D97E55">
            <w:pPr>
              <w:jc w:val="right"/>
              <w:rPr>
                <w:rFonts w:eastAsia="標楷體"/>
                <w:sz w:val="22"/>
                <w:szCs w:val="20"/>
              </w:rPr>
            </w:pPr>
            <w:r>
              <w:rPr>
                <w:rFonts w:eastAsia="標楷體"/>
                <w:sz w:val="22"/>
                <w:szCs w:val="20"/>
              </w:rPr>
              <w:t>50.88%</w:t>
            </w:r>
          </w:p>
        </w:tc>
      </w:tr>
      <w:tr w:rsidR="00D97E55" w14:paraId="7D745AFE"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4371FF6D" w14:textId="77777777" w:rsidR="00D97E55" w:rsidRDefault="00D97E55" w:rsidP="00D97E55">
            <w:pPr>
              <w:jc w:val="distribute"/>
              <w:rPr>
                <w:rFonts w:ascii="Arial" w:eastAsia="標楷體" w:hAnsi="Arial" w:cs="Arial"/>
                <w:sz w:val="22"/>
                <w:szCs w:val="22"/>
              </w:rPr>
            </w:pPr>
            <w:r>
              <w:rPr>
                <w:rFonts w:ascii="Arial" w:eastAsia="標楷體" w:hAnsi="Arial" w:cs="Arial"/>
                <w:sz w:val="22"/>
                <w:szCs w:val="22"/>
              </w:rPr>
              <w:t>金融負債比率</w:t>
            </w:r>
          </w:p>
        </w:tc>
        <w:tc>
          <w:tcPr>
            <w:tcW w:w="2519" w:type="dxa"/>
            <w:tcBorders>
              <w:top w:val="single" w:sz="4" w:space="0" w:color="auto"/>
              <w:left w:val="single" w:sz="4" w:space="0" w:color="auto"/>
              <w:bottom w:val="outset" w:sz="6" w:space="0" w:color="auto"/>
              <w:right w:val="single" w:sz="8" w:space="0" w:color="auto"/>
            </w:tcBorders>
            <w:vAlign w:val="center"/>
            <w:hideMark/>
          </w:tcPr>
          <w:p w14:paraId="0760C7CD" w14:textId="77777777" w:rsidR="00D97E55" w:rsidRDefault="00D97E55" w:rsidP="00D97E55">
            <w:pPr>
              <w:jc w:val="right"/>
              <w:rPr>
                <w:rFonts w:eastAsia="標楷體"/>
                <w:sz w:val="22"/>
                <w:szCs w:val="20"/>
              </w:rPr>
            </w:pPr>
            <w:r>
              <w:rPr>
                <w:rFonts w:eastAsia="標楷體"/>
                <w:sz w:val="22"/>
                <w:szCs w:val="20"/>
              </w:rPr>
              <w:t>0.00%</w:t>
            </w:r>
          </w:p>
        </w:tc>
        <w:tc>
          <w:tcPr>
            <w:tcW w:w="2519" w:type="dxa"/>
            <w:tcBorders>
              <w:top w:val="single" w:sz="4" w:space="0" w:color="auto"/>
              <w:left w:val="single" w:sz="4" w:space="0" w:color="auto"/>
              <w:bottom w:val="outset" w:sz="6" w:space="0" w:color="auto"/>
              <w:right w:val="single" w:sz="8" w:space="0" w:color="auto"/>
            </w:tcBorders>
            <w:vAlign w:val="center"/>
            <w:hideMark/>
          </w:tcPr>
          <w:p w14:paraId="26DDB6BA" w14:textId="77777777" w:rsidR="00D97E55" w:rsidRDefault="00D97E55" w:rsidP="00D97E55">
            <w:pPr>
              <w:jc w:val="right"/>
              <w:rPr>
                <w:rFonts w:eastAsia="標楷體"/>
                <w:sz w:val="22"/>
                <w:szCs w:val="20"/>
              </w:rPr>
            </w:pPr>
            <w:r>
              <w:rPr>
                <w:rFonts w:eastAsia="標楷體"/>
                <w:sz w:val="22"/>
                <w:szCs w:val="20"/>
              </w:rPr>
              <w:t>5.03%</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22B7BA57" w14:textId="77777777" w:rsidR="00D97E55" w:rsidRDefault="00D97E55" w:rsidP="00D97E55">
            <w:pPr>
              <w:jc w:val="right"/>
              <w:rPr>
                <w:rFonts w:eastAsia="標楷體"/>
                <w:sz w:val="22"/>
                <w:szCs w:val="20"/>
              </w:rPr>
            </w:pPr>
            <w:r>
              <w:rPr>
                <w:rFonts w:eastAsia="標楷體"/>
                <w:sz w:val="22"/>
                <w:szCs w:val="20"/>
              </w:rPr>
              <w:t>0.00%</w:t>
            </w:r>
          </w:p>
        </w:tc>
      </w:tr>
      <w:tr w:rsidR="00D97E55" w14:paraId="6A78DFA9"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73D3B5BC" w14:textId="77777777" w:rsidR="00D97E55" w:rsidRDefault="00D97E55" w:rsidP="00D97E55">
            <w:pPr>
              <w:jc w:val="distribute"/>
              <w:rPr>
                <w:rFonts w:ascii="Arial" w:eastAsia="標楷體" w:hAnsi="Arial" w:cs="Arial"/>
                <w:sz w:val="22"/>
                <w:szCs w:val="22"/>
              </w:rPr>
            </w:pPr>
            <w:r>
              <w:rPr>
                <w:rFonts w:ascii="Arial" w:eastAsia="標楷體" w:hAnsi="Arial" w:cs="Arial"/>
                <w:sz w:val="22"/>
                <w:szCs w:val="22"/>
              </w:rPr>
              <w:t>營授比（財簽）</w:t>
            </w:r>
          </w:p>
        </w:tc>
        <w:tc>
          <w:tcPr>
            <w:tcW w:w="2519" w:type="dxa"/>
            <w:tcBorders>
              <w:top w:val="single" w:sz="4" w:space="0" w:color="auto"/>
              <w:left w:val="single" w:sz="4" w:space="0" w:color="auto"/>
              <w:bottom w:val="outset" w:sz="6" w:space="0" w:color="auto"/>
              <w:right w:val="single" w:sz="8" w:space="0" w:color="auto"/>
            </w:tcBorders>
            <w:vAlign w:val="center"/>
            <w:hideMark/>
          </w:tcPr>
          <w:p w14:paraId="1BEFEA0E" w14:textId="77777777" w:rsidR="00D97E55" w:rsidRDefault="00D97E55" w:rsidP="00D97E55">
            <w:pPr>
              <w:jc w:val="right"/>
              <w:rPr>
                <w:rFonts w:eastAsia="標楷體"/>
                <w:sz w:val="22"/>
                <w:szCs w:val="20"/>
              </w:rPr>
            </w:pPr>
            <w:r>
              <w:rPr>
                <w:rFonts w:eastAsia="標楷體"/>
                <w:sz w:val="22"/>
                <w:szCs w:val="20"/>
              </w:rPr>
              <w:t>0.00%</w:t>
            </w:r>
          </w:p>
        </w:tc>
        <w:tc>
          <w:tcPr>
            <w:tcW w:w="2519" w:type="dxa"/>
            <w:tcBorders>
              <w:top w:val="single" w:sz="4" w:space="0" w:color="auto"/>
              <w:left w:val="single" w:sz="4" w:space="0" w:color="auto"/>
              <w:bottom w:val="outset" w:sz="6" w:space="0" w:color="auto"/>
              <w:right w:val="single" w:sz="8" w:space="0" w:color="auto"/>
            </w:tcBorders>
            <w:vAlign w:val="center"/>
            <w:hideMark/>
          </w:tcPr>
          <w:p w14:paraId="5DF2DF32" w14:textId="77777777" w:rsidR="00D97E55" w:rsidRDefault="00D97E55" w:rsidP="00D97E55">
            <w:pPr>
              <w:jc w:val="right"/>
              <w:rPr>
                <w:rFonts w:eastAsia="標楷體"/>
                <w:sz w:val="22"/>
                <w:szCs w:val="20"/>
              </w:rPr>
            </w:pPr>
            <w:r>
              <w:rPr>
                <w:rFonts w:eastAsia="標楷體"/>
                <w:sz w:val="22"/>
                <w:szCs w:val="20"/>
              </w:rPr>
              <w:t>3.99%</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49695F46" w14:textId="77777777" w:rsidR="00D97E55" w:rsidRDefault="00D97E55" w:rsidP="00D97E55">
            <w:pPr>
              <w:jc w:val="right"/>
              <w:rPr>
                <w:rFonts w:eastAsia="標楷體"/>
                <w:sz w:val="22"/>
                <w:szCs w:val="20"/>
              </w:rPr>
            </w:pPr>
            <w:r>
              <w:rPr>
                <w:rFonts w:eastAsia="標楷體"/>
                <w:sz w:val="22"/>
                <w:szCs w:val="20"/>
              </w:rPr>
              <w:t>0.00%</w:t>
            </w:r>
          </w:p>
        </w:tc>
      </w:tr>
      <w:tr w:rsidR="00D97E55" w14:paraId="6C318425"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3A29516D" w14:textId="77777777" w:rsidR="00D97E55" w:rsidRDefault="00D97E55" w:rsidP="00D97E55">
            <w:pPr>
              <w:jc w:val="distribute"/>
              <w:rPr>
                <w:rFonts w:ascii="Arial" w:eastAsia="標楷體" w:hAnsi="Arial" w:cs="Arial"/>
                <w:sz w:val="22"/>
                <w:szCs w:val="22"/>
              </w:rPr>
            </w:pPr>
            <w:r>
              <w:rPr>
                <w:rFonts w:ascii="Arial" w:eastAsia="標楷體" w:hAnsi="Arial" w:cs="Arial"/>
                <w:sz w:val="22"/>
                <w:szCs w:val="22"/>
              </w:rPr>
              <w:t>金融負債</w:t>
            </w:r>
            <w:r>
              <w:rPr>
                <w:rFonts w:ascii="Arial" w:eastAsia="標楷體" w:hAnsi="Arial" w:cs="Arial"/>
                <w:sz w:val="22"/>
                <w:szCs w:val="22"/>
              </w:rPr>
              <w:t>/EBITDA</w:t>
            </w:r>
          </w:p>
        </w:tc>
        <w:tc>
          <w:tcPr>
            <w:tcW w:w="2519" w:type="dxa"/>
            <w:tcBorders>
              <w:top w:val="single" w:sz="4" w:space="0" w:color="auto"/>
              <w:left w:val="single" w:sz="4" w:space="0" w:color="auto"/>
              <w:bottom w:val="outset" w:sz="6" w:space="0" w:color="auto"/>
              <w:right w:val="single" w:sz="8" w:space="0" w:color="auto"/>
            </w:tcBorders>
            <w:vAlign w:val="center"/>
            <w:hideMark/>
          </w:tcPr>
          <w:p w14:paraId="5E25A62D" w14:textId="77777777" w:rsidR="00D97E55" w:rsidRDefault="00D97E55" w:rsidP="00D97E55">
            <w:pPr>
              <w:jc w:val="right"/>
              <w:rPr>
                <w:rFonts w:eastAsia="標楷體"/>
                <w:sz w:val="22"/>
                <w:szCs w:val="20"/>
              </w:rPr>
            </w:pPr>
            <w:r>
              <w:rPr>
                <w:rFonts w:eastAsia="標楷體"/>
                <w:sz w:val="22"/>
                <w:szCs w:val="20"/>
              </w:rPr>
              <w:t>0.00%</w:t>
            </w:r>
          </w:p>
        </w:tc>
        <w:tc>
          <w:tcPr>
            <w:tcW w:w="2519" w:type="dxa"/>
            <w:tcBorders>
              <w:top w:val="single" w:sz="4" w:space="0" w:color="auto"/>
              <w:left w:val="single" w:sz="4" w:space="0" w:color="auto"/>
              <w:bottom w:val="outset" w:sz="6" w:space="0" w:color="auto"/>
              <w:right w:val="single" w:sz="8" w:space="0" w:color="auto"/>
            </w:tcBorders>
            <w:vAlign w:val="center"/>
            <w:hideMark/>
          </w:tcPr>
          <w:p w14:paraId="6564F58C" w14:textId="77777777" w:rsidR="00D97E55" w:rsidRDefault="00D97E55" w:rsidP="00D97E55">
            <w:pPr>
              <w:jc w:val="right"/>
              <w:rPr>
                <w:rFonts w:eastAsia="標楷體"/>
                <w:sz w:val="22"/>
                <w:szCs w:val="20"/>
              </w:rPr>
            </w:pPr>
            <w:r>
              <w:rPr>
                <w:rFonts w:eastAsia="標楷體"/>
                <w:sz w:val="22"/>
                <w:szCs w:val="20"/>
              </w:rPr>
              <w:t>28.09%</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6D2CD698" w14:textId="77777777" w:rsidR="00D97E55" w:rsidRDefault="00D97E55" w:rsidP="00D97E55">
            <w:pPr>
              <w:jc w:val="right"/>
              <w:rPr>
                <w:rFonts w:eastAsia="標楷體"/>
                <w:sz w:val="22"/>
                <w:szCs w:val="20"/>
              </w:rPr>
            </w:pPr>
            <w:r>
              <w:rPr>
                <w:rFonts w:eastAsia="標楷體"/>
                <w:sz w:val="22"/>
                <w:szCs w:val="20"/>
              </w:rPr>
              <w:t>0.00%</w:t>
            </w:r>
          </w:p>
        </w:tc>
      </w:tr>
      <w:tr w:rsidR="00D97E55" w14:paraId="425B5785"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42A77441" w14:textId="77777777" w:rsidR="00D97E55" w:rsidRDefault="00D97E55" w:rsidP="00D97E55">
            <w:pPr>
              <w:jc w:val="distribute"/>
              <w:rPr>
                <w:rFonts w:ascii="Arial" w:eastAsia="標楷體" w:hAnsi="Arial" w:cs="Arial"/>
                <w:sz w:val="22"/>
                <w:szCs w:val="22"/>
              </w:rPr>
            </w:pPr>
            <w:r>
              <w:rPr>
                <w:rFonts w:ascii="Arial" w:eastAsia="標楷體" w:hAnsi="Arial" w:cs="Arial"/>
                <w:sz w:val="22"/>
                <w:szCs w:val="22"/>
              </w:rPr>
              <w:t>固定長期適合率</w:t>
            </w:r>
          </w:p>
        </w:tc>
        <w:tc>
          <w:tcPr>
            <w:tcW w:w="2519" w:type="dxa"/>
            <w:tcBorders>
              <w:top w:val="single" w:sz="4" w:space="0" w:color="auto"/>
              <w:left w:val="single" w:sz="4" w:space="0" w:color="auto"/>
              <w:bottom w:val="outset" w:sz="6" w:space="0" w:color="auto"/>
              <w:right w:val="single" w:sz="8" w:space="0" w:color="auto"/>
            </w:tcBorders>
            <w:vAlign w:val="center"/>
            <w:hideMark/>
          </w:tcPr>
          <w:p w14:paraId="2D23C259" w14:textId="77777777" w:rsidR="00D97E55" w:rsidRDefault="00D97E55" w:rsidP="00D97E55">
            <w:pPr>
              <w:jc w:val="right"/>
              <w:rPr>
                <w:rFonts w:eastAsia="標楷體"/>
                <w:sz w:val="22"/>
                <w:szCs w:val="20"/>
              </w:rPr>
            </w:pPr>
            <w:r>
              <w:rPr>
                <w:rFonts w:eastAsia="標楷體"/>
                <w:sz w:val="22"/>
                <w:szCs w:val="20"/>
              </w:rPr>
              <w:t>17.53%</w:t>
            </w:r>
          </w:p>
        </w:tc>
        <w:tc>
          <w:tcPr>
            <w:tcW w:w="2519" w:type="dxa"/>
            <w:tcBorders>
              <w:top w:val="single" w:sz="4" w:space="0" w:color="auto"/>
              <w:left w:val="single" w:sz="4" w:space="0" w:color="auto"/>
              <w:bottom w:val="outset" w:sz="6" w:space="0" w:color="auto"/>
              <w:right w:val="single" w:sz="8" w:space="0" w:color="auto"/>
            </w:tcBorders>
            <w:vAlign w:val="center"/>
            <w:hideMark/>
          </w:tcPr>
          <w:p w14:paraId="4FE396EA" w14:textId="77777777" w:rsidR="00D97E55" w:rsidRDefault="00D97E55" w:rsidP="00D97E55">
            <w:pPr>
              <w:jc w:val="right"/>
              <w:rPr>
                <w:rFonts w:eastAsia="標楷體"/>
                <w:sz w:val="22"/>
                <w:szCs w:val="20"/>
              </w:rPr>
            </w:pPr>
            <w:r>
              <w:rPr>
                <w:rFonts w:eastAsia="標楷體"/>
                <w:sz w:val="22"/>
                <w:szCs w:val="20"/>
              </w:rPr>
              <w:t>20.38%</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69216CE4" w14:textId="77777777" w:rsidR="00D97E55" w:rsidRDefault="00D97E55" w:rsidP="00D97E55">
            <w:pPr>
              <w:jc w:val="right"/>
              <w:rPr>
                <w:rFonts w:eastAsia="標楷體"/>
                <w:sz w:val="22"/>
                <w:szCs w:val="20"/>
              </w:rPr>
            </w:pPr>
            <w:r>
              <w:rPr>
                <w:rFonts w:eastAsia="標楷體"/>
                <w:sz w:val="22"/>
                <w:szCs w:val="20"/>
              </w:rPr>
              <w:t>24.69%</w:t>
            </w:r>
          </w:p>
        </w:tc>
      </w:tr>
      <w:tr w:rsidR="00D97E55" w14:paraId="70641DC6" w14:textId="77777777" w:rsidTr="00D97E55">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45396A59" w14:textId="77777777" w:rsidR="00D97E55" w:rsidRDefault="00D97E55" w:rsidP="00D97E55">
            <w:pPr>
              <w:jc w:val="distribute"/>
              <w:rPr>
                <w:rFonts w:ascii="Arial" w:eastAsia="標楷體" w:hAnsi="Arial" w:cs="Arial"/>
                <w:sz w:val="22"/>
                <w:szCs w:val="22"/>
              </w:rPr>
            </w:pPr>
            <w:r>
              <w:rPr>
                <w:rFonts w:ascii="Arial" w:eastAsia="標楷體" w:hAnsi="Arial" w:cs="Arial"/>
                <w:sz w:val="22"/>
                <w:szCs w:val="22"/>
              </w:rPr>
              <w:t>利息保障倍數</w:t>
            </w:r>
          </w:p>
        </w:tc>
        <w:tc>
          <w:tcPr>
            <w:tcW w:w="2519" w:type="dxa"/>
            <w:tcBorders>
              <w:top w:val="single" w:sz="4" w:space="0" w:color="auto"/>
              <w:left w:val="single" w:sz="4" w:space="0" w:color="auto"/>
              <w:bottom w:val="outset" w:sz="6" w:space="0" w:color="auto"/>
              <w:right w:val="single" w:sz="8" w:space="0" w:color="auto"/>
            </w:tcBorders>
            <w:vAlign w:val="center"/>
            <w:hideMark/>
          </w:tcPr>
          <w:p w14:paraId="46B1BACA" w14:textId="77777777" w:rsidR="00D97E55" w:rsidRDefault="00D97E55" w:rsidP="00D97E55">
            <w:pPr>
              <w:jc w:val="right"/>
              <w:rPr>
                <w:rFonts w:eastAsia="標楷體"/>
                <w:sz w:val="22"/>
                <w:szCs w:val="20"/>
              </w:rPr>
            </w:pPr>
            <w:r>
              <w:rPr>
                <w:rFonts w:eastAsia="標楷體"/>
                <w:sz w:val="22"/>
                <w:szCs w:val="20"/>
              </w:rPr>
              <w:t>154.20</w:t>
            </w:r>
            <w:r>
              <w:rPr>
                <w:rFonts w:eastAsia="標楷體"/>
                <w:sz w:val="22"/>
                <w:szCs w:val="20"/>
              </w:rPr>
              <w:t>倍</w:t>
            </w:r>
          </w:p>
        </w:tc>
        <w:tc>
          <w:tcPr>
            <w:tcW w:w="2519" w:type="dxa"/>
            <w:tcBorders>
              <w:top w:val="single" w:sz="4" w:space="0" w:color="auto"/>
              <w:left w:val="single" w:sz="4" w:space="0" w:color="auto"/>
              <w:bottom w:val="outset" w:sz="6" w:space="0" w:color="auto"/>
              <w:right w:val="single" w:sz="8" w:space="0" w:color="auto"/>
            </w:tcBorders>
            <w:vAlign w:val="center"/>
            <w:hideMark/>
          </w:tcPr>
          <w:p w14:paraId="2B57A4C9" w14:textId="77777777" w:rsidR="00D97E55" w:rsidRDefault="00D97E55" w:rsidP="00D97E55">
            <w:pPr>
              <w:jc w:val="right"/>
              <w:rPr>
                <w:rFonts w:eastAsia="標楷體"/>
                <w:sz w:val="22"/>
                <w:szCs w:val="20"/>
              </w:rPr>
            </w:pPr>
            <w:r>
              <w:rPr>
                <w:rFonts w:eastAsia="標楷體"/>
                <w:sz w:val="22"/>
                <w:szCs w:val="20"/>
              </w:rPr>
              <w:t>284.77</w:t>
            </w:r>
            <w:r>
              <w:rPr>
                <w:rFonts w:eastAsia="標楷體"/>
                <w:sz w:val="22"/>
                <w:szCs w:val="20"/>
              </w:rPr>
              <w:t>倍</w:t>
            </w:r>
          </w:p>
        </w:tc>
        <w:tc>
          <w:tcPr>
            <w:tcW w:w="2520" w:type="dxa"/>
            <w:tcBorders>
              <w:top w:val="single" w:sz="4" w:space="0" w:color="auto"/>
              <w:left w:val="single" w:sz="4" w:space="0" w:color="auto"/>
              <w:bottom w:val="outset" w:sz="6" w:space="0" w:color="auto"/>
              <w:right w:val="single" w:sz="12" w:space="0" w:color="auto"/>
            </w:tcBorders>
            <w:vAlign w:val="center"/>
            <w:hideMark/>
          </w:tcPr>
          <w:p w14:paraId="5C597ED8" w14:textId="77777777" w:rsidR="00D97E55" w:rsidRDefault="00D97E55" w:rsidP="00D97E55">
            <w:pPr>
              <w:jc w:val="right"/>
              <w:rPr>
                <w:rFonts w:eastAsia="標楷體"/>
                <w:sz w:val="22"/>
                <w:szCs w:val="20"/>
              </w:rPr>
            </w:pPr>
            <w:r>
              <w:rPr>
                <w:rFonts w:eastAsia="標楷體"/>
                <w:sz w:val="22"/>
                <w:szCs w:val="20"/>
              </w:rPr>
              <w:t>426.89</w:t>
            </w:r>
            <w:r>
              <w:rPr>
                <w:rFonts w:eastAsia="標楷體"/>
                <w:sz w:val="22"/>
                <w:szCs w:val="20"/>
              </w:rPr>
              <w:t>倍</w:t>
            </w:r>
          </w:p>
        </w:tc>
      </w:tr>
      <w:tr w:rsidR="00D97E55" w14:paraId="0FC0CD41" w14:textId="77777777" w:rsidTr="00D97E55">
        <w:trPr>
          <w:cantSplit/>
          <w:trHeight w:val="425"/>
        </w:trPr>
        <w:tc>
          <w:tcPr>
            <w:tcW w:w="2460" w:type="dxa"/>
            <w:tcBorders>
              <w:top w:val="single" w:sz="4" w:space="0" w:color="auto"/>
              <w:left w:val="single" w:sz="12" w:space="0" w:color="auto"/>
              <w:bottom w:val="single" w:sz="12" w:space="0" w:color="auto"/>
              <w:right w:val="single" w:sz="4" w:space="0" w:color="auto"/>
            </w:tcBorders>
            <w:vAlign w:val="center"/>
            <w:hideMark/>
          </w:tcPr>
          <w:p w14:paraId="4BD7380E" w14:textId="77777777" w:rsidR="00D97E55" w:rsidRDefault="00D97E55" w:rsidP="00D97E55">
            <w:pPr>
              <w:jc w:val="distribute"/>
              <w:rPr>
                <w:rFonts w:ascii="Arial" w:eastAsia="標楷體" w:hAnsi="Arial" w:cs="Arial"/>
                <w:sz w:val="22"/>
                <w:szCs w:val="22"/>
              </w:rPr>
            </w:pPr>
            <w:r>
              <w:rPr>
                <w:rFonts w:ascii="Arial" w:eastAsia="標楷體" w:hAnsi="Arial" w:cs="Arial"/>
                <w:sz w:val="22"/>
                <w:szCs w:val="22"/>
              </w:rPr>
              <w:t>稅後每股盈餘</w:t>
            </w:r>
            <w:r>
              <w:rPr>
                <w:rFonts w:ascii="Arial" w:eastAsia="標楷體" w:hAnsi="Arial" w:cs="Arial"/>
                <w:sz w:val="22"/>
                <w:szCs w:val="22"/>
              </w:rPr>
              <w:t>EPS</w:t>
            </w:r>
          </w:p>
        </w:tc>
        <w:tc>
          <w:tcPr>
            <w:tcW w:w="2519" w:type="dxa"/>
            <w:tcBorders>
              <w:top w:val="single" w:sz="4" w:space="0" w:color="auto"/>
              <w:left w:val="single" w:sz="4" w:space="0" w:color="auto"/>
              <w:bottom w:val="single" w:sz="12" w:space="0" w:color="auto"/>
              <w:right w:val="single" w:sz="4" w:space="0" w:color="auto"/>
            </w:tcBorders>
            <w:vAlign w:val="center"/>
            <w:hideMark/>
          </w:tcPr>
          <w:p w14:paraId="1A8E4622" w14:textId="77777777" w:rsidR="00D97E55" w:rsidRDefault="00D97E55" w:rsidP="00D97E55">
            <w:pPr>
              <w:jc w:val="right"/>
              <w:rPr>
                <w:rFonts w:eastAsia="標楷體"/>
                <w:sz w:val="22"/>
                <w:szCs w:val="20"/>
              </w:rPr>
            </w:pPr>
            <w:r>
              <w:rPr>
                <w:rFonts w:eastAsia="標楷體"/>
                <w:sz w:val="22"/>
                <w:szCs w:val="20"/>
              </w:rPr>
              <w:t>0.37</w:t>
            </w:r>
            <w:r>
              <w:rPr>
                <w:rFonts w:eastAsia="標楷體"/>
                <w:sz w:val="22"/>
                <w:szCs w:val="20"/>
              </w:rPr>
              <w:t>元</w:t>
            </w:r>
          </w:p>
        </w:tc>
        <w:tc>
          <w:tcPr>
            <w:tcW w:w="2519" w:type="dxa"/>
            <w:tcBorders>
              <w:top w:val="single" w:sz="4" w:space="0" w:color="auto"/>
              <w:left w:val="single" w:sz="4" w:space="0" w:color="auto"/>
              <w:bottom w:val="single" w:sz="12" w:space="0" w:color="auto"/>
              <w:right w:val="single" w:sz="4" w:space="0" w:color="auto"/>
            </w:tcBorders>
            <w:vAlign w:val="center"/>
            <w:hideMark/>
          </w:tcPr>
          <w:p w14:paraId="5F25400B" w14:textId="77777777" w:rsidR="00D97E55" w:rsidRDefault="00D97E55" w:rsidP="00D97E55">
            <w:pPr>
              <w:jc w:val="right"/>
              <w:rPr>
                <w:rFonts w:eastAsia="標楷體"/>
                <w:sz w:val="22"/>
                <w:szCs w:val="20"/>
              </w:rPr>
            </w:pPr>
            <w:r>
              <w:rPr>
                <w:rFonts w:eastAsia="標楷體"/>
                <w:sz w:val="22"/>
                <w:szCs w:val="20"/>
              </w:rPr>
              <w:t>3.59</w:t>
            </w:r>
            <w:r>
              <w:rPr>
                <w:rFonts w:eastAsia="標楷體"/>
                <w:sz w:val="22"/>
                <w:szCs w:val="20"/>
              </w:rPr>
              <w:t>元</w:t>
            </w:r>
          </w:p>
        </w:tc>
        <w:tc>
          <w:tcPr>
            <w:tcW w:w="2520" w:type="dxa"/>
            <w:tcBorders>
              <w:top w:val="single" w:sz="4" w:space="0" w:color="auto"/>
              <w:left w:val="single" w:sz="4" w:space="0" w:color="auto"/>
              <w:bottom w:val="single" w:sz="12" w:space="0" w:color="auto"/>
              <w:right w:val="single" w:sz="12" w:space="0" w:color="auto"/>
            </w:tcBorders>
            <w:vAlign w:val="center"/>
            <w:hideMark/>
          </w:tcPr>
          <w:p w14:paraId="3316E0F4" w14:textId="77777777" w:rsidR="00D97E55" w:rsidRDefault="00D97E55" w:rsidP="00D97E55">
            <w:pPr>
              <w:jc w:val="right"/>
              <w:rPr>
                <w:rFonts w:eastAsia="標楷體"/>
                <w:sz w:val="22"/>
                <w:szCs w:val="20"/>
              </w:rPr>
            </w:pPr>
            <w:r>
              <w:rPr>
                <w:rFonts w:eastAsia="標楷體"/>
                <w:sz w:val="22"/>
                <w:szCs w:val="20"/>
              </w:rPr>
              <w:t>4.02</w:t>
            </w:r>
            <w:r>
              <w:rPr>
                <w:rFonts w:eastAsia="標楷體"/>
                <w:sz w:val="22"/>
                <w:szCs w:val="20"/>
              </w:rPr>
              <w:t>元</w:t>
            </w:r>
          </w:p>
        </w:tc>
      </w:tr>
    </w:tbl>
    <w:p w14:paraId="728EFD91" w14:textId="77777777" w:rsidR="000C2CD6" w:rsidRPr="00060A29" w:rsidRDefault="00060A29" w:rsidP="00060A29">
      <w:pPr>
        <w:spacing w:line="320" w:lineRule="exact"/>
        <w:ind w:rightChars="16" w:right="38"/>
        <w:rPr>
          <w:rFonts w:eastAsia="標楷體"/>
          <w:color w:val="0070C0"/>
          <w:sz w:val="22"/>
          <w:szCs w:val="20"/>
        </w:rPr>
      </w:pPr>
      <w:r>
        <w:rPr>
          <w:rFonts w:eastAsia="Times New Roman" w:hint="eastAsia"/>
          <w:kern w:val="0"/>
        </w:rPr>
        <w:br/>
      </w:r>
    </w:p>
    <w:tbl>
      <w:tblPr>
        <w:tblW w:w="0" w:type="auto"/>
        <w:tblInd w:w="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460"/>
        <w:gridCol w:w="2455"/>
        <w:gridCol w:w="2409"/>
        <w:gridCol w:w="2497"/>
        <w:gridCol w:w="55"/>
      </w:tblGrid>
      <w:tr w:rsidR="000C2CD6" w14:paraId="6489DFA7" w14:textId="77777777">
        <w:trPr>
          <w:gridAfter w:val="1"/>
          <w:wAfter w:w="55" w:type="dxa"/>
          <w:cantSplit/>
          <w:trHeight w:val="323"/>
        </w:trPr>
        <w:tc>
          <w:tcPr>
            <w:tcW w:w="9821" w:type="dxa"/>
            <w:gridSpan w:val="4"/>
            <w:tcBorders>
              <w:top w:val="single" w:sz="2" w:space="0" w:color="auto"/>
              <w:left w:val="single" w:sz="2" w:space="0" w:color="auto"/>
              <w:bottom w:val="nil"/>
              <w:right w:val="single" w:sz="2" w:space="0" w:color="auto"/>
            </w:tcBorders>
            <w:vAlign w:val="center"/>
            <w:hideMark/>
          </w:tcPr>
          <w:p w14:paraId="72A2A466" w14:textId="77777777" w:rsidR="000C2CD6" w:rsidRDefault="000C2CD6">
            <w:pPr>
              <w:rPr>
                <w:rFonts w:ascii="Arial" w:eastAsia="標楷體" w:hAnsi="Arial" w:cs="Arial"/>
                <w:sz w:val="22"/>
                <w:szCs w:val="22"/>
              </w:rPr>
            </w:pPr>
            <w:r>
              <w:rPr>
                <w:rFonts w:ascii="標楷體" w:eastAsia="標楷體" w:hAnsi="標楷體" w:hint="eastAsia"/>
                <w:sz w:val="22"/>
                <w:szCs w:val="22"/>
              </w:rPr>
              <w:t xml:space="preserve">財務概況 （個體）  （IFRS）   </w:t>
            </w:r>
          </w:p>
        </w:tc>
      </w:tr>
      <w:tr w:rsidR="000C2CD6" w14:paraId="357B1C11" w14:textId="77777777">
        <w:trPr>
          <w:gridAfter w:val="1"/>
          <w:wAfter w:w="55" w:type="dxa"/>
          <w:cantSplit/>
          <w:trHeight w:val="347"/>
        </w:trPr>
        <w:tc>
          <w:tcPr>
            <w:tcW w:w="9821" w:type="dxa"/>
            <w:gridSpan w:val="4"/>
            <w:tcBorders>
              <w:top w:val="nil"/>
              <w:left w:val="single" w:sz="2" w:space="0" w:color="auto"/>
              <w:bottom w:val="nil"/>
              <w:right w:val="single" w:sz="2" w:space="0" w:color="auto"/>
            </w:tcBorders>
            <w:vAlign w:val="center"/>
            <w:hideMark/>
          </w:tcPr>
          <w:p w14:paraId="1855FA96" w14:textId="77777777" w:rsidR="000C2CD6" w:rsidRDefault="000C2CD6">
            <w:pPr>
              <w:rPr>
                <w:rFonts w:ascii="Arial" w:eastAsia="標楷體" w:hAnsi="Arial" w:cs="Arial"/>
                <w:sz w:val="22"/>
                <w:szCs w:val="22"/>
              </w:rPr>
            </w:pPr>
            <w:r>
              <w:rPr>
                <w:rFonts w:ascii="標楷體" w:eastAsia="標楷體" w:hAnsi="標楷體" w:hint="eastAsia"/>
                <w:sz w:val="22"/>
                <w:szCs w:val="20"/>
              </w:rPr>
              <w:t>廣明光電股份有限公司</w:t>
            </w:r>
            <w:r>
              <w:rPr>
                <w:rFonts w:eastAsia="標楷體" w:hint="eastAsia"/>
                <w:sz w:val="22"/>
                <w:szCs w:val="20"/>
              </w:rPr>
              <w:t>（</w:t>
            </w:r>
            <w:r>
              <w:rPr>
                <w:rFonts w:eastAsia="標楷體"/>
                <w:sz w:val="22"/>
                <w:szCs w:val="20"/>
              </w:rPr>
              <w:t xml:space="preserve"> </w:t>
            </w:r>
            <w:r>
              <w:rPr>
                <w:rFonts w:ascii="標楷體" w:eastAsia="標楷體" w:hAnsi="標楷體" w:hint="eastAsia"/>
                <w:sz w:val="22"/>
                <w:szCs w:val="20"/>
              </w:rPr>
              <w:t>安侯建業聯合會計師事務所</w:t>
            </w:r>
            <w:r>
              <w:rPr>
                <w:rFonts w:eastAsia="標楷體"/>
                <w:sz w:val="22"/>
                <w:szCs w:val="20"/>
              </w:rPr>
              <w:t xml:space="preserve"> </w:t>
            </w:r>
            <w:r>
              <w:rPr>
                <w:rFonts w:eastAsia="標楷體" w:hint="eastAsia"/>
                <w:sz w:val="22"/>
                <w:szCs w:val="20"/>
              </w:rPr>
              <w:t>會計師事務所</w:t>
            </w:r>
            <w:r>
              <w:rPr>
                <w:rFonts w:eastAsia="標楷體"/>
                <w:sz w:val="22"/>
                <w:szCs w:val="20"/>
              </w:rPr>
              <w:t xml:space="preserve"> </w:t>
            </w:r>
            <w:r>
              <w:rPr>
                <w:rFonts w:ascii="標楷體" w:eastAsia="標楷體" w:hAnsi="標楷體" w:hint="eastAsia"/>
                <w:sz w:val="22"/>
                <w:szCs w:val="20"/>
              </w:rPr>
              <w:t>吳趙仁,連淑凌</w:t>
            </w:r>
            <w:r>
              <w:rPr>
                <w:rFonts w:eastAsia="標楷體"/>
                <w:sz w:val="22"/>
                <w:szCs w:val="20"/>
              </w:rPr>
              <w:t xml:space="preserve"> </w:t>
            </w:r>
            <w:r>
              <w:rPr>
                <w:rFonts w:eastAsia="標楷體" w:hint="eastAsia"/>
                <w:sz w:val="22"/>
                <w:szCs w:val="20"/>
              </w:rPr>
              <w:t>會計師簽證）</w:t>
            </w:r>
            <w:r>
              <w:t xml:space="preserve"> </w:t>
            </w:r>
          </w:p>
        </w:tc>
      </w:tr>
      <w:tr w:rsidR="000C2CD6" w14:paraId="7D8EBB96" w14:textId="77777777">
        <w:trPr>
          <w:gridAfter w:val="1"/>
          <w:wAfter w:w="55" w:type="dxa"/>
          <w:cantSplit/>
          <w:trHeight w:val="337"/>
        </w:trPr>
        <w:tc>
          <w:tcPr>
            <w:tcW w:w="9821" w:type="dxa"/>
            <w:gridSpan w:val="4"/>
            <w:tcBorders>
              <w:top w:val="nil"/>
              <w:left w:val="single" w:sz="2" w:space="0" w:color="auto"/>
              <w:bottom w:val="single" w:sz="4" w:space="0" w:color="auto"/>
              <w:right w:val="single" w:sz="2" w:space="0" w:color="auto"/>
            </w:tcBorders>
            <w:vAlign w:val="center"/>
            <w:hideMark/>
          </w:tcPr>
          <w:p w14:paraId="4EF08E45" w14:textId="77777777" w:rsidR="000C2CD6" w:rsidRDefault="000C2CD6">
            <w:pPr>
              <w:jc w:val="right"/>
              <w:rPr>
                <w:rFonts w:ascii="標楷體" w:eastAsia="標楷體" w:hAnsi="標楷體"/>
                <w:sz w:val="22"/>
                <w:szCs w:val="22"/>
              </w:rPr>
            </w:pPr>
            <w:r>
              <w:rPr>
                <w:rFonts w:ascii="Arial" w:eastAsia="標楷體" w:hAnsi="Arial" w:cs="Arial" w:hint="eastAsia"/>
                <w:sz w:val="22"/>
                <w:szCs w:val="22"/>
              </w:rPr>
              <w:t>單位：</w:t>
            </w:r>
            <w:r>
              <w:rPr>
                <w:rFonts w:ascii="Arial" w:eastAsia="標楷體" w:hAnsi="Arial" w:cs="Arial"/>
                <w:sz w:val="22"/>
                <w:szCs w:val="22"/>
              </w:rPr>
              <w:t>TWD</w:t>
            </w:r>
            <w:r>
              <w:rPr>
                <w:rFonts w:ascii="Arial" w:eastAsia="標楷體" w:hAnsi="Arial" w:cs="Arial" w:hint="eastAsia"/>
                <w:sz w:val="22"/>
                <w:szCs w:val="22"/>
              </w:rPr>
              <w:t>；仟元</w:t>
            </w:r>
            <w:r>
              <w:rPr>
                <w:rFonts w:ascii="Arial" w:eastAsia="標楷體" w:hAnsi="Arial" w:cs="Arial" w:hint="eastAsia"/>
                <w:spacing w:val="-6"/>
                <w:sz w:val="22"/>
                <w:szCs w:val="22"/>
              </w:rPr>
              <w:t>；</w:t>
            </w:r>
            <w:r>
              <w:rPr>
                <w:rFonts w:ascii="Arial" w:eastAsia="標楷體" w:hAnsi="Arial" w:cs="Arial"/>
                <w:spacing w:val="-6"/>
                <w:sz w:val="22"/>
                <w:szCs w:val="22"/>
              </w:rPr>
              <w:t>%</w:t>
            </w:r>
          </w:p>
        </w:tc>
      </w:tr>
      <w:tr w:rsidR="00D97E55" w14:paraId="5D47531D" w14:textId="77777777">
        <w:trPr>
          <w:cantSplit/>
          <w:trHeight w:val="337"/>
        </w:trPr>
        <w:tc>
          <w:tcPr>
            <w:tcW w:w="2460" w:type="dxa"/>
            <w:tcBorders>
              <w:top w:val="single" w:sz="12" w:space="0" w:color="auto"/>
              <w:left w:val="single" w:sz="12" w:space="0" w:color="auto"/>
              <w:bottom w:val="single" w:sz="4" w:space="0" w:color="auto"/>
              <w:right w:val="single" w:sz="4" w:space="0" w:color="auto"/>
            </w:tcBorders>
            <w:vAlign w:val="center"/>
            <w:hideMark/>
          </w:tcPr>
          <w:p w14:paraId="67BF777B" w14:textId="77777777" w:rsidR="00D97E55" w:rsidRPr="00D91ECD" w:rsidRDefault="00D97E55" w:rsidP="00D97E55">
            <w:pPr>
              <w:jc w:val="center"/>
              <w:rPr>
                <w:rFonts w:ascii="Arial" w:eastAsia="標楷體" w:hAnsi="Arial" w:cs="Arial"/>
                <w:b/>
                <w:bCs/>
                <w:sz w:val="22"/>
                <w:szCs w:val="20"/>
              </w:rPr>
            </w:pPr>
            <w:r w:rsidRPr="00D91ECD">
              <w:rPr>
                <w:rFonts w:ascii="Arial" w:eastAsia="標楷體" w:hAnsi="Arial" w:cs="Arial" w:hint="eastAsia"/>
                <w:b/>
                <w:sz w:val="22"/>
                <w:szCs w:val="22"/>
              </w:rPr>
              <w:t>報</w:t>
            </w:r>
            <w:r w:rsidRPr="00D91ECD">
              <w:rPr>
                <w:rFonts w:ascii="Arial" w:eastAsia="標楷體" w:hAnsi="Arial" w:cs="Arial"/>
                <w:b/>
                <w:sz w:val="22"/>
                <w:szCs w:val="22"/>
              </w:rPr>
              <w:t xml:space="preserve">     </w:t>
            </w:r>
            <w:r w:rsidRPr="00D91ECD">
              <w:rPr>
                <w:rFonts w:ascii="Arial" w:eastAsia="標楷體" w:hAnsi="Arial" w:cs="Arial" w:hint="eastAsia"/>
                <w:b/>
                <w:sz w:val="22"/>
                <w:szCs w:val="22"/>
              </w:rPr>
              <w:t>表</w:t>
            </w:r>
            <w:r w:rsidRPr="00D91ECD">
              <w:rPr>
                <w:rFonts w:ascii="Arial" w:eastAsia="標楷體" w:hAnsi="Arial" w:cs="Arial"/>
                <w:b/>
                <w:sz w:val="22"/>
                <w:szCs w:val="22"/>
              </w:rPr>
              <w:t xml:space="preserve">    </w:t>
            </w:r>
            <w:r w:rsidRPr="00D91ECD">
              <w:rPr>
                <w:rFonts w:ascii="Arial" w:eastAsia="標楷體" w:hAnsi="Arial" w:cs="Arial" w:hint="eastAsia"/>
                <w:b/>
                <w:sz w:val="22"/>
                <w:szCs w:val="22"/>
              </w:rPr>
              <w:t>來</w:t>
            </w:r>
            <w:r w:rsidRPr="00D91ECD">
              <w:rPr>
                <w:rFonts w:ascii="Arial" w:eastAsia="標楷體" w:hAnsi="Arial" w:cs="Arial"/>
                <w:b/>
                <w:sz w:val="22"/>
                <w:szCs w:val="22"/>
              </w:rPr>
              <w:t xml:space="preserve">    </w:t>
            </w:r>
            <w:r w:rsidRPr="00D91ECD">
              <w:rPr>
                <w:rFonts w:ascii="Arial" w:eastAsia="標楷體" w:hAnsi="Arial" w:cs="Arial" w:hint="eastAsia"/>
                <w:b/>
                <w:sz w:val="22"/>
                <w:szCs w:val="22"/>
              </w:rPr>
              <w:t>源</w:t>
            </w:r>
          </w:p>
        </w:tc>
        <w:tc>
          <w:tcPr>
            <w:tcW w:w="2455" w:type="dxa"/>
            <w:tcBorders>
              <w:top w:val="single" w:sz="12" w:space="0" w:color="auto"/>
              <w:left w:val="single" w:sz="4" w:space="0" w:color="auto"/>
              <w:bottom w:val="single" w:sz="4" w:space="0" w:color="auto"/>
              <w:right w:val="single" w:sz="4" w:space="0" w:color="auto"/>
            </w:tcBorders>
            <w:vAlign w:val="center"/>
            <w:hideMark/>
          </w:tcPr>
          <w:p w14:paraId="37578B9E" w14:textId="77777777" w:rsidR="00D97E55" w:rsidRDefault="00D97E55" w:rsidP="00D97E55">
            <w:pPr>
              <w:jc w:val="distribute"/>
              <w:rPr>
                <w:rFonts w:ascii="標楷體" w:eastAsia="標楷體" w:hAnsi="標楷體"/>
                <w:sz w:val="22"/>
                <w:szCs w:val="20"/>
              </w:rPr>
            </w:pPr>
            <w:r>
              <w:rPr>
                <w:rFonts w:ascii="標楷體" w:eastAsia="標楷體" w:hAnsi="標楷體" w:hint="eastAsia"/>
                <w:sz w:val="22"/>
                <w:szCs w:val="20"/>
              </w:rPr>
              <w:t>查核報告</w:t>
            </w:r>
            <w:r>
              <w:br/>
            </w:r>
            <w:r>
              <w:rPr>
                <w:rFonts w:ascii="標楷體" w:eastAsia="標楷體" w:hAnsi="標楷體" w:hint="eastAsia"/>
                <w:sz w:val="22"/>
                <w:szCs w:val="20"/>
              </w:rPr>
              <w:t>(無保留意見)</w:t>
            </w:r>
            <w:r>
              <w:t xml:space="preserve"> </w:t>
            </w:r>
          </w:p>
        </w:tc>
        <w:tc>
          <w:tcPr>
            <w:tcW w:w="2409" w:type="dxa"/>
            <w:tcBorders>
              <w:top w:val="single" w:sz="12" w:space="0" w:color="auto"/>
              <w:left w:val="single" w:sz="4" w:space="0" w:color="auto"/>
              <w:bottom w:val="single" w:sz="4" w:space="0" w:color="auto"/>
              <w:right w:val="single" w:sz="4" w:space="0" w:color="auto"/>
            </w:tcBorders>
            <w:vAlign w:val="center"/>
            <w:hideMark/>
          </w:tcPr>
          <w:p w14:paraId="3493EF63" w14:textId="77777777" w:rsidR="00D97E55" w:rsidRDefault="00D97E55" w:rsidP="00D97E55">
            <w:pPr>
              <w:jc w:val="distribute"/>
              <w:rPr>
                <w:rFonts w:ascii="標楷體" w:eastAsia="標楷體" w:hAnsi="標楷體"/>
                <w:sz w:val="22"/>
                <w:szCs w:val="20"/>
              </w:rPr>
            </w:pPr>
            <w:r>
              <w:rPr>
                <w:rFonts w:ascii="標楷體" w:eastAsia="標楷體" w:hAnsi="標楷體" w:hint="eastAsia"/>
                <w:sz w:val="22"/>
                <w:szCs w:val="20"/>
              </w:rPr>
              <w:t>查核報告</w:t>
            </w:r>
            <w:r>
              <w:br/>
            </w:r>
            <w:r>
              <w:rPr>
                <w:rFonts w:ascii="標楷體" w:eastAsia="標楷體" w:hAnsi="標楷體" w:hint="eastAsia"/>
                <w:sz w:val="22"/>
                <w:szCs w:val="20"/>
              </w:rPr>
              <w:t>(無保留意見)</w:t>
            </w:r>
            <w:r>
              <w:t xml:space="preserve"> </w:t>
            </w:r>
          </w:p>
        </w:tc>
        <w:tc>
          <w:tcPr>
            <w:tcW w:w="2552" w:type="dxa"/>
            <w:gridSpan w:val="2"/>
            <w:tcBorders>
              <w:top w:val="single" w:sz="12" w:space="0" w:color="auto"/>
              <w:left w:val="single" w:sz="4" w:space="0" w:color="auto"/>
              <w:bottom w:val="single" w:sz="4" w:space="0" w:color="auto"/>
              <w:right w:val="single" w:sz="4" w:space="0" w:color="auto"/>
            </w:tcBorders>
            <w:vAlign w:val="center"/>
            <w:hideMark/>
          </w:tcPr>
          <w:p w14:paraId="2A536B47" w14:textId="77777777" w:rsidR="00D97E55" w:rsidRDefault="00D97E55" w:rsidP="00D97E55">
            <w:pPr>
              <w:jc w:val="distribute"/>
              <w:rPr>
                <w:rFonts w:ascii="標楷體" w:eastAsia="標楷體" w:hAnsi="標楷體"/>
                <w:sz w:val="22"/>
                <w:szCs w:val="20"/>
              </w:rPr>
            </w:pPr>
            <w:r>
              <w:rPr>
                <w:rFonts w:ascii="標楷體" w:eastAsia="標楷體" w:hAnsi="標楷體" w:hint="eastAsia"/>
                <w:sz w:val="22"/>
                <w:szCs w:val="20"/>
              </w:rPr>
              <w:t>查核報告</w:t>
            </w:r>
            <w:r>
              <w:br/>
            </w:r>
            <w:r>
              <w:rPr>
                <w:rFonts w:ascii="標楷體" w:eastAsia="標楷體" w:hAnsi="標楷體" w:hint="eastAsia"/>
                <w:sz w:val="22"/>
                <w:szCs w:val="20"/>
              </w:rPr>
              <w:t>(無保留意見)</w:t>
            </w:r>
            <w:r>
              <w:t xml:space="preserve"> </w:t>
            </w:r>
          </w:p>
        </w:tc>
      </w:tr>
      <w:tr w:rsidR="00D97E55" w14:paraId="4DD47DDD" w14:textId="77777777">
        <w:trPr>
          <w:cantSplit/>
          <w:trHeight w:val="316"/>
        </w:trPr>
        <w:tc>
          <w:tcPr>
            <w:tcW w:w="2460" w:type="dxa"/>
            <w:tcBorders>
              <w:top w:val="single" w:sz="4" w:space="0" w:color="auto"/>
              <w:left w:val="single" w:sz="12" w:space="0" w:color="auto"/>
              <w:bottom w:val="single" w:sz="4" w:space="0" w:color="auto"/>
              <w:right w:val="single" w:sz="4" w:space="0" w:color="auto"/>
            </w:tcBorders>
            <w:vAlign w:val="center"/>
            <w:hideMark/>
          </w:tcPr>
          <w:p w14:paraId="144C74F3" w14:textId="77777777" w:rsidR="00D97E55" w:rsidRPr="00D91ECD" w:rsidRDefault="00D97E55" w:rsidP="00D97E55">
            <w:pPr>
              <w:jc w:val="distribute"/>
              <w:rPr>
                <w:rFonts w:ascii="Arial" w:eastAsia="標楷體" w:hAnsi="Arial" w:cs="Arial"/>
                <w:b/>
                <w:sz w:val="22"/>
                <w:szCs w:val="22"/>
              </w:rPr>
            </w:pPr>
            <w:r w:rsidRPr="00D91ECD">
              <w:rPr>
                <w:rFonts w:ascii="Arial" w:eastAsia="標楷體" w:hAnsi="Arial" w:cs="Arial" w:hint="eastAsia"/>
                <w:b/>
                <w:sz w:val="22"/>
                <w:szCs w:val="22"/>
              </w:rPr>
              <w:t>業務概況</w:t>
            </w:r>
          </w:p>
        </w:tc>
        <w:tc>
          <w:tcPr>
            <w:tcW w:w="2455" w:type="dxa"/>
            <w:tcBorders>
              <w:top w:val="single" w:sz="4" w:space="0" w:color="auto"/>
              <w:left w:val="single" w:sz="4" w:space="0" w:color="auto"/>
              <w:bottom w:val="single" w:sz="4" w:space="0" w:color="auto"/>
              <w:right w:val="single" w:sz="4" w:space="0" w:color="auto"/>
            </w:tcBorders>
            <w:vAlign w:val="center"/>
            <w:hideMark/>
          </w:tcPr>
          <w:p w14:paraId="542F59F4" w14:textId="77777777" w:rsidR="00D97E55" w:rsidRPr="00D91ECD" w:rsidRDefault="00D97E55" w:rsidP="00D97E55">
            <w:pPr>
              <w:jc w:val="center"/>
              <w:rPr>
                <w:rFonts w:eastAsia="標楷體"/>
                <w:b/>
                <w:sz w:val="22"/>
                <w:szCs w:val="20"/>
              </w:rPr>
            </w:pPr>
            <w:r w:rsidRPr="00D91ECD">
              <w:rPr>
                <w:rFonts w:eastAsia="標楷體"/>
                <w:b/>
                <w:sz w:val="22"/>
                <w:szCs w:val="20"/>
              </w:rPr>
              <w:t>2020</w:t>
            </w:r>
            <w:r w:rsidR="00D91ECD" w:rsidRPr="00D91ECD">
              <w:rPr>
                <w:rFonts w:eastAsia="標楷體" w:hint="eastAsia"/>
                <w:b/>
                <w:sz w:val="22"/>
                <w:szCs w:val="20"/>
              </w:rPr>
              <w:t>年度</w:t>
            </w:r>
          </w:p>
        </w:tc>
        <w:tc>
          <w:tcPr>
            <w:tcW w:w="2409" w:type="dxa"/>
            <w:tcBorders>
              <w:top w:val="single" w:sz="4" w:space="0" w:color="auto"/>
              <w:left w:val="single" w:sz="4" w:space="0" w:color="auto"/>
              <w:bottom w:val="single" w:sz="4" w:space="0" w:color="auto"/>
              <w:right w:val="single" w:sz="4" w:space="0" w:color="auto"/>
            </w:tcBorders>
            <w:vAlign w:val="center"/>
            <w:hideMark/>
          </w:tcPr>
          <w:p w14:paraId="379AD104" w14:textId="77777777" w:rsidR="00D97E55" w:rsidRPr="00D91ECD" w:rsidRDefault="00D97E55" w:rsidP="00D97E55">
            <w:pPr>
              <w:jc w:val="center"/>
              <w:rPr>
                <w:rFonts w:eastAsia="標楷體"/>
                <w:b/>
                <w:sz w:val="22"/>
                <w:szCs w:val="20"/>
              </w:rPr>
            </w:pPr>
            <w:r w:rsidRPr="00D91ECD">
              <w:rPr>
                <w:rFonts w:eastAsia="標楷體"/>
                <w:b/>
                <w:sz w:val="22"/>
                <w:szCs w:val="20"/>
              </w:rPr>
              <w:t>2021</w:t>
            </w:r>
            <w:r w:rsidR="00D91ECD" w:rsidRPr="00D91ECD">
              <w:rPr>
                <w:rFonts w:eastAsia="標楷體" w:hint="eastAsia"/>
                <w:b/>
                <w:sz w:val="22"/>
                <w:szCs w:val="20"/>
              </w:rPr>
              <w:t>年度</w:t>
            </w:r>
          </w:p>
        </w:tc>
        <w:tc>
          <w:tcPr>
            <w:tcW w:w="2552" w:type="dxa"/>
            <w:gridSpan w:val="2"/>
            <w:tcBorders>
              <w:top w:val="single" w:sz="4" w:space="0" w:color="auto"/>
              <w:left w:val="single" w:sz="4" w:space="0" w:color="auto"/>
              <w:bottom w:val="single" w:sz="4" w:space="0" w:color="auto"/>
              <w:right w:val="single" w:sz="4" w:space="0" w:color="auto"/>
            </w:tcBorders>
            <w:vAlign w:val="center"/>
            <w:hideMark/>
          </w:tcPr>
          <w:p w14:paraId="49514518" w14:textId="77777777" w:rsidR="00D97E55" w:rsidRPr="00D91ECD" w:rsidRDefault="00D97E55" w:rsidP="00D97E55">
            <w:pPr>
              <w:jc w:val="center"/>
              <w:rPr>
                <w:rFonts w:eastAsia="標楷體"/>
                <w:b/>
                <w:sz w:val="22"/>
                <w:szCs w:val="20"/>
              </w:rPr>
            </w:pPr>
            <w:r w:rsidRPr="00D91ECD">
              <w:rPr>
                <w:rFonts w:eastAsia="標楷體"/>
                <w:b/>
                <w:sz w:val="22"/>
                <w:szCs w:val="20"/>
              </w:rPr>
              <w:t>2022</w:t>
            </w:r>
            <w:r w:rsidR="00D91ECD" w:rsidRPr="00D91ECD">
              <w:rPr>
                <w:rFonts w:eastAsia="標楷體" w:hint="eastAsia"/>
                <w:b/>
                <w:sz w:val="22"/>
                <w:szCs w:val="20"/>
              </w:rPr>
              <w:t>年度</w:t>
            </w:r>
          </w:p>
        </w:tc>
      </w:tr>
      <w:tr w:rsidR="00D97E55" w14:paraId="25D35165"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6BED6073" w14:textId="77777777" w:rsidR="00D97E55" w:rsidRDefault="00D97E55" w:rsidP="00D97E55">
            <w:pPr>
              <w:jc w:val="distribute"/>
              <w:rPr>
                <w:rFonts w:ascii="Arial" w:eastAsia="標楷體" w:hAnsi="Arial" w:cs="Arial"/>
                <w:sz w:val="22"/>
                <w:szCs w:val="22"/>
              </w:rPr>
            </w:pPr>
            <w:r>
              <w:rPr>
                <w:rFonts w:ascii="Arial" w:eastAsia="標楷體" w:hAnsi="Arial" w:cs="Arial" w:hint="eastAsia"/>
                <w:sz w:val="22"/>
                <w:szCs w:val="22"/>
              </w:rPr>
              <w:t>營業收入</w:t>
            </w:r>
          </w:p>
        </w:tc>
        <w:tc>
          <w:tcPr>
            <w:tcW w:w="2455" w:type="dxa"/>
            <w:tcBorders>
              <w:top w:val="single" w:sz="4" w:space="0" w:color="auto"/>
              <w:left w:val="single" w:sz="4" w:space="0" w:color="auto"/>
              <w:bottom w:val="outset" w:sz="6" w:space="0" w:color="auto"/>
              <w:right w:val="single" w:sz="8" w:space="0" w:color="auto"/>
            </w:tcBorders>
            <w:vAlign w:val="center"/>
            <w:hideMark/>
          </w:tcPr>
          <w:p w14:paraId="0C99FB77" w14:textId="77777777" w:rsidR="00D97E55" w:rsidRDefault="00D97E55" w:rsidP="00D97E55">
            <w:pPr>
              <w:jc w:val="right"/>
              <w:rPr>
                <w:rFonts w:eastAsia="標楷體"/>
                <w:sz w:val="22"/>
                <w:szCs w:val="20"/>
              </w:rPr>
            </w:pPr>
            <w:r>
              <w:rPr>
                <w:rFonts w:eastAsia="標楷體"/>
                <w:sz w:val="22"/>
                <w:szCs w:val="20"/>
              </w:rPr>
              <w:t>9,299,738</w:t>
            </w:r>
          </w:p>
        </w:tc>
        <w:tc>
          <w:tcPr>
            <w:tcW w:w="2409" w:type="dxa"/>
            <w:tcBorders>
              <w:top w:val="single" w:sz="4" w:space="0" w:color="auto"/>
              <w:left w:val="single" w:sz="4" w:space="0" w:color="auto"/>
              <w:bottom w:val="outset" w:sz="6" w:space="0" w:color="auto"/>
              <w:right w:val="single" w:sz="8" w:space="0" w:color="auto"/>
            </w:tcBorders>
            <w:vAlign w:val="center"/>
            <w:hideMark/>
          </w:tcPr>
          <w:p w14:paraId="0A50B610" w14:textId="77777777" w:rsidR="00D97E55" w:rsidRDefault="00D97E55" w:rsidP="00D97E55">
            <w:pPr>
              <w:jc w:val="right"/>
              <w:rPr>
                <w:rFonts w:eastAsia="標楷體"/>
                <w:sz w:val="22"/>
                <w:szCs w:val="20"/>
              </w:rPr>
            </w:pPr>
            <w:r>
              <w:rPr>
                <w:rFonts w:eastAsia="標楷體"/>
                <w:sz w:val="22"/>
                <w:szCs w:val="20"/>
              </w:rPr>
              <w:t>9,846,666</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55652F45" w14:textId="77777777" w:rsidR="00D97E55" w:rsidRDefault="00D97E55" w:rsidP="00D97E55">
            <w:pPr>
              <w:jc w:val="right"/>
              <w:rPr>
                <w:rFonts w:eastAsia="標楷體"/>
                <w:sz w:val="22"/>
                <w:szCs w:val="20"/>
              </w:rPr>
            </w:pPr>
            <w:r>
              <w:rPr>
                <w:rFonts w:eastAsia="標楷體"/>
                <w:sz w:val="22"/>
                <w:szCs w:val="20"/>
              </w:rPr>
              <w:t>10,800,705</w:t>
            </w:r>
          </w:p>
        </w:tc>
      </w:tr>
      <w:tr w:rsidR="00D97E55" w14:paraId="7F673DF1" w14:textId="77777777">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36E655AD" w14:textId="77777777" w:rsidR="00D97E55" w:rsidRDefault="00D97E55" w:rsidP="00D97E55">
            <w:pPr>
              <w:jc w:val="distribute"/>
              <w:rPr>
                <w:rFonts w:ascii="Arial" w:eastAsia="標楷體" w:hAnsi="Arial" w:cs="Arial"/>
                <w:sz w:val="22"/>
                <w:szCs w:val="22"/>
              </w:rPr>
            </w:pPr>
            <w:r>
              <w:rPr>
                <w:rFonts w:ascii="Arial" w:eastAsia="標楷體" w:hAnsi="Arial" w:cs="Arial" w:hint="eastAsia"/>
                <w:sz w:val="22"/>
                <w:szCs w:val="22"/>
              </w:rPr>
              <w:t>營業毛利</w:t>
            </w:r>
          </w:p>
        </w:tc>
        <w:tc>
          <w:tcPr>
            <w:tcW w:w="2455" w:type="dxa"/>
            <w:tcBorders>
              <w:top w:val="single" w:sz="4" w:space="0" w:color="auto"/>
              <w:left w:val="single" w:sz="4" w:space="0" w:color="auto"/>
              <w:bottom w:val="nil"/>
              <w:right w:val="single" w:sz="8" w:space="0" w:color="auto"/>
            </w:tcBorders>
            <w:vAlign w:val="center"/>
            <w:hideMark/>
          </w:tcPr>
          <w:p w14:paraId="3D719A5A" w14:textId="77777777" w:rsidR="00D97E55" w:rsidRDefault="00D97E55" w:rsidP="00D97E55">
            <w:pPr>
              <w:jc w:val="right"/>
              <w:rPr>
                <w:rFonts w:eastAsia="標楷體"/>
                <w:sz w:val="22"/>
                <w:szCs w:val="20"/>
              </w:rPr>
            </w:pPr>
            <w:r>
              <w:rPr>
                <w:rFonts w:eastAsia="標楷體"/>
                <w:sz w:val="22"/>
                <w:szCs w:val="20"/>
              </w:rPr>
              <w:t>1,612,591</w:t>
            </w:r>
          </w:p>
        </w:tc>
        <w:tc>
          <w:tcPr>
            <w:tcW w:w="2409" w:type="dxa"/>
            <w:tcBorders>
              <w:top w:val="single" w:sz="4" w:space="0" w:color="auto"/>
              <w:left w:val="single" w:sz="4" w:space="0" w:color="auto"/>
              <w:bottom w:val="nil"/>
              <w:right w:val="single" w:sz="8" w:space="0" w:color="auto"/>
            </w:tcBorders>
            <w:vAlign w:val="center"/>
            <w:hideMark/>
          </w:tcPr>
          <w:p w14:paraId="4A3B33A1" w14:textId="77777777" w:rsidR="00D97E55" w:rsidRDefault="00D97E55" w:rsidP="00D97E55">
            <w:pPr>
              <w:jc w:val="right"/>
              <w:rPr>
                <w:rFonts w:eastAsia="標楷體"/>
                <w:sz w:val="22"/>
                <w:szCs w:val="20"/>
              </w:rPr>
            </w:pPr>
            <w:r>
              <w:rPr>
                <w:rFonts w:eastAsia="標楷體"/>
                <w:sz w:val="22"/>
                <w:szCs w:val="20"/>
              </w:rPr>
              <w:t>1,516,958</w:t>
            </w:r>
          </w:p>
        </w:tc>
        <w:tc>
          <w:tcPr>
            <w:tcW w:w="2552" w:type="dxa"/>
            <w:gridSpan w:val="2"/>
            <w:tcBorders>
              <w:top w:val="single" w:sz="4" w:space="0" w:color="auto"/>
              <w:left w:val="single" w:sz="4" w:space="0" w:color="auto"/>
              <w:bottom w:val="nil"/>
              <w:right w:val="single" w:sz="8" w:space="0" w:color="auto"/>
            </w:tcBorders>
            <w:vAlign w:val="center"/>
            <w:hideMark/>
          </w:tcPr>
          <w:p w14:paraId="5C388586" w14:textId="77777777" w:rsidR="00D97E55" w:rsidRDefault="00D97E55" w:rsidP="00D97E55">
            <w:pPr>
              <w:jc w:val="right"/>
              <w:rPr>
                <w:rFonts w:eastAsia="標楷體"/>
                <w:sz w:val="22"/>
                <w:szCs w:val="20"/>
              </w:rPr>
            </w:pPr>
            <w:r>
              <w:rPr>
                <w:rFonts w:eastAsia="標楷體"/>
                <w:sz w:val="22"/>
                <w:szCs w:val="20"/>
              </w:rPr>
              <w:t>1,345,883</w:t>
            </w:r>
          </w:p>
        </w:tc>
      </w:tr>
      <w:tr w:rsidR="00D97E55" w14:paraId="26E6424E" w14:textId="77777777">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36C045B4" w14:textId="77777777" w:rsidR="00D97E55" w:rsidRDefault="00D97E55" w:rsidP="00D97E55">
            <w:pPr>
              <w:rPr>
                <w:rFonts w:eastAsia="標楷體"/>
                <w:sz w:val="22"/>
                <w:szCs w:val="20"/>
              </w:rPr>
            </w:pPr>
          </w:p>
        </w:tc>
        <w:tc>
          <w:tcPr>
            <w:tcW w:w="2455" w:type="dxa"/>
            <w:tcBorders>
              <w:top w:val="nil"/>
              <w:left w:val="single" w:sz="4" w:space="0" w:color="auto"/>
              <w:bottom w:val="outset" w:sz="6" w:space="0" w:color="auto"/>
              <w:right w:val="single" w:sz="8" w:space="0" w:color="auto"/>
            </w:tcBorders>
            <w:vAlign w:val="center"/>
            <w:hideMark/>
          </w:tcPr>
          <w:p w14:paraId="093EEDAD" w14:textId="77777777" w:rsidR="00D97E55" w:rsidRDefault="00D97E55" w:rsidP="00D97E55">
            <w:pPr>
              <w:jc w:val="right"/>
              <w:rPr>
                <w:rFonts w:eastAsia="標楷體"/>
                <w:sz w:val="22"/>
                <w:szCs w:val="20"/>
              </w:rPr>
            </w:pPr>
            <w:r>
              <w:rPr>
                <w:rFonts w:eastAsia="標楷體"/>
                <w:sz w:val="22"/>
                <w:szCs w:val="20"/>
              </w:rPr>
              <w:t>17.34%</w:t>
            </w:r>
          </w:p>
        </w:tc>
        <w:tc>
          <w:tcPr>
            <w:tcW w:w="2409" w:type="dxa"/>
            <w:tcBorders>
              <w:top w:val="nil"/>
              <w:left w:val="single" w:sz="4" w:space="0" w:color="auto"/>
              <w:bottom w:val="outset" w:sz="6" w:space="0" w:color="auto"/>
              <w:right w:val="single" w:sz="8" w:space="0" w:color="auto"/>
            </w:tcBorders>
            <w:vAlign w:val="center"/>
            <w:hideMark/>
          </w:tcPr>
          <w:p w14:paraId="4E30ACCF" w14:textId="77777777" w:rsidR="00D97E55" w:rsidRDefault="00D97E55" w:rsidP="00D97E55">
            <w:pPr>
              <w:jc w:val="right"/>
              <w:rPr>
                <w:rFonts w:eastAsia="標楷體"/>
                <w:sz w:val="22"/>
                <w:szCs w:val="20"/>
              </w:rPr>
            </w:pPr>
            <w:r>
              <w:rPr>
                <w:rFonts w:eastAsia="標楷體"/>
                <w:sz w:val="22"/>
                <w:szCs w:val="20"/>
              </w:rPr>
              <w:t>15.40%</w:t>
            </w:r>
          </w:p>
        </w:tc>
        <w:tc>
          <w:tcPr>
            <w:tcW w:w="2552" w:type="dxa"/>
            <w:gridSpan w:val="2"/>
            <w:tcBorders>
              <w:top w:val="nil"/>
              <w:left w:val="single" w:sz="4" w:space="0" w:color="auto"/>
              <w:bottom w:val="outset" w:sz="6" w:space="0" w:color="auto"/>
              <w:right w:val="single" w:sz="8" w:space="0" w:color="auto"/>
            </w:tcBorders>
            <w:vAlign w:val="center"/>
            <w:hideMark/>
          </w:tcPr>
          <w:p w14:paraId="3C626C6C" w14:textId="77777777" w:rsidR="00D97E55" w:rsidRDefault="00D97E55" w:rsidP="00D97E55">
            <w:pPr>
              <w:jc w:val="right"/>
              <w:rPr>
                <w:rFonts w:eastAsia="標楷體"/>
                <w:sz w:val="22"/>
                <w:szCs w:val="20"/>
              </w:rPr>
            </w:pPr>
            <w:r>
              <w:rPr>
                <w:rFonts w:eastAsia="標楷體"/>
                <w:sz w:val="22"/>
                <w:szCs w:val="20"/>
              </w:rPr>
              <w:t>12.46%</w:t>
            </w:r>
          </w:p>
        </w:tc>
      </w:tr>
      <w:tr w:rsidR="00D97E55" w14:paraId="4A66300E" w14:textId="77777777">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6A8A605B" w14:textId="77777777" w:rsidR="00D97E55" w:rsidRDefault="00D97E55" w:rsidP="00D97E55">
            <w:pPr>
              <w:jc w:val="distribute"/>
              <w:rPr>
                <w:rFonts w:ascii="Arial" w:eastAsia="標楷體" w:hAnsi="Arial" w:cs="Arial"/>
                <w:sz w:val="22"/>
                <w:szCs w:val="22"/>
              </w:rPr>
            </w:pPr>
            <w:r>
              <w:rPr>
                <w:rFonts w:ascii="Arial" w:eastAsia="標楷體" w:hAnsi="Arial" w:cs="Arial" w:hint="eastAsia"/>
                <w:sz w:val="22"/>
                <w:szCs w:val="22"/>
              </w:rPr>
              <w:lastRenderedPageBreak/>
              <w:t>營業損益</w:t>
            </w:r>
          </w:p>
        </w:tc>
        <w:tc>
          <w:tcPr>
            <w:tcW w:w="2455" w:type="dxa"/>
            <w:tcBorders>
              <w:top w:val="single" w:sz="4" w:space="0" w:color="auto"/>
              <w:left w:val="single" w:sz="4" w:space="0" w:color="auto"/>
              <w:bottom w:val="nil"/>
              <w:right w:val="single" w:sz="8" w:space="0" w:color="auto"/>
            </w:tcBorders>
            <w:vAlign w:val="center"/>
            <w:hideMark/>
          </w:tcPr>
          <w:p w14:paraId="599F81D6" w14:textId="77777777" w:rsidR="00D97E55" w:rsidRDefault="00D97E55" w:rsidP="00D97E55">
            <w:pPr>
              <w:jc w:val="right"/>
              <w:rPr>
                <w:rFonts w:eastAsia="標楷體"/>
                <w:sz w:val="22"/>
                <w:szCs w:val="20"/>
              </w:rPr>
            </w:pPr>
            <w:r>
              <w:rPr>
                <w:rFonts w:eastAsia="標楷體"/>
                <w:sz w:val="22"/>
                <w:szCs w:val="20"/>
              </w:rPr>
              <w:t>1,166,356</w:t>
            </w:r>
          </w:p>
        </w:tc>
        <w:tc>
          <w:tcPr>
            <w:tcW w:w="2409" w:type="dxa"/>
            <w:tcBorders>
              <w:top w:val="single" w:sz="4" w:space="0" w:color="auto"/>
              <w:left w:val="single" w:sz="4" w:space="0" w:color="auto"/>
              <w:bottom w:val="nil"/>
              <w:right w:val="single" w:sz="8" w:space="0" w:color="auto"/>
            </w:tcBorders>
            <w:vAlign w:val="center"/>
            <w:hideMark/>
          </w:tcPr>
          <w:p w14:paraId="5744D578" w14:textId="77777777" w:rsidR="00D97E55" w:rsidRDefault="00D97E55" w:rsidP="00D97E55">
            <w:pPr>
              <w:jc w:val="right"/>
              <w:rPr>
                <w:rFonts w:eastAsia="標楷體"/>
                <w:sz w:val="22"/>
                <w:szCs w:val="20"/>
              </w:rPr>
            </w:pPr>
            <w:r>
              <w:rPr>
                <w:rFonts w:eastAsia="標楷體"/>
                <w:sz w:val="22"/>
                <w:szCs w:val="20"/>
              </w:rPr>
              <w:t>946,656</w:t>
            </w:r>
          </w:p>
        </w:tc>
        <w:tc>
          <w:tcPr>
            <w:tcW w:w="2552" w:type="dxa"/>
            <w:gridSpan w:val="2"/>
            <w:tcBorders>
              <w:top w:val="single" w:sz="4" w:space="0" w:color="auto"/>
              <w:left w:val="single" w:sz="4" w:space="0" w:color="auto"/>
              <w:bottom w:val="nil"/>
              <w:right w:val="single" w:sz="8" w:space="0" w:color="auto"/>
            </w:tcBorders>
            <w:vAlign w:val="center"/>
            <w:hideMark/>
          </w:tcPr>
          <w:p w14:paraId="06BE378F" w14:textId="77777777" w:rsidR="00D97E55" w:rsidRDefault="00D97E55" w:rsidP="00D97E55">
            <w:pPr>
              <w:jc w:val="right"/>
              <w:rPr>
                <w:rFonts w:eastAsia="標楷體"/>
                <w:sz w:val="22"/>
                <w:szCs w:val="20"/>
              </w:rPr>
            </w:pPr>
            <w:r>
              <w:rPr>
                <w:rFonts w:eastAsia="標楷體"/>
                <w:sz w:val="22"/>
                <w:szCs w:val="20"/>
              </w:rPr>
              <w:t>673,218</w:t>
            </w:r>
          </w:p>
        </w:tc>
      </w:tr>
      <w:tr w:rsidR="00D97E55" w14:paraId="5282CB7A" w14:textId="77777777">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4D4E7163" w14:textId="77777777" w:rsidR="00D97E55" w:rsidRDefault="00D97E55" w:rsidP="00D97E55">
            <w:pPr>
              <w:rPr>
                <w:rFonts w:eastAsia="標楷體"/>
                <w:sz w:val="22"/>
                <w:szCs w:val="20"/>
              </w:rPr>
            </w:pPr>
          </w:p>
        </w:tc>
        <w:tc>
          <w:tcPr>
            <w:tcW w:w="2455" w:type="dxa"/>
            <w:tcBorders>
              <w:top w:val="nil"/>
              <w:left w:val="single" w:sz="4" w:space="0" w:color="auto"/>
              <w:bottom w:val="outset" w:sz="6" w:space="0" w:color="auto"/>
              <w:right w:val="single" w:sz="8" w:space="0" w:color="auto"/>
            </w:tcBorders>
            <w:vAlign w:val="center"/>
            <w:hideMark/>
          </w:tcPr>
          <w:p w14:paraId="5560B6CF" w14:textId="77777777" w:rsidR="00D97E55" w:rsidRDefault="00D97E55" w:rsidP="00D97E55">
            <w:pPr>
              <w:jc w:val="right"/>
              <w:rPr>
                <w:rFonts w:eastAsia="標楷體"/>
                <w:sz w:val="22"/>
                <w:szCs w:val="20"/>
              </w:rPr>
            </w:pPr>
            <w:r>
              <w:rPr>
                <w:rFonts w:eastAsia="標楷體"/>
                <w:sz w:val="22"/>
                <w:szCs w:val="20"/>
              </w:rPr>
              <w:t>12.54%</w:t>
            </w:r>
          </w:p>
        </w:tc>
        <w:tc>
          <w:tcPr>
            <w:tcW w:w="2409" w:type="dxa"/>
            <w:tcBorders>
              <w:top w:val="nil"/>
              <w:left w:val="single" w:sz="4" w:space="0" w:color="auto"/>
              <w:bottom w:val="outset" w:sz="6" w:space="0" w:color="auto"/>
              <w:right w:val="single" w:sz="8" w:space="0" w:color="auto"/>
            </w:tcBorders>
            <w:vAlign w:val="center"/>
            <w:hideMark/>
          </w:tcPr>
          <w:p w14:paraId="7A5206DA" w14:textId="77777777" w:rsidR="00D97E55" w:rsidRDefault="00D97E55" w:rsidP="00D97E55">
            <w:pPr>
              <w:jc w:val="right"/>
              <w:rPr>
                <w:rFonts w:eastAsia="標楷體"/>
                <w:sz w:val="22"/>
                <w:szCs w:val="20"/>
              </w:rPr>
            </w:pPr>
            <w:r>
              <w:rPr>
                <w:rFonts w:eastAsia="標楷體"/>
                <w:sz w:val="22"/>
                <w:szCs w:val="20"/>
              </w:rPr>
              <w:t>9.61%</w:t>
            </w:r>
          </w:p>
        </w:tc>
        <w:tc>
          <w:tcPr>
            <w:tcW w:w="2552" w:type="dxa"/>
            <w:gridSpan w:val="2"/>
            <w:tcBorders>
              <w:top w:val="nil"/>
              <w:left w:val="single" w:sz="4" w:space="0" w:color="auto"/>
              <w:bottom w:val="outset" w:sz="6" w:space="0" w:color="auto"/>
              <w:right w:val="single" w:sz="8" w:space="0" w:color="auto"/>
            </w:tcBorders>
            <w:vAlign w:val="center"/>
            <w:hideMark/>
          </w:tcPr>
          <w:p w14:paraId="37DDC95D" w14:textId="77777777" w:rsidR="00D97E55" w:rsidRDefault="00D97E55" w:rsidP="00D97E55">
            <w:pPr>
              <w:jc w:val="right"/>
              <w:rPr>
                <w:rFonts w:eastAsia="標楷體"/>
                <w:sz w:val="22"/>
                <w:szCs w:val="20"/>
              </w:rPr>
            </w:pPr>
            <w:r>
              <w:rPr>
                <w:rFonts w:eastAsia="標楷體"/>
                <w:sz w:val="22"/>
                <w:szCs w:val="20"/>
              </w:rPr>
              <w:t>6.23%</w:t>
            </w:r>
          </w:p>
        </w:tc>
      </w:tr>
      <w:tr w:rsidR="00D97E55" w14:paraId="6E722EF3"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7EC4E73A" w14:textId="77777777" w:rsidR="00D97E55" w:rsidRDefault="00D97E55" w:rsidP="00D97E55">
            <w:pPr>
              <w:jc w:val="distribute"/>
              <w:rPr>
                <w:rFonts w:ascii="Arial" w:eastAsia="標楷體" w:hAnsi="Arial" w:cs="Arial"/>
                <w:sz w:val="22"/>
                <w:szCs w:val="22"/>
              </w:rPr>
            </w:pPr>
            <w:r>
              <w:rPr>
                <w:rFonts w:ascii="Arial" w:eastAsia="標楷體" w:hAnsi="Arial" w:cs="Arial" w:hint="eastAsia"/>
                <w:sz w:val="22"/>
                <w:szCs w:val="22"/>
              </w:rPr>
              <w:t>營業外損益</w:t>
            </w:r>
          </w:p>
        </w:tc>
        <w:tc>
          <w:tcPr>
            <w:tcW w:w="2455" w:type="dxa"/>
            <w:tcBorders>
              <w:top w:val="single" w:sz="4" w:space="0" w:color="auto"/>
              <w:left w:val="single" w:sz="4" w:space="0" w:color="auto"/>
              <w:bottom w:val="outset" w:sz="6" w:space="0" w:color="auto"/>
              <w:right w:val="single" w:sz="8" w:space="0" w:color="auto"/>
            </w:tcBorders>
            <w:vAlign w:val="center"/>
            <w:hideMark/>
          </w:tcPr>
          <w:p w14:paraId="62E78917" w14:textId="77777777" w:rsidR="00D97E55" w:rsidRDefault="00D97E55" w:rsidP="00D97E55">
            <w:pPr>
              <w:jc w:val="right"/>
              <w:rPr>
                <w:rFonts w:eastAsia="標楷體"/>
                <w:sz w:val="22"/>
                <w:szCs w:val="20"/>
              </w:rPr>
            </w:pPr>
            <w:r>
              <w:rPr>
                <w:rFonts w:eastAsia="標楷體"/>
                <w:sz w:val="22"/>
                <w:szCs w:val="20"/>
              </w:rPr>
              <w:t>(1,010,449)</w:t>
            </w:r>
          </w:p>
        </w:tc>
        <w:tc>
          <w:tcPr>
            <w:tcW w:w="2409" w:type="dxa"/>
            <w:tcBorders>
              <w:top w:val="single" w:sz="4" w:space="0" w:color="auto"/>
              <w:left w:val="single" w:sz="4" w:space="0" w:color="auto"/>
              <w:bottom w:val="outset" w:sz="6" w:space="0" w:color="auto"/>
              <w:right w:val="single" w:sz="8" w:space="0" w:color="auto"/>
            </w:tcBorders>
            <w:vAlign w:val="center"/>
            <w:hideMark/>
          </w:tcPr>
          <w:p w14:paraId="67831C48" w14:textId="77777777" w:rsidR="00D97E55" w:rsidRDefault="00D97E55" w:rsidP="00D97E55">
            <w:pPr>
              <w:jc w:val="right"/>
              <w:rPr>
                <w:rFonts w:eastAsia="標楷體"/>
                <w:sz w:val="22"/>
                <w:szCs w:val="20"/>
              </w:rPr>
            </w:pPr>
            <w:r>
              <w:rPr>
                <w:rFonts w:eastAsia="標楷體"/>
                <w:sz w:val="22"/>
                <w:szCs w:val="20"/>
              </w:rPr>
              <w:t>187,822</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2BE0E9B2" w14:textId="77777777" w:rsidR="00D97E55" w:rsidRDefault="00D97E55" w:rsidP="00D97E55">
            <w:pPr>
              <w:jc w:val="right"/>
              <w:rPr>
                <w:rFonts w:eastAsia="標楷體"/>
                <w:sz w:val="22"/>
                <w:szCs w:val="20"/>
              </w:rPr>
            </w:pPr>
            <w:r>
              <w:rPr>
                <w:rFonts w:eastAsia="標楷體"/>
                <w:sz w:val="22"/>
                <w:szCs w:val="20"/>
              </w:rPr>
              <w:t>655,388</w:t>
            </w:r>
          </w:p>
        </w:tc>
      </w:tr>
      <w:tr w:rsidR="00D97E55" w14:paraId="4A0EFD20"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2D7FFF96" w14:textId="77777777" w:rsidR="00D97E55" w:rsidRDefault="00D97E55" w:rsidP="00D97E55">
            <w:pPr>
              <w:jc w:val="distribute"/>
              <w:rPr>
                <w:rFonts w:ascii="Arial" w:eastAsia="標楷體" w:hAnsi="Arial" w:cs="Arial"/>
                <w:sz w:val="22"/>
                <w:szCs w:val="22"/>
              </w:rPr>
            </w:pPr>
            <w:r>
              <w:rPr>
                <w:rFonts w:ascii="Arial" w:eastAsia="標楷體" w:hAnsi="Arial" w:cs="Arial" w:hint="eastAsia"/>
                <w:sz w:val="22"/>
                <w:szCs w:val="22"/>
              </w:rPr>
              <w:t>＊利息費用</w:t>
            </w:r>
          </w:p>
        </w:tc>
        <w:tc>
          <w:tcPr>
            <w:tcW w:w="2455" w:type="dxa"/>
            <w:tcBorders>
              <w:top w:val="single" w:sz="4" w:space="0" w:color="auto"/>
              <w:left w:val="single" w:sz="4" w:space="0" w:color="auto"/>
              <w:bottom w:val="outset" w:sz="6" w:space="0" w:color="auto"/>
              <w:right w:val="single" w:sz="8" w:space="0" w:color="auto"/>
            </w:tcBorders>
            <w:vAlign w:val="center"/>
            <w:hideMark/>
          </w:tcPr>
          <w:p w14:paraId="227CF922" w14:textId="77777777" w:rsidR="00D97E55" w:rsidRDefault="00D97E55" w:rsidP="00D97E55">
            <w:pPr>
              <w:jc w:val="right"/>
              <w:rPr>
                <w:rFonts w:eastAsia="標楷體"/>
                <w:sz w:val="22"/>
                <w:szCs w:val="20"/>
              </w:rPr>
            </w:pPr>
            <w:r>
              <w:rPr>
                <w:rFonts w:eastAsia="標楷體"/>
                <w:sz w:val="22"/>
                <w:szCs w:val="20"/>
              </w:rPr>
              <w:t>114</w:t>
            </w:r>
          </w:p>
        </w:tc>
        <w:tc>
          <w:tcPr>
            <w:tcW w:w="2409" w:type="dxa"/>
            <w:tcBorders>
              <w:top w:val="single" w:sz="4" w:space="0" w:color="auto"/>
              <w:left w:val="single" w:sz="4" w:space="0" w:color="auto"/>
              <w:bottom w:val="outset" w:sz="6" w:space="0" w:color="auto"/>
              <w:right w:val="single" w:sz="8" w:space="0" w:color="auto"/>
            </w:tcBorders>
            <w:vAlign w:val="center"/>
            <w:hideMark/>
          </w:tcPr>
          <w:p w14:paraId="2F6E4673" w14:textId="77777777" w:rsidR="00D97E55" w:rsidRDefault="00D97E55" w:rsidP="00D97E55">
            <w:pPr>
              <w:jc w:val="right"/>
              <w:rPr>
                <w:rFonts w:eastAsia="標楷體"/>
                <w:sz w:val="22"/>
                <w:szCs w:val="20"/>
              </w:rPr>
            </w:pPr>
            <w:r>
              <w:rPr>
                <w:rFonts w:eastAsia="標楷體"/>
                <w:sz w:val="22"/>
                <w:szCs w:val="20"/>
              </w:rPr>
              <w:t>1,887</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34916CFD" w14:textId="77777777" w:rsidR="00D97E55" w:rsidRDefault="00D97E55" w:rsidP="00D97E55">
            <w:pPr>
              <w:jc w:val="right"/>
              <w:rPr>
                <w:rFonts w:eastAsia="標楷體"/>
                <w:sz w:val="22"/>
                <w:szCs w:val="20"/>
              </w:rPr>
            </w:pPr>
            <w:r>
              <w:rPr>
                <w:rFonts w:eastAsia="標楷體"/>
                <w:sz w:val="22"/>
                <w:szCs w:val="20"/>
              </w:rPr>
              <w:t>1,609</w:t>
            </w:r>
          </w:p>
        </w:tc>
      </w:tr>
      <w:tr w:rsidR="00D97E55" w14:paraId="1F949408"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3C119EF3" w14:textId="77777777" w:rsidR="00D97E55" w:rsidRDefault="00D97E55" w:rsidP="00D97E55">
            <w:pPr>
              <w:jc w:val="distribute"/>
              <w:rPr>
                <w:rFonts w:ascii="Arial" w:eastAsia="標楷體" w:hAnsi="Arial" w:cs="Arial"/>
                <w:sz w:val="22"/>
                <w:szCs w:val="22"/>
              </w:rPr>
            </w:pPr>
            <w:r>
              <w:rPr>
                <w:rFonts w:ascii="Arial" w:eastAsia="標楷體" w:hAnsi="Arial" w:cs="Arial" w:hint="eastAsia"/>
                <w:sz w:val="22"/>
                <w:szCs w:val="22"/>
              </w:rPr>
              <w:t>稅前損益</w:t>
            </w:r>
          </w:p>
        </w:tc>
        <w:tc>
          <w:tcPr>
            <w:tcW w:w="2455" w:type="dxa"/>
            <w:tcBorders>
              <w:top w:val="single" w:sz="4" w:space="0" w:color="auto"/>
              <w:left w:val="single" w:sz="4" w:space="0" w:color="auto"/>
              <w:bottom w:val="outset" w:sz="6" w:space="0" w:color="auto"/>
              <w:right w:val="single" w:sz="8" w:space="0" w:color="auto"/>
            </w:tcBorders>
            <w:vAlign w:val="center"/>
            <w:hideMark/>
          </w:tcPr>
          <w:p w14:paraId="0B0BA074" w14:textId="77777777" w:rsidR="00D97E55" w:rsidRDefault="00D97E55" w:rsidP="00D97E55">
            <w:pPr>
              <w:jc w:val="right"/>
              <w:rPr>
                <w:rFonts w:eastAsia="標楷體"/>
                <w:sz w:val="22"/>
                <w:szCs w:val="20"/>
              </w:rPr>
            </w:pPr>
            <w:r>
              <w:rPr>
                <w:rFonts w:eastAsia="標楷體"/>
                <w:sz w:val="22"/>
                <w:szCs w:val="20"/>
              </w:rPr>
              <w:t>155,907</w:t>
            </w:r>
          </w:p>
        </w:tc>
        <w:tc>
          <w:tcPr>
            <w:tcW w:w="2409" w:type="dxa"/>
            <w:tcBorders>
              <w:top w:val="single" w:sz="4" w:space="0" w:color="auto"/>
              <w:left w:val="single" w:sz="4" w:space="0" w:color="auto"/>
              <w:bottom w:val="outset" w:sz="6" w:space="0" w:color="auto"/>
              <w:right w:val="single" w:sz="8" w:space="0" w:color="auto"/>
            </w:tcBorders>
            <w:vAlign w:val="center"/>
            <w:hideMark/>
          </w:tcPr>
          <w:p w14:paraId="58174341" w14:textId="77777777" w:rsidR="00D97E55" w:rsidRDefault="00D97E55" w:rsidP="00D97E55">
            <w:pPr>
              <w:jc w:val="right"/>
              <w:rPr>
                <w:rFonts w:eastAsia="標楷體"/>
                <w:sz w:val="22"/>
                <w:szCs w:val="20"/>
              </w:rPr>
            </w:pPr>
            <w:r>
              <w:rPr>
                <w:rFonts w:eastAsia="標楷體"/>
                <w:sz w:val="22"/>
                <w:szCs w:val="20"/>
              </w:rPr>
              <w:t>1,134,478</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0F7BE889" w14:textId="77777777" w:rsidR="00D97E55" w:rsidRDefault="00D97E55" w:rsidP="00D97E55">
            <w:pPr>
              <w:jc w:val="right"/>
              <w:rPr>
                <w:rFonts w:eastAsia="標楷體"/>
                <w:sz w:val="22"/>
                <w:szCs w:val="20"/>
              </w:rPr>
            </w:pPr>
            <w:r>
              <w:rPr>
                <w:rFonts w:eastAsia="標楷體"/>
                <w:sz w:val="22"/>
                <w:szCs w:val="20"/>
              </w:rPr>
              <w:t>1,328,606</w:t>
            </w:r>
          </w:p>
        </w:tc>
      </w:tr>
      <w:tr w:rsidR="00D97E55" w14:paraId="37884573" w14:textId="77777777">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21FFBC97" w14:textId="77777777" w:rsidR="00D97E55" w:rsidRDefault="00D97E55" w:rsidP="00D97E55">
            <w:pPr>
              <w:jc w:val="distribute"/>
              <w:rPr>
                <w:rFonts w:ascii="Arial" w:eastAsia="標楷體" w:hAnsi="Arial" w:cs="Arial"/>
                <w:sz w:val="22"/>
                <w:szCs w:val="22"/>
              </w:rPr>
            </w:pPr>
            <w:r>
              <w:rPr>
                <w:rFonts w:ascii="Arial" w:eastAsia="標楷體" w:hAnsi="Arial" w:cs="Arial" w:hint="eastAsia"/>
                <w:sz w:val="22"/>
                <w:szCs w:val="22"/>
              </w:rPr>
              <w:t>稅後損益</w:t>
            </w:r>
          </w:p>
        </w:tc>
        <w:tc>
          <w:tcPr>
            <w:tcW w:w="2455" w:type="dxa"/>
            <w:tcBorders>
              <w:top w:val="single" w:sz="4" w:space="0" w:color="auto"/>
              <w:left w:val="single" w:sz="4" w:space="0" w:color="auto"/>
              <w:bottom w:val="nil"/>
              <w:right w:val="single" w:sz="8" w:space="0" w:color="auto"/>
            </w:tcBorders>
            <w:vAlign w:val="center"/>
            <w:hideMark/>
          </w:tcPr>
          <w:p w14:paraId="6AF2C3D8" w14:textId="77777777" w:rsidR="00D97E55" w:rsidRDefault="00D97E55" w:rsidP="00D97E55">
            <w:pPr>
              <w:jc w:val="right"/>
              <w:rPr>
                <w:rFonts w:eastAsia="標楷體"/>
                <w:sz w:val="22"/>
                <w:szCs w:val="20"/>
              </w:rPr>
            </w:pPr>
            <w:r>
              <w:rPr>
                <w:rFonts w:eastAsia="標楷體"/>
                <w:sz w:val="22"/>
                <w:szCs w:val="20"/>
              </w:rPr>
              <w:t>114,338</w:t>
            </w:r>
          </w:p>
        </w:tc>
        <w:tc>
          <w:tcPr>
            <w:tcW w:w="2409" w:type="dxa"/>
            <w:tcBorders>
              <w:top w:val="single" w:sz="4" w:space="0" w:color="auto"/>
              <w:left w:val="single" w:sz="4" w:space="0" w:color="auto"/>
              <w:bottom w:val="nil"/>
              <w:right w:val="single" w:sz="8" w:space="0" w:color="auto"/>
            </w:tcBorders>
            <w:vAlign w:val="center"/>
            <w:hideMark/>
          </w:tcPr>
          <w:p w14:paraId="7E50313F" w14:textId="77777777" w:rsidR="00D97E55" w:rsidRDefault="00D97E55" w:rsidP="00D97E55">
            <w:pPr>
              <w:jc w:val="right"/>
              <w:rPr>
                <w:rFonts w:eastAsia="標楷體"/>
                <w:sz w:val="22"/>
                <w:szCs w:val="20"/>
              </w:rPr>
            </w:pPr>
            <w:r>
              <w:rPr>
                <w:rFonts w:eastAsia="標楷體"/>
                <w:sz w:val="22"/>
                <w:szCs w:val="20"/>
              </w:rPr>
              <w:t>993,231</w:t>
            </w:r>
          </w:p>
        </w:tc>
        <w:tc>
          <w:tcPr>
            <w:tcW w:w="2552" w:type="dxa"/>
            <w:gridSpan w:val="2"/>
            <w:tcBorders>
              <w:top w:val="single" w:sz="4" w:space="0" w:color="auto"/>
              <w:left w:val="single" w:sz="4" w:space="0" w:color="auto"/>
              <w:bottom w:val="nil"/>
              <w:right w:val="single" w:sz="8" w:space="0" w:color="auto"/>
            </w:tcBorders>
            <w:vAlign w:val="center"/>
            <w:hideMark/>
          </w:tcPr>
          <w:p w14:paraId="657E40C9" w14:textId="77777777" w:rsidR="00D97E55" w:rsidRDefault="00D97E55" w:rsidP="00D97E55">
            <w:pPr>
              <w:jc w:val="right"/>
              <w:rPr>
                <w:rFonts w:eastAsia="標楷體"/>
                <w:sz w:val="22"/>
                <w:szCs w:val="20"/>
              </w:rPr>
            </w:pPr>
            <w:r>
              <w:rPr>
                <w:rFonts w:eastAsia="標楷體"/>
                <w:sz w:val="22"/>
                <w:szCs w:val="20"/>
              </w:rPr>
              <w:t>1,089,075</w:t>
            </w:r>
          </w:p>
        </w:tc>
      </w:tr>
      <w:tr w:rsidR="00D97E55" w14:paraId="58508941" w14:textId="77777777">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01DD0BDF" w14:textId="77777777" w:rsidR="00D97E55" w:rsidRDefault="00D97E55" w:rsidP="00D97E55">
            <w:pPr>
              <w:rPr>
                <w:rFonts w:eastAsia="標楷體"/>
                <w:sz w:val="22"/>
                <w:szCs w:val="20"/>
              </w:rPr>
            </w:pPr>
          </w:p>
        </w:tc>
        <w:tc>
          <w:tcPr>
            <w:tcW w:w="2455" w:type="dxa"/>
            <w:tcBorders>
              <w:top w:val="nil"/>
              <w:left w:val="single" w:sz="4" w:space="0" w:color="auto"/>
              <w:bottom w:val="outset" w:sz="6" w:space="0" w:color="auto"/>
              <w:right w:val="single" w:sz="8" w:space="0" w:color="auto"/>
            </w:tcBorders>
            <w:vAlign w:val="center"/>
            <w:hideMark/>
          </w:tcPr>
          <w:p w14:paraId="181D1B3E" w14:textId="77777777" w:rsidR="00D97E55" w:rsidRDefault="00D97E55" w:rsidP="00D97E55">
            <w:pPr>
              <w:jc w:val="right"/>
              <w:rPr>
                <w:rFonts w:eastAsia="標楷體"/>
                <w:sz w:val="22"/>
                <w:szCs w:val="20"/>
              </w:rPr>
            </w:pPr>
            <w:r>
              <w:rPr>
                <w:rFonts w:eastAsia="標楷體"/>
                <w:sz w:val="22"/>
                <w:szCs w:val="20"/>
              </w:rPr>
              <w:t>1.22%</w:t>
            </w:r>
          </w:p>
        </w:tc>
        <w:tc>
          <w:tcPr>
            <w:tcW w:w="2409" w:type="dxa"/>
            <w:tcBorders>
              <w:top w:val="nil"/>
              <w:left w:val="single" w:sz="4" w:space="0" w:color="auto"/>
              <w:bottom w:val="outset" w:sz="6" w:space="0" w:color="auto"/>
              <w:right w:val="single" w:sz="8" w:space="0" w:color="auto"/>
            </w:tcBorders>
            <w:vAlign w:val="center"/>
            <w:hideMark/>
          </w:tcPr>
          <w:p w14:paraId="2FAAD9F7" w14:textId="77777777" w:rsidR="00D97E55" w:rsidRDefault="00D97E55" w:rsidP="00D97E55">
            <w:pPr>
              <w:jc w:val="right"/>
              <w:rPr>
                <w:rFonts w:eastAsia="標楷體"/>
                <w:sz w:val="22"/>
                <w:szCs w:val="20"/>
              </w:rPr>
            </w:pPr>
            <w:r>
              <w:rPr>
                <w:rFonts w:eastAsia="標楷體"/>
                <w:sz w:val="22"/>
                <w:szCs w:val="20"/>
              </w:rPr>
              <w:t>10.08%</w:t>
            </w:r>
          </w:p>
        </w:tc>
        <w:tc>
          <w:tcPr>
            <w:tcW w:w="2552" w:type="dxa"/>
            <w:gridSpan w:val="2"/>
            <w:tcBorders>
              <w:top w:val="nil"/>
              <w:left w:val="single" w:sz="4" w:space="0" w:color="auto"/>
              <w:bottom w:val="outset" w:sz="6" w:space="0" w:color="auto"/>
              <w:right w:val="single" w:sz="8" w:space="0" w:color="auto"/>
            </w:tcBorders>
            <w:vAlign w:val="center"/>
            <w:hideMark/>
          </w:tcPr>
          <w:p w14:paraId="4878AB4D" w14:textId="77777777" w:rsidR="00D97E55" w:rsidRDefault="00D97E55" w:rsidP="00D97E55">
            <w:pPr>
              <w:jc w:val="right"/>
              <w:rPr>
                <w:rFonts w:eastAsia="標楷體"/>
                <w:sz w:val="22"/>
                <w:szCs w:val="20"/>
              </w:rPr>
            </w:pPr>
            <w:r>
              <w:rPr>
                <w:rFonts w:eastAsia="標楷體"/>
                <w:sz w:val="22"/>
                <w:szCs w:val="20"/>
              </w:rPr>
              <w:t>10.08%</w:t>
            </w:r>
          </w:p>
        </w:tc>
      </w:tr>
      <w:tr w:rsidR="00D97E55" w14:paraId="4BB04985"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24AE6C1D" w14:textId="77777777" w:rsidR="00D97E55" w:rsidRDefault="00D97E55" w:rsidP="00D97E55">
            <w:pPr>
              <w:jc w:val="distribute"/>
              <w:rPr>
                <w:rFonts w:ascii="Arial" w:eastAsia="標楷體" w:hAnsi="Arial" w:cs="Arial"/>
                <w:sz w:val="22"/>
                <w:szCs w:val="22"/>
              </w:rPr>
            </w:pPr>
            <w:r>
              <w:rPr>
                <w:rFonts w:ascii="Arial" w:eastAsia="標楷體" w:hAnsi="Arial" w:cs="Arial" w:hint="eastAsia"/>
                <w:sz w:val="22"/>
                <w:szCs w:val="22"/>
              </w:rPr>
              <w:t>本期綜合損益</w:t>
            </w:r>
          </w:p>
        </w:tc>
        <w:tc>
          <w:tcPr>
            <w:tcW w:w="2455" w:type="dxa"/>
            <w:tcBorders>
              <w:top w:val="single" w:sz="4" w:space="0" w:color="auto"/>
              <w:left w:val="single" w:sz="4" w:space="0" w:color="auto"/>
              <w:bottom w:val="outset" w:sz="6" w:space="0" w:color="auto"/>
              <w:right w:val="single" w:sz="8" w:space="0" w:color="auto"/>
            </w:tcBorders>
            <w:vAlign w:val="center"/>
            <w:hideMark/>
          </w:tcPr>
          <w:p w14:paraId="527664C8" w14:textId="77777777" w:rsidR="00D97E55" w:rsidRDefault="00D97E55" w:rsidP="00D97E55">
            <w:pPr>
              <w:jc w:val="right"/>
              <w:rPr>
                <w:rFonts w:eastAsia="標楷體"/>
                <w:sz w:val="22"/>
                <w:szCs w:val="20"/>
              </w:rPr>
            </w:pPr>
            <w:r>
              <w:rPr>
                <w:rFonts w:eastAsia="標楷體"/>
                <w:sz w:val="22"/>
                <w:szCs w:val="20"/>
              </w:rPr>
              <w:t>(58,076)</w:t>
            </w:r>
          </w:p>
        </w:tc>
        <w:tc>
          <w:tcPr>
            <w:tcW w:w="2409" w:type="dxa"/>
            <w:tcBorders>
              <w:top w:val="single" w:sz="4" w:space="0" w:color="auto"/>
              <w:left w:val="single" w:sz="4" w:space="0" w:color="auto"/>
              <w:bottom w:val="outset" w:sz="6" w:space="0" w:color="auto"/>
              <w:right w:val="single" w:sz="8" w:space="0" w:color="auto"/>
            </w:tcBorders>
            <w:vAlign w:val="center"/>
            <w:hideMark/>
          </w:tcPr>
          <w:p w14:paraId="23053B1A" w14:textId="77777777" w:rsidR="00D97E55" w:rsidRDefault="00D97E55" w:rsidP="00D97E55">
            <w:pPr>
              <w:jc w:val="right"/>
              <w:rPr>
                <w:rFonts w:eastAsia="標楷體"/>
                <w:sz w:val="22"/>
                <w:szCs w:val="20"/>
              </w:rPr>
            </w:pPr>
            <w:r>
              <w:rPr>
                <w:rFonts w:eastAsia="標楷體"/>
                <w:sz w:val="22"/>
                <w:szCs w:val="20"/>
              </w:rPr>
              <w:t>1,040,553</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1AB9243F" w14:textId="77777777" w:rsidR="00D97E55" w:rsidRDefault="00D97E55" w:rsidP="00D97E55">
            <w:pPr>
              <w:jc w:val="right"/>
              <w:rPr>
                <w:rFonts w:eastAsia="標楷體"/>
                <w:sz w:val="22"/>
                <w:szCs w:val="20"/>
              </w:rPr>
            </w:pPr>
            <w:r>
              <w:rPr>
                <w:rFonts w:eastAsia="標楷體"/>
                <w:sz w:val="22"/>
                <w:szCs w:val="20"/>
              </w:rPr>
              <w:t>1,308,231</w:t>
            </w:r>
          </w:p>
        </w:tc>
      </w:tr>
      <w:tr w:rsidR="00D97E55" w14:paraId="089448AE"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45015BD7" w14:textId="77777777" w:rsidR="00D97E55" w:rsidRDefault="00D97E55" w:rsidP="00D97E55">
            <w:pPr>
              <w:jc w:val="distribute"/>
              <w:rPr>
                <w:rFonts w:ascii="Arial" w:eastAsia="標楷體" w:hAnsi="Arial" w:cs="Arial"/>
                <w:sz w:val="22"/>
                <w:szCs w:val="22"/>
              </w:rPr>
            </w:pPr>
            <w:r>
              <w:rPr>
                <w:rFonts w:ascii="Arial" w:eastAsia="標楷體" w:hAnsi="Arial" w:cs="Arial"/>
                <w:sz w:val="22"/>
                <w:szCs w:val="22"/>
              </w:rPr>
              <w:t>EBITDA</w:t>
            </w:r>
          </w:p>
        </w:tc>
        <w:tc>
          <w:tcPr>
            <w:tcW w:w="2455" w:type="dxa"/>
            <w:tcBorders>
              <w:top w:val="single" w:sz="4" w:space="0" w:color="auto"/>
              <w:left w:val="single" w:sz="4" w:space="0" w:color="auto"/>
              <w:bottom w:val="outset" w:sz="6" w:space="0" w:color="auto"/>
              <w:right w:val="single" w:sz="8" w:space="0" w:color="auto"/>
            </w:tcBorders>
            <w:vAlign w:val="center"/>
            <w:hideMark/>
          </w:tcPr>
          <w:p w14:paraId="602D2FDB" w14:textId="77777777" w:rsidR="00D97E55" w:rsidRDefault="00D97E55" w:rsidP="00D97E55">
            <w:pPr>
              <w:jc w:val="right"/>
              <w:rPr>
                <w:rFonts w:eastAsia="標楷體"/>
                <w:sz w:val="22"/>
                <w:szCs w:val="20"/>
              </w:rPr>
            </w:pPr>
            <w:r>
              <w:rPr>
                <w:rFonts w:eastAsia="標楷體"/>
                <w:sz w:val="22"/>
                <w:szCs w:val="20"/>
              </w:rPr>
              <w:t>181,098</w:t>
            </w:r>
          </w:p>
        </w:tc>
        <w:tc>
          <w:tcPr>
            <w:tcW w:w="2409" w:type="dxa"/>
            <w:tcBorders>
              <w:top w:val="single" w:sz="4" w:space="0" w:color="auto"/>
              <w:left w:val="single" w:sz="4" w:space="0" w:color="auto"/>
              <w:bottom w:val="outset" w:sz="6" w:space="0" w:color="auto"/>
              <w:right w:val="single" w:sz="8" w:space="0" w:color="auto"/>
            </w:tcBorders>
            <w:vAlign w:val="center"/>
            <w:hideMark/>
          </w:tcPr>
          <w:p w14:paraId="4091BBDA" w14:textId="77777777" w:rsidR="00D97E55" w:rsidRDefault="00D97E55" w:rsidP="00D97E55">
            <w:pPr>
              <w:jc w:val="right"/>
              <w:rPr>
                <w:rFonts w:eastAsia="標楷體"/>
                <w:sz w:val="22"/>
                <w:szCs w:val="20"/>
              </w:rPr>
            </w:pPr>
            <w:r>
              <w:rPr>
                <w:rFonts w:eastAsia="標楷體"/>
                <w:sz w:val="22"/>
                <w:szCs w:val="20"/>
              </w:rPr>
              <w:t>1,161,018</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31E06520" w14:textId="77777777" w:rsidR="00D97E55" w:rsidRDefault="00D97E55" w:rsidP="00D97E55">
            <w:pPr>
              <w:jc w:val="right"/>
              <w:rPr>
                <w:rFonts w:eastAsia="標楷體"/>
                <w:sz w:val="22"/>
                <w:szCs w:val="20"/>
              </w:rPr>
            </w:pPr>
            <w:r>
              <w:rPr>
                <w:rFonts w:eastAsia="標楷體"/>
                <w:sz w:val="22"/>
                <w:szCs w:val="20"/>
              </w:rPr>
              <w:t>1,366,249</w:t>
            </w:r>
          </w:p>
        </w:tc>
      </w:tr>
      <w:tr w:rsidR="00D97E55" w14:paraId="30914E64"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3BB4FCB3" w14:textId="77777777" w:rsidR="00D97E55" w:rsidRDefault="00D97E55" w:rsidP="00D97E55">
            <w:pPr>
              <w:jc w:val="distribute"/>
              <w:rPr>
                <w:rFonts w:ascii="Arial" w:eastAsia="標楷體" w:hAnsi="Arial" w:cs="Arial"/>
                <w:sz w:val="22"/>
                <w:szCs w:val="22"/>
              </w:rPr>
            </w:pPr>
            <w:r>
              <w:rPr>
                <w:rFonts w:ascii="Arial" w:eastAsia="標楷體" w:hAnsi="Arial" w:cs="Arial" w:hint="eastAsia"/>
                <w:sz w:val="22"/>
                <w:szCs w:val="22"/>
              </w:rPr>
              <w:t>淨營業現金流量</w:t>
            </w:r>
          </w:p>
        </w:tc>
        <w:tc>
          <w:tcPr>
            <w:tcW w:w="2455" w:type="dxa"/>
            <w:tcBorders>
              <w:top w:val="single" w:sz="4" w:space="0" w:color="auto"/>
              <w:left w:val="single" w:sz="4" w:space="0" w:color="auto"/>
              <w:bottom w:val="outset" w:sz="6" w:space="0" w:color="auto"/>
              <w:right w:val="single" w:sz="8" w:space="0" w:color="auto"/>
            </w:tcBorders>
            <w:vAlign w:val="center"/>
            <w:hideMark/>
          </w:tcPr>
          <w:p w14:paraId="294F2F6D" w14:textId="77777777" w:rsidR="00D97E55" w:rsidRDefault="00D97E55" w:rsidP="00D97E55">
            <w:pPr>
              <w:jc w:val="right"/>
              <w:rPr>
                <w:rFonts w:eastAsia="標楷體"/>
                <w:sz w:val="22"/>
                <w:szCs w:val="20"/>
              </w:rPr>
            </w:pPr>
            <w:r>
              <w:rPr>
                <w:rFonts w:eastAsia="標楷體"/>
                <w:sz w:val="22"/>
                <w:szCs w:val="20"/>
              </w:rPr>
              <w:t>902,398</w:t>
            </w:r>
          </w:p>
        </w:tc>
        <w:tc>
          <w:tcPr>
            <w:tcW w:w="2409" w:type="dxa"/>
            <w:tcBorders>
              <w:top w:val="single" w:sz="4" w:space="0" w:color="auto"/>
              <w:left w:val="single" w:sz="4" w:space="0" w:color="auto"/>
              <w:bottom w:val="outset" w:sz="6" w:space="0" w:color="auto"/>
              <w:right w:val="single" w:sz="8" w:space="0" w:color="auto"/>
            </w:tcBorders>
            <w:vAlign w:val="center"/>
            <w:hideMark/>
          </w:tcPr>
          <w:p w14:paraId="5DDB3E9D" w14:textId="77777777" w:rsidR="00D97E55" w:rsidRDefault="00D97E55" w:rsidP="00D97E55">
            <w:pPr>
              <w:jc w:val="right"/>
              <w:rPr>
                <w:rFonts w:eastAsia="標楷體"/>
                <w:sz w:val="22"/>
                <w:szCs w:val="20"/>
              </w:rPr>
            </w:pPr>
            <w:r>
              <w:rPr>
                <w:rFonts w:eastAsia="標楷體"/>
                <w:sz w:val="22"/>
                <w:szCs w:val="20"/>
              </w:rPr>
              <w:t>1,055,884</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3EFDFAF5" w14:textId="77777777" w:rsidR="00D97E55" w:rsidRDefault="00D97E55" w:rsidP="00D97E55">
            <w:pPr>
              <w:jc w:val="right"/>
              <w:rPr>
                <w:rFonts w:eastAsia="標楷體"/>
                <w:sz w:val="22"/>
                <w:szCs w:val="20"/>
              </w:rPr>
            </w:pPr>
            <w:r>
              <w:rPr>
                <w:rFonts w:eastAsia="標楷體"/>
                <w:sz w:val="22"/>
                <w:szCs w:val="20"/>
              </w:rPr>
              <w:t>329,638</w:t>
            </w:r>
          </w:p>
        </w:tc>
      </w:tr>
      <w:tr w:rsidR="00D97E55" w14:paraId="6A4DBDAA"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51790D72" w14:textId="77777777" w:rsidR="00D97E55" w:rsidRDefault="00D97E55" w:rsidP="00D97E55">
            <w:pPr>
              <w:jc w:val="distribute"/>
              <w:rPr>
                <w:rFonts w:ascii="Arial" w:eastAsia="標楷體" w:hAnsi="Arial" w:cs="Arial"/>
                <w:sz w:val="22"/>
                <w:szCs w:val="22"/>
              </w:rPr>
            </w:pPr>
            <w:r>
              <w:rPr>
                <w:rFonts w:ascii="Arial" w:eastAsia="標楷體" w:hAnsi="Arial" w:cs="Arial" w:hint="eastAsia"/>
                <w:sz w:val="22"/>
                <w:szCs w:val="22"/>
              </w:rPr>
              <w:t>資產總額</w:t>
            </w:r>
          </w:p>
        </w:tc>
        <w:tc>
          <w:tcPr>
            <w:tcW w:w="2455" w:type="dxa"/>
            <w:tcBorders>
              <w:top w:val="single" w:sz="4" w:space="0" w:color="auto"/>
              <w:left w:val="single" w:sz="4" w:space="0" w:color="auto"/>
              <w:bottom w:val="outset" w:sz="6" w:space="0" w:color="auto"/>
              <w:right w:val="single" w:sz="8" w:space="0" w:color="auto"/>
            </w:tcBorders>
            <w:vAlign w:val="center"/>
            <w:hideMark/>
          </w:tcPr>
          <w:p w14:paraId="2C05B451" w14:textId="77777777" w:rsidR="00D97E55" w:rsidRDefault="00D97E55" w:rsidP="00D97E55">
            <w:pPr>
              <w:jc w:val="right"/>
              <w:rPr>
                <w:rFonts w:eastAsia="標楷體"/>
                <w:sz w:val="22"/>
                <w:szCs w:val="20"/>
              </w:rPr>
            </w:pPr>
            <w:r>
              <w:rPr>
                <w:rFonts w:eastAsia="標楷體"/>
                <w:sz w:val="22"/>
                <w:szCs w:val="20"/>
              </w:rPr>
              <w:t>10,941,028</w:t>
            </w:r>
          </w:p>
        </w:tc>
        <w:tc>
          <w:tcPr>
            <w:tcW w:w="2409" w:type="dxa"/>
            <w:tcBorders>
              <w:top w:val="single" w:sz="4" w:space="0" w:color="auto"/>
              <w:left w:val="single" w:sz="4" w:space="0" w:color="auto"/>
              <w:bottom w:val="outset" w:sz="6" w:space="0" w:color="auto"/>
              <w:right w:val="single" w:sz="8" w:space="0" w:color="auto"/>
            </w:tcBorders>
            <w:vAlign w:val="center"/>
            <w:hideMark/>
          </w:tcPr>
          <w:p w14:paraId="71E36276" w14:textId="77777777" w:rsidR="00D97E55" w:rsidRDefault="00D97E55" w:rsidP="00D97E55">
            <w:pPr>
              <w:jc w:val="right"/>
              <w:rPr>
                <w:rFonts w:eastAsia="標楷體"/>
                <w:sz w:val="22"/>
                <w:szCs w:val="20"/>
              </w:rPr>
            </w:pPr>
            <w:r>
              <w:rPr>
                <w:rFonts w:eastAsia="標楷體"/>
                <w:sz w:val="22"/>
                <w:szCs w:val="20"/>
              </w:rPr>
              <w:t>12,746,664</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3B453D4E" w14:textId="77777777" w:rsidR="00D97E55" w:rsidRDefault="00D97E55" w:rsidP="00D97E55">
            <w:pPr>
              <w:jc w:val="right"/>
              <w:rPr>
                <w:rFonts w:eastAsia="標楷體"/>
                <w:sz w:val="22"/>
                <w:szCs w:val="20"/>
              </w:rPr>
            </w:pPr>
            <w:r>
              <w:rPr>
                <w:rFonts w:eastAsia="標楷體"/>
                <w:sz w:val="22"/>
                <w:szCs w:val="20"/>
              </w:rPr>
              <w:t>13,285,530</w:t>
            </w:r>
          </w:p>
        </w:tc>
      </w:tr>
      <w:tr w:rsidR="00D97E55" w14:paraId="24627892"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437204EA" w14:textId="77777777" w:rsidR="00D97E55" w:rsidRDefault="00D97E55" w:rsidP="00D97E55">
            <w:pPr>
              <w:jc w:val="distribute"/>
              <w:rPr>
                <w:rFonts w:ascii="Arial" w:eastAsia="標楷體" w:hAnsi="Arial" w:cs="Arial"/>
                <w:sz w:val="22"/>
                <w:szCs w:val="22"/>
              </w:rPr>
            </w:pPr>
            <w:r>
              <w:rPr>
                <w:rFonts w:ascii="Arial" w:eastAsia="標楷體" w:hAnsi="Arial" w:cs="Arial" w:hint="eastAsia"/>
                <w:sz w:val="22"/>
                <w:szCs w:val="22"/>
              </w:rPr>
              <w:t>＊現金</w:t>
            </w:r>
            <w:r>
              <w:rPr>
                <w:rFonts w:ascii="Arial" w:eastAsia="標楷體" w:hAnsi="Arial" w:cs="Arial"/>
                <w:sz w:val="22"/>
                <w:szCs w:val="22"/>
              </w:rPr>
              <w:t>(</w:t>
            </w:r>
            <w:r>
              <w:rPr>
                <w:rFonts w:ascii="Arial" w:eastAsia="標楷體" w:hAnsi="Arial" w:cs="Arial" w:hint="eastAsia"/>
                <w:sz w:val="22"/>
                <w:szCs w:val="22"/>
              </w:rPr>
              <w:t>約當現金</w:t>
            </w:r>
            <w:r>
              <w:rPr>
                <w:rFonts w:ascii="Arial" w:eastAsia="標楷體" w:hAnsi="Arial" w:cs="Arial"/>
                <w:sz w:val="22"/>
                <w:szCs w:val="22"/>
              </w:rPr>
              <w:t>)</w:t>
            </w:r>
          </w:p>
        </w:tc>
        <w:tc>
          <w:tcPr>
            <w:tcW w:w="2455" w:type="dxa"/>
            <w:tcBorders>
              <w:top w:val="single" w:sz="4" w:space="0" w:color="auto"/>
              <w:left w:val="single" w:sz="4" w:space="0" w:color="auto"/>
              <w:bottom w:val="outset" w:sz="6" w:space="0" w:color="auto"/>
              <w:right w:val="single" w:sz="8" w:space="0" w:color="auto"/>
            </w:tcBorders>
            <w:vAlign w:val="center"/>
            <w:hideMark/>
          </w:tcPr>
          <w:p w14:paraId="08335CE7" w14:textId="77777777" w:rsidR="00D97E55" w:rsidRDefault="00D97E55" w:rsidP="00D97E55">
            <w:pPr>
              <w:jc w:val="right"/>
              <w:rPr>
                <w:rFonts w:eastAsia="標楷體"/>
                <w:sz w:val="22"/>
                <w:szCs w:val="20"/>
              </w:rPr>
            </w:pPr>
            <w:r>
              <w:rPr>
                <w:rFonts w:eastAsia="標楷體"/>
                <w:sz w:val="22"/>
                <w:szCs w:val="20"/>
              </w:rPr>
              <w:t>323,661</w:t>
            </w:r>
          </w:p>
        </w:tc>
        <w:tc>
          <w:tcPr>
            <w:tcW w:w="2409" w:type="dxa"/>
            <w:tcBorders>
              <w:top w:val="single" w:sz="4" w:space="0" w:color="auto"/>
              <w:left w:val="single" w:sz="4" w:space="0" w:color="auto"/>
              <w:bottom w:val="outset" w:sz="6" w:space="0" w:color="auto"/>
              <w:right w:val="single" w:sz="8" w:space="0" w:color="auto"/>
            </w:tcBorders>
            <w:vAlign w:val="center"/>
            <w:hideMark/>
          </w:tcPr>
          <w:p w14:paraId="357FBFDE" w14:textId="77777777" w:rsidR="00D97E55" w:rsidRDefault="00D97E55" w:rsidP="00D97E55">
            <w:pPr>
              <w:jc w:val="right"/>
              <w:rPr>
                <w:rFonts w:eastAsia="標楷體"/>
                <w:sz w:val="22"/>
                <w:szCs w:val="20"/>
              </w:rPr>
            </w:pPr>
            <w:r>
              <w:rPr>
                <w:rFonts w:eastAsia="標楷體"/>
                <w:sz w:val="22"/>
                <w:szCs w:val="20"/>
              </w:rPr>
              <w:t>147,088</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00F0791A" w14:textId="77777777" w:rsidR="00D97E55" w:rsidRDefault="00D97E55" w:rsidP="00D97E55">
            <w:pPr>
              <w:jc w:val="right"/>
              <w:rPr>
                <w:rFonts w:eastAsia="標楷體"/>
                <w:sz w:val="22"/>
                <w:szCs w:val="20"/>
              </w:rPr>
            </w:pPr>
            <w:r>
              <w:rPr>
                <w:rFonts w:eastAsia="標楷體"/>
                <w:sz w:val="22"/>
                <w:szCs w:val="20"/>
              </w:rPr>
              <w:t>848,092</w:t>
            </w:r>
          </w:p>
        </w:tc>
      </w:tr>
      <w:tr w:rsidR="00D97E55" w14:paraId="26C7783A"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70B82D43" w14:textId="77777777" w:rsidR="00D97E55" w:rsidRDefault="00D97E55" w:rsidP="00D97E55">
            <w:pPr>
              <w:jc w:val="distribute"/>
              <w:rPr>
                <w:rFonts w:ascii="Arial" w:eastAsia="標楷體" w:hAnsi="Arial" w:cs="Arial"/>
                <w:sz w:val="22"/>
                <w:szCs w:val="22"/>
              </w:rPr>
            </w:pPr>
            <w:r>
              <w:rPr>
                <w:rFonts w:ascii="Arial" w:eastAsia="標楷體" w:hAnsi="Arial" w:cs="Arial" w:hint="eastAsia"/>
                <w:sz w:val="22"/>
                <w:szCs w:val="22"/>
              </w:rPr>
              <w:t>負債總額</w:t>
            </w:r>
          </w:p>
        </w:tc>
        <w:tc>
          <w:tcPr>
            <w:tcW w:w="2455" w:type="dxa"/>
            <w:tcBorders>
              <w:top w:val="single" w:sz="4" w:space="0" w:color="auto"/>
              <w:left w:val="single" w:sz="4" w:space="0" w:color="auto"/>
              <w:bottom w:val="outset" w:sz="6" w:space="0" w:color="auto"/>
              <w:right w:val="single" w:sz="8" w:space="0" w:color="auto"/>
            </w:tcBorders>
            <w:vAlign w:val="center"/>
            <w:hideMark/>
          </w:tcPr>
          <w:p w14:paraId="64AD5FD5" w14:textId="77777777" w:rsidR="00D97E55" w:rsidRDefault="00D97E55" w:rsidP="00D97E55">
            <w:pPr>
              <w:jc w:val="right"/>
              <w:rPr>
                <w:rFonts w:eastAsia="標楷體"/>
                <w:sz w:val="22"/>
                <w:szCs w:val="20"/>
              </w:rPr>
            </w:pPr>
            <w:r>
              <w:rPr>
                <w:rFonts w:eastAsia="標楷體"/>
                <w:sz w:val="22"/>
                <w:szCs w:val="20"/>
              </w:rPr>
              <w:t>3,657,147</w:t>
            </w:r>
          </w:p>
        </w:tc>
        <w:tc>
          <w:tcPr>
            <w:tcW w:w="2409" w:type="dxa"/>
            <w:tcBorders>
              <w:top w:val="single" w:sz="4" w:space="0" w:color="auto"/>
              <w:left w:val="single" w:sz="4" w:space="0" w:color="auto"/>
              <w:bottom w:val="outset" w:sz="6" w:space="0" w:color="auto"/>
              <w:right w:val="single" w:sz="8" w:space="0" w:color="auto"/>
            </w:tcBorders>
            <w:vAlign w:val="center"/>
            <w:hideMark/>
          </w:tcPr>
          <w:p w14:paraId="6A42539B" w14:textId="77777777" w:rsidR="00D97E55" w:rsidRDefault="00D97E55" w:rsidP="00D97E55">
            <w:pPr>
              <w:jc w:val="right"/>
              <w:rPr>
                <w:rFonts w:eastAsia="標楷體"/>
                <w:sz w:val="22"/>
                <w:szCs w:val="20"/>
              </w:rPr>
            </w:pPr>
            <w:r>
              <w:rPr>
                <w:rFonts w:eastAsia="標楷體"/>
                <w:sz w:val="22"/>
                <w:szCs w:val="20"/>
              </w:rPr>
              <w:t>4,310,395</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0D8E4A5D" w14:textId="77777777" w:rsidR="00D97E55" w:rsidRDefault="00D97E55" w:rsidP="00D97E55">
            <w:pPr>
              <w:jc w:val="right"/>
              <w:rPr>
                <w:rFonts w:eastAsia="標楷體"/>
                <w:sz w:val="22"/>
                <w:szCs w:val="20"/>
              </w:rPr>
            </w:pPr>
            <w:r>
              <w:rPr>
                <w:rFonts w:eastAsia="標楷體"/>
                <w:sz w:val="22"/>
                <w:szCs w:val="20"/>
              </w:rPr>
              <w:t>4,320,357</w:t>
            </w:r>
          </w:p>
        </w:tc>
      </w:tr>
      <w:tr w:rsidR="00D97E55" w14:paraId="2AF80E50"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4D5C0384" w14:textId="77777777" w:rsidR="00D97E55" w:rsidRDefault="00D97E55" w:rsidP="00D97E55">
            <w:pPr>
              <w:jc w:val="distribute"/>
              <w:rPr>
                <w:rFonts w:ascii="Arial" w:eastAsia="標楷體" w:hAnsi="Arial" w:cs="Arial"/>
                <w:sz w:val="22"/>
                <w:szCs w:val="22"/>
              </w:rPr>
            </w:pPr>
            <w:r>
              <w:rPr>
                <w:rFonts w:ascii="Arial" w:eastAsia="標楷體" w:hAnsi="Arial" w:cs="Arial" w:hint="eastAsia"/>
                <w:sz w:val="22"/>
                <w:szCs w:val="22"/>
              </w:rPr>
              <w:t>＊一年內到期金融負債</w:t>
            </w:r>
          </w:p>
        </w:tc>
        <w:tc>
          <w:tcPr>
            <w:tcW w:w="2455" w:type="dxa"/>
            <w:tcBorders>
              <w:top w:val="single" w:sz="4" w:space="0" w:color="auto"/>
              <w:left w:val="single" w:sz="4" w:space="0" w:color="auto"/>
              <w:bottom w:val="outset" w:sz="6" w:space="0" w:color="auto"/>
              <w:right w:val="single" w:sz="8" w:space="0" w:color="auto"/>
            </w:tcBorders>
            <w:vAlign w:val="center"/>
            <w:hideMark/>
          </w:tcPr>
          <w:p w14:paraId="5DFFAC81" w14:textId="77777777" w:rsidR="00D97E55" w:rsidRDefault="00D97E55" w:rsidP="00D97E55">
            <w:pPr>
              <w:jc w:val="right"/>
              <w:rPr>
                <w:rFonts w:eastAsia="標楷體"/>
                <w:sz w:val="22"/>
                <w:szCs w:val="20"/>
              </w:rPr>
            </w:pPr>
            <w:r>
              <w:rPr>
                <w:rFonts w:eastAsia="標楷體"/>
                <w:sz w:val="22"/>
                <w:szCs w:val="20"/>
              </w:rPr>
              <w:t>0</w:t>
            </w:r>
          </w:p>
        </w:tc>
        <w:tc>
          <w:tcPr>
            <w:tcW w:w="2409" w:type="dxa"/>
            <w:tcBorders>
              <w:top w:val="single" w:sz="4" w:space="0" w:color="auto"/>
              <w:left w:val="single" w:sz="4" w:space="0" w:color="auto"/>
              <w:bottom w:val="outset" w:sz="6" w:space="0" w:color="auto"/>
              <w:right w:val="single" w:sz="8" w:space="0" w:color="auto"/>
            </w:tcBorders>
            <w:vAlign w:val="center"/>
            <w:hideMark/>
          </w:tcPr>
          <w:p w14:paraId="3489AAA1" w14:textId="77777777" w:rsidR="00D97E55" w:rsidRDefault="00D97E55" w:rsidP="00D97E55">
            <w:pPr>
              <w:jc w:val="right"/>
              <w:rPr>
                <w:rFonts w:eastAsia="標楷體"/>
                <w:sz w:val="22"/>
                <w:szCs w:val="20"/>
              </w:rPr>
            </w:pPr>
            <w:r>
              <w:rPr>
                <w:rFonts w:eastAsia="標楷體"/>
                <w:sz w:val="22"/>
                <w:szCs w:val="20"/>
              </w:rPr>
              <w:t>387,520</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2063AD32" w14:textId="77777777" w:rsidR="00D97E55" w:rsidRDefault="00D97E55" w:rsidP="00D97E55">
            <w:pPr>
              <w:jc w:val="right"/>
              <w:rPr>
                <w:rFonts w:eastAsia="標楷體"/>
                <w:sz w:val="22"/>
                <w:szCs w:val="20"/>
              </w:rPr>
            </w:pPr>
            <w:r>
              <w:rPr>
                <w:rFonts w:eastAsia="標楷體"/>
                <w:sz w:val="22"/>
                <w:szCs w:val="20"/>
              </w:rPr>
              <w:t>0</w:t>
            </w:r>
          </w:p>
        </w:tc>
      </w:tr>
      <w:tr w:rsidR="00D97E55" w14:paraId="07DBED1F"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0949E0EB" w14:textId="77777777" w:rsidR="00D97E55" w:rsidRDefault="00D97E55" w:rsidP="00D97E55">
            <w:pPr>
              <w:jc w:val="distribute"/>
              <w:rPr>
                <w:rFonts w:ascii="Arial" w:eastAsia="標楷體" w:hAnsi="Arial" w:cs="Arial"/>
                <w:sz w:val="22"/>
                <w:szCs w:val="22"/>
              </w:rPr>
            </w:pPr>
            <w:r>
              <w:rPr>
                <w:rFonts w:ascii="Arial" w:eastAsia="標楷體" w:hAnsi="Arial" w:cs="Arial" w:hint="eastAsia"/>
                <w:sz w:val="22"/>
                <w:szCs w:val="22"/>
              </w:rPr>
              <w:t>＊金融負債總額</w:t>
            </w:r>
          </w:p>
        </w:tc>
        <w:tc>
          <w:tcPr>
            <w:tcW w:w="2455" w:type="dxa"/>
            <w:tcBorders>
              <w:top w:val="single" w:sz="4" w:space="0" w:color="auto"/>
              <w:left w:val="single" w:sz="4" w:space="0" w:color="auto"/>
              <w:bottom w:val="outset" w:sz="6" w:space="0" w:color="auto"/>
              <w:right w:val="single" w:sz="8" w:space="0" w:color="auto"/>
            </w:tcBorders>
            <w:vAlign w:val="center"/>
            <w:hideMark/>
          </w:tcPr>
          <w:p w14:paraId="72464047" w14:textId="77777777" w:rsidR="00D97E55" w:rsidRDefault="00D97E55" w:rsidP="00D97E55">
            <w:pPr>
              <w:jc w:val="right"/>
              <w:rPr>
                <w:rFonts w:eastAsia="標楷體"/>
                <w:sz w:val="22"/>
                <w:szCs w:val="20"/>
              </w:rPr>
            </w:pPr>
            <w:r>
              <w:rPr>
                <w:rFonts w:eastAsia="標楷體"/>
                <w:sz w:val="22"/>
                <w:szCs w:val="20"/>
              </w:rPr>
              <w:t>0</w:t>
            </w:r>
          </w:p>
        </w:tc>
        <w:tc>
          <w:tcPr>
            <w:tcW w:w="2409" w:type="dxa"/>
            <w:tcBorders>
              <w:top w:val="single" w:sz="4" w:space="0" w:color="auto"/>
              <w:left w:val="single" w:sz="4" w:space="0" w:color="auto"/>
              <w:bottom w:val="outset" w:sz="6" w:space="0" w:color="auto"/>
              <w:right w:val="single" w:sz="8" w:space="0" w:color="auto"/>
            </w:tcBorders>
            <w:vAlign w:val="center"/>
            <w:hideMark/>
          </w:tcPr>
          <w:p w14:paraId="0C1CEABE" w14:textId="77777777" w:rsidR="00D97E55" w:rsidRDefault="00D97E55" w:rsidP="00D97E55">
            <w:pPr>
              <w:jc w:val="right"/>
              <w:rPr>
                <w:rFonts w:eastAsia="標楷體"/>
                <w:sz w:val="22"/>
                <w:szCs w:val="20"/>
              </w:rPr>
            </w:pPr>
            <w:r>
              <w:rPr>
                <w:rFonts w:eastAsia="標楷體"/>
                <w:sz w:val="22"/>
                <w:szCs w:val="20"/>
              </w:rPr>
              <w:t>387,520</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4C6633BE" w14:textId="77777777" w:rsidR="00D97E55" w:rsidRDefault="00D97E55" w:rsidP="00D97E55">
            <w:pPr>
              <w:jc w:val="right"/>
              <w:rPr>
                <w:rFonts w:eastAsia="標楷體"/>
                <w:sz w:val="22"/>
                <w:szCs w:val="20"/>
              </w:rPr>
            </w:pPr>
            <w:r>
              <w:rPr>
                <w:rFonts w:eastAsia="標楷體"/>
                <w:sz w:val="22"/>
                <w:szCs w:val="20"/>
              </w:rPr>
              <w:t>0</w:t>
            </w:r>
          </w:p>
        </w:tc>
      </w:tr>
      <w:tr w:rsidR="00D97E55" w14:paraId="77C21D8E"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1B2483B9" w14:textId="77777777" w:rsidR="00D97E55" w:rsidRDefault="00D97E55" w:rsidP="00D97E55">
            <w:pPr>
              <w:jc w:val="distribute"/>
              <w:rPr>
                <w:rFonts w:ascii="Arial" w:eastAsia="標楷體" w:hAnsi="Arial" w:cs="Arial"/>
                <w:sz w:val="22"/>
                <w:szCs w:val="22"/>
              </w:rPr>
            </w:pPr>
            <w:r>
              <w:rPr>
                <w:rFonts w:ascii="Arial" w:eastAsia="標楷體" w:hAnsi="Arial" w:cs="Arial" w:hint="eastAsia"/>
                <w:sz w:val="22"/>
                <w:szCs w:val="22"/>
              </w:rPr>
              <w:t>股東權益</w:t>
            </w:r>
          </w:p>
        </w:tc>
        <w:tc>
          <w:tcPr>
            <w:tcW w:w="2455" w:type="dxa"/>
            <w:tcBorders>
              <w:top w:val="single" w:sz="4" w:space="0" w:color="auto"/>
              <w:left w:val="single" w:sz="4" w:space="0" w:color="auto"/>
              <w:bottom w:val="outset" w:sz="6" w:space="0" w:color="auto"/>
              <w:right w:val="single" w:sz="8" w:space="0" w:color="auto"/>
            </w:tcBorders>
            <w:vAlign w:val="center"/>
            <w:hideMark/>
          </w:tcPr>
          <w:p w14:paraId="62DE124B" w14:textId="77777777" w:rsidR="00D97E55" w:rsidRDefault="00D97E55" w:rsidP="00D97E55">
            <w:pPr>
              <w:jc w:val="right"/>
              <w:rPr>
                <w:rFonts w:eastAsia="標楷體"/>
                <w:sz w:val="22"/>
                <w:szCs w:val="20"/>
              </w:rPr>
            </w:pPr>
            <w:r>
              <w:rPr>
                <w:rFonts w:eastAsia="標楷體"/>
                <w:sz w:val="22"/>
                <w:szCs w:val="20"/>
              </w:rPr>
              <w:t>7,283,881</w:t>
            </w:r>
          </w:p>
        </w:tc>
        <w:tc>
          <w:tcPr>
            <w:tcW w:w="2409" w:type="dxa"/>
            <w:tcBorders>
              <w:top w:val="single" w:sz="4" w:space="0" w:color="auto"/>
              <w:left w:val="single" w:sz="4" w:space="0" w:color="auto"/>
              <w:bottom w:val="outset" w:sz="6" w:space="0" w:color="auto"/>
              <w:right w:val="single" w:sz="8" w:space="0" w:color="auto"/>
            </w:tcBorders>
            <w:vAlign w:val="center"/>
            <w:hideMark/>
          </w:tcPr>
          <w:p w14:paraId="7C70A906" w14:textId="77777777" w:rsidR="00D97E55" w:rsidRDefault="00D97E55" w:rsidP="00D97E55">
            <w:pPr>
              <w:jc w:val="right"/>
              <w:rPr>
                <w:rFonts w:eastAsia="標楷體"/>
                <w:sz w:val="22"/>
                <w:szCs w:val="20"/>
              </w:rPr>
            </w:pPr>
            <w:r>
              <w:rPr>
                <w:rFonts w:eastAsia="標楷體"/>
                <w:sz w:val="22"/>
                <w:szCs w:val="20"/>
              </w:rPr>
              <w:t>8,436,269</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09114CF6" w14:textId="77777777" w:rsidR="00D97E55" w:rsidRDefault="00D97E55" w:rsidP="00D97E55">
            <w:pPr>
              <w:jc w:val="right"/>
              <w:rPr>
                <w:rFonts w:eastAsia="標楷體"/>
                <w:sz w:val="22"/>
                <w:szCs w:val="20"/>
              </w:rPr>
            </w:pPr>
            <w:r>
              <w:rPr>
                <w:rFonts w:eastAsia="標楷體"/>
                <w:sz w:val="22"/>
                <w:szCs w:val="20"/>
              </w:rPr>
              <w:t>8,965,173</w:t>
            </w:r>
          </w:p>
        </w:tc>
      </w:tr>
      <w:tr w:rsidR="00D97E55" w14:paraId="6B3FD25A" w14:textId="77777777">
        <w:trPr>
          <w:cantSplit/>
          <w:trHeight w:val="425"/>
        </w:trPr>
        <w:tc>
          <w:tcPr>
            <w:tcW w:w="2460" w:type="dxa"/>
            <w:tcBorders>
              <w:top w:val="single" w:sz="4" w:space="0" w:color="auto"/>
              <w:left w:val="single" w:sz="12" w:space="0" w:color="auto"/>
              <w:bottom w:val="single" w:sz="12" w:space="0" w:color="auto"/>
              <w:right w:val="single" w:sz="4" w:space="0" w:color="auto"/>
            </w:tcBorders>
            <w:vAlign w:val="center"/>
            <w:hideMark/>
          </w:tcPr>
          <w:p w14:paraId="6CF4C685" w14:textId="77777777" w:rsidR="00D97E55" w:rsidRDefault="00D97E55" w:rsidP="00D97E55">
            <w:pPr>
              <w:jc w:val="distribute"/>
              <w:rPr>
                <w:rFonts w:ascii="Arial" w:eastAsia="標楷體" w:hAnsi="Arial" w:cs="Arial"/>
                <w:sz w:val="22"/>
                <w:szCs w:val="22"/>
              </w:rPr>
            </w:pPr>
            <w:r>
              <w:rPr>
                <w:rFonts w:ascii="Arial" w:eastAsia="標楷體" w:hAnsi="Arial" w:cs="Arial" w:hint="eastAsia"/>
                <w:sz w:val="22"/>
                <w:szCs w:val="22"/>
              </w:rPr>
              <w:t>＊商譽</w:t>
            </w:r>
          </w:p>
        </w:tc>
        <w:tc>
          <w:tcPr>
            <w:tcW w:w="2455" w:type="dxa"/>
            <w:tcBorders>
              <w:top w:val="single" w:sz="4" w:space="0" w:color="auto"/>
              <w:left w:val="single" w:sz="4" w:space="0" w:color="auto"/>
              <w:bottom w:val="single" w:sz="12" w:space="0" w:color="auto"/>
              <w:right w:val="single" w:sz="4" w:space="0" w:color="auto"/>
            </w:tcBorders>
            <w:vAlign w:val="center"/>
            <w:hideMark/>
          </w:tcPr>
          <w:p w14:paraId="0570D8ED" w14:textId="77777777" w:rsidR="00D97E55" w:rsidRDefault="00D97E55" w:rsidP="00D97E55">
            <w:pPr>
              <w:jc w:val="right"/>
              <w:rPr>
                <w:rFonts w:eastAsia="標楷體"/>
                <w:sz w:val="22"/>
                <w:szCs w:val="20"/>
              </w:rPr>
            </w:pPr>
          </w:p>
        </w:tc>
        <w:tc>
          <w:tcPr>
            <w:tcW w:w="2409" w:type="dxa"/>
            <w:tcBorders>
              <w:top w:val="single" w:sz="4" w:space="0" w:color="auto"/>
              <w:left w:val="single" w:sz="4" w:space="0" w:color="auto"/>
              <w:bottom w:val="single" w:sz="12" w:space="0" w:color="auto"/>
              <w:right w:val="single" w:sz="4" w:space="0" w:color="auto"/>
            </w:tcBorders>
            <w:vAlign w:val="center"/>
            <w:hideMark/>
          </w:tcPr>
          <w:p w14:paraId="553EB245" w14:textId="77777777" w:rsidR="00D97E55" w:rsidRDefault="00D97E55" w:rsidP="00D97E55">
            <w:pPr>
              <w:jc w:val="right"/>
              <w:rPr>
                <w:rFonts w:eastAsia="標楷體"/>
                <w:sz w:val="22"/>
                <w:szCs w:val="20"/>
              </w:rPr>
            </w:pPr>
          </w:p>
        </w:tc>
        <w:tc>
          <w:tcPr>
            <w:tcW w:w="2552" w:type="dxa"/>
            <w:gridSpan w:val="2"/>
            <w:tcBorders>
              <w:top w:val="single" w:sz="4" w:space="0" w:color="auto"/>
              <w:left w:val="single" w:sz="4" w:space="0" w:color="auto"/>
              <w:bottom w:val="single" w:sz="12" w:space="0" w:color="auto"/>
              <w:right w:val="single" w:sz="4" w:space="0" w:color="auto"/>
            </w:tcBorders>
            <w:vAlign w:val="center"/>
            <w:hideMark/>
          </w:tcPr>
          <w:p w14:paraId="6149E76B" w14:textId="77777777" w:rsidR="00D97E55" w:rsidRDefault="00D97E55" w:rsidP="00D97E55">
            <w:pPr>
              <w:jc w:val="right"/>
              <w:rPr>
                <w:rFonts w:eastAsia="標楷體"/>
                <w:sz w:val="22"/>
                <w:szCs w:val="20"/>
              </w:rPr>
            </w:pPr>
          </w:p>
        </w:tc>
      </w:tr>
      <w:tr w:rsidR="00D97E55" w14:paraId="12F742B3" w14:textId="77777777">
        <w:trPr>
          <w:cantSplit/>
          <w:trHeight w:val="316"/>
        </w:trPr>
        <w:tc>
          <w:tcPr>
            <w:tcW w:w="2460" w:type="dxa"/>
            <w:tcBorders>
              <w:top w:val="single" w:sz="4" w:space="0" w:color="auto"/>
              <w:left w:val="single" w:sz="12" w:space="0" w:color="auto"/>
              <w:bottom w:val="single" w:sz="4" w:space="0" w:color="auto"/>
              <w:right w:val="single" w:sz="4" w:space="0" w:color="auto"/>
            </w:tcBorders>
            <w:vAlign w:val="center"/>
            <w:hideMark/>
          </w:tcPr>
          <w:p w14:paraId="0A75C8C6" w14:textId="77777777" w:rsidR="00D97E55" w:rsidRPr="00D91ECD" w:rsidRDefault="00D97E55" w:rsidP="00D97E55">
            <w:pPr>
              <w:jc w:val="distribute"/>
              <w:rPr>
                <w:rFonts w:ascii="Arial" w:eastAsia="標楷體" w:hAnsi="Arial" w:cs="Arial"/>
                <w:b/>
                <w:sz w:val="22"/>
                <w:szCs w:val="22"/>
              </w:rPr>
            </w:pPr>
            <w:r w:rsidRPr="00D91ECD">
              <w:rPr>
                <w:rFonts w:ascii="Arial" w:eastAsia="標楷體" w:hAnsi="Arial" w:cs="Arial" w:hint="eastAsia"/>
                <w:b/>
                <w:sz w:val="22"/>
                <w:szCs w:val="22"/>
              </w:rPr>
              <w:t>財務比率</w:t>
            </w:r>
          </w:p>
        </w:tc>
        <w:tc>
          <w:tcPr>
            <w:tcW w:w="2455" w:type="dxa"/>
            <w:tcBorders>
              <w:top w:val="single" w:sz="4" w:space="0" w:color="auto"/>
              <w:left w:val="single" w:sz="4" w:space="0" w:color="auto"/>
              <w:bottom w:val="single" w:sz="4" w:space="0" w:color="auto"/>
              <w:right w:val="single" w:sz="4" w:space="0" w:color="auto"/>
            </w:tcBorders>
            <w:vAlign w:val="center"/>
            <w:hideMark/>
          </w:tcPr>
          <w:p w14:paraId="63A413FE" w14:textId="77777777" w:rsidR="00D97E55" w:rsidRPr="00D91ECD" w:rsidRDefault="00D97E55" w:rsidP="00D97E55">
            <w:pPr>
              <w:jc w:val="center"/>
              <w:rPr>
                <w:rFonts w:eastAsia="標楷體"/>
                <w:b/>
                <w:sz w:val="22"/>
                <w:szCs w:val="20"/>
              </w:rPr>
            </w:pPr>
            <w:r w:rsidRPr="00D91ECD">
              <w:rPr>
                <w:rFonts w:eastAsia="標楷體"/>
                <w:b/>
                <w:sz w:val="22"/>
                <w:szCs w:val="20"/>
              </w:rPr>
              <w:t>2020</w:t>
            </w:r>
            <w:r w:rsidR="00D91ECD">
              <w:rPr>
                <w:rFonts w:eastAsia="標楷體" w:hint="eastAsia"/>
                <w:b/>
                <w:sz w:val="22"/>
                <w:szCs w:val="20"/>
              </w:rPr>
              <w:t>年</w:t>
            </w:r>
          </w:p>
        </w:tc>
        <w:tc>
          <w:tcPr>
            <w:tcW w:w="2409" w:type="dxa"/>
            <w:tcBorders>
              <w:top w:val="single" w:sz="4" w:space="0" w:color="auto"/>
              <w:left w:val="single" w:sz="4" w:space="0" w:color="auto"/>
              <w:bottom w:val="single" w:sz="4" w:space="0" w:color="auto"/>
              <w:right w:val="single" w:sz="4" w:space="0" w:color="auto"/>
            </w:tcBorders>
            <w:vAlign w:val="center"/>
            <w:hideMark/>
          </w:tcPr>
          <w:p w14:paraId="289FDCBA" w14:textId="77777777" w:rsidR="00D97E55" w:rsidRPr="00D91ECD" w:rsidRDefault="00D97E55" w:rsidP="00D97E55">
            <w:pPr>
              <w:jc w:val="center"/>
              <w:rPr>
                <w:rFonts w:eastAsia="標楷體"/>
                <w:b/>
                <w:sz w:val="22"/>
                <w:szCs w:val="20"/>
              </w:rPr>
            </w:pPr>
            <w:r w:rsidRPr="00D91ECD">
              <w:rPr>
                <w:rFonts w:eastAsia="標楷體"/>
                <w:b/>
                <w:sz w:val="22"/>
                <w:szCs w:val="20"/>
              </w:rPr>
              <w:t>2021</w:t>
            </w:r>
            <w:r w:rsidR="00D91ECD">
              <w:rPr>
                <w:rFonts w:eastAsia="標楷體" w:hint="eastAsia"/>
                <w:b/>
                <w:sz w:val="22"/>
                <w:szCs w:val="20"/>
              </w:rPr>
              <w:t>年</w:t>
            </w:r>
          </w:p>
        </w:tc>
        <w:tc>
          <w:tcPr>
            <w:tcW w:w="2552" w:type="dxa"/>
            <w:gridSpan w:val="2"/>
            <w:tcBorders>
              <w:top w:val="single" w:sz="4" w:space="0" w:color="auto"/>
              <w:left w:val="single" w:sz="4" w:space="0" w:color="auto"/>
              <w:bottom w:val="single" w:sz="4" w:space="0" w:color="auto"/>
              <w:right w:val="single" w:sz="4" w:space="0" w:color="auto"/>
            </w:tcBorders>
            <w:vAlign w:val="center"/>
            <w:hideMark/>
          </w:tcPr>
          <w:p w14:paraId="17E3A32A" w14:textId="77777777" w:rsidR="00D97E55" w:rsidRPr="00D91ECD" w:rsidRDefault="00D97E55" w:rsidP="00D97E55">
            <w:pPr>
              <w:jc w:val="center"/>
              <w:rPr>
                <w:rFonts w:eastAsia="標楷體"/>
                <w:b/>
                <w:sz w:val="22"/>
                <w:szCs w:val="20"/>
              </w:rPr>
            </w:pPr>
            <w:r w:rsidRPr="00D91ECD">
              <w:rPr>
                <w:rFonts w:eastAsia="標楷體"/>
                <w:b/>
                <w:sz w:val="22"/>
                <w:szCs w:val="20"/>
              </w:rPr>
              <w:t>2022</w:t>
            </w:r>
            <w:r w:rsidR="00D91ECD">
              <w:rPr>
                <w:rFonts w:eastAsia="標楷體" w:hint="eastAsia"/>
                <w:b/>
                <w:sz w:val="22"/>
                <w:szCs w:val="20"/>
              </w:rPr>
              <w:t>年</w:t>
            </w:r>
          </w:p>
        </w:tc>
      </w:tr>
      <w:tr w:rsidR="00D97E55" w14:paraId="2691FADE"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32C68899" w14:textId="77777777" w:rsidR="00D97E55" w:rsidRDefault="00D97E55" w:rsidP="00D97E55">
            <w:pPr>
              <w:jc w:val="distribute"/>
              <w:rPr>
                <w:rFonts w:ascii="Arial" w:eastAsia="標楷體" w:hAnsi="Arial" w:cs="Arial"/>
                <w:sz w:val="22"/>
                <w:szCs w:val="22"/>
              </w:rPr>
            </w:pPr>
            <w:r>
              <w:rPr>
                <w:rFonts w:ascii="Arial" w:eastAsia="標楷體" w:hAnsi="Arial" w:cs="Arial" w:hint="eastAsia"/>
                <w:sz w:val="22"/>
                <w:szCs w:val="22"/>
              </w:rPr>
              <w:t>流動比率</w:t>
            </w:r>
          </w:p>
        </w:tc>
        <w:tc>
          <w:tcPr>
            <w:tcW w:w="2455" w:type="dxa"/>
            <w:tcBorders>
              <w:top w:val="single" w:sz="4" w:space="0" w:color="auto"/>
              <w:left w:val="single" w:sz="4" w:space="0" w:color="auto"/>
              <w:bottom w:val="outset" w:sz="6" w:space="0" w:color="auto"/>
              <w:right w:val="single" w:sz="8" w:space="0" w:color="auto"/>
            </w:tcBorders>
            <w:vAlign w:val="center"/>
            <w:hideMark/>
          </w:tcPr>
          <w:p w14:paraId="05731892" w14:textId="77777777" w:rsidR="00D97E55" w:rsidRDefault="00D97E55" w:rsidP="00D97E55">
            <w:pPr>
              <w:jc w:val="right"/>
              <w:rPr>
                <w:rFonts w:eastAsia="標楷體"/>
                <w:sz w:val="22"/>
                <w:szCs w:val="20"/>
              </w:rPr>
            </w:pPr>
            <w:r>
              <w:rPr>
                <w:rFonts w:eastAsia="標楷體"/>
                <w:sz w:val="22"/>
                <w:szCs w:val="20"/>
              </w:rPr>
              <w:t>124.04%</w:t>
            </w:r>
          </w:p>
        </w:tc>
        <w:tc>
          <w:tcPr>
            <w:tcW w:w="2409" w:type="dxa"/>
            <w:tcBorders>
              <w:top w:val="single" w:sz="4" w:space="0" w:color="auto"/>
              <w:left w:val="single" w:sz="4" w:space="0" w:color="auto"/>
              <w:bottom w:val="outset" w:sz="6" w:space="0" w:color="auto"/>
              <w:right w:val="single" w:sz="8" w:space="0" w:color="auto"/>
            </w:tcBorders>
            <w:vAlign w:val="center"/>
            <w:hideMark/>
          </w:tcPr>
          <w:p w14:paraId="2B825B5A" w14:textId="77777777" w:rsidR="00D97E55" w:rsidRDefault="00D97E55" w:rsidP="00D97E55">
            <w:pPr>
              <w:jc w:val="right"/>
              <w:rPr>
                <w:rFonts w:eastAsia="標楷體"/>
                <w:sz w:val="22"/>
                <w:szCs w:val="20"/>
              </w:rPr>
            </w:pPr>
            <w:r>
              <w:rPr>
                <w:rFonts w:eastAsia="標楷體"/>
                <w:sz w:val="22"/>
                <w:szCs w:val="20"/>
              </w:rPr>
              <w:t>127.81%</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42F75C05" w14:textId="77777777" w:rsidR="00D97E55" w:rsidRDefault="00D97E55" w:rsidP="00D97E55">
            <w:pPr>
              <w:jc w:val="right"/>
              <w:rPr>
                <w:rFonts w:eastAsia="標楷體"/>
                <w:sz w:val="22"/>
                <w:szCs w:val="20"/>
              </w:rPr>
            </w:pPr>
            <w:r>
              <w:rPr>
                <w:rFonts w:eastAsia="標楷體"/>
                <w:sz w:val="22"/>
                <w:szCs w:val="20"/>
              </w:rPr>
              <w:t>148.69%</w:t>
            </w:r>
          </w:p>
        </w:tc>
      </w:tr>
      <w:tr w:rsidR="00D97E55" w14:paraId="155CEF03"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4951E253" w14:textId="77777777" w:rsidR="00D97E55" w:rsidRDefault="00D97E55" w:rsidP="00D97E55">
            <w:pPr>
              <w:jc w:val="distribute"/>
              <w:rPr>
                <w:rFonts w:ascii="Arial" w:eastAsia="標楷體" w:hAnsi="Arial" w:cs="Arial"/>
                <w:sz w:val="22"/>
                <w:szCs w:val="22"/>
              </w:rPr>
            </w:pPr>
            <w:r>
              <w:rPr>
                <w:rFonts w:ascii="Arial" w:eastAsia="標楷體" w:hAnsi="Arial" w:cs="Arial" w:hint="eastAsia"/>
                <w:sz w:val="22"/>
                <w:szCs w:val="22"/>
              </w:rPr>
              <w:t>速動比率</w:t>
            </w:r>
          </w:p>
        </w:tc>
        <w:tc>
          <w:tcPr>
            <w:tcW w:w="2455" w:type="dxa"/>
            <w:tcBorders>
              <w:top w:val="single" w:sz="4" w:space="0" w:color="auto"/>
              <w:left w:val="single" w:sz="4" w:space="0" w:color="auto"/>
              <w:bottom w:val="outset" w:sz="6" w:space="0" w:color="auto"/>
              <w:right w:val="single" w:sz="8" w:space="0" w:color="auto"/>
            </w:tcBorders>
            <w:vAlign w:val="center"/>
            <w:hideMark/>
          </w:tcPr>
          <w:p w14:paraId="65647586" w14:textId="77777777" w:rsidR="00D97E55" w:rsidRDefault="00D97E55" w:rsidP="00D97E55">
            <w:pPr>
              <w:jc w:val="right"/>
              <w:rPr>
                <w:rFonts w:eastAsia="標楷體"/>
                <w:sz w:val="22"/>
                <w:szCs w:val="20"/>
              </w:rPr>
            </w:pPr>
            <w:r>
              <w:rPr>
                <w:rFonts w:eastAsia="標楷體"/>
                <w:sz w:val="22"/>
                <w:szCs w:val="20"/>
              </w:rPr>
              <w:t>115.61%</w:t>
            </w:r>
          </w:p>
        </w:tc>
        <w:tc>
          <w:tcPr>
            <w:tcW w:w="2409" w:type="dxa"/>
            <w:tcBorders>
              <w:top w:val="single" w:sz="4" w:space="0" w:color="auto"/>
              <w:left w:val="single" w:sz="4" w:space="0" w:color="auto"/>
              <w:bottom w:val="outset" w:sz="6" w:space="0" w:color="auto"/>
              <w:right w:val="single" w:sz="8" w:space="0" w:color="auto"/>
            </w:tcBorders>
            <w:vAlign w:val="center"/>
            <w:hideMark/>
          </w:tcPr>
          <w:p w14:paraId="59FD7AAF" w14:textId="77777777" w:rsidR="00D97E55" w:rsidRDefault="00D97E55" w:rsidP="00D97E55">
            <w:pPr>
              <w:jc w:val="right"/>
              <w:rPr>
                <w:rFonts w:eastAsia="標楷體"/>
                <w:sz w:val="22"/>
                <w:szCs w:val="20"/>
              </w:rPr>
            </w:pPr>
            <w:r>
              <w:rPr>
                <w:rFonts w:eastAsia="標楷體"/>
                <w:sz w:val="22"/>
                <w:szCs w:val="20"/>
              </w:rPr>
              <w:t>93.27%</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6C585FB7" w14:textId="77777777" w:rsidR="00D97E55" w:rsidRDefault="00D97E55" w:rsidP="00D97E55">
            <w:pPr>
              <w:jc w:val="right"/>
              <w:rPr>
                <w:rFonts w:eastAsia="標楷體"/>
                <w:sz w:val="22"/>
                <w:szCs w:val="20"/>
              </w:rPr>
            </w:pPr>
            <w:r>
              <w:rPr>
                <w:rFonts w:eastAsia="標楷體"/>
                <w:sz w:val="22"/>
                <w:szCs w:val="20"/>
              </w:rPr>
              <w:t>135.90%</w:t>
            </w:r>
          </w:p>
        </w:tc>
      </w:tr>
      <w:tr w:rsidR="00D97E55" w14:paraId="3E05B299" w14:textId="77777777">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2949FF90" w14:textId="77777777" w:rsidR="00D97E55" w:rsidRDefault="00D97E55" w:rsidP="00D97E55">
            <w:pPr>
              <w:jc w:val="distribute"/>
              <w:rPr>
                <w:rFonts w:ascii="Arial" w:eastAsia="標楷體" w:hAnsi="Arial" w:cs="Arial"/>
                <w:sz w:val="22"/>
                <w:szCs w:val="22"/>
              </w:rPr>
            </w:pPr>
            <w:r>
              <w:rPr>
                <w:rFonts w:ascii="Arial" w:eastAsia="標楷體" w:hAnsi="Arial" w:cs="Arial" w:hint="eastAsia"/>
                <w:sz w:val="22"/>
                <w:szCs w:val="22"/>
              </w:rPr>
              <w:t>應收帳款週轉率</w:t>
            </w:r>
          </w:p>
        </w:tc>
        <w:tc>
          <w:tcPr>
            <w:tcW w:w="2455" w:type="dxa"/>
            <w:tcBorders>
              <w:top w:val="single" w:sz="4" w:space="0" w:color="auto"/>
              <w:left w:val="single" w:sz="4" w:space="0" w:color="auto"/>
              <w:bottom w:val="nil"/>
              <w:right w:val="single" w:sz="8" w:space="0" w:color="auto"/>
            </w:tcBorders>
            <w:vAlign w:val="center"/>
            <w:hideMark/>
          </w:tcPr>
          <w:p w14:paraId="16DDF701" w14:textId="77777777" w:rsidR="00D97E55" w:rsidRDefault="00D97E55" w:rsidP="00D97E55">
            <w:pPr>
              <w:jc w:val="right"/>
              <w:rPr>
                <w:rFonts w:eastAsia="標楷體"/>
                <w:sz w:val="22"/>
                <w:szCs w:val="20"/>
              </w:rPr>
            </w:pPr>
            <w:r>
              <w:rPr>
                <w:rFonts w:eastAsia="標楷體"/>
                <w:sz w:val="22"/>
                <w:szCs w:val="20"/>
              </w:rPr>
              <w:t>6.35</w:t>
            </w:r>
            <w:r>
              <w:rPr>
                <w:rFonts w:eastAsia="標楷體"/>
                <w:sz w:val="22"/>
                <w:szCs w:val="20"/>
              </w:rPr>
              <w:t>次</w:t>
            </w:r>
          </w:p>
        </w:tc>
        <w:tc>
          <w:tcPr>
            <w:tcW w:w="2409" w:type="dxa"/>
            <w:tcBorders>
              <w:top w:val="single" w:sz="4" w:space="0" w:color="auto"/>
              <w:left w:val="single" w:sz="4" w:space="0" w:color="auto"/>
              <w:bottom w:val="nil"/>
              <w:right w:val="single" w:sz="8" w:space="0" w:color="auto"/>
            </w:tcBorders>
            <w:vAlign w:val="center"/>
            <w:hideMark/>
          </w:tcPr>
          <w:p w14:paraId="5C59A3F9" w14:textId="77777777" w:rsidR="00D97E55" w:rsidRDefault="00D97E55" w:rsidP="00D97E55">
            <w:pPr>
              <w:jc w:val="right"/>
              <w:rPr>
                <w:rFonts w:eastAsia="標楷體"/>
                <w:sz w:val="22"/>
                <w:szCs w:val="20"/>
              </w:rPr>
            </w:pPr>
            <w:r>
              <w:rPr>
                <w:rFonts w:eastAsia="標楷體"/>
                <w:sz w:val="22"/>
                <w:szCs w:val="20"/>
              </w:rPr>
              <w:t>4.45</w:t>
            </w:r>
            <w:r>
              <w:rPr>
                <w:rFonts w:eastAsia="標楷體"/>
                <w:sz w:val="22"/>
                <w:szCs w:val="20"/>
              </w:rPr>
              <w:t>次</w:t>
            </w:r>
          </w:p>
        </w:tc>
        <w:tc>
          <w:tcPr>
            <w:tcW w:w="2552" w:type="dxa"/>
            <w:gridSpan w:val="2"/>
            <w:tcBorders>
              <w:top w:val="single" w:sz="4" w:space="0" w:color="auto"/>
              <w:left w:val="single" w:sz="4" w:space="0" w:color="auto"/>
              <w:bottom w:val="nil"/>
              <w:right w:val="single" w:sz="8" w:space="0" w:color="auto"/>
            </w:tcBorders>
            <w:vAlign w:val="center"/>
            <w:hideMark/>
          </w:tcPr>
          <w:p w14:paraId="75F473A7" w14:textId="77777777" w:rsidR="00D97E55" w:rsidRDefault="00D97E55" w:rsidP="00D97E55">
            <w:pPr>
              <w:jc w:val="right"/>
              <w:rPr>
                <w:rFonts w:eastAsia="標楷體"/>
                <w:sz w:val="22"/>
                <w:szCs w:val="20"/>
              </w:rPr>
            </w:pPr>
            <w:r>
              <w:rPr>
                <w:rFonts w:eastAsia="標楷體"/>
                <w:sz w:val="22"/>
                <w:szCs w:val="20"/>
              </w:rPr>
              <w:t>4.21</w:t>
            </w:r>
            <w:r>
              <w:rPr>
                <w:rFonts w:eastAsia="標楷體"/>
                <w:sz w:val="22"/>
                <w:szCs w:val="20"/>
              </w:rPr>
              <w:t>次</w:t>
            </w:r>
          </w:p>
        </w:tc>
      </w:tr>
      <w:tr w:rsidR="00D97E55" w14:paraId="0A46B99C" w14:textId="77777777">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7BA164D4" w14:textId="77777777" w:rsidR="00D97E55" w:rsidRDefault="00D97E55" w:rsidP="00D97E55">
            <w:pPr>
              <w:rPr>
                <w:rFonts w:eastAsia="標楷體"/>
                <w:sz w:val="22"/>
                <w:szCs w:val="20"/>
              </w:rPr>
            </w:pPr>
          </w:p>
        </w:tc>
        <w:tc>
          <w:tcPr>
            <w:tcW w:w="2455" w:type="dxa"/>
            <w:tcBorders>
              <w:top w:val="nil"/>
              <w:left w:val="single" w:sz="4" w:space="0" w:color="auto"/>
              <w:bottom w:val="outset" w:sz="6" w:space="0" w:color="auto"/>
              <w:right w:val="single" w:sz="8" w:space="0" w:color="auto"/>
            </w:tcBorders>
            <w:vAlign w:val="center"/>
            <w:hideMark/>
          </w:tcPr>
          <w:p w14:paraId="79A623A1" w14:textId="77777777" w:rsidR="00D97E55" w:rsidRDefault="00D97E55" w:rsidP="00D97E55">
            <w:pPr>
              <w:jc w:val="right"/>
              <w:rPr>
                <w:rFonts w:eastAsia="標楷體"/>
                <w:sz w:val="22"/>
                <w:szCs w:val="20"/>
              </w:rPr>
            </w:pPr>
            <w:r>
              <w:rPr>
                <w:rFonts w:eastAsia="標楷體"/>
                <w:sz w:val="22"/>
                <w:szCs w:val="20"/>
              </w:rPr>
              <w:t>57.44</w:t>
            </w:r>
            <w:r>
              <w:rPr>
                <w:rFonts w:eastAsia="標楷體"/>
                <w:sz w:val="22"/>
                <w:szCs w:val="20"/>
              </w:rPr>
              <w:t>天</w:t>
            </w:r>
          </w:p>
        </w:tc>
        <w:tc>
          <w:tcPr>
            <w:tcW w:w="2409" w:type="dxa"/>
            <w:tcBorders>
              <w:top w:val="nil"/>
              <w:left w:val="single" w:sz="4" w:space="0" w:color="auto"/>
              <w:bottom w:val="outset" w:sz="6" w:space="0" w:color="auto"/>
              <w:right w:val="single" w:sz="8" w:space="0" w:color="auto"/>
            </w:tcBorders>
            <w:vAlign w:val="center"/>
            <w:hideMark/>
          </w:tcPr>
          <w:p w14:paraId="75B1D930" w14:textId="77777777" w:rsidR="00D97E55" w:rsidRDefault="00D97E55" w:rsidP="00D97E55">
            <w:pPr>
              <w:jc w:val="right"/>
              <w:rPr>
                <w:rFonts w:eastAsia="標楷體"/>
                <w:sz w:val="22"/>
                <w:szCs w:val="20"/>
              </w:rPr>
            </w:pPr>
            <w:r>
              <w:rPr>
                <w:rFonts w:eastAsia="標楷體"/>
                <w:sz w:val="22"/>
                <w:szCs w:val="20"/>
              </w:rPr>
              <w:t>82.00</w:t>
            </w:r>
            <w:r>
              <w:rPr>
                <w:rFonts w:eastAsia="標楷體"/>
                <w:sz w:val="22"/>
                <w:szCs w:val="20"/>
              </w:rPr>
              <w:t>天</w:t>
            </w:r>
          </w:p>
        </w:tc>
        <w:tc>
          <w:tcPr>
            <w:tcW w:w="2552" w:type="dxa"/>
            <w:gridSpan w:val="2"/>
            <w:tcBorders>
              <w:top w:val="nil"/>
              <w:left w:val="single" w:sz="4" w:space="0" w:color="auto"/>
              <w:bottom w:val="outset" w:sz="6" w:space="0" w:color="auto"/>
              <w:right w:val="single" w:sz="8" w:space="0" w:color="auto"/>
            </w:tcBorders>
            <w:vAlign w:val="center"/>
            <w:hideMark/>
          </w:tcPr>
          <w:p w14:paraId="42E5F076" w14:textId="77777777" w:rsidR="00D97E55" w:rsidRDefault="00D97E55" w:rsidP="00D97E55">
            <w:pPr>
              <w:jc w:val="right"/>
              <w:rPr>
                <w:rFonts w:eastAsia="標楷體"/>
                <w:sz w:val="22"/>
                <w:szCs w:val="20"/>
              </w:rPr>
            </w:pPr>
            <w:r>
              <w:rPr>
                <w:rFonts w:eastAsia="標楷體"/>
                <w:sz w:val="22"/>
                <w:szCs w:val="20"/>
              </w:rPr>
              <w:t>86.56</w:t>
            </w:r>
            <w:r>
              <w:rPr>
                <w:rFonts w:eastAsia="標楷體"/>
                <w:sz w:val="22"/>
                <w:szCs w:val="20"/>
              </w:rPr>
              <w:t>天</w:t>
            </w:r>
          </w:p>
        </w:tc>
      </w:tr>
      <w:tr w:rsidR="00D97E55" w14:paraId="354B0373" w14:textId="77777777">
        <w:trPr>
          <w:cantSplit/>
          <w:trHeight w:val="425"/>
        </w:trPr>
        <w:tc>
          <w:tcPr>
            <w:tcW w:w="2460" w:type="dxa"/>
            <w:tcBorders>
              <w:top w:val="single" w:sz="4" w:space="0" w:color="auto"/>
              <w:left w:val="single" w:sz="12" w:space="0" w:color="auto"/>
              <w:bottom w:val="nil"/>
              <w:right w:val="single" w:sz="4" w:space="0" w:color="auto"/>
            </w:tcBorders>
            <w:vAlign w:val="center"/>
            <w:hideMark/>
          </w:tcPr>
          <w:p w14:paraId="564B47DF" w14:textId="77777777" w:rsidR="00D97E55" w:rsidRDefault="00D97E55" w:rsidP="00D97E55">
            <w:pPr>
              <w:jc w:val="distribute"/>
              <w:rPr>
                <w:rFonts w:ascii="Arial" w:eastAsia="標楷體" w:hAnsi="Arial" w:cs="Arial"/>
                <w:sz w:val="22"/>
                <w:szCs w:val="22"/>
              </w:rPr>
            </w:pPr>
            <w:r>
              <w:rPr>
                <w:rFonts w:ascii="Arial" w:eastAsia="標楷體" w:hAnsi="Arial" w:cs="Arial" w:hint="eastAsia"/>
                <w:sz w:val="22"/>
                <w:szCs w:val="22"/>
              </w:rPr>
              <w:t>存貨週轉率</w:t>
            </w:r>
          </w:p>
        </w:tc>
        <w:tc>
          <w:tcPr>
            <w:tcW w:w="2455" w:type="dxa"/>
            <w:tcBorders>
              <w:top w:val="single" w:sz="4" w:space="0" w:color="auto"/>
              <w:left w:val="single" w:sz="4" w:space="0" w:color="auto"/>
              <w:bottom w:val="nil"/>
              <w:right w:val="single" w:sz="8" w:space="0" w:color="auto"/>
            </w:tcBorders>
            <w:vAlign w:val="center"/>
            <w:hideMark/>
          </w:tcPr>
          <w:p w14:paraId="21112AAD" w14:textId="77777777" w:rsidR="00D97E55" w:rsidRDefault="00D97E55" w:rsidP="00D97E55">
            <w:pPr>
              <w:jc w:val="right"/>
              <w:rPr>
                <w:rFonts w:eastAsia="標楷體"/>
                <w:sz w:val="22"/>
                <w:szCs w:val="20"/>
              </w:rPr>
            </w:pPr>
            <w:r>
              <w:rPr>
                <w:rFonts w:eastAsia="標楷體"/>
                <w:sz w:val="22"/>
                <w:szCs w:val="20"/>
              </w:rPr>
              <w:t>995.22</w:t>
            </w:r>
            <w:r>
              <w:rPr>
                <w:rFonts w:eastAsia="標楷體"/>
                <w:sz w:val="22"/>
                <w:szCs w:val="20"/>
              </w:rPr>
              <w:t>次</w:t>
            </w:r>
          </w:p>
        </w:tc>
        <w:tc>
          <w:tcPr>
            <w:tcW w:w="2409" w:type="dxa"/>
            <w:tcBorders>
              <w:top w:val="single" w:sz="4" w:space="0" w:color="auto"/>
              <w:left w:val="single" w:sz="4" w:space="0" w:color="auto"/>
              <w:bottom w:val="nil"/>
              <w:right w:val="single" w:sz="8" w:space="0" w:color="auto"/>
            </w:tcBorders>
            <w:vAlign w:val="center"/>
            <w:hideMark/>
          </w:tcPr>
          <w:p w14:paraId="2A9F0192" w14:textId="77777777" w:rsidR="00D97E55" w:rsidRDefault="00D97E55" w:rsidP="00D97E55">
            <w:pPr>
              <w:jc w:val="right"/>
              <w:rPr>
                <w:rFonts w:eastAsia="標楷體"/>
                <w:sz w:val="22"/>
                <w:szCs w:val="20"/>
              </w:rPr>
            </w:pPr>
            <w:r>
              <w:rPr>
                <w:rFonts w:eastAsia="標楷體"/>
                <w:sz w:val="22"/>
                <w:szCs w:val="20"/>
              </w:rPr>
              <w:t>2,309.63</w:t>
            </w:r>
            <w:r>
              <w:rPr>
                <w:rFonts w:eastAsia="標楷體"/>
                <w:sz w:val="22"/>
                <w:szCs w:val="20"/>
              </w:rPr>
              <w:t>次</w:t>
            </w:r>
          </w:p>
        </w:tc>
        <w:tc>
          <w:tcPr>
            <w:tcW w:w="2552" w:type="dxa"/>
            <w:gridSpan w:val="2"/>
            <w:tcBorders>
              <w:top w:val="single" w:sz="4" w:space="0" w:color="auto"/>
              <w:left w:val="single" w:sz="4" w:space="0" w:color="auto"/>
              <w:bottom w:val="nil"/>
              <w:right w:val="single" w:sz="8" w:space="0" w:color="auto"/>
            </w:tcBorders>
            <w:vAlign w:val="center"/>
            <w:hideMark/>
          </w:tcPr>
          <w:p w14:paraId="310C05E6" w14:textId="77777777" w:rsidR="00D97E55" w:rsidRDefault="00D97E55" w:rsidP="00D97E55">
            <w:pPr>
              <w:jc w:val="right"/>
              <w:rPr>
                <w:rFonts w:eastAsia="標楷體"/>
                <w:sz w:val="22"/>
                <w:szCs w:val="20"/>
              </w:rPr>
            </w:pPr>
            <w:r>
              <w:rPr>
                <w:rFonts w:eastAsia="標楷體"/>
                <w:sz w:val="22"/>
                <w:szCs w:val="20"/>
              </w:rPr>
              <w:t>3,334.44</w:t>
            </w:r>
            <w:r>
              <w:rPr>
                <w:rFonts w:eastAsia="標楷體"/>
                <w:sz w:val="22"/>
                <w:szCs w:val="20"/>
              </w:rPr>
              <w:t>次</w:t>
            </w:r>
          </w:p>
        </w:tc>
      </w:tr>
      <w:tr w:rsidR="00D97E55" w14:paraId="19D90827" w14:textId="77777777">
        <w:trPr>
          <w:cantSplit/>
          <w:trHeight w:val="425"/>
        </w:trPr>
        <w:tc>
          <w:tcPr>
            <w:tcW w:w="2460" w:type="dxa"/>
            <w:tcBorders>
              <w:top w:val="nil"/>
              <w:left w:val="single" w:sz="12" w:space="0" w:color="auto"/>
              <w:bottom w:val="outset" w:sz="6" w:space="0" w:color="auto"/>
              <w:right w:val="single" w:sz="4" w:space="0" w:color="auto"/>
            </w:tcBorders>
            <w:vAlign w:val="center"/>
            <w:hideMark/>
          </w:tcPr>
          <w:p w14:paraId="19D023C7" w14:textId="77777777" w:rsidR="00D97E55" w:rsidRDefault="00D97E55" w:rsidP="00D97E55">
            <w:pPr>
              <w:rPr>
                <w:rFonts w:eastAsia="標楷體"/>
                <w:sz w:val="22"/>
                <w:szCs w:val="20"/>
              </w:rPr>
            </w:pPr>
          </w:p>
        </w:tc>
        <w:tc>
          <w:tcPr>
            <w:tcW w:w="2455" w:type="dxa"/>
            <w:tcBorders>
              <w:top w:val="nil"/>
              <w:left w:val="single" w:sz="4" w:space="0" w:color="auto"/>
              <w:bottom w:val="outset" w:sz="6" w:space="0" w:color="auto"/>
              <w:right w:val="single" w:sz="8" w:space="0" w:color="auto"/>
            </w:tcBorders>
            <w:vAlign w:val="center"/>
            <w:hideMark/>
          </w:tcPr>
          <w:p w14:paraId="60F94A54" w14:textId="77777777" w:rsidR="00D97E55" w:rsidRDefault="00D97E55" w:rsidP="00D97E55">
            <w:pPr>
              <w:jc w:val="right"/>
              <w:rPr>
                <w:rFonts w:eastAsia="標楷體"/>
                <w:sz w:val="22"/>
                <w:szCs w:val="20"/>
              </w:rPr>
            </w:pPr>
            <w:r>
              <w:rPr>
                <w:rFonts w:eastAsia="標楷體"/>
                <w:sz w:val="22"/>
                <w:szCs w:val="20"/>
              </w:rPr>
              <w:t>0.36</w:t>
            </w:r>
            <w:r>
              <w:rPr>
                <w:rFonts w:eastAsia="標楷體"/>
                <w:sz w:val="22"/>
                <w:szCs w:val="20"/>
              </w:rPr>
              <w:t>天</w:t>
            </w:r>
          </w:p>
        </w:tc>
        <w:tc>
          <w:tcPr>
            <w:tcW w:w="2409" w:type="dxa"/>
            <w:tcBorders>
              <w:top w:val="nil"/>
              <w:left w:val="single" w:sz="4" w:space="0" w:color="auto"/>
              <w:bottom w:val="outset" w:sz="6" w:space="0" w:color="auto"/>
              <w:right w:val="single" w:sz="8" w:space="0" w:color="auto"/>
            </w:tcBorders>
            <w:vAlign w:val="center"/>
            <w:hideMark/>
          </w:tcPr>
          <w:p w14:paraId="56A56BD4" w14:textId="77777777" w:rsidR="00D97E55" w:rsidRDefault="00D97E55" w:rsidP="00D97E55">
            <w:pPr>
              <w:jc w:val="right"/>
              <w:rPr>
                <w:rFonts w:eastAsia="標楷體"/>
                <w:sz w:val="22"/>
                <w:szCs w:val="20"/>
              </w:rPr>
            </w:pPr>
            <w:r>
              <w:rPr>
                <w:rFonts w:eastAsia="標楷體"/>
                <w:sz w:val="22"/>
                <w:szCs w:val="20"/>
              </w:rPr>
              <w:t>0.15</w:t>
            </w:r>
            <w:r>
              <w:rPr>
                <w:rFonts w:eastAsia="標楷體"/>
                <w:sz w:val="22"/>
                <w:szCs w:val="20"/>
              </w:rPr>
              <w:t>天</w:t>
            </w:r>
          </w:p>
        </w:tc>
        <w:tc>
          <w:tcPr>
            <w:tcW w:w="2552" w:type="dxa"/>
            <w:gridSpan w:val="2"/>
            <w:tcBorders>
              <w:top w:val="nil"/>
              <w:left w:val="single" w:sz="4" w:space="0" w:color="auto"/>
              <w:bottom w:val="outset" w:sz="6" w:space="0" w:color="auto"/>
              <w:right w:val="single" w:sz="8" w:space="0" w:color="auto"/>
            </w:tcBorders>
            <w:vAlign w:val="center"/>
            <w:hideMark/>
          </w:tcPr>
          <w:p w14:paraId="232692C3" w14:textId="77777777" w:rsidR="00D97E55" w:rsidRDefault="00D97E55" w:rsidP="00D97E55">
            <w:pPr>
              <w:jc w:val="right"/>
              <w:rPr>
                <w:rFonts w:eastAsia="標楷體"/>
                <w:sz w:val="22"/>
                <w:szCs w:val="20"/>
              </w:rPr>
            </w:pPr>
            <w:r>
              <w:rPr>
                <w:rFonts w:eastAsia="標楷體"/>
                <w:sz w:val="22"/>
                <w:szCs w:val="20"/>
              </w:rPr>
              <w:t>0.10</w:t>
            </w:r>
            <w:r>
              <w:rPr>
                <w:rFonts w:eastAsia="標楷體"/>
                <w:sz w:val="22"/>
                <w:szCs w:val="20"/>
              </w:rPr>
              <w:t>天</w:t>
            </w:r>
          </w:p>
        </w:tc>
      </w:tr>
      <w:tr w:rsidR="00D97E55" w14:paraId="6B3BADB9"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361A7452" w14:textId="77777777" w:rsidR="00D97E55" w:rsidRDefault="00D97E55" w:rsidP="00D97E55">
            <w:pPr>
              <w:jc w:val="distribute"/>
              <w:rPr>
                <w:rFonts w:ascii="Arial" w:eastAsia="標楷體" w:hAnsi="Arial" w:cs="Arial"/>
                <w:sz w:val="22"/>
                <w:szCs w:val="22"/>
              </w:rPr>
            </w:pPr>
            <w:r>
              <w:rPr>
                <w:rFonts w:ascii="Arial" w:eastAsia="標楷體" w:hAnsi="Arial" w:cs="Arial" w:hint="eastAsia"/>
                <w:sz w:val="22"/>
                <w:szCs w:val="22"/>
              </w:rPr>
              <w:t>負債比率</w:t>
            </w:r>
          </w:p>
        </w:tc>
        <w:tc>
          <w:tcPr>
            <w:tcW w:w="2455" w:type="dxa"/>
            <w:tcBorders>
              <w:top w:val="single" w:sz="4" w:space="0" w:color="auto"/>
              <w:left w:val="single" w:sz="4" w:space="0" w:color="auto"/>
              <w:bottom w:val="outset" w:sz="6" w:space="0" w:color="auto"/>
              <w:right w:val="single" w:sz="8" w:space="0" w:color="auto"/>
            </w:tcBorders>
            <w:vAlign w:val="center"/>
            <w:hideMark/>
          </w:tcPr>
          <w:p w14:paraId="2FED3173" w14:textId="77777777" w:rsidR="00D97E55" w:rsidRDefault="00D97E55" w:rsidP="00D97E55">
            <w:pPr>
              <w:jc w:val="right"/>
              <w:rPr>
                <w:rFonts w:eastAsia="標楷體"/>
                <w:sz w:val="22"/>
                <w:szCs w:val="20"/>
              </w:rPr>
            </w:pPr>
            <w:r>
              <w:rPr>
                <w:rFonts w:eastAsia="標楷體"/>
                <w:sz w:val="22"/>
                <w:szCs w:val="20"/>
              </w:rPr>
              <w:t>50.20%</w:t>
            </w:r>
          </w:p>
        </w:tc>
        <w:tc>
          <w:tcPr>
            <w:tcW w:w="2409" w:type="dxa"/>
            <w:tcBorders>
              <w:top w:val="single" w:sz="4" w:space="0" w:color="auto"/>
              <w:left w:val="single" w:sz="4" w:space="0" w:color="auto"/>
              <w:bottom w:val="outset" w:sz="6" w:space="0" w:color="auto"/>
              <w:right w:val="single" w:sz="8" w:space="0" w:color="auto"/>
            </w:tcBorders>
            <w:vAlign w:val="center"/>
            <w:hideMark/>
          </w:tcPr>
          <w:p w14:paraId="398EE371" w14:textId="77777777" w:rsidR="00D97E55" w:rsidRDefault="00D97E55" w:rsidP="00D97E55">
            <w:pPr>
              <w:jc w:val="right"/>
              <w:rPr>
                <w:rFonts w:eastAsia="標楷體"/>
                <w:sz w:val="22"/>
                <w:szCs w:val="20"/>
              </w:rPr>
            </w:pPr>
            <w:r>
              <w:rPr>
                <w:rFonts w:eastAsia="標楷體"/>
                <w:sz w:val="22"/>
                <w:szCs w:val="20"/>
              </w:rPr>
              <w:t>51.09%</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39B837A6" w14:textId="77777777" w:rsidR="00D97E55" w:rsidRDefault="00D97E55" w:rsidP="00D97E55">
            <w:pPr>
              <w:jc w:val="right"/>
              <w:rPr>
                <w:rFonts w:eastAsia="標楷體"/>
                <w:sz w:val="22"/>
                <w:szCs w:val="20"/>
              </w:rPr>
            </w:pPr>
            <w:r>
              <w:rPr>
                <w:rFonts w:eastAsia="標楷體"/>
                <w:sz w:val="22"/>
                <w:szCs w:val="20"/>
              </w:rPr>
              <w:t>48.19%</w:t>
            </w:r>
          </w:p>
        </w:tc>
      </w:tr>
      <w:tr w:rsidR="00D97E55" w14:paraId="72D6AE9D"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6B848AEA" w14:textId="77777777" w:rsidR="00D97E55" w:rsidRDefault="00D97E55" w:rsidP="00D97E55">
            <w:pPr>
              <w:jc w:val="distribute"/>
              <w:rPr>
                <w:rFonts w:ascii="Arial" w:eastAsia="標楷體" w:hAnsi="Arial" w:cs="Arial"/>
                <w:sz w:val="22"/>
                <w:szCs w:val="22"/>
              </w:rPr>
            </w:pPr>
            <w:r>
              <w:rPr>
                <w:rFonts w:ascii="Arial" w:eastAsia="標楷體" w:hAnsi="Arial" w:cs="Arial" w:hint="eastAsia"/>
                <w:sz w:val="22"/>
                <w:szCs w:val="22"/>
              </w:rPr>
              <w:t>金融負債比率</w:t>
            </w:r>
          </w:p>
        </w:tc>
        <w:tc>
          <w:tcPr>
            <w:tcW w:w="2455" w:type="dxa"/>
            <w:tcBorders>
              <w:top w:val="single" w:sz="4" w:space="0" w:color="auto"/>
              <w:left w:val="single" w:sz="4" w:space="0" w:color="auto"/>
              <w:bottom w:val="outset" w:sz="6" w:space="0" w:color="auto"/>
              <w:right w:val="single" w:sz="8" w:space="0" w:color="auto"/>
            </w:tcBorders>
            <w:vAlign w:val="center"/>
            <w:hideMark/>
          </w:tcPr>
          <w:p w14:paraId="56D224D3" w14:textId="77777777" w:rsidR="00D97E55" w:rsidRDefault="00D97E55" w:rsidP="00D97E55">
            <w:pPr>
              <w:jc w:val="right"/>
              <w:rPr>
                <w:rFonts w:eastAsia="標楷體"/>
                <w:sz w:val="22"/>
                <w:szCs w:val="20"/>
              </w:rPr>
            </w:pPr>
            <w:r>
              <w:rPr>
                <w:rFonts w:eastAsia="標楷體"/>
                <w:sz w:val="22"/>
                <w:szCs w:val="20"/>
              </w:rPr>
              <w:t>0.00%</w:t>
            </w:r>
          </w:p>
        </w:tc>
        <w:tc>
          <w:tcPr>
            <w:tcW w:w="2409" w:type="dxa"/>
            <w:tcBorders>
              <w:top w:val="single" w:sz="4" w:space="0" w:color="auto"/>
              <w:left w:val="single" w:sz="4" w:space="0" w:color="auto"/>
              <w:bottom w:val="outset" w:sz="6" w:space="0" w:color="auto"/>
              <w:right w:val="single" w:sz="8" w:space="0" w:color="auto"/>
            </w:tcBorders>
            <w:vAlign w:val="center"/>
            <w:hideMark/>
          </w:tcPr>
          <w:p w14:paraId="56DB8932" w14:textId="77777777" w:rsidR="00D97E55" w:rsidRDefault="00D97E55" w:rsidP="00D97E55">
            <w:pPr>
              <w:jc w:val="right"/>
              <w:rPr>
                <w:rFonts w:eastAsia="標楷體"/>
                <w:sz w:val="22"/>
                <w:szCs w:val="20"/>
              </w:rPr>
            </w:pPr>
            <w:r>
              <w:rPr>
                <w:rFonts w:eastAsia="標楷體"/>
                <w:sz w:val="22"/>
                <w:szCs w:val="20"/>
              </w:rPr>
              <w:t>4.59%</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3F2B1523" w14:textId="77777777" w:rsidR="00D97E55" w:rsidRDefault="00D97E55" w:rsidP="00D97E55">
            <w:pPr>
              <w:jc w:val="right"/>
              <w:rPr>
                <w:rFonts w:eastAsia="標楷體"/>
                <w:sz w:val="22"/>
                <w:szCs w:val="20"/>
              </w:rPr>
            </w:pPr>
            <w:r>
              <w:rPr>
                <w:rFonts w:eastAsia="標楷體"/>
                <w:sz w:val="22"/>
                <w:szCs w:val="20"/>
              </w:rPr>
              <w:t>0.00%</w:t>
            </w:r>
          </w:p>
        </w:tc>
      </w:tr>
      <w:tr w:rsidR="00D97E55" w14:paraId="409BDD20"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30F5A124" w14:textId="77777777" w:rsidR="00D97E55" w:rsidRDefault="00D97E55" w:rsidP="00D97E55">
            <w:pPr>
              <w:jc w:val="distribute"/>
              <w:rPr>
                <w:rFonts w:ascii="Arial" w:eastAsia="標楷體" w:hAnsi="Arial" w:cs="Arial"/>
                <w:sz w:val="22"/>
                <w:szCs w:val="22"/>
              </w:rPr>
            </w:pPr>
            <w:r>
              <w:rPr>
                <w:rFonts w:ascii="Arial" w:eastAsia="標楷體" w:hAnsi="Arial" w:cs="Arial" w:hint="eastAsia"/>
                <w:sz w:val="22"/>
                <w:szCs w:val="22"/>
              </w:rPr>
              <w:t>營授比（財簽）</w:t>
            </w:r>
          </w:p>
        </w:tc>
        <w:tc>
          <w:tcPr>
            <w:tcW w:w="2455" w:type="dxa"/>
            <w:tcBorders>
              <w:top w:val="single" w:sz="4" w:space="0" w:color="auto"/>
              <w:left w:val="single" w:sz="4" w:space="0" w:color="auto"/>
              <w:bottom w:val="outset" w:sz="6" w:space="0" w:color="auto"/>
              <w:right w:val="single" w:sz="8" w:space="0" w:color="auto"/>
            </w:tcBorders>
            <w:vAlign w:val="center"/>
            <w:hideMark/>
          </w:tcPr>
          <w:p w14:paraId="5A33AF54" w14:textId="77777777" w:rsidR="00D97E55" w:rsidRDefault="00D97E55" w:rsidP="00D97E55">
            <w:pPr>
              <w:jc w:val="right"/>
              <w:rPr>
                <w:rFonts w:eastAsia="標楷體"/>
                <w:sz w:val="22"/>
                <w:szCs w:val="20"/>
              </w:rPr>
            </w:pPr>
            <w:r>
              <w:rPr>
                <w:rFonts w:eastAsia="標楷體"/>
                <w:sz w:val="22"/>
                <w:szCs w:val="20"/>
              </w:rPr>
              <w:t>0.00%</w:t>
            </w:r>
          </w:p>
        </w:tc>
        <w:tc>
          <w:tcPr>
            <w:tcW w:w="2409" w:type="dxa"/>
            <w:tcBorders>
              <w:top w:val="single" w:sz="4" w:space="0" w:color="auto"/>
              <w:left w:val="single" w:sz="4" w:space="0" w:color="auto"/>
              <w:bottom w:val="outset" w:sz="6" w:space="0" w:color="auto"/>
              <w:right w:val="single" w:sz="8" w:space="0" w:color="auto"/>
            </w:tcBorders>
            <w:vAlign w:val="center"/>
            <w:hideMark/>
          </w:tcPr>
          <w:p w14:paraId="0BDA0DC6" w14:textId="77777777" w:rsidR="00D97E55" w:rsidRDefault="00D97E55" w:rsidP="00D97E55">
            <w:pPr>
              <w:jc w:val="right"/>
              <w:rPr>
                <w:rFonts w:eastAsia="標楷體"/>
                <w:sz w:val="22"/>
                <w:szCs w:val="20"/>
              </w:rPr>
            </w:pPr>
            <w:r>
              <w:rPr>
                <w:rFonts w:eastAsia="標楷體"/>
                <w:sz w:val="22"/>
                <w:szCs w:val="20"/>
              </w:rPr>
              <w:t>3.93%</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474F19C1" w14:textId="77777777" w:rsidR="00D97E55" w:rsidRDefault="00D97E55" w:rsidP="00D97E55">
            <w:pPr>
              <w:jc w:val="right"/>
              <w:rPr>
                <w:rFonts w:eastAsia="標楷體"/>
                <w:sz w:val="22"/>
                <w:szCs w:val="20"/>
              </w:rPr>
            </w:pPr>
            <w:r>
              <w:rPr>
                <w:rFonts w:eastAsia="標楷體"/>
                <w:sz w:val="22"/>
                <w:szCs w:val="20"/>
              </w:rPr>
              <w:t>0.00%</w:t>
            </w:r>
          </w:p>
        </w:tc>
      </w:tr>
      <w:tr w:rsidR="00D97E55" w14:paraId="1BDE6D2F"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367EF090" w14:textId="77777777" w:rsidR="00D97E55" w:rsidRDefault="00D97E55" w:rsidP="00D97E55">
            <w:pPr>
              <w:jc w:val="distribute"/>
              <w:rPr>
                <w:rFonts w:ascii="Arial" w:eastAsia="標楷體" w:hAnsi="Arial" w:cs="Arial"/>
                <w:sz w:val="22"/>
                <w:szCs w:val="22"/>
              </w:rPr>
            </w:pPr>
            <w:r>
              <w:rPr>
                <w:rFonts w:ascii="Arial" w:eastAsia="標楷體" w:hAnsi="Arial" w:cs="Arial" w:hint="eastAsia"/>
                <w:sz w:val="22"/>
                <w:szCs w:val="22"/>
              </w:rPr>
              <w:t>金融負債</w:t>
            </w:r>
            <w:r>
              <w:rPr>
                <w:rFonts w:ascii="Arial" w:eastAsia="標楷體" w:hAnsi="Arial" w:cs="Arial"/>
                <w:sz w:val="22"/>
                <w:szCs w:val="22"/>
              </w:rPr>
              <w:t>/EBITDA</w:t>
            </w:r>
          </w:p>
        </w:tc>
        <w:tc>
          <w:tcPr>
            <w:tcW w:w="2455" w:type="dxa"/>
            <w:tcBorders>
              <w:top w:val="single" w:sz="4" w:space="0" w:color="auto"/>
              <w:left w:val="single" w:sz="4" w:space="0" w:color="auto"/>
              <w:bottom w:val="outset" w:sz="6" w:space="0" w:color="auto"/>
              <w:right w:val="single" w:sz="8" w:space="0" w:color="auto"/>
            </w:tcBorders>
            <w:vAlign w:val="center"/>
            <w:hideMark/>
          </w:tcPr>
          <w:p w14:paraId="3EDF9948" w14:textId="77777777" w:rsidR="00D97E55" w:rsidRDefault="00D97E55" w:rsidP="00D97E55">
            <w:pPr>
              <w:jc w:val="right"/>
              <w:rPr>
                <w:rFonts w:eastAsia="標楷體"/>
                <w:sz w:val="22"/>
                <w:szCs w:val="20"/>
              </w:rPr>
            </w:pPr>
            <w:r>
              <w:rPr>
                <w:rFonts w:eastAsia="標楷體"/>
                <w:sz w:val="22"/>
                <w:szCs w:val="20"/>
              </w:rPr>
              <w:t>0.00%</w:t>
            </w:r>
          </w:p>
        </w:tc>
        <w:tc>
          <w:tcPr>
            <w:tcW w:w="2409" w:type="dxa"/>
            <w:tcBorders>
              <w:top w:val="single" w:sz="4" w:space="0" w:color="auto"/>
              <w:left w:val="single" w:sz="4" w:space="0" w:color="auto"/>
              <w:bottom w:val="outset" w:sz="6" w:space="0" w:color="auto"/>
              <w:right w:val="single" w:sz="8" w:space="0" w:color="auto"/>
            </w:tcBorders>
            <w:vAlign w:val="center"/>
            <w:hideMark/>
          </w:tcPr>
          <w:p w14:paraId="23083840" w14:textId="77777777" w:rsidR="00D97E55" w:rsidRDefault="00D97E55" w:rsidP="00D97E55">
            <w:pPr>
              <w:jc w:val="right"/>
              <w:rPr>
                <w:rFonts w:eastAsia="標楷體"/>
                <w:sz w:val="22"/>
                <w:szCs w:val="20"/>
              </w:rPr>
            </w:pPr>
            <w:r>
              <w:rPr>
                <w:rFonts w:eastAsia="標楷體"/>
                <w:sz w:val="22"/>
                <w:szCs w:val="20"/>
              </w:rPr>
              <w:t>33.37%</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0D62A19B" w14:textId="77777777" w:rsidR="00D97E55" w:rsidRDefault="00D97E55" w:rsidP="00D97E55">
            <w:pPr>
              <w:jc w:val="right"/>
              <w:rPr>
                <w:rFonts w:eastAsia="標楷體"/>
                <w:sz w:val="22"/>
                <w:szCs w:val="20"/>
              </w:rPr>
            </w:pPr>
            <w:r>
              <w:rPr>
                <w:rFonts w:eastAsia="標楷體"/>
                <w:sz w:val="22"/>
                <w:szCs w:val="20"/>
              </w:rPr>
              <w:t>0.00%</w:t>
            </w:r>
          </w:p>
        </w:tc>
      </w:tr>
      <w:tr w:rsidR="00D97E55" w14:paraId="2B16CA2B"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3F0F6E8E" w14:textId="77777777" w:rsidR="00D97E55" w:rsidRDefault="00D97E55" w:rsidP="00D97E55">
            <w:pPr>
              <w:jc w:val="distribute"/>
              <w:rPr>
                <w:rFonts w:ascii="Arial" w:eastAsia="標楷體" w:hAnsi="Arial" w:cs="Arial"/>
                <w:sz w:val="22"/>
                <w:szCs w:val="22"/>
              </w:rPr>
            </w:pPr>
            <w:r>
              <w:rPr>
                <w:rFonts w:ascii="Arial" w:eastAsia="標楷體" w:hAnsi="Arial" w:cs="Arial" w:hint="eastAsia"/>
                <w:sz w:val="22"/>
                <w:szCs w:val="22"/>
              </w:rPr>
              <w:t>固定長期適合率</w:t>
            </w:r>
          </w:p>
        </w:tc>
        <w:tc>
          <w:tcPr>
            <w:tcW w:w="2455" w:type="dxa"/>
            <w:tcBorders>
              <w:top w:val="single" w:sz="4" w:space="0" w:color="auto"/>
              <w:left w:val="single" w:sz="4" w:space="0" w:color="auto"/>
              <w:bottom w:val="outset" w:sz="6" w:space="0" w:color="auto"/>
              <w:right w:val="single" w:sz="8" w:space="0" w:color="auto"/>
            </w:tcBorders>
            <w:vAlign w:val="center"/>
            <w:hideMark/>
          </w:tcPr>
          <w:p w14:paraId="4E110631" w14:textId="77777777" w:rsidR="00D97E55" w:rsidRDefault="00D97E55" w:rsidP="00D97E55">
            <w:pPr>
              <w:jc w:val="right"/>
              <w:rPr>
                <w:rFonts w:eastAsia="標楷體"/>
                <w:sz w:val="22"/>
                <w:szCs w:val="20"/>
              </w:rPr>
            </w:pPr>
            <w:r>
              <w:rPr>
                <w:rFonts w:eastAsia="標楷體"/>
                <w:sz w:val="22"/>
                <w:szCs w:val="20"/>
              </w:rPr>
              <w:t>90.92%</w:t>
            </w:r>
          </w:p>
        </w:tc>
        <w:tc>
          <w:tcPr>
            <w:tcW w:w="2409" w:type="dxa"/>
            <w:tcBorders>
              <w:top w:val="single" w:sz="4" w:space="0" w:color="auto"/>
              <w:left w:val="single" w:sz="4" w:space="0" w:color="auto"/>
              <w:bottom w:val="outset" w:sz="6" w:space="0" w:color="auto"/>
              <w:right w:val="single" w:sz="8" w:space="0" w:color="auto"/>
            </w:tcBorders>
            <w:vAlign w:val="center"/>
            <w:hideMark/>
          </w:tcPr>
          <w:p w14:paraId="7E276003" w14:textId="77777777" w:rsidR="00D97E55" w:rsidRDefault="00D97E55" w:rsidP="00D97E55">
            <w:pPr>
              <w:jc w:val="right"/>
              <w:rPr>
                <w:rFonts w:eastAsia="標楷體"/>
                <w:sz w:val="22"/>
                <w:szCs w:val="20"/>
              </w:rPr>
            </w:pPr>
            <w:r>
              <w:rPr>
                <w:rFonts w:eastAsia="標楷體"/>
                <w:sz w:val="22"/>
                <w:szCs w:val="20"/>
              </w:rPr>
              <w:t>88.88%</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479B479A" w14:textId="77777777" w:rsidR="00D97E55" w:rsidRDefault="00D97E55" w:rsidP="00D97E55">
            <w:pPr>
              <w:jc w:val="right"/>
              <w:rPr>
                <w:rFonts w:eastAsia="標楷體"/>
                <w:sz w:val="22"/>
                <w:szCs w:val="20"/>
              </w:rPr>
            </w:pPr>
            <w:r>
              <w:rPr>
                <w:rFonts w:eastAsia="標楷體"/>
                <w:sz w:val="22"/>
                <w:szCs w:val="20"/>
              </w:rPr>
              <w:t>81.53%</w:t>
            </w:r>
          </w:p>
        </w:tc>
      </w:tr>
      <w:tr w:rsidR="00D97E55" w14:paraId="2F634562" w14:textId="77777777">
        <w:trPr>
          <w:cantSplit/>
          <w:trHeight w:val="425"/>
        </w:trPr>
        <w:tc>
          <w:tcPr>
            <w:tcW w:w="2460" w:type="dxa"/>
            <w:tcBorders>
              <w:top w:val="single" w:sz="4" w:space="0" w:color="auto"/>
              <w:left w:val="single" w:sz="12" w:space="0" w:color="auto"/>
              <w:bottom w:val="outset" w:sz="6" w:space="0" w:color="auto"/>
              <w:right w:val="single" w:sz="4" w:space="0" w:color="auto"/>
            </w:tcBorders>
            <w:vAlign w:val="center"/>
            <w:hideMark/>
          </w:tcPr>
          <w:p w14:paraId="2456AAB1" w14:textId="77777777" w:rsidR="00D97E55" w:rsidRDefault="00D97E55" w:rsidP="00D97E55">
            <w:pPr>
              <w:jc w:val="distribute"/>
              <w:rPr>
                <w:rFonts w:ascii="Arial" w:eastAsia="標楷體" w:hAnsi="Arial" w:cs="Arial"/>
                <w:sz w:val="22"/>
                <w:szCs w:val="22"/>
              </w:rPr>
            </w:pPr>
            <w:r>
              <w:rPr>
                <w:rFonts w:ascii="Arial" w:eastAsia="標楷體" w:hAnsi="Arial" w:cs="Arial" w:hint="eastAsia"/>
                <w:sz w:val="22"/>
                <w:szCs w:val="22"/>
              </w:rPr>
              <w:t>利息保障倍數</w:t>
            </w:r>
          </w:p>
        </w:tc>
        <w:tc>
          <w:tcPr>
            <w:tcW w:w="2455" w:type="dxa"/>
            <w:tcBorders>
              <w:top w:val="single" w:sz="4" w:space="0" w:color="auto"/>
              <w:left w:val="single" w:sz="4" w:space="0" w:color="auto"/>
              <w:bottom w:val="outset" w:sz="6" w:space="0" w:color="auto"/>
              <w:right w:val="single" w:sz="8" w:space="0" w:color="auto"/>
            </w:tcBorders>
            <w:vAlign w:val="center"/>
            <w:hideMark/>
          </w:tcPr>
          <w:p w14:paraId="2BDEFE53" w14:textId="77777777" w:rsidR="00D97E55" w:rsidRDefault="00D97E55" w:rsidP="00D97E55">
            <w:pPr>
              <w:jc w:val="right"/>
              <w:rPr>
                <w:rFonts w:eastAsia="標楷體"/>
                <w:sz w:val="22"/>
                <w:szCs w:val="20"/>
              </w:rPr>
            </w:pPr>
            <w:r>
              <w:rPr>
                <w:rFonts w:eastAsia="標楷體"/>
                <w:sz w:val="22"/>
                <w:szCs w:val="20"/>
              </w:rPr>
              <w:t>1,588.57</w:t>
            </w:r>
            <w:r>
              <w:rPr>
                <w:rFonts w:eastAsia="標楷體"/>
                <w:sz w:val="22"/>
                <w:szCs w:val="20"/>
              </w:rPr>
              <w:t>倍</w:t>
            </w:r>
          </w:p>
        </w:tc>
        <w:tc>
          <w:tcPr>
            <w:tcW w:w="2409" w:type="dxa"/>
            <w:tcBorders>
              <w:top w:val="single" w:sz="4" w:space="0" w:color="auto"/>
              <w:left w:val="single" w:sz="4" w:space="0" w:color="auto"/>
              <w:bottom w:val="outset" w:sz="6" w:space="0" w:color="auto"/>
              <w:right w:val="single" w:sz="8" w:space="0" w:color="auto"/>
            </w:tcBorders>
            <w:vAlign w:val="center"/>
            <w:hideMark/>
          </w:tcPr>
          <w:p w14:paraId="24CF8E92" w14:textId="77777777" w:rsidR="00D97E55" w:rsidRDefault="00D97E55" w:rsidP="00D97E55">
            <w:pPr>
              <w:jc w:val="right"/>
              <w:rPr>
                <w:rFonts w:eastAsia="標楷體"/>
                <w:sz w:val="22"/>
                <w:szCs w:val="20"/>
              </w:rPr>
            </w:pPr>
            <w:r>
              <w:rPr>
                <w:rFonts w:eastAsia="標楷體"/>
                <w:sz w:val="22"/>
                <w:szCs w:val="20"/>
              </w:rPr>
              <w:t>615.27</w:t>
            </w:r>
            <w:r>
              <w:rPr>
                <w:rFonts w:eastAsia="標楷體"/>
                <w:sz w:val="22"/>
                <w:szCs w:val="20"/>
              </w:rPr>
              <w:t>倍</w:t>
            </w:r>
          </w:p>
        </w:tc>
        <w:tc>
          <w:tcPr>
            <w:tcW w:w="2552" w:type="dxa"/>
            <w:gridSpan w:val="2"/>
            <w:tcBorders>
              <w:top w:val="single" w:sz="4" w:space="0" w:color="auto"/>
              <w:left w:val="single" w:sz="4" w:space="0" w:color="auto"/>
              <w:bottom w:val="outset" w:sz="6" w:space="0" w:color="auto"/>
              <w:right w:val="single" w:sz="8" w:space="0" w:color="auto"/>
            </w:tcBorders>
            <w:vAlign w:val="center"/>
            <w:hideMark/>
          </w:tcPr>
          <w:p w14:paraId="499D3767" w14:textId="77777777" w:rsidR="00D97E55" w:rsidRDefault="00D97E55" w:rsidP="00D97E55">
            <w:pPr>
              <w:jc w:val="right"/>
              <w:rPr>
                <w:rFonts w:eastAsia="標楷體"/>
                <w:sz w:val="22"/>
                <w:szCs w:val="20"/>
              </w:rPr>
            </w:pPr>
            <w:r>
              <w:rPr>
                <w:rFonts w:eastAsia="標楷體"/>
                <w:sz w:val="22"/>
                <w:szCs w:val="20"/>
              </w:rPr>
              <w:t>849.12</w:t>
            </w:r>
            <w:r>
              <w:rPr>
                <w:rFonts w:eastAsia="標楷體"/>
                <w:sz w:val="22"/>
                <w:szCs w:val="20"/>
              </w:rPr>
              <w:t>倍</w:t>
            </w:r>
          </w:p>
        </w:tc>
      </w:tr>
      <w:tr w:rsidR="00D97E55" w14:paraId="073C952C" w14:textId="77777777">
        <w:trPr>
          <w:cantSplit/>
          <w:trHeight w:val="425"/>
        </w:trPr>
        <w:tc>
          <w:tcPr>
            <w:tcW w:w="2460" w:type="dxa"/>
            <w:tcBorders>
              <w:top w:val="single" w:sz="4" w:space="0" w:color="auto"/>
              <w:left w:val="single" w:sz="12" w:space="0" w:color="auto"/>
              <w:bottom w:val="single" w:sz="12" w:space="0" w:color="auto"/>
              <w:right w:val="single" w:sz="4" w:space="0" w:color="auto"/>
            </w:tcBorders>
            <w:vAlign w:val="center"/>
            <w:hideMark/>
          </w:tcPr>
          <w:p w14:paraId="0E6987B6" w14:textId="77777777" w:rsidR="00D97E55" w:rsidRDefault="00D97E55" w:rsidP="00D97E55">
            <w:pPr>
              <w:jc w:val="distribute"/>
              <w:rPr>
                <w:rFonts w:ascii="Arial" w:eastAsia="標楷體" w:hAnsi="Arial" w:cs="Arial"/>
                <w:sz w:val="22"/>
                <w:szCs w:val="22"/>
              </w:rPr>
            </w:pPr>
            <w:r>
              <w:rPr>
                <w:rFonts w:ascii="Arial" w:eastAsia="標楷體" w:hAnsi="Arial" w:cs="Arial" w:hint="eastAsia"/>
                <w:sz w:val="22"/>
                <w:szCs w:val="22"/>
              </w:rPr>
              <w:t>稅後每股盈餘</w:t>
            </w:r>
            <w:r>
              <w:rPr>
                <w:rFonts w:ascii="Arial" w:eastAsia="標楷體" w:hAnsi="Arial" w:cs="Arial"/>
                <w:sz w:val="22"/>
                <w:szCs w:val="22"/>
              </w:rPr>
              <w:t>EPS</w:t>
            </w:r>
          </w:p>
        </w:tc>
        <w:tc>
          <w:tcPr>
            <w:tcW w:w="2455" w:type="dxa"/>
            <w:tcBorders>
              <w:top w:val="single" w:sz="4" w:space="0" w:color="auto"/>
              <w:left w:val="single" w:sz="4" w:space="0" w:color="auto"/>
              <w:bottom w:val="single" w:sz="12" w:space="0" w:color="auto"/>
              <w:right w:val="single" w:sz="4" w:space="0" w:color="auto"/>
            </w:tcBorders>
            <w:vAlign w:val="center"/>
            <w:hideMark/>
          </w:tcPr>
          <w:p w14:paraId="0188130F" w14:textId="77777777" w:rsidR="00D97E55" w:rsidRDefault="00D97E55" w:rsidP="00D97E55">
            <w:pPr>
              <w:jc w:val="right"/>
              <w:rPr>
                <w:rFonts w:eastAsia="標楷體"/>
                <w:sz w:val="22"/>
                <w:szCs w:val="20"/>
              </w:rPr>
            </w:pPr>
            <w:r>
              <w:rPr>
                <w:rFonts w:eastAsia="標楷體"/>
                <w:sz w:val="22"/>
                <w:szCs w:val="20"/>
              </w:rPr>
              <w:t>0.41</w:t>
            </w:r>
            <w:r>
              <w:rPr>
                <w:rFonts w:eastAsia="標楷體"/>
                <w:sz w:val="22"/>
                <w:szCs w:val="20"/>
              </w:rPr>
              <w:t>元</w:t>
            </w:r>
          </w:p>
        </w:tc>
        <w:tc>
          <w:tcPr>
            <w:tcW w:w="2409" w:type="dxa"/>
            <w:tcBorders>
              <w:top w:val="single" w:sz="4" w:space="0" w:color="auto"/>
              <w:left w:val="single" w:sz="4" w:space="0" w:color="auto"/>
              <w:bottom w:val="single" w:sz="12" w:space="0" w:color="auto"/>
              <w:right w:val="single" w:sz="4" w:space="0" w:color="auto"/>
            </w:tcBorders>
            <w:vAlign w:val="center"/>
            <w:hideMark/>
          </w:tcPr>
          <w:p w14:paraId="5C4FD3EE" w14:textId="77777777" w:rsidR="00D97E55" w:rsidRDefault="00D97E55" w:rsidP="00D97E55">
            <w:pPr>
              <w:jc w:val="right"/>
              <w:rPr>
                <w:rFonts w:eastAsia="標楷體"/>
                <w:sz w:val="22"/>
                <w:szCs w:val="20"/>
              </w:rPr>
            </w:pPr>
            <w:r>
              <w:rPr>
                <w:rFonts w:eastAsia="標楷體"/>
                <w:sz w:val="22"/>
                <w:szCs w:val="20"/>
              </w:rPr>
              <w:t>3.56</w:t>
            </w:r>
            <w:r>
              <w:rPr>
                <w:rFonts w:eastAsia="標楷體"/>
                <w:sz w:val="22"/>
                <w:szCs w:val="20"/>
              </w:rPr>
              <w:t>元</w:t>
            </w:r>
          </w:p>
        </w:tc>
        <w:tc>
          <w:tcPr>
            <w:tcW w:w="2552" w:type="dxa"/>
            <w:gridSpan w:val="2"/>
            <w:tcBorders>
              <w:top w:val="single" w:sz="4" w:space="0" w:color="auto"/>
              <w:left w:val="single" w:sz="4" w:space="0" w:color="auto"/>
              <w:bottom w:val="single" w:sz="12" w:space="0" w:color="auto"/>
              <w:right w:val="single" w:sz="4" w:space="0" w:color="auto"/>
            </w:tcBorders>
            <w:vAlign w:val="center"/>
            <w:hideMark/>
          </w:tcPr>
          <w:p w14:paraId="7D82351D" w14:textId="77777777" w:rsidR="00D97E55" w:rsidRDefault="00D97E55" w:rsidP="00D97E55">
            <w:pPr>
              <w:jc w:val="right"/>
              <w:rPr>
                <w:rFonts w:eastAsia="標楷體"/>
                <w:sz w:val="22"/>
                <w:szCs w:val="20"/>
              </w:rPr>
            </w:pPr>
            <w:r>
              <w:rPr>
                <w:rFonts w:eastAsia="標楷體"/>
                <w:sz w:val="22"/>
                <w:szCs w:val="20"/>
              </w:rPr>
              <w:t>3.91</w:t>
            </w:r>
            <w:r>
              <w:rPr>
                <w:rFonts w:eastAsia="標楷體"/>
                <w:sz w:val="22"/>
                <w:szCs w:val="20"/>
              </w:rPr>
              <w:t>元</w:t>
            </w:r>
          </w:p>
        </w:tc>
      </w:tr>
    </w:tbl>
    <w:p w14:paraId="3A33615F" w14:textId="77777777" w:rsidR="00954B24" w:rsidRDefault="00954B24">
      <w:pPr>
        <w:widowControl/>
        <w:spacing w:after="240"/>
        <w:rPr>
          <w:rFonts w:eastAsia="Times New Roman"/>
          <w:kern w:val="0"/>
        </w:rPr>
      </w:pPr>
    </w:p>
    <w:p w14:paraId="602B4FAD" w14:textId="77777777" w:rsidR="000C2CD6" w:rsidRPr="00954B24" w:rsidRDefault="00954B24" w:rsidP="00954B24">
      <w:pPr>
        <w:widowControl/>
        <w:rPr>
          <w:rFonts w:eastAsiaTheme="minorEastAsia"/>
          <w:kern w:val="0"/>
        </w:rPr>
      </w:pPr>
      <w:r>
        <w:rPr>
          <w:rFonts w:eastAsia="Times New Roman"/>
          <w:kern w:val="0"/>
        </w:rPr>
        <w:br w:type="page"/>
      </w:r>
    </w:p>
    <w:p w14:paraId="789C9BB3" w14:textId="77777777" w:rsidR="000C2CD6" w:rsidRDefault="000C2CD6">
      <w:pPr>
        <w:spacing w:line="320" w:lineRule="exact"/>
        <w:ind w:left="360" w:rightChars="-439" w:right="-1054" w:hangingChars="150" w:hanging="360"/>
        <w:rPr>
          <w:rFonts w:eastAsia="標楷體"/>
        </w:rPr>
      </w:pPr>
      <w:r w:rsidRPr="00826FD6">
        <w:rPr>
          <w:rFonts w:eastAsia="標楷體"/>
          <w:b/>
          <w:color w:val="000000"/>
        </w:rPr>
        <w:lastRenderedPageBreak/>
        <w:t xml:space="preserve">3.1 </w:t>
      </w:r>
      <w:r w:rsidRPr="00826FD6">
        <w:rPr>
          <w:rFonts w:eastAsia="標楷體" w:hint="eastAsia"/>
          <w:b/>
          <w:color w:val="000000"/>
        </w:rPr>
        <w:t>獲利能力分析</w:t>
      </w:r>
      <w:r>
        <w:rPr>
          <w:rFonts w:eastAsia="標楷體"/>
          <w:b/>
          <w:color w:val="000000"/>
        </w:rPr>
        <w:t xml:space="preserve"> </w:t>
      </w:r>
    </w:p>
    <w:tbl>
      <w:tblPr>
        <w:tblW w:w="9442" w:type="dxa"/>
        <w:tblInd w:w="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0"/>
        <w:gridCol w:w="2570"/>
        <w:gridCol w:w="2571"/>
        <w:gridCol w:w="2571"/>
      </w:tblGrid>
      <w:tr w:rsidR="00D97E55" w14:paraId="3A908478" w14:textId="77777777" w:rsidTr="00D97E55">
        <w:tc>
          <w:tcPr>
            <w:tcW w:w="1730" w:type="dxa"/>
            <w:tcBorders>
              <w:top w:val="single" w:sz="12" w:space="0" w:color="auto"/>
              <w:left w:val="single" w:sz="12" w:space="0" w:color="auto"/>
              <w:bottom w:val="single" w:sz="4" w:space="0" w:color="auto"/>
              <w:right w:val="single" w:sz="4" w:space="0" w:color="auto"/>
            </w:tcBorders>
            <w:vAlign w:val="center"/>
            <w:hideMark/>
          </w:tcPr>
          <w:p w14:paraId="2B0E2BE6" w14:textId="77777777" w:rsidR="00D97E55" w:rsidRDefault="00D97E55" w:rsidP="00D97E55">
            <w:pPr>
              <w:widowControl/>
              <w:jc w:val="center"/>
              <w:rPr>
                <w:rFonts w:eastAsia="標楷體"/>
                <w:color w:val="000000" w:themeColor="text1"/>
                <w:kern w:val="0"/>
                <w:sz w:val="22"/>
                <w:szCs w:val="22"/>
              </w:rPr>
            </w:pPr>
            <w:r>
              <w:rPr>
                <w:rFonts w:eastAsia="標楷體" w:hint="eastAsia"/>
                <w:color w:val="000000" w:themeColor="text1"/>
                <w:kern w:val="0"/>
                <w:sz w:val="22"/>
                <w:szCs w:val="22"/>
              </w:rPr>
              <w:t>單位</w:t>
            </w:r>
            <w:r w:rsidRPr="00CE26B3">
              <w:rPr>
                <w:rFonts w:eastAsia="標楷體" w:hint="eastAsia"/>
                <w:color w:val="000000" w:themeColor="text1"/>
                <w:kern w:val="0"/>
                <w:sz w:val="20"/>
                <w:szCs w:val="20"/>
              </w:rPr>
              <w:t>：</w:t>
            </w:r>
            <w:r w:rsidRPr="00CE26B3">
              <w:rPr>
                <w:rFonts w:eastAsia="標楷體"/>
                <w:color w:val="000000" w:themeColor="text1"/>
                <w:sz w:val="20"/>
                <w:szCs w:val="20"/>
              </w:rPr>
              <w:t>NTD</w:t>
            </w:r>
            <w:r w:rsidRPr="00CE26B3">
              <w:rPr>
                <w:rFonts w:eastAsia="標楷體" w:hint="eastAsia"/>
                <w:color w:val="000000" w:themeColor="text1"/>
                <w:sz w:val="20"/>
                <w:szCs w:val="20"/>
              </w:rPr>
              <w:t>仟</w:t>
            </w:r>
            <w:r w:rsidRPr="00CE26B3">
              <w:rPr>
                <w:rFonts w:eastAsia="標楷體" w:hint="eastAsia"/>
                <w:color w:val="000000" w:themeColor="text1"/>
                <w:kern w:val="0"/>
                <w:sz w:val="20"/>
                <w:szCs w:val="20"/>
              </w:rPr>
              <w:t>元</w:t>
            </w:r>
          </w:p>
        </w:tc>
        <w:tc>
          <w:tcPr>
            <w:tcW w:w="2570" w:type="dxa"/>
            <w:tcBorders>
              <w:top w:val="single" w:sz="12" w:space="0" w:color="auto"/>
              <w:left w:val="single" w:sz="4" w:space="0" w:color="auto"/>
              <w:bottom w:val="single" w:sz="4" w:space="0" w:color="auto"/>
              <w:right w:val="single" w:sz="4" w:space="0" w:color="auto"/>
            </w:tcBorders>
            <w:vAlign w:val="center"/>
          </w:tcPr>
          <w:p w14:paraId="59B6D26C" w14:textId="77777777" w:rsidR="00D97E55" w:rsidRDefault="00D97E55" w:rsidP="00D97E55">
            <w:pPr>
              <w:widowControl/>
              <w:jc w:val="center"/>
              <w:rPr>
                <w:rFonts w:eastAsia="標楷體"/>
                <w:b/>
                <w:color w:val="000000" w:themeColor="text1"/>
                <w:kern w:val="0"/>
                <w:sz w:val="22"/>
                <w:szCs w:val="22"/>
              </w:rPr>
            </w:pPr>
            <w:r>
              <w:rPr>
                <w:rFonts w:eastAsia="標楷體"/>
                <w:b/>
                <w:color w:val="000000" w:themeColor="text1"/>
                <w:kern w:val="0"/>
                <w:sz w:val="22"/>
                <w:szCs w:val="22"/>
              </w:rPr>
              <w:t>2020</w:t>
            </w:r>
          </w:p>
        </w:tc>
        <w:tc>
          <w:tcPr>
            <w:tcW w:w="2571" w:type="dxa"/>
            <w:tcBorders>
              <w:top w:val="single" w:sz="12" w:space="0" w:color="auto"/>
              <w:left w:val="single" w:sz="4" w:space="0" w:color="auto"/>
              <w:bottom w:val="single" w:sz="4" w:space="0" w:color="auto"/>
              <w:right w:val="single" w:sz="4" w:space="0" w:color="auto"/>
            </w:tcBorders>
            <w:vAlign w:val="center"/>
          </w:tcPr>
          <w:p w14:paraId="55B35818" w14:textId="77777777" w:rsidR="00D97E55" w:rsidRDefault="00D97E55" w:rsidP="00D97E55">
            <w:pPr>
              <w:widowControl/>
              <w:jc w:val="center"/>
              <w:rPr>
                <w:rFonts w:eastAsia="標楷體"/>
                <w:b/>
                <w:color w:val="000000" w:themeColor="text1"/>
                <w:kern w:val="0"/>
                <w:sz w:val="22"/>
                <w:szCs w:val="22"/>
              </w:rPr>
            </w:pPr>
            <w:r>
              <w:rPr>
                <w:rFonts w:eastAsia="標楷體"/>
                <w:b/>
                <w:color w:val="000000" w:themeColor="text1"/>
                <w:kern w:val="0"/>
                <w:sz w:val="22"/>
                <w:szCs w:val="22"/>
              </w:rPr>
              <w:t>2021</w:t>
            </w:r>
          </w:p>
        </w:tc>
        <w:tc>
          <w:tcPr>
            <w:tcW w:w="2571" w:type="dxa"/>
            <w:tcBorders>
              <w:top w:val="single" w:sz="12" w:space="0" w:color="auto"/>
              <w:left w:val="single" w:sz="4" w:space="0" w:color="auto"/>
              <w:bottom w:val="single" w:sz="4" w:space="0" w:color="auto"/>
              <w:right w:val="single" w:sz="12" w:space="0" w:color="auto"/>
            </w:tcBorders>
            <w:vAlign w:val="center"/>
            <w:hideMark/>
          </w:tcPr>
          <w:p w14:paraId="5C4768E8" w14:textId="77777777" w:rsidR="00D97E55" w:rsidRDefault="00D97E55" w:rsidP="00D97E55">
            <w:pPr>
              <w:widowControl/>
              <w:jc w:val="center"/>
              <w:rPr>
                <w:rFonts w:eastAsia="標楷體"/>
                <w:b/>
                <w:color w:val="000000" w:themeColor="text1"/>
                <w:kern w:val="0"/>
                <w:sz w:val="22"/>
                <w:szCs w:val="22"/>
              </w:rPr>
            </w:pPr>
            <w:r>
              <w:rPr>
                <w:rFonts w:eastAsia="標楷體"/>
                <w:b/>
                <w:color w:val="000000" w:themeColor="text1"/>
                <w:kern w:val="0"/>
                <w:sz w:val="22"/>
                <w:szCs w:val="22"/>
              </w:rPr>
              <w:t>2022</w:t>
            </w:r>
          </w:p>
        </w:tc>
      </w:tr>
      <w:tr w:rsidR="00D97E55" w14:paraId="71E31CCF" w14:textId="77777777" w:rsidTr="00D97E55">
        <w:trPr>
          <w:trHeight w:val="260"/>
        </w:trPr>
        <w:tc>
          <w:tcPr>
            <w:tcW w:w="1730" w:type="dxa"/>
            <w:tcBorders>
              <w:top w:val="single" w:sz="4" w:space="0" w:color="auto"/>
              <w:left w:val="single" w:sz="12" w:space="0" w:color="auto"/>
              <w:bottom w:val="single" w:sz="4" w:space="0" w:color="auto"/>
              <w:right w:val="single" w:sz="4" w:space="0" w:color="auto"/>
            </w:tcBorders>
            <w:vAlign w:val="center"/>
            <w:hideMark/>
          </w:tcPr>
          <w:p w14:paraId="5536B08E" w14:textId="77777777" w:rsidR="00D97E55" w:rsidRDefault="00D97E55" w:rsidP="00D97E55">
            <w:pPr>
              <w:widowControl/>
              <w:jc w:val="center"/>
              <w:rPr>
                <w:rFonts w:eastAsia="標楷體"/>
                <w:color w:val="000000" w:themeColor="text1"/>
                <w:kern w:val="0"/>
                <w:sz w:val="22"/>
                <w:szCs w:val="22"/>
              </w:rPr>
            </w:pPr>
            <w:r>
              <w:rPr>
                <w:rFonts w:eastAsia="標楷體" w:hint="eastAsia"/>
                <w:color w:val="000000" w:themeColor="text1"/>
                <w:kern w:val="0"/>
                <w:sz w:val="22"/>
                <w:szCs w:val="22"/>
              </w:rPr>
              <w:t>營業收入</w:t>
            </w:r>
          </w:p>
        </w:tc>
        <w:tc>
          <w:tcPr>
            <w:tcW w:w="2570" w:type="dxa"/>
            <w:tcBorders>
              <w:top w:val="single" w:sz="4" w:space="0" w:color="auto"/>
              <w:left w:val="single" w:sz="4" w:space="0" w:color="auto"/>
              <w:bottom w:val="single" w:sz="4" w:space="0" w:color="auto"/>
              <w:right w:val="single" w:sz="4" w:space="0" w:color="auto"/>
            </w:tcBorders>
            <w:vAlign w:val="center"/>
          </w:tcPr>
          <w:p w14:paraId="2E2023EF" w14:textId="77777777" w:rsidR="00D97E55" w:rsidRDefault="00D97E55" w:rsidP="00D97E55">
            <w:pPr>
              <w:spacing w:line="240" w:lineRule="exact"/>
              <w:jc w:val="right"/>
              <w:rPr>
                <w:rFonts w:eastAsia="標楷體"/>
                <w:color w:val="000000" w:themeColor="text1"/>
                <w:sz w:val="22"/>
                <w:szCs w:val="22"/>
              </w:rPr>
            </w:pPr>
            <w:r>
              <w:rPr>
                <w:rFonts w:eastAsia="標楷體"/>
                <w:color w:val="000000" w:themeColor="text1"/>
                <w:sz w:val="22"/>
                <w:szCs w:val="22"/>
              </w:rPr>
              <w:t>10,476,353</w:t>
            </w:r>
          </w:p>
        </w:tc>
        <w:tc>
          <w:tcPr>
            <w:tcW w:w="2571" w:type="dxa"/>
            <w:tcBorders>
              <w:top w:val="single" w:sz="4" w:space="0" w:color="auto"/>
              <w:left w:val="single" w:sz="4" w:space="0" w:color="auto"/>
              <w:bottom w:val="single" w:sz="4" w:space="0" w:color="auto"/>
              <w:right w:val="single" w:sz="4" w:space="0" w:color="auto"/>
            </w:tcBorders>
            <w:vAlign w:val="center"/>
          </w:tcPr>
          <w:p w14:paraId="220F5454" w14:textId="77777777" w:rsidR="00D97E55" w:rsidRDefault="00D97E55" w:rsidP="00D97E55">
            <w:pPr>
              <w:spacing w:line="240" w:lineRule="exact"/>
              <w:jc w:val="right"/>
              <w:rPr>
                <w:rFonts w:eastAsia="標楷體"/>
                <w:color w:val="000000" w:themeColor="text1"/>
                <w:sz w:val="22"/>
                <w:szCs w:val="22"/>
              </w:rPr>
            </w:pPr>
            <w:r>
              <w:rPr>
                <w:rFonts w:eastAsia="標楷體" w:hint="eastAsia"/>
                <w:color w:val="000000" w:themeColor="text1"/>
                <w:sz w:val="22"/>
                <w:szCs w:val="22"/>
              </w:rPr>
              <w:t>11</w:t>
            </w:r>
            <w:r>
              <w:rPr>
                <w:rFonts w:eastAsia="標楷體"/>
                <w:color w:val="000000" w:themeColor="text1"/>
                <w:sz w:val="22"/>
                <w:szCs w:val="22"/>
              </w:rPr>
              <w:t>,028,508</w:t>
            </w:r>
          </w:p>
        </w:tc>
        <w:tc>
          <w:tcPr>
            <w:tcW w:w="2571" w:type="dxa"/>
            <w:tcBorders>
              <w:top w:val="single" w:sz="4" w:space="0" w:color="auto"/>
              <w:left w:val="single" w:sz="4" w:space="0" w:color="auto"/>
              <w:bottom w:val="single" w:sz="4" w:space="0" w:color="auto"/>
              <w:right w:val="single" w:sz="12" w:space="0" w:color="auto"/>
            </w:tcBorders>
            <w:vAlign w:val="center"/>
          </w:tcPr>
          <w:p w14:paraId="4122DF73" w14:textId="77777777" w:rsidR="00D97E55" w:rsidRDefault="00D97E55" w:rsidP="00D97E55">
            <w:pPr>
              <w:spacing w:line="240" w:lineRule="exact"/>
              <w:jc w:val="right"/>
              <w:rPr>
                <w:rFonts w:eastAsia="標楷體"/>
                <w:color w:val="000000" w:themeColor="text1"/>
                <w:sz w:val="22"/>
                <w:szCs w:val="22"/>
              </w:rPr>
            </w:pPr>
            <w:r>
              <w:rPr>
                <w:rFonts w:eastAsia="標楷體" w:hint="eastAsia"/>
                <w:color w:val="000000" w:themeColor="text1"/>
                <w:sz w:val="22"/>
                <w:szCs w:val="22"/>
              </w:rPr>
              <w:t>12,118,494</w:t>
            </w:r>
          </w:p>
        </w:tc>
      </w:tr>
      <w:tr w:rsidR="00D97E55" w14:paraId="0FDAD74D" w14:textId="77777777" w:rsidTr="00D97E55">
        <w:trPr>
          <w:trHeight w:val="260"/>
        </w:trPr>
        <w:tc>
          <w:tcPr>
            <w:tcW w:w="1730" w:type="dxa"/>
            <w:tcBorders>
              <w:top w:val="single" w:sz="4" w:space="0" w:color="auto"/>
              <w:left w:val="single" w:sz="12" w:space="0" w:color="auto"/>
              <w:bottom w:val="single" w:sz="4" w:space="0" w:color="auto"/>
              <w:right w:val="single" w:sz="4" w:space="0" w:color="auto"/>
            </w:tcBorders>
            <w:vAlign w:val="center"/>
            <w:hideMark/>
          </w:tcPr>
          <w:p w14:paraId="30D52FD4" w14:textId="77777777" w:rsidR="00D97E55" w:rsidRDefault="00D97E55" w:rsidP="00D97E55">
            <w:pPr>
              <w:widowControl/>
              <w:jc w:val="center"/>
              <w:rPr>
                <w:rFonts w:eastAsia="標楷體"/>
                <w:color w:val="000000" w:themeColor="text1"/>
                <w:kern w:val="0"/>
                <w:sz w:val="22"/>
                <w:szCs w:val="22"/>
              </w:rPr>
            </w:pPr>
            <w:r>
              <w:rPr>
                <w:rFonts w:eastAsia="標楷體" w:hint="eastAsia"/>
                <w:color w:val="000000" w:themeColor="text1"/>
                <w:kern w:val="0"/>
                <w:sz w:val="22"/>
                <w:szCs w:val="22"/>
              </w:rPr>
              <w:t>營業毛利</w:t>
            </w:r>
          </w:p>
        </w:tc>
        <w:tc>
          <w:tcPr>
            <w:tcW w:w="2570" w:type="dxa"/>
            <w:tcBorders>
              <w:top w:val="single" w:sz="4" w:space="0" w:color="auto"/>
              <w:left w:val="single" w:sz="4" w:space="0" w:color="auto"/>
              <w:bottom w:val="single" w:sz="4" w:space="0" w:color="auto"/>
              <w:right w:val="single" w:sz="4" w:space="0" w:color="auto"/>
            </w:tcBorders>
            <w:vAlign w:val="center"/>
          </w:tcPr>
          <w:p w14:paraId="7D98B0F4" w14:textId="77777777" w:rsidR="00D97E55" w:rsidRDefault="00D97E55" w:rsidP="00D97E55">
            <w:pPr>
              <w:widowControl/>
              <w:jc w:val="right"/>
              <w:rPr>
                <w:rFonts w:eastAsia="標楷體"/>
                <w:color w:val="000000" w:themeColor="text1"/>
                <w:kern w:val="0"/>
                <w:sz w:val="22"/>
                <w:szCs w:val="22"/>
              </w:rPr>
            </w:pPr>
            <w:r>
              <w:rPr>
                <w:rFonts w:eastAsia="標楷體"/>
                <w:color w:val="000000" w:themeColor="text1"/>
                <w:kern w:val="0"/>
                <w:sz w:val="22"/>
                <w:szCs w:val="22"/>
              </w:rPr>
              <w:t>2,316,905</w:t>
            </w:r>
          </w:p>
          <w:p w14:paraId="65C971C8" w14:textId="77777777" w:rsidR="00D97E55" w:rsidRDefault="00D97E55" w:rsidP="00D97E55">
            <w:pPr>
              <w:widowControl/>
              <w:jc w:val="right"/>
              <w:rPr>
                <w:rFonts w:eastAsia="標楷體"/>
                <w:color w:val="000000" w:themeColor="text1"/>
                <w:kern w:val="0"/>
                <w:sz w:val="22"/>
                <w:szCs w:val="22"/>
              </w:rPr>
            </w:pPr>
            <w:r>
              <w:rPr>
                <w:rFonts w:eastAsia="標楷體"/>
                <w:color w:val="000000" w:themeColor="text1"/>
                <w:kern w:val="0"/>
                <w:sz w:val="22"/>
                <w:szCs w:val="22"/>
              </w:rPr>
              <w:t>22.11%</w:t>
            </w:r>
          </w:p>
        </w:tc>
        <w:tc>
          <w:tcPr>
            <w:tcW w:w="2571" w:type="dxa"/>
            <w:tcBorders>
              <w:top w:val="single" w:sz="4" w:space="0" w:color="auto"/>
              <w:left w:val="single" w:sz="4" w:space="0" w:color="auto"/>
              <w:bottom w:val="single" w:sz="4" w:space="0" w:color="auto"/>
              <w:right w:val="single" w:sz="4" w:space="0" w:color="auto"/>
            </w:tcBorders>
            <w:vAlign w:val="center"/>
          </w:tcPr>
          <w:p w14:paraId="7C1EEA48" w14:textId="77777777" w:rsidR="00D97E55" w:rsidRDefault="00D97E55" w:rsidP="00D97E55">
            <w:pPr>
              <w:widowControl/>
              <w:jc w:val="right"/>
              <w:rPr>
                <w:rFonts w:eastAsia="標楷體"/>
                <w:color w:val="000000" w:themeColor="text1"/>
                <w:kern w:val="0"/>
                <w:sz w:val="22"/>
                <w:szCs w:val="22"/>
              </w:rPr>
            </w:pPr>
            <w:r>
              <w:rPr>
                <w:rFonts w:eastAsia="標楷體" w:hint="eastAsia"/>
                <w:color w:val="000000" w:themeColor="text1"/>
                <w:kern w:val="0"/>
                <w:sz w:val="22"/>
                <w:szCs w:val="22"/>
              </w:rPr>
              <w:t>2,592,950</w:t>
            </w:r>
          </w:p>
          <w:p w14:paraId="490ECA2F" w14:textId="77777777" w:rsidR="00D97E55" w:rsidRDefault="00D97E55" w:rsidP="00D97E55">
            <w:pPr>
              <w:widowControl/>
              <w:jc w:val="right"/>
              <w:rPr>
                <w:rFonts w:eastAsia="標楷體"/>
                <w:color w:val="000000" w:themeColor="text1"/>
                <w:kern w:val="0"/>
                <w:sz w:val="22"/>
                <w:szCs w:val="22"/>
              </w:rPr>
            </w:pPr>
            <w:r>
              <w:rPr>
                <w:rFonts w:eastAsia="標楷體"/>
                <w:color w:val="000000" w:themeColor="text1"/>
                <w:kern w:val="0"/>
                <w:sz w:val="22"/>
                <w:szCs w:val="22"/>
              </w:rPr>
              <w:t>22.59%</w:t>
            </w:r>
          </w:p>
        </w:tc>
        <w:tc>
          <w:tcPr>
            <w:tcW w:w="2571" w:type="dxa"/>
            <w:tcBorders>
              <w:top w:val="single" w:sz="4" w:space="0" w:color="auto"/>
              <w:left w:val="single" w:sz="4" w:space="0" w:color="auto"/>
              <w:bottom w:val="single" w:sz="4" w:space="0" w:color="auto"/>
              <w:right w:val="single" w:sz="12" w:space="0" w:color="auto"/>
            </w:tcBorders>
          </w:tcPr>
          <w:p w14:paraId="576F5AFE" w14:textId="77777777" w:rsidR="00D97E55" w:rsidRDefault="00D97E55" w:rsidP="00D97E55">
            <w:pPr>
              <w:widowControl/>
              <w:jc w:val="right"/>
              <w:rPr>
                <w:rFonts w:eastAsia="標楷體"/>
                <w:color w:val="000000" w:themeColor="text1"/>
                <w:kern w:val="0"/>
                <w:sz w:val="22"/>
                <w:szCs w:val="22"/>
              </w:rPr>
            </w:pPr>
            <w:r>
              <w:rPr>
                <w:rFonts w:eastAsia="標楷體" w:hint="eastAsia"/>
                <w:color w:val="000000" w:themeColor="text1"/>
                <w:kern w:val="0"/>
                <w:sz w:val="22"/>
                <w:szCs w:val="22"/>
              </w:rPr>
              <w:t>2,736</w:t>
            </w:r>
            <w:r>
              <w:rPr>
                <w:rFonts w:eastAsia="標楷體"/>
                <w:color w:val="000000" w:themeColor="text1"/>
                <w:kern w:val="0"/>
                <w:sz w:val="22"/>
                <w:szCs w:val="22"/>
              </w:rPr>
              <w:t>,526</w:t>
            </w:r>
          </w:p>
          <w:p w14:paraId="6602AE05" w14:textId="77777777" w:rsidR="00D97E55" w:rsidRDefault="00D97E55" w:rsidP="00D97E55">
            <w:pPr>
              <w:widowControl/>
              <w:jc w:val="right"/>
              <w:rPr>
                <w:rFonts w:eastAsia="標楷體"/>
                <w:color w:val="000000" w:themeColor="text1"/>
                <w:kern w:val="0"/>
                <w:sz w:val="22"/>
                <w:szCs w:val="22"/>
              </w:rPr>
            </w:pPr>
            <w:r>
              <w:rPr>
                <w:rFonts w:eastAsia="標楷體"/>
                <w:color w:val="000000" w:themeColor="text1"/>
                <w:kern w:val="0"/>
                <w:sz w:val="22"/>
                <w:szCs w:val="22"/>
              </w:rPr>
              <w:t>22.</w:t>
            </w:r>
            <w:r>
              <w:rPr>
                <w:rFonts w:eastAsia="標楷體" w:hint="eastAsia"/>
                <w:color w:val="000000" w:themeColor="text1"/>
                <w:kern w:val="0"/>
                <w:sz w:val="22"/>
                <w:szCs w:val="22"/>
              </w:rPr>
              <w:t>58</w:t>
            </w:r>
            <w:r>
              <w:rPr>
                <w:rFonts w:eastAsia="標楷體"/>
                <w:color w:val="000000" w:themeColor="text1"/>
                <w:kern w:val="0"/>
                <w:sz w:val="22"/>
                <w:szCs w:val="22"/>
              </w:rPr>
              <w:t>%</w:t>
            </w:r>
          </w:p>
        </w:tc>
      </w:tr>
      <w:tr w:rsidR="00D97E55" w14:paraId="54D6AB66" w14:textId="77777777" w:rsidTr="00D97E55">
        <w:trPr>
          <w:trHeight w:val="260"/>
        </w:trPr>
        <w:tc>
          <w:tcPr>
            <w:tcW w:w="1730" w:type="dxa"/>
            <w:tcBorders>
              <w:top w:val="single" w:sz="4" w:space="0" w:color="auto"/>
              <w:left w:val="single" w:sz="12" w:space="0" w:color="auto"/>
              <w:bottom w:val="single" w:sz="4" w:space="0" w:color="auto"/>
              <w:right w:val="single" w:sz="4" w:space="0" w:color="auto"/>
            </w:tcBorders>
            <w:vAlign w:val="center"/>
            <w:hideMark/>
          </w:tcPr>
          <w:p w14:paraId="59826483" w14:textId="77777777" w:rsidR="00D97E55" w:rsidRDefault="00D97E55" w:rsidP="00D97E55">
            <w:pPr>
              <w:widowControl/>
              <w:jc w:val="center"/>
              <w:rPr>
                <w:rFonts w:eastAsia="標楷體"/>
                <w:color w:val="000000" w:themeColor="text1"/>
                <w:kern w:val="0"/>
                <w:sz w:val="22"/>
                <w:szCs w:val="22"/>
              </w:rPr>
            </w:pPr>
            <w:r>
              <w:rPr>
                <w:rFonts w:eastAsia="標楷體" w:hint="eastAsia"/>
                <w:color w:val="000000" w:themeColor="text1"/>
                <w:kern w:val="0"/>
                <w:sz w:val="22"/>
                <w:szCs w:val="22"/>
              </w:rPr>
              <w:t>營業損益</w:t>
            </w:r>
          </w:p>
        </w:tc>
        <w:tc>
          <w:tcPr>
            <w:tcW w:w="2570" w:type="dxa"/>
            <w:tcBorders>
              <w:top w:val="single" w:sz="4" w:space="0" w:color="auto"/>
              <w:left w:val="single" w:sz="4" w:space="0" w:color="auto"/>
              <w:bottom w:val="single" w:sz="4" w:space="0" w:color="auto"/>
              <w:right w:val="single" w:sz="4" w:space="0" w:color="auto"/>
            </w:tcBorders>
            <w:vAlign w:val="center"/>
          </w:tcPr>
          <w:p w14:paraId="7A56D0A0" w14:textId="77777777" w:rsidR="00D97E55" w:rsidRDefault="00D97E55" w:rsidP="00D97E55">
            <w:pPr>
              <w:widowControl/>
              <w:jc w:val="right"/>
              <w:rPr>
                <w:rFonts w:eastAsia="標楷體"/>
                <w:color w:val="000000" w:themeColor="text1"/>
                <w:kern w:val="0"/>
                <w:sz w:val="22"/>
                <w:szCs w:val="22"/>
              </w:rPr>
            </w:pPr>
            <w:r>
              <w:rPr>
                <w:rFonts w:eastAsia="標楷體"/>
                <w:color w:val="000000" w:themeColor="text1"/>
                <w:kern w:val="0"/>
                <w:sz w:val="22"/>
                <w:szCs w:val="22"/>
              </w:rPr>
              <w:t>1,032,266</w:t>
            </w:r>
          </w:p>
          <w:p w14:paraId="6F8E7E90" w14:textId="77777777" w:rsidR="00D97E55" w:rsidRDefault="00D97E55" w:rsidP="00D97E55">
            <w:pPr>
              <w:widowControl/>
              <w:jc w:val="right"/>
              <w:rPr>
                <w:rFonts w:eastAsia="標楷體"/>
                <w:color w:val="000000" w:themeColor="text1"/>
                <w:kern w:val="0"/>
                <w:sz w:val="22"/>
                <w:szCs w:val="22"/>
              </w:rPr>
            </w:pPr>
            <w:r>
              <w:rPr>
                <w:rFonts w:eastAsia="標楷體"/>
                <w:color w:val="000000" w:themeColor="text1"/>
                <w:kern w:val="0"/>
                <w:sz w:val="22"/>
                <w:szCs w:val="22"/>
              </w:rPr>
              <w:t>9.85%</w:t>
            </w:r>
          </w:p>
        </w:tc>
        <w:tc>
          <w:tcPr>
            <w:tcW w:w="2571" w:type="dxa"/>
            <w:tcBorders>
              <w:top w:val="single" w:sz="4" w:space="0" w:color="auto"/>
              <w:left w:val="single" w:sz="4" w:space="0" w:color="auto"/>
              <w:bottom w:val="single" w:sz="4" w:space="0" w:color="auto"/>
              <w:right w:val="single" w:sz="4" w:space="0" w:color="auto"/>
            </w:tcBorders>
            <w:vAlign w:val="center"/>
          </w:tcPr>
          <w:p w14:paraId="489A3EA4" w14:textId="77777777" w:rsidR="00D97E55" w:rsidRDefault="00D97E55" w:rsidP="00D97E55">
            <w:pPr>
              <w:widowControl/>
              <w:jc w:val="right"/>
              <w:rPr>
                <w:rFonts w:eastAsia="標楷體"/>
                <w:color w:val="000000" w:themeColor="text1"/>
                <w:kern w:val="0"/>
                <w:sz w:val="22"/>
                <w:szCs w:val="22"/>
              </w:rPr>
            </w:pPr>
            <w:r>
              <w:rPr>
                <w:rFonts w:eastAsia="標楷體" w:hint="eastAsia"/>
                <w:color w:val="000000" w:themeColor="text1"/>
                <w:kern w:val="0"/>
                <w:sz w:val="22"/>
                <w:szCs w:val="22"/>
              </w:rPr>
              <w:t>946</w:t>
            </w:r>
            <w:r>
              <w:rPr>
                <w:rFonts w:eastAsia="標楷體"/>
                <w:color w:val="000000" w:themeColor="text1"/>
                <w:kern w:val="0"/>
                <w:sz w:val="22"/>
                <w:szCs w:val="22"/>
              </w:rPr>
              <w:t>,717</w:t>
            </w:r>
          </w:p>
          <w:p w14:paraId="6061FBCF" w14:textId="77777777" w:rsidR="00D97E55" w:rsidRDefault="00D97E55" w:rsidP="00D97E55">
            <w:pPr>
              <w:widowControl/>
              <w:jc w:val="right"/>
              <w:rPr>
                <w:rFonts w:eastAsia="標楷體"/>
                <w:color w:val="000000" w:themeColor="text1"/>
                <w:kern w:val="0"/>
                <w:sz w:val="22"/>
                <w:szCs w:val="22"/>
              </w:rPr>
            </w:pPr>
            <w:r>
              <w:rPr>
                <w:rFonts w:eastAsia="標楷體"/>
                <w:color w:val="000000" w:themeColor="text1"/>
                <w:kern w:val="0"/>
                <w:sz w:val="22"/>
                <w:szCs w:val="22"/>
              </w:rPr>
              <w:t>8.25%</w:t>
            </w:r>
          </w:p>
        </w:tc>
        <w:tc>
          <w:tcPr>
            <w:tcW w:w="2571" w:type="dxa"/>
            <w:tcBorders>
              <w:top w:val="single" w:sz="4" w:space="0" w:color="auto"/>
              <w:left w:val="single" w:sz="4" w:space="0" w:color="auto"/>
              <w:bottom w:val="single" w:sz="4" w:space="0" w:color="auto"/>
              <w:right w:val="single" w:sz="12" w:space="0" w:color="auto"/>
            </w:tcBorders>
          </w:tcPr>
          <w:p w14:paraId="2A06130F" w14:textId="77777777" w:rsidR="00D97E55" w:rsidRDefault="00D97E55" w:rsidP="00D97E55">
            <w:pPr>
              <w:widowControl/>
              <w:jc w:val="right"/>
              <w:rPr>
                <w:rFonts w:eastAsia="標楷體"/>
                <w:color w:val="000000" w:themeColor="text1"/>
                <w:kern w:val="0"/>
                <w:sz w:val="22"/>
                <w:szCs w:val="22"/>
              </w:rPr>
            </w:pPr>
            <w:r>
              <w:rPr>
                <w:rFonts w:eastAsia="標楷體" w:hint="eastAsia"/>
                <w:color w:val="000000" w:themeColor="text1"/>
                <w:kern w:val="0"/>
                <w:sz w:val="22"/>
                <w:szCs w:val="22"/>
              </w:rPr>
              <w:t>1</w:t>
            </w:r>
            <w:r>
              <w:rPr>
                <w:rFonts w:eastAsia="標楷體"/>
                <w:color w:val="000000" w:themeColor="text1"/>
                <w:kern w:val="0"/>
                <w:sz w:val="22"/>
                <w:szCs w:val="22"/>
              </w:rPr>
              <w:t>,</w:t>
            </w:r>
            <w:r>
              <w:rPr>
                <w:rFonts w:eastAsia="標楷體" w:hint="eastAsia"/>
                <w:color w:val="000000" w:themeColor="text1"/>
                <w:kern w:val="0"/>
                <w:sz w:val="22"/>
                <w:szCs w:val="22"/>
              </w:rPr>
              <w:t>092,574</w:t>
            </w:r>
          </w:p>
          <w:p w14:paraId="4615FEA4" w14:textId="77777777" w:rsidR="00D97E55" w:rsidRDefault="00D97E55" w:rsidP="00D97E55">
            <w:pPr>
              <w:widowControl/>
              <w:jc w:val="right"/>
              <w:rPr>
                <w:rFonts w:eastAsia="標楷體"/>
                <w:color w:val="000000" w:themeColor="text1"/>
                <w:kern w:val="0"/>
                <w:sz w:val="22"/>
                <w:szCs w:val="22"/>
              </w:rPr>
            </w:pPr>
            <w:r>
              <w:rPr>
                <w:rFonts w:eastAsia="標楷體" w:hint="eastAsia"/>
                <w:color w:val="000000" w:themeColor="text1"/>
                <w:kern w:val="0"/>
                <w:sz w:val="22"/>
                <w:szCs w:val="22"/>
              </w:rPr>
              <w:t>9</w:t>
            </w:r>
            <w:r>
              <w:rPr>
                <w:rFonts w:eastAsia="標楷體"/>
                <w:color w:val="000000" w:themeColor="text1"/>
                <w:kern w:val="0"/>
                <w:sz w:val="22"/>
                <w:szCs w:val="22"/>
              </w:rPr>
              <w:t>.</w:t>
            </w:r>
            <w:r>
              <w:rPr>
                <w:rFonts w:eastAsia="標楷體" w:hint="eastAsia"/>
                <w:color w:val="000000" w:themeColor="text1"/>
                <w:kern w:val="0"/>
                <w:sz w:val="22"/>
                <w:szCs w:val="22"/>
              </w:rPr>
              <w:t>01</w:t>
            </w:r>
            <w:r>
              <w:rPr>
                <w:rFonts w:eastAsia="標楷體"/>
                <w:color w:val="000000" w:themeColor="text1"/>
                <w:kern w:val="0"/>
                <w:sz w:val="22"/>
                <w:szCs w:val="22"/>
              </w:rPr>
              <w:t>%</w:t>
            </w:r>
          </w:p>
        </w:tc>
      </w:tr>
      <w:tr w:rsidR="00D97E55" w14:paraId="16D8962B" w14:textId="77777777" w:rsidTr="00D97E55">
        <w:trPr>
          <w:trHeight w:val="260"/>
        </w:trPr>
        <w:tc>
          <w:tcPr>
            <w:tcW w:w="1730" w:type="dxa"/>
            <w:tcBorders>
              <w:top w:val="single" w:sz="4" w:space="0" w:color="auto"/>
              <w:left w:val="single" w:sz="12" w:space="0" w:color="auto"/>
              <w:bottom w:val="single" w:sz="12" w:space="0" w:color="auto"/>
              <w:right w:val="single" w:sz="4" w:space="0" w:color="auto"/>
            </w:tcBorders>
            <w:vAlign w:val="center"/>
            <w:hideMark/>
          </w:tcPr>
          <w:p w14:paraId="4A7A4F61" w14:textId="77777777" w:rsidR="00D97E55" w:rsidRDefault="00D97E55" w:rsidP="00D97E55">
            <w:pPr>
              <w:widowControl/>
              <w:jc w:val="center"/>
              <w:rPr>
                <w:rFonts w:eastAsia="標楷體"/>
                <w:color w:val="000000" w:themeColor="text1"/>
                <w:kern w:val="0"/>
                <w:sz w:val="22"/>
                <w:szCs w:val="22"/>
              </w:rPr>
            </w:pPr>
            <w:r>
              <w:rPr>
                <w:rFonts w:eastAsia="標楷體" w:hint="eastAsia"/>
                <w:color w:val="000000" w:themeColor="text1"/>
                <w:kern w:val="0"/>
                <w:sz w:val="22"/>
                <w:szCs w:val="22"/>
              </w:rPr>
              <w:t>稅後淨利</w:t>
            </w:r>
          </w:p>
        </w:tc>
        <w:tc>
          <w:tcPr>
            <w:tcW w:w="2570" w:type="dxa"/>
            <w:tcBorders>
              <w:top w:val="single" w:sz="4" w:space="0" w:color="auto"/>
              <w:left w:val="single" w:sz="4" w:space="0" w:color="auto"/>
              <w:bottom w:val="single" w:sz="12" w:space="0" w:color="auto"/>
              <w:right w:val="single" w:sz="4" w:space="0" w:color="auto"/>
            </w:tcBorders>
            <w:vAlign w:val="center"/>
          </w:tcPr>
          <w:p w14:paraId="51442895" w14:textId="77777777" w:rsidR="00D97E55" w:rsidRDefault="00D97E55" w:rsidP="00D97E55">
            <w:pPr>
              <w:widowControl/>
              <w:jc w:val="right"/>
              <w:rPr>
                <w:rFonts w:eastAsia="標楷體"/>
                <w:color w:val="000000" w:themeColor="text1"/>
                <w:kern w:val="0"/>
                <w:sz w:val="22"/>
                <w:szCs w:val="22"/>
              </w:rPr>
            </w:pPr>
            <w:r>
              <w:rPr>
                <w:rFonts w:eastAsia="標楷體"/>
                <w:color w:val="000000" w:themeColor="text1"/>
                <w:kern w:val="0"/>
                <w:sz w:val="22"/>
                <w:szCs w:val="22"/>
              </w:rPr>
              <w:t>104,540</w:t>
            </w:r>
          </w:p>
          <w:p w14:paraId="3ED5CEFF" w14:textId="77777777" w:rsidR="00D97E55" w:rsidRDefault="00D97E55" w:rsidP="00D97E55">
            <w:pPr>
              <w:widowControl/>
              <w:jc w:val="right"/>
              <w:rPr>
                <w:rFonts w:eastAsia="標楷體"/>
                <w:color w:val="000000" w:themeColor="text1"/>
                <w:kern w:val="0"/>
                <w:sz w:val="22"/>
                <w:szCs w:val="22"/>
              </w:rPr>
            </w:pPr>
            <w:r>
              <w:rPr>
                <w:rFonts w:eastAsia="標楷體"/>
                <w:color w:val="000000" w:themeColor="text1"/>
                <w:kern w:val="0"/>
                <w:sz w:val="22"/>
                <w:szCs w:val="22"/>
              </w:rPr>
              <w:t>0.99%</w:t>
            </w:r>
          </w:p>
        </w:tc>
        <w:tc>
          <w:tcPr>
            <w:tcW w:w="2571" w:type="dxa"/>
            <w:tcBorders>
              <w:top w:val="single" w:sz="4" w:space="0" w:color="auto"/>
              <w:left w:val="single" w:sz="4" w:space="0" w:color="auto"/>
              <w:bottom w:val="single" w:sz="12" w:space="0" w:color="auto"/>
              <w:right w:val="single" w:sz="4" w:space="0" w:color="auto"/>
            </w:tcBorders>
            <w:vAlign w:val="center"/>
          </w:tcPr>
          <w:p w14:paraId="2B72D193" w14:textId="77777777" w:rsidR="00D97E55" w:rsidRDefault="00D97E55" w:rsidP="00D97E55">
            <w:pPr>
              <w:widowControl/>
              <w:jc w:val="right"/>
              <w:rPr>
                <w:rFonts w:eastAsia="標楷體"/>
                <w:color w:val="000000" w:themeColor="text1"/>
                <w:kern w:val="0"/>
                <w:sz w:val="22"/>
                <w:szCs w:val="22"/>
              </w:rPr>
            </w:pPr>
            <w:r>
              <w:rPr>
                <w:rFonts w:eastAsia="標楷體" w:hint="eastAsia"/>
                <w:color w:val="000000" w:themeColor="text1"/>
                <w:kern w:val="0"/>
                <w:sz w:val="22"/>
                <w:szCs w:val="22"/>
              </w:rPr>
              <w:t>1,000</w:t>
            </w:r>
            <w:r>
              <w:rPr>
                <w:rFonts w:eastAsia="標楷體"/>
                <w:color w:val="000000" w:themeColor="text1"/>
                <w:kern w:val="0"/>
                <w:sz w:val="22"/>
                <w:szCs w:val="22"/>
              </w:rPr>
              <w:t>,</w:t>
            </w:r>
            <w:r>
              <w:rPr>
                <w:rFonts w:eastAsia="標楷體" w:hint="eastAsia"/>
                <w:color w:val="000000" w:themeColor="text1"/>
                <w:kern w:val="0"/>
                <w:sz w:val="22"/>
                <w:szCs w:val="22"/>
              </w:rPr>
              <w:t>548</w:t>
            </w:r>
          </w:p>
          <w:p w14:paraId="6EDEAC12" w14:textId="77777777" w:rsidR="00D97E55" w:rsidRDefault="00D97E55" w:rsidP="00D97E55">
            <w:pPr>
              <w:widowControl/>
              <w:jc w:val="right"/>
              <w:rPr>
                <w:rFonts w:eastAsia="標楷體"/>
                <w:color w:val="000000" w:themeColor="text1"/>
                <w:kern w:val="0"/>
                <w:sz w:val="22"/>
                <w:szCs w:val="22"/>
              </w:rPr>
            </w:pPr>
            <w:r>
              <w:rPr>
                <w:rFonts w:eastAsia="標楷體" w:hint="eastAsia"/>
                <w:color w:val="000000" w:themeColor="text1"/>
                <w:kern w:val="0"/>
                <w:sz w:val="22"/>
                <w:szCs w:val="22"/>
              </w:rPr>
              <w:t>8.72%</w:t>
            </w:r>
          </w:p>
        </w:tc>
        <w:tc>
          <w:tcPr>
            <w:tcW w:w="2571" w:type="dxa"/>
            <w:tcBorders>
              <w:top w:val="single" w:sz="4" w:space="0" w:color="auto"/>
              <w:left w:val="single" w:sz="4" w:space="0" w:color="auto"/>
              <w:bottom w:val="single" w:sz="12" w:space="0" w:color="auto"/>
              <w:right w:val="single" w:sz="12" w:space="0" w:color="auto"/>
            </w:tcBorders>
          </w:tcPr>
          <w:p w14:paraId="6F7C2D2A" w14:textId="77777777" w:rsidR="00D97E55" w:rsidRDefault="00D97E55" w:rsidP="00D97E55">
            <w:pPr>
              <w:widowControl/>
              <w:jc w:val="right"/>
              <w:rPr>
                <w:rFonts w:eastAsia="標楷體"/>
                <w:color w:val="000000" w:themeColor="text1"/>
                <w:kern w:val="0"/>
                <w:sz w:val="22"/>
                <w:szCs w:val="22"/>
              </w:rPr>
            </w:pPr>
            <w:r>
              <w:rPr>
                <w:rFonts w:eastAsia="標楷體"/>
                <w:color w:val="000000" w:themeColor="text1"/>
                <w:kern w:val="0"/>
                <w:sz w:val="22"/>
                <w:szCs w:val="22"/>
              </w:rPr>
              <w:t>1,</w:t>
            </w:r>
            <w:r>
              <w:rPr>
                <w:rFonts w:eastAsia="標楷體" w:hint="eastAsia"/>
                <w:color w:val="000000" w:themeColor="text1"/>
                <w:kern w:val="0"/>
                <w:sz w:val="22"/>
                <w:szCs w:val="22"/>
              </w:rPr>
              <w:t>120,0</w:t>
            </w:r>
            <w:r>
              <w:rPr>
                <w:rFonts w:eastAsia="標楷體"/>
                <w:color w:val="000000" w:themeColor="text1"/>
                <w:kern w:val="0"/>
                <w:sz w:val="22"/>
                <w:szCs w:val="22"/>
              </w:rPr>
              <w:t>77</w:t>
            </w:r>
          </w:p>
          <w:p w14:paraId="09DDA391" w14:textId="77777777" w:rsidR="00D97E55" w:rsidRDefault="00D97E55" w:rsidP="00D97E55">
            <w:pPr>
              <w:widowControl/>
              <w:jc w:val="right"/>
              <w:rPr>
                <w:rFonts w:eastAsia="標楷體"/>
                <w:color w:val="000000" w:themeColor="text1"/>
                <w:kern w:val="0"/>
                <w:sz w:val="22"/>
                <w:szCs w:val="22"/>
              </w:rPr>
            </w:pPr>
            <w:r>
              <w:rPr>
                <w:rFonts w:eastAsia="標楷體"/>
                <w:color w:val="000000" w:themeColor="text1"/>
                <w:kern w:val="0"/>
                <w:sz w:val="22"/>
                <w:szCs w:val="22"/>
              </w:rPr>
              <w:t>9.</w:t>
            </w:r>
            <w:r>
              <w:rPr>
                <w:rFonts w:eastAsia="標楷體" w:hint="eastAsia"/>
                <w:color w:val="000000" w:themeColor="text1"/>
                <w:kern w:val="0"/>
                <w:sz w:val="22"/>
                <w:szCs w:val="22"/>
              </w:rPr>
              <w:t>24</w:t>
            </w:r>
            <w:r>
              <w:rPr>
                <w:rFonts w:eastAsia="標楷體"/>
                <w:color w:val="000000" w:themeColor="text1"/>
                <w:kern w:val="0"/>
                <w:sz w:val="22"/>
                <w:szCs w:val="22"/>
              </w:rPr>
              <w:t>%</w:t>
            </w:r>
          </w:p>
        </w:tc>
      </w:tr>
    </w:tbl>
    <w:p w14:paraId="0E05B4B5" w14:textId="77777777" w:rsidR="00D97E55" w:rsidRDefault="00D97E55" w:rsidP="00D97E55">
      <w:pPr>
        <w:spacing w:beforeLines="50" w:before="180"/>
        <w:ind w:rightChars="-58" w:right="-139"/>
        <w:jc w:val="both"/>
        <w:rPr>
          <w:rFonts w:eastAsia="標楷體"/>
          <w:sz w:val="22"/>
          <w:szCs w:val="20"/>
        </w:rPr>
      </w:pPr>
      <w:r>
        <w:rPr>
          <w:rFonts w:eastAsia="標楷體" w:hint="eastAsia"/>
          <w:sz w:val="22"/>
          <w:szCs w:val="20"/>
        </w:rPr>
        <w:t>(1) 2020</w:t>
      </w:r>
      <w:r>
        <w:rPr>
          <w:rFonts w:eastAsia="標楷體" w:hint="eastAsia"/>
          <w:sz w:val="22"/>
          <w:szCs w:val="20"/>
        </w:rPr>
        <w:t>年稅後淨利率相較</w:t>
      </w:r>
      <w:r>
        <w:rPr>
          <w:rFonts w:eastAsia="標楷體" w:hint="eastAsia"/>
          <w:sz w:val="22"/>
          <w:szCs w:val="20"/>
        </w:rPr>
        <w:t>2021</w:t>
      </w:r>
      <w:r>
        <w:rPr>
          <w:rFonts w:eastAsia="標楷體" w:hint="eastAsia"/>
          <w:sz w:val="22"/>
          <w:szCs w:val="20"/>
        </w:rPr>
        <w:t>及</w:t>
      </w:r>
      <w:r>
        <w:rPr>
          <w:rFonts w:eastAsia="標楷體" w:hint="eastAsia"/>
          <w:sz w:val="22"/>
          <w:szCs w:val="20"/>
        </w:rPr>
        <w:t>2022</w:t>
      </w:r>
      <w:r>
        <w:rPr>
          <w:rFonts w:eastAsia="標楷體" w:hint="eastAsia"/>
          <w:sz w:val="22"/>
          <w:szCs w:val="20"/>
        </w:rPr>
        <w:t>年</w:t>
      </w:r>
      <w:r>
        <w:rPr>
          <w:rFonts w:eastAsia="標楷體" w:hint="eastAsia"/>
          <w:sz w:val="22"/>
          <w:szCs w:val="20"/>
        </w:rPr>
        <w:t>5%-9%</w:t>
      </w:r>
      <w:r>
        <w:rPr>
          <w:rFonts w:eastAsia="標楷體" w:hint="eastAsia"/>
          <w:sz w:val="22"/>
          <w:szCs w:val="20"/>
        </w:rPr>
        <w:t>，僅為</w:t>
      </w:r>
      <w:r>
        <w:rPr>
          <w:rFonts w:eastAsia="標楷體" w:hint="eastAsia"/>
          <w:sz w:val="22"/>
          <w:szCs w:val="20"/>
        </w:rPr>
        <w:t>0.99%</w:t>
      </w:r>
      <w:r>
        <w:rPr>
          <w:rFonts w:eastAsia="標楷體" w:hint="eastAsia"/>
          <w:sz w:val="22"/>
          <w:szCs w:val="20"/>
        </w:rPr>
        <w:t>，係因業外部分受到</w:t>
      </w:r>
      <w:r>
        <w:rPr>
          <w:rFonts w:eastAsia="標楷體" w:hint="eastAsia"/>
          <w:sz w:val="22"/>
          <w:szCs w:val="20"/>
        </w:rPr>
        <w:t xml:space="preserve">HP </w:t>
      </w:r>
      <w:r>
        <w:rPr>
          <w:rFonts w:eastAsia="標楷體" w:hint="eastAsia"/>
          <w:sz w:val="22"/>
          <w:szCs w:val="20"/>
        </w:rPr>
        <w:t>反托拉斯一案達成和解，約賠償</w:t>
      </w:r>
      <w:r>
        <w:rPr>
          <w:rFonts w:eastAsia="標楷體" w:hint="eastAsia"/>
          <w:sz w:val="22"/>
          <w:szCs w:val="20"/>
        </w:rPr>
        <w:t>USD 3</w:t>
      </w:r>
      <w:r>
        <w:rPr>
          <w:rFonts w:eastAsia="標楷體"/>
          <w:sz w:val="22"/>
          <w:szCs w:val="20"/>
        </w:rPr>
        <w:t>,</w:t>
      </w:r>
      <w:r>
        <w:rPr>
          <w:rFonts w:eastAsia="標楷體" w:hint="eastAsia"/>
          <w:sz w:val="22"/>
          <w:szCs w:val="20"/>
        </w:rPr>
        <w:t>000</w:t>
      </w:r>
      <w:r>
        <w:rPr>
          <w:rFonts w:eastAsia="標楷體" w:hint="eastAsia"/>
          <w:sz w:val="22"/>
          <w:szCs w:val="20"/>
        </w:rPr>
        <w:t>萬元，單項業外支出約</w:t>
      </w:r>
      <w:r>
        <w:rPr>
          <w:rFonts w:eastAsia="標楷體" w:hint="eastAsia"/>
          <w:sz w:val="22"/>
          <w:szCs w:val="20"/>
        </w:rPr>
        <w:t xml:space="preserve">NTD 9 </w:t>
      </w:r>
      <w:r>
        <w:rPr>
          <w:rFonts w:eastAsia="標楷體" w:hint="eastAsia"/>
          <w:sz w:val="22"/>
          <w:szCs w:val="20"/>
        </w:rPr>
        <w:t>億元，致稅後淨利率下滑，惟此事件已達成和解，並已提列費用支出，對未來營運無其他影響。</w:t>
      </w:r>
    </w:p>
    <w:p w14:paraId="0BF2495E" w14:textId="77777777" w:rsidR="00D97E55" w:rsidRPr="00D97E55" w:rsidRDefault="00D97E55" w:rsidP="00954B24">
      <w:pPr>
        <w:spacing w:beforeLines="50" w:before="180"/>
        <w:ind w:rightChars="-58" w:right="-139"/>
        <w:jc w:val="both"/>
        <w:rPr>
          <w:rFonts w:eastAsia="標楷體"/>
          <w:sz w:val="22"/>
          <w:szCs w:val="20"/>
        </w:rPr>
      </w:pPr>
      <w:r>
        <w:rPr>
          <w:rFonts w:eastAsia="標楷體" w:hint="eastAsia"/>
          <w:sz w:val="22"/>
          <w:szCs w:val="20"/>
        </w:rPr>
        <w:t xml:space="preserve">(2) </w:t>
      </w:r>
      <w:r w:rsidRPr="00954B24">
        <w:rPr>
          <w:rFonts w:eastAsia="標楷體"/>
          <w:sz w:val="22"/>
          <w:szCs w:val="20"/>
        </w:rPr>
        <w:t>2021</w:t>
      </w:r>
      <w:r w:rsidRPr="00954B24">
        <w:rPr>
          <w:rFonts w:eastAsia="標楷體" w:hint="eastAsia"/>
          <w:sz w:val="22"/>
          <w:szCs w:val="20"/>
        </w:rPr>
        <w:t>年在</w:t>
      </w:r>
      <w:r w:rsidRPr="00954B24">
        <w:rPr>
          <w:rFonts w:eastAsia="標楷體"/>
          <w:sz w:val="22"/>
          <w:szCs w:val="20"/>
        </w:rPr>
        <w:t>Chromebook</w:t>
      </w:r>
      <w:r w:rsidRPr="00954B24">
        <w:rPr>
          <w:rFonts w:eastAsia="標楷體" w:hint="eastAsia"/>
          <w:sz w:val="22"/>
          <w:szCs w:val="20"/>
        </w:rPr>
        <w:t>帶動下，</w:t>
      </w:r>
      <w:r w:rsidRPr="00954B24">
        <w:rPr>
          <w:rFonts w:eastAsia="標楷體"/>
          <w:sz w:val="22"/>
          <w:szCs w:val="20"/>
        </w:rPr>
        <w:t>NB</w:t>
      </w:r>
      <w:r w:rsidRPr="00954B24">
        <w:rPr>
          <w:rFonts w:eastAsia="標楷體" w:hint="eastAsia"/>
          <w:sz w:val="22"/>
          <w:szCs w:val="20"/>
        </w:rPr>
        <w:t>市場需求延續，惟</w:t>
      </w:r>
      <w:r w:rsidRPr="00954B24">
        <w:rPr>
          <w:rFonts w:eastAsia="標楷體"/>
          <w:sz w:val="22"/>
          <w:szCs w:val="20"/>
        </w:rPr>
        <w:t>2021</w:t>
      </w:r>
      <w:r w:rsidRPr="00954B24">
        <w:rPr>
          <w:rFonts w:eastAsia="標楷體" w:hint="eastAsia"/>
          <w:sz w:val="22"/>
          <w:szCs w:val="20"/>
        </w:rPr>
        <w:t>年</w:t>
      </w:r>
      <w:r w:rsidRPr="00954B24">
        <w:rPr>
          <w:rFonts w:eastAsia="標楷體"/>
          <w:sz w:val="22"/>
          <w:szCs w:val="20"/>
        </w:rPr>
        <w:t>5</w:t>
      </w:r>
      <w:r w:rsidRPr="00954B24">
        <w:rPr>
          <w:rFonts w:eastAsia="標楷體" w:hint="eastAsia"/>
          <w:sz w:val="22"/>
          <w:szCs w:val="20"/>
        </w:rPr>
        <w:t>月起</w:t>
      </w:r>
      <w:r w:rsidRPr="00954B24">
        <w:rPr>
          <w:rFonts w:eastAsia="標楷體"/>
          <w:sz w:val="22"/>
          <w:szCs w:val="20"/>
        </w:rPr>
        <w:t>NB</w:t>
      </w:r>
      <w:r w:rsidRPr="00954B24">
        <w:rPr>
          <w:rFonts w:eastAsia="標楷體" w:hint="eastAsia"/>
          <w:sz w:val="22"/>
          <w:szCs w:val="20"/>
        </w:rPr>
        <w:t>系統廠缺料問題較為嚴峻，進而影響拉貨力道，惟因新興加密貨幣奇亞幣挖礦熱潮湧現，傳統硬碟</w:t>
      </w:r>
      <w:r w:rsidRPr="00954B24">
        <w:rPr>
          <w:rFonts w:eastAsia="標楷體"/>
          <w:sz w:val="22"/>
          <w:szCs w:val="20"/>
        </w:rPr>
        <w:t>(HDD)</w:t>
      </w:r>
      <w:r w:rsidRPr="00954B24">
        <w:rPr>
          <w:rFonts w:eastAsia="標楷體" w:hint="eastAsia"/>
          <w:sz w:val="22"/>
          <w:szCs w:val="20"/>
        </w:rPr>
        <w:t>需求強勁，同步受惠主要客戶</w:t>
      </w:r>
      <w:r w:rsidRPr="00954B24">
        <w:rPr>
          <w:rFonts w:eastAsia="標楷體"/>
          <w:sz w:val="22"/>
          <w:szCs w:val="20"/>
        </w:rPr>
        <w:t>Seagate</w:t>
      </w:r>
      <w:r w:rsidRPr="00954B24">
        <w:rPr>
          <w:rFonts w:eastAsia="標楷體" w:hint="eastAsia"/>
          <w:sz w:val="22"/>
          <w:szCs w:val="20"/>
        </w:rPr>
        <w:t>及</w:t>
      </w:r>
      <w:r w:rsidRPr="00954B24">
        <w:rPr>
          <w:rFonts w:eastAsia="標楷體"/>
          <w:sz w:val="22"/>
          <w:szCs w:val="20"/>
        </w:rPr>
        <w:t>WD</w:t>
      </w:r>
      <w:r w:rsidRPr="00954B24">
        <w:rPr>
          <w:rFonts w:eastAsia="標楷體" w:hint="eastAsia"/>
          <w:sz w:val="22"/>
          <w:szCs w:val="20"/>
        </w:rPr>
        <w:t>訂單增加，致</w:t>
      </w:r>
      <w:r w:rsidRPr="00954B24">
        <w:rPr>
          <w:rFonts w:eastAsia="標楷體" w:hint="eastAsia"/>
          <w:sz w:val="22"/>
          <w:szCs w:val="20"/>
        </w:rPr>
        <w:t>2021</w:t>
      </w:r>
      <w:r w:rsidRPr="00954B24">
        <w:rPr>
          <w:rFonts w:eastAsia="標楷體" w:hint="eastAsia"/>
          <w:sz w:val="22"/>
          <w:szCs w:val="20"/>
        </w:rPr>
        <w:t>年營收達</w:t>
      </w:r>
      <w:r w:rsidRPr="00954B24">
        <w:rPr>
          <w:rFonts w:eastAsia="標楷體" w:hint="eastAsia"/>
          <w:sz w:val="22"/>
          <w:szCs w:val="20"/>
        </w:rPr>
        <w:t>NTD 114.8</w:t>
      </w:r>
      <w:r w:rsidRPr="00954B24">
        <w:rPr>
          <w:rFonts w:eastAsia="標楷體" w:hint="eastAsia"/>
          <w:sz w:val="22"/>
          <w:szCs w:val="20"/>
        </w:rPr>
        <w:t>億元</w:t>
      </w:r>
      <w:r w:rsidRPr="00954B24">
        <w:rPr>
          <w:rFonts w:eastAsia="標楷體" w:hint="eastAsia"/>
          <w:sz w:val="22"/>
          <w:szCs w:val="20"/>
        </w:rPr>
        <w:t>(Y</w:t>
      </w:r>
      <w:r w:rsidRPr="00954B24">
        <w:rPr>
          <w:rFonts w:eastAsia="標楷體"/>
          <w:sz w:val="22"/>
          <w:szCs w:val="20"/>
        </w:rPr>
        <w:t>oY+9.55%)</w:t>
      </w:r>
      <w:r w:rsidRPr="00954B24">
        <w:rPr>
          <w:rFonts w:eastAsia="標楷體" w:hint="eastAsia"/>
          <w:sz w:val="22"/>
          <w:szCs w:val="20"/>
        </w:rPr>
        <w:t>，加上筆電旺季更旺的效應，下半年廣明營收持續攀升。獲利方面，營業毛利率為</w:t>
      </w:r>
      <w:r w:rsidRPr="00954B24">
        <w:rPr>
          <w:rFonts w:eastAsia="標楷體" w:hint="eastAsia"/>
          <w:sz w:val="22"/>
          <w:szCs w:val="20"/>
        </w:rPr>
        <w:t>22.59%</w:t>
      </w:r>
      <w:r w:rsidRPr="00954B24">
        <w:rPr>
          <w:rFonts w:eastAsia="標楷體" w:hint="eastAsia"/>
          <w:sz w:val="22"/>
          <w:szCs w:val="20"/>
        </w:rPr>
        <w:t>，約與</w:t>
      </w:r>
      <w:r w:rsidRPr="00954B24">
        <w:rPr>
          <w:rFonts w:eastAsia="標楷體" w:hint="eastAsia"/>
          <w:sz w:val="22"/>
          <w:szCs w:val="20"/>
        </w:rPr>
        <w:t>2020</w:t>
      </w:r>
      <w:r w:rsidRPr="00954B24">
        <w:rPr>
          <w:rFonts w:eastAsia="標楷體" w:hint="eastAsia"/>
          <w:sz w:val="22"/>
          <w:szCs w:val="20"/>
        </w:rPr>
        <w:t>年持平；營業利益率為</w:t>
      </w:r>
      <w:r w:rsidRPr="00954B24">
        <w:rPr>
          <w:rFonts w:eastAsia="標楷體" w:hint="eastAsia"/>
          <w:sz w:val="22"/>
          <w:szCs w:val="20"/>
        </w:rPr>
        <w:t>8.25%</w:t>
      </w:r>
      <w:r w:rsidRPr="00954B24">
        <w:rPr>
          <w:rFonts w:eastAsia="標楷體" w:hint="eastAsia"/>
          <w:sz w:val="22"/>
          <w:szCs w:val="20"/>
        </w:rPr>
        <w:t>，較</w:t>
      </w:r>
      <w:r w:rsidRPr="00954B24">
        <w:rPr>
          <w:rFonts w:eastAsia="標楷體" w:hint="eastAsia"/>
          <w:sz w:val="22"/>
          <w:szCs w:val="20"/>
        </w:rPr>
        <w:t>2020</w:t>
      </w:r>
      <w:r w:rsidRPr="00954B24">
        <w:rPr>
          <w:rFonts w:eastAsia="標楷體" w:hint="eastAsia"/>
          <w:sz w:val="22"/>
          <w:szCs w:val="20"/>
        </w:rPr>
        <w:t>年下滑</w:t>
      </w:r>
      <w:r w:rsidRPr="00954B24">
        <w:rPr>
          <w:rFonts w:eastAsia="標楷體" w:hint="eastAsia"/>
          <w:sz w:val="22"/>
          <w:szCs w:val="20"/>
        </w:rPr>
        <w:t>160</w:t>
      </w:r>
      <w:r w:rsidRPr="00954B24">
        <w:rPr>
          <w:rFonts w:eastAsia="標楷體"/>
          <w:sz w:val="22"/>
          <w:szCs w:val="20"/>
        </w:rPr>
        <w:t>bps</w:t>
      </w:r>
      <w:r w:rsidRPr="00954B24">
        <w:rPr>
          <w:rFonts w:eastAsia="標楷體" w:hint="eastAsia"/>
          <w:sz w:val="22"/>
          <w:szCs w:val="20"/>
        </w:rPr>
        <w:t>，主係公司</w:t>
      </w:r>
      <w:r w:rsidRPr="00954B24">
        <w:rPr>
          <w:rFonts w:eastAsia="標楷體" w:hint="eastAsia"/>
          <w:sz w:val="22"/>
          <w:szCs w:val="20"/>
        </w:rPr>
        <w:t>2021</w:t>
      </w:r>
      <w:r w:rsidRPr="00954B24">
        <w:rPr>
          <w:rFonts w:eastAsia="標楷體" w:hint="eastAsia"/>
          <w:sz w:val="22"/>
          <w:szCs w:val="20"/>
        </w:rPr>
        <w:t>年估列之獎金增加所致；稅後淨利率為</w:t>
      </w:r>
      <w:r w:rsidRPr="00954B24">
        <w:rPr>
          <w:rFonts w:eastAsia="標楷體" w:hint="eastAsia"/>
          <w:sz w:val="22"/>
          <w:szCs w:val="20"/>
        </w:rPr>
        <w:t>8.72%</w:t>
      </w:r>
      <w:r w:rsidRPr="00954B24">
        <w:rPr>
          <w:rFonts w:eastAsia="標楷體" w:hint="eastAsia"/>
          <w:sz w:val="22"/>
          <w:szCs w:val="20"/>
        </w:rPr>
        <w:t>，較</w:t>
      </w:r>
      <w:r w:rsidRPr="00954B24">
        <w:rPr>
          <w:rFonts w:eastAsia="標楷體" w:hint="eastAsia"/>
          <w:sz w:val="22"/>
          <w:szCs w:val="20"/>
        </w:rPr>
        <w:t>2020</w:t>
      </w:r>
      <w:r w:rsidRPr="00954B24">
        <w:rPr>
          <w:rFonts w:eastAsia="標楷體" w:hint="eastAsia"/>
          <w:sz w:val="22"/>
          <w:szCs w:val="20"/>
        </w:rPr>
        <w:t>年大幅增加，主係業外營收認列匯兌利益、補助款收入、處份廠房利益與負債準備增加等因素影響。</w:t>
      </w:r>
    </w:p>
    <w:p w14:paraId="68F544CE" w14:textId="77777777" w:rsidR="00CE26B3" w:rsidRDefault="00D97E55" w:rsidP="00954B24">
      <w:pPr>
        <w:spacing w:beforeLines="50" w:before="180"/>
        <w:ind w:rightChars="-58" w:right="-139"/>
        <w:jc w:val="both"/>
        <w:rPr>
          <w:rFonts w:eastAsia="標楷體"/>
          <w:sz w:val="22"/>
          <w:szCs w:val="20"/>
        </w:rPr>
      </w:pPr>
      <w:r>
        <w:rPr>
          <w:rFonts w:eastAsia="標楷體" w:hint="eastAsia"/>
          <w:sz w:val="22"/>
          <w:szCs w:val="20"/>
        </w:rPr>
        <w:t>(3</w:t>
      </w:r>
      <w:r w:rsidR="00CE26B3">
        <w:rPr>
          <w:rFonts w:eastAsia="標楷體" w:hint="eastAsia"/>
          <w:sz w:val="22"/>
          <w:szCs w:val="20"/>
        </w:rPr>
        <w:t>)</w:t>
      </w:r>
      <w:r w:rsidR="00F372FB">
        <w:rPr>
          <w:rFonts w:eastAsia="標楷體" w:hint="eastAsia"/>
          <w:sz w:val="22"/>
          <w:szCs w:val="20"/>
        </w:rPr>
        <w:t xml:space="preserve"> </w:t>
      </w:r>
      <w:r w:rsidR="00CE26B3">
        <w:rPr>
          <w:rFonts w:eastAsia="標楷體" w:hint="eastAsia"/>
          <w:sz w:val="22"/>
          <w:szCs w:val="20"/>
        </w:rPr>
        <w:t>廣明</w:t>
      </w:r>
      <w:r w:rsidR="00CE26B3">
        <w:rPr>
          <w:rFonts w:eastAsia="標楷體" w:hint="eastAsia"/>
          <w:sz w:val="22"/>
          <w:szCs w:val="20"/>
        </w:rPr>
        <w:t>2022</w:t>
      </w:r>
      <w:r w:rsidR="00CE26B3">
        <w:rPr>
          <w:rFonts w:eastAsia="標楷體" w:hint="eastAsia"/>
          <w:sz w:val="22"/>
          <w:szCs w:val="20"/>
        </w:rPr>
        <w:t>年營收</w:t>
      </w:r>
      <w:r>
        <w:rPr>
          <w:rFonts w:eastAsia="標楷體" w:hint="eastAsia"/>
          <w:sz w:val="22"/>
          <w:szCs w:val="20"/>
        </w:rPr>
        <w:t>NTD12,119</w:t>
      </w:r>
      <w:r w:rsidR="00CE26B3">
        <w:rPr>
          <w:rFonts w:eastAsia="標楷體" w:hint="eastAsia"/>
          <w:sz w:val="22"/>
          <w:szCs w:val="20"/>
        </w:rPr>
        <w:t>佰萬</w:t>
      </w:r>
      <w:r w:rsidR="00CE26B3">
        <w:rPr>
          <w:rFonts w:eastAsia="標楷體" w:hint="eastAsia"/>
          <w:sz w:val="22"/>
          <w:szCs w:val="20"/>
        </w:rPr>
        <w:t>(Y</w:t>
      </w:r>
      <w:r w:rsidR="00CE26B3">
        <w:rPr>
          <w:rFonts w:eastAsia="標楷體"/>
          <w:sz w:val="22"/>
          <w:szCs w:val="20"/>
        </w:rPr>
        <w:t>o</w:t>
      </w:r>
      <w:r>
        <w:rPr>
          <w:rFonts w:eastAsia="標楷體" w:hint="eastAsia"/>
          <w:sz w:val="22"/>
          <w:szCs w:val="20"/>
        </w:rPr>
        <w:t>Y+9.8</w:t>
      </w:r>
      <w:r w:rsidR="00CE26B3">
        <w:rPr>
          <w:rFonts w:eastAsia="標楷體" w:hint="eastAsia"/>
          <w:sz w:val="22"/>
          <w:szCs w:val="20"/>
        </w:rPr>
        <w:t>8%)</w:t>
      </w:r>
      <w:r w:rsidR="00CE26B3">
        <w:rPr>
          <w:rFonts w:eastAsia="標楷體" w:hint="eastAsia"/>
          <w:sz w:val="22"/>
          <w:szCs w:val="20"/>
        </w:rPr>
        <w:t>，可以看出雖消費性終端需求稍有疲弱，惟伺服器需求仍維持強勁與外接式擴充基座訂單成長，致廣明營收持續表現亮眼。獲利方面，三率表現皆於</w:t>
      </w:r>
      <w:r>
        <w:rPr>
          <w:rFonts w:eastAsia="標楷體" w:hint="eastAsia"/>
          <w:sz w:val="22"/>
          <w:szCs w:val="20"/>
        </w:rPr>
        <w:t xml:space="preserve"> </w:t>
      </w:r>
      <w:r w:rsidR="00CE26B3">
        <w:rPr>
          <w:rFonts w:eastAsia="標楷體" w:hint="eastAsia"/>
          <w:sz w:val="22"/>
          <w:szCs w:val="20"/>
        </w:rPr>
        <w:t>2021</w:t>
      </w:r>
      <w:r>
        <w:rPr>
          <w:rFonts w:eastAsia="標楷體" w:hint="eastAsia"/>
          <w:sz w:val="22"/>
          <w:szCs w:val="20"/>
        </w:rPr>
        <w:t>年</w:t>
      </w:r>
      <w:r w:rsidR="00CE26B3">
        <w:rPr>
          <w:rFonts w:eastAsia="標楷體" w:hint="eastAsia"/>
          <w:sz w:val="22"/>
          <w:szCs w:val="20"/>
        </w:rPr>
        <w:t>差異不大，預計在美元相對亞幣持續走強下，將有效挹注廣明</w:t>
      </w:r>
      <w:r w:rsidR="00CE26B3">
        <w:rPr>
          <w:rFonts w:eastAsia="標楷體" w:hint="eastAsia"/>
          <w:sz w:val="22"/>
          <w:szCs w:val="20"/>
        </w:rPr>
        <w:t>(</w:t>
      </w:r>
      <w:r w:rsidR="00CE26B3">
        <w:rPr>
          <w:rFonts w:eastAsia="標楷體" w:hint="eastAsia"/>
          <w:sz w:val="22"/>
          <w:szCs w:val="20"/>
        </w:rPr>
        <w:t>外銷</w:t>
      </w:r>
      <w:r w:rsidR="00CE26B3">
        <w:rPr>
          <w:rFonts w:eastAsia="標楷體" w:hint="eastAsia"/>
          <w:sz w:val="22"/>
          <w:szCs w:val="20"/>
        </w:rPr>
        <w:t>100%)</w:t>
      </w:r>
      <w:r w:rsidR="00CE26B3">
        <w:rPr>
          <w:rFonts w:eastAsia="標楷體" w:hint="eastAsia"/>
          <w:sz w:val="22"/>
          <w:szCs w:val="20"/>
        </w:rPr>
        <w:t>的匯兌利益，預估公司獲利將維持穩定。</w:t>
      </w:r>
    </w:p>
    <w:p w14:paraId="245D92BE" w14:textId="77777777" w:rsidR="00D97E55" w:rsidRDefault="00D97E55">
      <w:pPr>
        <w:spacing w:beforeLines="50" w:before="180"/>
        <w:ind w:rightChars="-58" w:right="-139"/>
        <w:jc w:val="both"/>
        <w:rPr>
          <w:rFonts w:eastAsia="標楷體"/>
          <w:sz w:val="22"/>
          <w:szCs w:val="20"/>
        </w:rPr>
      </w:pPr>
    </w:p>
    <w:p w14:paraId="34D338D3" w14:textId="77777777" w:rsidR="000C2CD6" w:rsidRPr="00826FD6" w:rsidRDefault="000C2CD6">
      <w:pPr>
        <w:spacing w:line="320" w:lineRule="exact"/>
        <w:ind w:left="360" w:rightChars="-439" w:right="-1054" w:hangingChars="150" w:hanging="360"/>
        <w:rPr>
          <w:rFonts w:eastAsia="標楷體"/>
          <w:sz w:val="20"/>
          <w:szCs w:val="20"/>
        </w:rPr>
      </w:pPr>
      <w:r w:rsidRPr="00826FD6">
        <w:rPr>
          <w:rFonts w:eastAsia="標楷體"/>
          <w:b/>
          <w:color w:val="000000"/>
        </w:rPr>
        <w:t xml:space="preserve">3.2 </w:t>
      </w:r>
      <w:r w:rsidRPr="00826FD6">
        <w:rPr>
          <w:rFonts w:eastAsia="標楷體" w:hint="eastAsia"/>
          <w:b/>
          <w:color w:val="000000"/>
        </w:rPr>
        <w:t>經營效能分析</w:t>
      </w:r>
    </w:p>
    <w:tbl>
      <w:tblPr>
        <w:tblW w:w="98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4"/>
        <w:gridCol w:w="2598"/>
        <w:gridCol w:w="2599"/>
        <w:gridCol w:w="2599"/>
      </w:tblGrid>
      <w:tr w:rsidR="00D97E55" w:rsidRPr="00637C09" w14:paraId="304D839B" w14:textId="77777777" w:rsidTr="00E8408C">
        <w:tc>
          <w:tcPr>
            <w:tcW w:w="2004" w:type="dxa"/>
            <w:tcBorders>
              <w:top w:val="single" w:sz="12" w:space="0" w:color="auto"/>
              <w:left w:val="single" w:sz="12" w:space="0" w:color="auto"/>
              <w:bottom w:val="single" w:sz="4" w:space="0" w:color="auto"/>
              <w:right w:val="single" w:sz="4" w:space="0" w:color="auto"/>
            </w:tcBorders>
            <w:shd w:val="clear" w:color="auto" w:fill="auto"/>
            <w:vAlign w:val="center"/>
          </w:tcPr>
          <w:p w14:paraId="2637BA2A" w14:textId="77777777" w:rsidR="00D97E55" w:rsidRPr="00637C09" w:rsidRDefault="00D97E55" w:rsidP="00D97E55">
            <w:pPr>
              <w:widowControl/>
              <w:jc w:val="center"/>
              <w:rPr>
                <w:rFonts w:eastAsia="標楷體"/>
                <w:color w:val="000000" w:themeColor="text1"/>
                <w:kern w:val="0"/>
                <w:sz w:val="22"/>
                <w:szCs w:val="22"/>
              </w:rPr>
            </w:pPr>
            <w:r w:rsidRPr="00637C09">
              <w:rPr>
                <w:rFonts w:eastAsia="標楷體"/>
                <w:color w:val="000000" w:themeColor="text1"/>
                <w:kern w:val="0"/>
                <w:sz w:val="22"/>
                <w:szCs w:val="22"/>
              </w:rPr>
              <w:t>單位：天</w:t>
            </w:r>
          </w:p>
        </w:tc>
        <w:tc>
          <w:tcPr>
            <w:tcW w:w="2598" w:type="dxa"/>
            <w:tcBorders>
              <w:top w:val="single" w:sz="12" w:space="0" w:color="auto"/>
              <w:left w:val="single" w:sz="4" w:space="0" w:color="auto"/>
              <w:bottom w:val="single" w:sz="4" w:space="0" w:color="auto"/>
              <w:right w:val="single" w:sz="4" w:space="0" w:color="auto"/>
            </w:tcBorders>
          </w:tcPr>
          <w:p w14:paraId="42EDA9FC" w14:textId="77777777" w:rsidR="00D97E55" w:rsidRPr="00637C09" w:rsidRDefault="00D97E55" w:rsidP="00D97E55">
            <w:pPr>
              <w:widowControl/>
              <w:jc w:val="center"/>
              <w:rPr>
                <w:rFonts w:eastAsia="標楷體"/>
                <w:b/>
                <w:color w:val="000000" w:themeColor="text1"/>
                <w:kern w:val="0"/>
                <w:sz w:val="22"/>
                <w:szCs w:val="22"/>
              </w:rPr>
            </w:pPr>
            <w:r>
              <w:rPr>
                <w:rFonts w:eastAsia="標楷體"/>
                <w:b/>
                <w:color w:val="000000" w:themeColor="text1"/>
                <w:kern w:val="0"/>
                <w:sz w:val="22"/>
                <w:szCs w:val="22"/>
              </w:rPr>
              <w:t>20</w:t>
            </w:r>
            <w:r>
              <w:rPr>
                <w:rFonts w:eastAsia="標楷體" w:hint="eastAsia"/>
                <w:b/>
                <w:color w:val="000000" w:themeColor="text1"/>
                <w:kern w:val="0"/>
                <w:sz w:val="22"/>
                <w:szCs w:val="22"/>
              </w:rPr>
              <w:t>20</w:t>
            </w:r>
          </w:p>
        </w:tc>
        <w:tc>
          <w:tcPr>
            <w:tcW w:w="2599" w:type="dxa"/>
            <w:tcBorders>
              <w:top w:val="single" w:sz="12" w:space="0" w:color="auto"/>
              <w:left w:val="single" w:sz="4" w:space="0" w:color="auto"/>
              <w:bottom w:val="single" w:sz="4" w:space="0" w:color="auto"/>
              <w:right w:val="single" w:sz="4" w:space="0" w:color="auto"/>
            </w:tcBorders>
            <w:vAlign w:val="center"/>
          </w:tcPr>
          <w:p w14:paraId="329F0263" w14:textId="77777777" w:rsidR="00D97E55" w:rsidRPr="00637C09" w:rsidRDefault="00D97E55" w:rsidP="00D97E55">
            <w:pPr>
              <w:widowControl/>
              <w:jc w:val="center"/>
              <w:rPr>
                <w:rFonts w:eastAsia="標楷體"/>
                <w:b/>
                <w:color w:val="000000" w:themeColor="text1"/>
                <w:kern w:val="0"/>
                <w:sz w:val="22"/>
                <w:szCs w:val="22"/>
              </w:rPr>
            </w:pPr>
            <w:r>
              <w:rPr>
                <w:rFonts w:eastAsia="標楷體"/>
                <w:b/>
                <w:color w:val="000000" w:themeColor="text1"/>
                <w:kern w:val="0"/>
                <w:sz w:val="22"/>
                <w:szCs w:val="22"/>
              </w:rPr>
              <w:t>202</w:t>
            </w:r>
            <w:r>
              <w:rPr>
                <w:rFonts w:eastAsia="標楷體" w:hint="eastAsia"/>
                <w:b/>
                <w:color w:val="000000" w:themeColor="text1"/>
                <w:kern w:val="0"/>
                <w:sz w:val="22"/>
                <w:szCs w:val="22"/>
              </w:rPr>
              <w:t>1</w:t>
            </w:r>
          </w:p>
        </w:tc>
        <w:tc>
          <w:tcPr>
            <w:tcW w:w="2599" w:type="dxa"/>
            <w:tcBorders>
              <w:top w:val="single" w:sz="12" w:space="0" w:color="auto"/>
              <w:left w:val="single" w:sz="4" w:space="0" w:color="auto"/>
              <w:bottom w:val="single" w:sz="4" w:space="0" w:color="auto"/>
              <w:right w:val="single" w:sz="12" w:space="0" w:color="auto"/>
            </w:tcBorders>
            <w:shd w:val="clear" w:color="auto" w:fill="auto"/>
          </w:tcPr>
          <w:p w14:paraId="192B61A4" w14:textId="77777777" w:rsidR="00D97E55" w:rsidRPr="00637C09" w:rsidRDefault="00D97E55" w:rsidP="00D97E55">
            <w:pPr>
              <w:widowControl/>
              <w:jc w:val="center"/>
              <w:rPr>
                <w:rFonts w:eastAsia="標楷體"/>
                <w:b/>
                <w:color w:val="000000" w:themeColor="text1"/>
                <w:kern w:val="0"/>
                <w:sz w:val="22"/>
                <w:szCs w:val="22"/>
              </w:rPr>
            </w:pPr>
            <w:r>
              <w:rPr>
                <w:rFonts w:eastAsia="標楷體"/>
                <w:b/>
                <w:color w:val="000000" w:themeColor="text1"/>
                <w:kern w:val="0"/>
                <w:sz w:val="22"/>
                <w:szCs w:val="22"/>
              </w:rPr>
              <w:t>202</w:t>
            </w:r>
            <w:r>
              <w:rPr>
                <w:rFonts w:eastAsia="標楷體" w:hint="eastAsia"/>
                <w:b/>
                <w:color w:val="000000" w:themeColor="text1"/>
                <w:kern w:val="0"/>
                <w:sz w:val="22"/>
                <w:szCs w:val="22"/>
              </w:rPr>
              <w:t>2</w:t>
            </w:r>
          </w:p>
        </w:tc>
      </w:tr>
      <w:tr w:rsidR="00D97E55" w:rsidRPr="00637C09" w14:paraId="1F37EC87" w14:textId="77777777" w:rsidTr="00E8408C">
        <w:trPr>
          <w:trHeight w:val="394"/>
        </w:trPr>
        <w:tc>
          <w:tcPr>
            <w:tcW w:w="2004" w:type="dxa"/>
            <w:tcBorders>
              <w:top w:val="single" w:sz="4" w:space="0" w:color="auto"/>
              <w:left w:val="single" w:sz="12" w:space="0" w:color="auto"/>
              <w:bottom w:val="single" w:sz="4" w:space="0" w:color="auto"/>
              <w:right w:val="single" w:sz="4" w:space="0" w:color="auto"/>
            </w:tcBorders>
            <w:shd w:val="clear" w:color="auto" w:fill="auto"/>
            <w:vAlign w:val="center"/>
            <w:hideMark/>
          </w:tcPr>
          <w:p w14:paraId="28BE9F89" w14:textId="77777777" w:rsidR="00D97E55" w:rsidRPr="00637C09" w:rsidRDefault="00D97E55" w:rsidP="00D97E55">
            <w:pPr>
              <w:widowControl/>
              <w:jc w:val="center"/>
              <w:rPr>
                <w:rFonts w:eastAsia="標楷體"/>
                <w:color w:val="000000" w:themeColor="text1"/>
                <w:kern w:val="0"/>
                <w:sz w:val="22"/>
                <w:szCs w:val="22"/>
              </w:rPr>
            </w:pPr>
            <w:r w:rsidRPr="00637C09">
              <w:rPr>
                <w:rFonts w:eastAsia="標楷體"/>
                <w:color w:val="000000" w:themeColor="text1"/>
                <w:kern w:val="0"/>
                <w:sz w:val="22"/>
                <w:szCs w:val="22"/>
              </w:rPr>
              <w:t>應收帳款週轉天期</w:t>
            </w:r>
          </w:p>
        </w:tc>
        <w:tc>
          <w:tcPr>
            <w:tcW w:w="2598" w:type="dxa"/>
            <w:tcBorders>
              <w:top w:val="single" w:sz="4" w:space="0" w:color="auto"/>
              <w:left w:val="single" w:sz="4" w:space="0" w:color="auto"/>
              <w:bottom w:val="single" w:sz="4" w:space="0" w:color="auto"/>
              <w:right w:val="single" w:sz="4" w:space="0" w:color="auto"/>
            </w:tcBorders>
            <w:vAlign w:val="center"/>
          </w:tcPr>
          <w:p w14:paraId="33FB1686" w14:textId="77777777" w:rsidR="00D97E55" w:rsidRPr="00637C09" w:rsidRDefault="00D97E55" w:rsidP="00D97E55">
            <w:pPr>
              <w:widowControl/>
              <w:jc w:val="center"/>
              <w:rPr>
                <w:rFonts w:eastAsia="標楷體"/>
                <w:kern w:val="0"/>
                <w:sz w:val="22"/>
                <w:szCs w:val="22"/>
              </w:rPr>
            </w:pPr>
            <w:r>
              <w:rPr>
                <w:rFonts w:eastAsia="標楷體"/>
                <w:kern w:val="0"/>
                <w:sz w:val="22"/>
                <w:szCs w:val="22"/>
              </w:rPr>
              <w:t>7</w:t>
            </w:r>
            <w:r>
              <w:rPr>
                <w:rFonts w:eastAsia="標楷體" w:hint="eastAsia"/>
                <w:kern w:val="0"/>
                <w:sz w:val="22"/>
                <w:szCs w:val="22"/>
              </w:rPr>
              <w:t>8</w:t>
            </w:r>
          </w:p>
        </w:tc>
        <w:tc>
          <w:tcPr>
            <w:tcW w:w="2599" w:type="dxa"/>
            <w:tcBorders>
              <w:top w:val="single" w:sz="4" w:space="0" w:color="auto"/>
              <w:left w:val="single" w:sz="4" w:space="0" w:color="auto"/>
              <w:bottom w:val="single" w:sz="4" w:space="0" w:color="auto"/>
              <w:right w:val="single" w:sz="4" w:space="0" w:color="auto"/>
            </w:tcBorders>
            <w:vAlign w:val="center"/>
          </w:tcPr>
          <w:p w14:paraId="429BDEA8" w14:textId="77777777" w:rsidR="00D97E55" w:rsidRPr="00637C09" w:rsidRDefault="00E8408C" w:rsidP="00D97E55">
            <w:pPr>
              <w:widowControl/>
              <w:jc w:val="center"/>
              <w:rPr>
                <w:rFonts w:eastAsia="標楷體"/>
                <w:kern w:val="0"/>
                <w:sz w:val="22"/>
                <w:szCs w:val="22"/>
              </w:rPr>
            </w:pPr>
            <w:r>
              <w:rPr>
                <w:rFonts w:eastAsia="標楷體" w:hint="eastAsia"/>
                <w:kern w:val="0"/>
                <w:sz w:val="22"/>
                <w:szCs w:val="22"/>
              </w:rPr>
              <w:t>93</w:t>
            </w:r>
          </w:p>
        </w:tc>
        <w:tc>
          <w:tcPr>
            <w:tcW w:w="2599" w:type="dxa"/>
            <w:tcBorders>
              <w:top w:val="single" w:sz="4" w:space="0" w:color="auto"/>
              <w:left w:val="single" w:sz="4" w:space="0" w:color="auto"/>
              <w:bottom w:val="single" w:sz="4" w:space="0" w:color="auto"/>
              <w:right w:val="single" w:sz="12" w:space="0" w:color="auto"/>
            </w:tcBorders>
            <w:shd w:val="clear" w:color="auto" w:fill="auto"/>
          </w:tcPr>
          <w:p w14:paraId="70B9B3E9" w14:textId="77777777" w:rsidR="00D97E55" w:rsidRPr="00637C09" w:rsidRDefault="00E8408C" w:rsidP="00D97E55">
            <w:pPr>
              <w:widowControl/>
              <w:jc w:val="center"/>
              <w:rPr>
                <w:rFonts w:eastAsia="標楷體"/>
                <w:kern w:val="0"/>
                <w:sz w:val="22"/>
                <w:szCs w:val="22"/>
              </w:rPr>
            </w:pPr>
            <w:r>
              <w:rPr>
                <w:rFonts w:eastAsia="標楷體" w:hint="eastAsia"/>
                <w:kern w:val="0"/>
                <w:sz w:val="22"/>
                <w:szCs w:val="22"/>
              </w:rPr>
              <w:t>86</w:t>
            </w:r>
          </w:p>
        </w:tc>
      </w:tr>
      <w:tr w:rsidR="00D97E55" w:rsidRPr="00637C09" w14:paraId="3FE3A88B" w14:textId="77777777" w:rsidTr="00E8408C">
        <w:trPr>
          <w:trHeight w:val="260"/>
        </w:trPr>
        <w:tc>
          <w:tcPr>
            <w:tcW w:w="2004" w:type="dxa"/>
            <w:tcBorders>
              <w:top w:val="single" w:sz="4" w:space="0" w:color="auto"/>
              <w:left w:val="single" w:sz="12" w:space="0" w:color="auto"/>
              <w:bottom w:val="single" w:sz="4" w:space="0" w:color="auto"/>
              <w:right w:val="single" w:sz="4" w:space="0" w:color="auto"/>
            </w:tcBorders>
            <w:shd w:val="clear" w:color="auto" w:fill="auto"/>
            <w:vAlign w:val="center"/>
            <w:hideMark/>
          </w:tcPr>
          <w:p w14:paraId="3F79CCB0" w14:textId="77777777" w:rsidR="00D97E55" w:rsidRPr="00637C09" w:rsidRDefault="00D97E55" w:rsidP="00D97E55">
            <w:pPr>
              <w:widowControl/>
              <w:jc w:val="center"/>
              <w:rPr>
                <w:rFonts w:eastAsia="標楷體"/>
                <w:color w:val="000000" w:themeColor="text1"/>
                <w:kern w:val="0"/>
                <w:sz w:val="22"/>
                <w:szCs w:val="22"/>
              </w:rPr>
            </w:pPr>
            <w:r w:rsidRPr="00637C09">
              <w:rPr>
                <w:rFonts w:eastAsia="標楷體"/>
                <w:color w:val="000000" w:themeColor="text1"/>
                <w:kern w:val="0"/>
                <w:sz w:val="22"/>
                <w:szCs w:val="22"/>
              </w:rPr>
              <w:t>存貨週轉天期</w:t>
            </w:r>
          </w:p>
        </w:tc>
        <w:tc>
          <w:tcPr>
            <w:tcW w:w="2598" w:type="dxa"/>
            <w:tcBorders>
              <w:top w:val="single" w:sz="4" w:space="0" w:color="auto"/>
              <w:left w:val="single" w:sz="4" w:space="0" w:color="auto"/>
              <w:bottom w:val="single" w:sz="4" w:space="0" w:color="auto"/>
              <w:right w:val="single" w:sz="4" w:space="0" w:color="auto"/>
            </w:tcBorders>
            <w:vAlign w:val="center"/>
          </w:tcPr>
          <w:p w14:paraId="3EAE4704" w14:textId="77777777" w:rsidR="00D97E55" w:rsidRPr="00637C09" w:rsidRDefault="00D97E55" w:rsidP="00D97E55">
            <w:pPr>
              <w:widowControl/>
              <w:jc w:val="center"/>
              <w:rPr>
                <w:rFonts w:eastAsia="標楷體"/>
                <w:kern w:val="0"/>
                <w:sz w:val="22"/>
                <w:szCs w:val="22"/>
              </w:rPr>
            </w:pPr>
            <w:r>
              <w:rPr>
                <w:rFonts w:eastAsia="標楷體" w:hint="eastAsia"/>
                <w:kern w:val="0"/>
                <w:sz w:val="22"/>
                <w:szCs w:val="22"/>
              </w:rPr>
              <w:t>62</w:t>
            </w:r>
          </w:p>
        </w:tc>
        <w:tc>
          <w:tcPr>
            <w:tcW w:w="2599" w:type="dxa"/>
            <w:tcBorders>
              <w:top w:val="single" w:sz="4" w:space="0" w:color="auto"/>
              <w:left w:val="single" w:sz="4" w:space="0" w:color="auto"/>
              <w:bottom w:val="single" w:sz="4" w:space="0" w:color="auto"/>
              <w:right w:val="single" w:sz="4" w:space="0" w:color="auto"/>
            </w:tcBorders>
            <w:vAlign w:val="center"/>
          </w:tcPr>
          <w:p w14:paraId="3EE73E71" w14:textId="77777777" w:rsidR="00D97E55" w:rsidRPr="00637C09" w:rsidRDefault="00E8408C" w:rsidP="00D97E55">
            <w:pPr>
              <w:widowControl/>
              <w:jc w:val="center"/>
              <w:rPr>
                <w:rFonts w:eastAsia="標楷體"/>
                <w:kern w:val="0"/>
                <w:sz w:val="22"/>
                <w:szCs w:val="22"/>
              </w:rPr>
            </w:pPr>
            <w:r>
              <w:rPr>
                <w:rFonts w:eastAsia="標楷體" w:hint="eastAsia"/>
                <w:kern w:val="0"/>
                <w:sz w:val="22"/>
                <w:szCs w:val="22"/>
              </w:rPr>
              <w:t>7</w:t>
            </w:r>
            <w:r w:rsidR="00D97E55">
              <w:rPr>
                <w:rFonts w:eastAsia="標楷體" w:hint="eastAsia"/>
                <w:kern w:val="0"/>
                <w:sz w:val="22"/>
                <w:szCs w:val="22"/>
              </w:rPr>
              <w:t>5</w:t>
            </w:r>
          </w:p>
        </w:tc>
        <w:tc>
          <w:tcPr>
            <w:tcW w:w="2599" w:type="dxa"/>
            <w:tcBorders>
              <w:top w:val="single" w:sz="4" w:space="0" w:color="auto"/>
              <w:left w:val="single" w:sz="4" w:space="0" w:color="auto"/>
              <w:bottom w:val="single" w:sz="4" w:space="0" w:color="auto"/>
              <w:right w:val="single" w:sz="12" w:space="0" w:color="auto"/>
            </w:tcBorders>
            <w:shd w:val="clear" w:color="auto" w:fill="auto"/>
          </w:tcPr>
          <w:p w14:paraId="485354A9" w14:textId="77777777" w:rsidR="00D97E55" w:rsidRPr="00637C09" w:rsidRDefault="00E8408C" w:rsidP="00D97E55">
            <w:pPr>
              <w:widowControl/>
              <w:jc w:val="center"/>
              <w:rPr>
                <w:rFonts w:eastAsia="標楷體"/>
                <w:kern w:val="0"/>
                <w:sz w:val="22"/>
                <w:szCs w:val="22"/>
              </w:rPr>
            </w:pPr>
            <w:r>
              <w:rPr>
                <w:rFonts w:eastAsia="標楷體" w:hint="eastAsia"/>
                <w:kern w:val="0"/>
                <w:sz w:val="22"/>
                <w:szCs w:val="22"/>
              </w:rPr>
              <w:t>60</w:t>
            </w:r>
          </w:p>
        </w:tc>
      </w:tr>
      <w:tr w:rsidR="00D97E55" w:rsidRPr="00637C09" w14:paraId="1DC0C868" w14:textId="77777777" w:rsidTr="00E8408C">
        <w:trPr>
          <w:trHeight w:val="260"/>
        </w:trPr>
        <w:tc>
          <w:tcPr>
            <w:tcW w:w="2004" w:type="dxa"/>
            <w:tcBorders>
              <w:top w:val="single" w:sz="4" w:space="0" w:color="auto"/>
              <w:left w:val="single" w:sz="12" w:space="0" w:color="auto"/>
              <w:bottom w:val="single" w:sz="4" w:space="0" w:color="auto"/>
              <w:right w:val="single" w:sz="4" w:space="0" w:color="auto"/>
            </w:tcBorders>
            <w:shd w:val="clear" w:color="auto" w:fill="auto"/>
            <w:vAlign w:val="center"/>
            <w:hideMark/>
          </w:tcPr>
          <w:p w14:paraId="1BC5AB79" w14:textId="77777777" w:rsidR="00D97E55" w:rsidRPr="00637C09" w:rsidRDefault="00D97E55" w:rsidP="00D97E55">
            <w:pPr>
              <w:widowControl/>
              <w:jc w:val="center"/>
              <w:rPr>
                <w:rFonts w:eastAsia="標楷體"/>
                <w:color w:val="000000" w:themeColor="text1"/>
                <w:kern w:val="0"/>
                <w:sz w:val="22"/>
                <w:szCs w:val="22"/>
              </w:rPr>
            </w:pPr>
            <w:r w:rsidRPr="00637C09">
              <w:rPr>
                <w:rFonts w:eastAsia="標楷體"/>
                <w:color w:val="000000" w:themeColor="text1"/>
                <w:kern w:val="0"/>
                <w:sz w:val="22"/>
                <w:szCs w:val="22"/>
              </w:rPr>
              <w:t>應付帳款週轉天期</w:t>
            </w:r>
          </w:p>
        </w:tc>
        <w:tc>
          <w:tcPr>
            <w:tcW w:w="2598" w:type="dxa"/>
            <w:tcBorders>
              <w:top w:val="single" w:sz="4" w:space="0" w:color="auto"/>
              <w:left w:val="single" w:sz="4" w:space="0" w:color="auto"/>
              <w:bottom w:val="single" w:sz="4" w:space="0" w:color="auto"/>
              <w:right w:val="single" w:sz="4" w:space="0" w:color="auto"/>
            </w:tcBorders>
            <w:vAlign w:val="center"/>
          </w:tcPr>
          <w:p w14:paraId="095005AC" w14:textId="77777777" w:rsidR="00D97E55" w:rsidRPr="00637C09" w:rsidRDefault="00D97E55" w:rsidP="00D97E55">
            <w:pPr>
              <w:widowControl/>
              <w:jc w:val="center"/>
              <w:rPr>
                <w:rFonts w:eastAsia="標楷體"/>
                <w:kern w:val="0"/>
                <w:sz w:val="22"/>
                <w:szCs w:val="22"/>
              </w:rPr>
            </w:pPr>
            <w:r w:rsidRPr="00637C09">
              <w:rPr>
                <w:rFonts w:eastAsia="標楷體"/>
                <w:kern w:val="0"/>
                <w:sz w:val="22"/>
                <w:szCs w:val="22"/>
              </w:rPr>
              <w:t>102</w:t>
            </w:r>
          </w:p>
        </w:tc>
        <w:tc>
          <w:tcPr>
            <w:tcW w:w="2599" w:type="dxa"/>
            <w:tcBorders>
              <w:top w:val="single" w:sz="4" w:space="0" w:color="auto"/>
              <w:left w:val="single" w:sz="4" w:space="0" w:color="auto"/>
              <w:bottom w:val="single" w:sz="4" w:space="0" w:color="auto"/>
              <w:right w:val="single" w:sz="4" w:space="0" w:color="auto"/>
            </w:tcBorders>
            <w:vAlign w:val="center"/>
          </w:tcPr>
          <w:p w14:paraId="5DF63A40" w14:textId="77777777" w:rsidR="00D97E55" w:rsidRPr="00637C09" w:rsidRDefault="00E8408C" w:rsidP="00D97E55">
            <w:pPr>
              <w:widowControl/>
              <w:jc w:val="center"/>
              <w:rPr>
                <w:rFonts w:eastAsia="標楷體"/>
                <w:kern w:val="0"/>
                <w:sz w:val="22"/>
                <w:szCs w:val="22"/>
              </w:rPr>
            </w:pPr>
            <w:r>
              <w:rPr>
                <w:rFonts w:eastAsia="標楷體" w:hint="eastAsia"/>
                <w:kern w:val="0"/>
                <w:sz w:val="22"/>
                <w:szCs w:val="22"/>
              </w:rPr>
              <w:t>114</w:t>
            </w:r>
          </w:p>
        </w:tc>
        <w:tc>
          <w:tcPr>
            <w:tcW w:w="2599" w:type="dxa"/>
            <w:tcBorders>
              <w:top w:val="single" w:sz="4" w:space="0" w:color="auto"/>
              <w:left w:val="single" w:sz="4" w:space="0" w:color="auto"/>
              <w:bottom w:val="single" w:sz="4" w:space="0" w:color="auto"/>
              <w:right w:val="single" w:sz="12" w:space="0" w:color="auto"/>
            </w:tcBorders>
            <w:shd w:val="clear" w:color="auto" w:fill="auto"/>
          </w:tcPr>
          <w:p w14:paraId="4A258DE1" w14:textId="77777777" w:rsidR="00D97E55" w:rsidRPr="00637C09" w:rsidRDefault="00E8408C" w:rsidP="00D97E55">
            <w:pPr>
              <w:widowControl/>
              <w:jc w:val="center"/>
              <w:rPr>
                <w:rFonts w:eastAsia="標楷體"/>
                <w:kern w:val="0"/>
                <w:sz w:val="22"/>
                <w:szCs w:val="22"/>
              </w:rPr>
            </w:pPr>
            <w:r>
              <w:rPr>
                <w:rFonts w:eastAsia="標楷體" w:hint="eastAsia"/>
                <w:kern w:val="0"/>
                <w:sz w:val="22"/>
                <w:szCs w:val="22"/>
              </w:rPr>
              <w:t>92</w:t>
            </w:r>
          </w:p>
        </w:tc>
      </w:tr>
      <w:tr w:rsidR="00D97E55" w:rsidRPr="00637C09" w14:paraId="0E9E9BBD" w14:textId="77777777" w:rsidTr="00E8408C">
        <w:trPr>
          <w:trHeight w:val="260"/>
        </w:trPr>
        <w:tc>
          <w:tcPr>
            <w:tcW w:w="2004" w:type="dxa"/>
            <w:tcBorders>
              <w:top w:val="single" w:sz="4" w:space="0" w:color="auto"/>
              <w:left w:val="single" w:sz="12" w:space="0" w:color="auto"/>
              <w:bottom w:val="single" w:sz="12" w:space="0" w:color="auto"/>
              <w:right w:val="single" w:sz="4" w:space="0" w:color="auto"/>
            </w:tcBorders>
            <w:shd w:val="clear" w:color="auto" w:fill="auto"/>
            <w:vAlign w:val="center"/>
            <w:hideMark/>
          </w:tcPr>
          <w:p w14:paraId="07D50531" w14:textId="77777777" w:rsidR="00D97E55" w:rsidRPr="00637C09" w:rsidRDefault="00D97E55" w:rsidP="00D97E55">
            <w:pPr>
              <w:widowControl/>
              <w:jc w:val="center"/>
              <w:rPr>
                <w:rFonts w:eastAsia="標楷體"/>
                <w:color w:val="000000" w:themeColor="text1"/>
                <w:kern w:val="0"/>
                <w:sz w:val="22"/>
                <w:szCs w:val="22"/>
              </w:rPr>
            </w:pPr>
            <w:r w:rsidRPr="00637C09">
              <w:rPr>
                <w:rFonts w:eastAsia="標楷體"/>
                <w:color w:val="000000" w:themeColor="text1"/>
                <w:kern w:val="0"/>
                <w:sz w:val="22"/>
                <w:szCs w:val="22"/>
              </w:rPr>
              <w:t>Cash Cycle</w:t>
            </w:r>
          </w:p>
        </w:tc>
        <w:tc>
          <w:tcPr>
            <w:tcW w:w="2598" w:type="dxa"/>
            <w:tcBorders>
              <w:top w:val="single" w:sz="4" w:space="0" w:color="auto"/>
              <w:left w:val="single" w:sz="4" w:space="0" w:color="auto"/>
              <w:bottom w:val="single" w:sz="12" w:space="0" w:color="auto"/>
              <w:right w:val="single" w:sz="4" w:space="0" w:color="auto"/>
            </w:tcBorders>
            <w:vAlign w:val="center"/>
          </w:tcPr>
          <w:p w14:paraId="1234E040" w14:textId="77777777" w:rsidR="00D97E55" w:rsidRPr="00637C09" w:rsidRDefault="00D97E55" w:rsidP="00D97E55">
            <w:pPr>
              <w:widowControl/>
              <w:jc w:val="center"/>
              <w:rPr>
                <w:rFonts w:eastAsia="標楷體"/>
                <w:kern w:val="0"/>
                <w:sz w:val="22"/>
                <w:szCs w:val="22"/>
              </w:rPr>
            </w:pPr>
            <w:r>
              <w:rPr>
                <w:rFonts w:eastAsia="標楷體" w:hint="eastAsia"/>
                <w:b/>
                <w:kern w:val="0"/>
                <w:sz w:val="22"/>
                <w:szCs w:val="22"/>
                <w:u w:val="single"/>
              </w:rPr>
              <w:t>38</w:t>
            </w:r>
          </w:p>
        </w:tc>
        <w:tc>
          <w:tcPr>
            <w:tcW w:w="2599" w:type="dxa"/>
            <w:tcBorders>
              <w:top w:val="single" w:sz="4" w:space="0" w:color="auto"/>
              <w:left w:val="single" w:sz="4" w:space="0" w:color="auto"/>
              <w:bottom w:val="single" w:sz="12" w:space="0" w:color="auto"/>
              <w:right w:val="single" w:sz="4" w:space="0" w:color="auto"/>
            </w:tcBorders>
            <w:vAlign w:val="center"/>
          </w:tcPr>
          <w:p w14:paraId="118BBA9D" w14:textId="77777777" w:rsidR="00D97E55" w:rsidRPr="00826FD6" w:rsidRDefault="00E8408C" w:rsidP="00D97E55">
            <w:pPr>
              <w:widowControl/>
              <w:jc w:val="center"/>
              <w:rPr>
                <w:rFonts w:eastAsia="標楷體"/>
                <w:b/>
                <w:kern w:val="0"/>
                <w:sz w:val="22"/>
                <w:szCs w:val="22"/>
                <w:u w:val="single"/>
              </w:rPr>
            </w:pPr>
            <w:r>
              <w:rPr>
                <w:rFonts w:eastAsia="標楷體" w:hint="eastAsia"/>
                <w:b/>
                <w:kern w:val="0"/>
                <w:sz w:val="22"/>
                <w:szCs w:val="22"/>
                <w:u w:val="single"/>
              </w:rPr>
              <w:t>54</w:t>
            </w:r>
          </w:p>
        </w:tc>
        <w:tc>
          <w:tcPr>
            <w:tcW w:w="2599" w:type="dxa"/>
            <w:tcBorders>
              <w:top w:val="single" w:sz="4" w:space="0" w:color="auto"/>
              <w:left w:val="single" w:sz="4" w:space="0" w:color="auto"/>
              <w:bottom w:val="single" w:sz="12" w:space="0" w:color="auto"/>
              <w:right w:val="single" w:sz="12" w:space="0" w:color="auto"/>
            </w:tcBorders>
            <w:shd w:val="clear" w:color="auto" w:fill="auto"/>
          </w:tcPr>
          <w:p w14:paraId="3882D7D3" w14:textId="77777777" w:rsidR="00D97E55" w:rsidRPr="00826FD6" w:rsidRDefault="00E8408C" w:rsidP="00D97E55">
            <w:pPr>
              <w:widowControl/>
              <w:jc w:val="center"/>
              <w:rPr>
                <w:rFonts w:eastAsia="標楷體"/>
                <w:b/>
                <w:kern w:val="0"/>
                <w:sz w:val="22"/>
                <w:szCs w:val="22"/>
                <w:u w:val="single"/>
              </w:rPr>
            </w:pPr>
            <w:r>
              <w:rPr>
                <w:rFonts w:eastAsia="標楷體" w:hint="eastAsia"/>
                <w:b/>
                <w:kern w:val="0"/>
                <w:sz w:val="22"/>
                <w:szCs w:val="22"/>
                <w:u w:val="single"/>
              </w:rPr>
              <w:t>53</w:t>
            </w:r>
          </w:p>
        </w:tc>
      </w:tr>
    </w:tbl>
    <w:p w14:paraId="75C94C37" w14:textId="77777777" w:rsidR="000C2CD6" w:rsidRPr="00E8408C" w:rsidRDefault="00826FD6" w:rsidP="002F73EB">
      <w:pPr>
        <w:spacing w:line="320" w:lineRule="exact"/>
        <w:ind w:rightChars="16" w:right="38"/>
        <w:jc w:val="both"/>
        <w:rPr>
          <w:rFonts w:ascii="標楷體" w:eastAsia="標楷體" w:hAnsi="標楷體"/>
          <w:sz w:val="22"/>
          <w:szCs w:val="20"/>
        </w:rPr>
      </w:pPr>
      <w:r w:rsidRPr="00826FD6">
        <w:rPr>
          <w:rFonts w:ascii="標楷體" w:eastAsia="標楷體" w:hAnsi="標楷體" w:hint="eastAsia"/>
          <w:sz w:val="22"/>
          <w:szCs w:val="20"/>
        </w:rPr>
        <w:t>廣明2021</w:t>
      </w:r>
      <w:r w:rsidR="00E8408C">
        <w:rPr>
          <w:rFonts w:ascii="標楷體" w:eastAsia="標楷體" w:hAnsi="標楷體" w:hint="eastAsia"/>
          <w:sz w:val="22"/>
          <w:szCs w:val="20"/>
        </w:rPr>
        <w:t>年受到長短料影響</w:t>
      </w:r>
      <w:r w:rsidRPr="00826FD6">
        <w:rPr>
          <w:rFonts w:ascii="標楷體" w:eastAsia="標楷體" w:hAnsi="標楷體" w:hint="eastAsia"/>
          <w:sz w:val="22"/>
          <w:szCs w:val="20"/>
        </w:rPr>
        <w:t>，存貨週轉天數由</w:t>
      </w:r>
      <w:r w:rsidR="00E8408C">
        <w:rPr>
          <w:rFonts w:ascii="標楷體" w:eastAsia="標楷體" w:hAnsi="標楷體" w:hint="eastAsia"/>
          <w:sz w:val="22"/>
          <w:szCs w:val="20"/>
        </w:rPr>
        <w:t>62天上升</w:t>
      </w:r>
      <w:r w:rsidRPr="00826FD6">
        <w:rPr>
          <w:rFonts w:ascii="標楷體" w:eastAsia="標楷體" w:hAnsi="標楷體" w:hint="eastAsia"/>
          <w:sz w:val="22"/>
          <w:szCs w:val="20"/>
        </w:rPr>
        <w:t>至約</w:t>
      </w:r>
      <w:r w:rsidR="00E8408C">
        <w:rPr>
          <w:rFonts w:ascii="標楷體" w:eastAsia="標楷體" w:hAnsi="標楷體" w:hint="eastAsia"/>
          <w:sz w:val="22"/>
          <w:szCs w:val="20"/>
        </w:rPr>
        <w:t>75</w:t>
      </w:r>
      <w:r w:rsidRPr="00826FD6">
        <w:rPr>
          <w:rFonts w:ascii="標楷體" w:eastAsia="標楷體" w:hAnsi="標楷體" w:hint="eastAsia"/>
          <w:sz w:val="22"/>
          <w:szCs w:val="20"/>
        </w:rPr>
        <w:t>天；應收帳款主要對象為國際大廠，大部分條件為OA 60天；付款條件則為月結90天，尚符合其收付款條件，整體而言，C</w:t>
      </w:r>
      <w:r w:rsidRPr="00826FD6">
        <w:rPr>
          <w:rFonts w:ascii="標楷體" w:eastAsia="標楷體" w:hAnsi="標楷體"/>
          <w:sz w:val="22"/>
          <w:szCs w:val="20"/>
        </w:rPr>
        <w:t xml:space="preserve">ash Cycle </w:t>
      </w:r>
      <w:r w:rsidRPr="00826FD6">
        <w:rPr>
          <w:rFonts w:ascii="標楷體" w:eastAsia="標楷體" w:hAnsi="標楷體" w:hint="eastAsia"/>
          <w:sz w:val="22"/>
          <w:szCs w:val="20"/>
        </w:rPr>
        <w:t>約為</w:t>
      </w:r>
      <w:r w:rsidR="00E8408C">
        <w:rPr>
          <w:rFonts w:ascii="標楷體" w:eastAsia="標楷體" w:hAnsi="標楷體" w:hint="eastAsia"/>
          <w:sz w:val="22"/>
          <w:szCs w:val="20"/>
        </w:rPr>
        <w:t>1.2-1.7個月；雖</w:t>
      </w:r>
      <w:r w:rsidRPr="002F73EB">
        <w:rPr>
          <w:rFonts w:ascii="標楷體" w:eastAsia="標楷體" w:hAnsi="標楷體" w:hint="eastAsia"/>
          <w:sz w:val="22"/>
          <w:szCs w:val="20"/>
        </w:rPr>
        <w:t>2022年</w:t>
      </w:r>
      <w:r w:rsidR="008811ED">
        <w:rPr>
          <w:rFonts w:ascii="標楷體" w:eastAsia="標楷體" w:hAnsi="標楷體" w:hint="eastAsia"/>
          <w:sz w:val="22"/>
          <w:szCs w:val="20"/>
        </w:rPr>
        <w:t>電子</w:t>
      </w:r>
      <w:r w:rsidR="00E8408C">
        <w:rPr>
          <w:rFonts w:ascii="標楷體" w:eastAsia="標楷體" w:hAnsi="標楷體" w:hint="eastAsia"/>
          <w:sz w:val="22"/>
          <w:szCs w:val="20"/>
        </w:rPr>
        <w:t>同業普遍</w:t>
      </w:r>
      <w:r w:rsidR="002F73EB" w:rsidRPr="002F73EB">
        <w:rPr>
          <w:rFonts w:ascii="標楷體" w:eastAsia="標楷體" w:hAnsi="標楷體" w:hint="eastAsia"/>
          <w:sz w:val="22"/>
          <w:szCs w:val="20"/>
        </w:rPr>
        <w:t>受到電子業長短料影響以及電子IC漲價</w:t>
      </w:r>
      <w:r w:rsidR="00E8408C">
        <w:rPr>
          <w:rFonts w:ascii="標楷體" w:eastAsia="標楷體" w:hAnsi="標楷體" w:hint="eastAsia"/>
          <w:sz w:val="22"/>
          <w:szCs w:val="20"/>
        </w:rPr>
        <w:t>，導致存貨價量齊揚</w:t>
      </w:r>
      <w:r w:rsidR="002F73EB" w:rsidRPr="002F73EB">
        <w:rPr>
          <w:rFonts w:ascii="標楷體" w:eastAsia="標楷體" w:hAnsi="標楷體" w:hint="eastAsia"/>
          <w:sz w:val="22"/>
          <w:szCs w:val="20"/>
        </w:rPr>
        <w:t>，</w:t>
      </w:r>
      <w:r w:rsidR="00E8408C">
        <w:rPr>
          <w:rFonts w:ascii="標楷體" w:eastAsia="標楷體" w:hAnsi="標楷體" w:hint="eastAsia"/>
          <w:sz w:val="22"/>
          <w:szCs w:val="20"/>
        </w:rPr>
        <w:t>惟廣明之</w:t>
      </w:r>
      <w:r w:rsidR="00E8408C" w:rsidRPr="00826FD6">
        <w:rPr>
          <w:rFonts w:ascii="標楷體" w:eastAsia="標楷體" w:hAnsi="標楷體" w:hint="eastAsia"/>
          <w:sz w:val="22"/>
          <w:szCs w:val="20"/>
        </w:rPr>
        <w:t>經營效能因</w:t>
      </w:r>
      <w:r w:rsidR="00E8408C">
        <w:rPr>
          <w:rFonts w:ascii="標楷體" w:eastAsia="標楷體" w:hAnsi="標楷體" w:hint="eastAsia"/>
          <w:sz w:val="22"/>
          <w:szCs w:val="20"/>
        </w:rPr>
        <w:t>營運規模成長而轉佳，且存貨周轉天期由75天下降60天</w:t>
      </w:r>
      <w:r w:rsidR="00354732">
        <w:rPr>
          <w:rFonts w:ascii="標楷體" w:eastAsia="標楷體" w:hAnsi="標楷體" w:hint="eastAsia"/>
          <w:sz w:val="22"/>
          <w:szCs w:val="20"/>
        </w:rPr>
        <w:t>，</w:t>
      </w:r>
      <w:r w:rsidR="002F73EB">
        <w:rPr>
          <w:rFonts w:eastAsia="標楷體" w:hint="eastAsia"/>
        </w:rPr>
        <w:t>庫存去化應</w:t>
      </w:r>
      <w:r w:rsidR="005E5C36">
        <w:rPr>
          <w:rFonts w:eastAsia="標楷體" w:hint="eastAsia"/>
        </w:rPr>
        <w:t>屬</w:t>
      </w:r>
      <w:r w:rsidR="002F73EB">
        <w:rPr>
          <w:rFonts w:eastAsia="標楷體" w:hint="eastAsia"/>
        </w:rPr>
        <w:t>無虞</w:t>
      </w:r>
      <w:r w:rsidR="00E8408C">
        <w:rPr>
          <w:rFonts w:eastAsia="標楷體" w:hint="eastAsia"/>
        </w:rPr>
        <w:t>，</w:t>
      </w:r>
      <w:r w:rsidR="00E8408C">
        <w:rPr>
          <w:rFonts w:eastAsia="標楷體" w:hint="eastAsia"/>
        </w:rPr>
        <w:t>2022</w:t>
      </w:r>
      <w:r w:rsidR="00E8408C">
        <w:rPr>
          <w:rFonts w:eastAsia="標楷體" w:hint="eastAsia"/>
        </w:rPr>
        <w:t>年</w:t>
      </w:r>
      <w:r w:rsidR="00E8408C">
        <w:rPr>
          <w:rFonts w:eastAsia="標楷體" w:hint="eastAsia"/>
        </w:rPr>
        <w:t xml:space="preserve"> Cash Cycle</w:t>
      </w:r>
      <w:r w:rsidR="00E8408C">
        <w:rPr>
          <w:rFonts w:eastAsia="標楷體"/>
        </w:rPr>
        <w:t xml:space="preserve"> 53</w:t>
      </w:r>
      <w:r w:rsidR="00E8408C">
        <w:rPr>
          <w:rFonts w:eastAsia="標楷體" w:hint="eastAsia"/>
        </w:rPr>
        <w:t>天</w:t>
      </w:r>
      <w:r w:rsidR="00E8408C">
        <w:rPr>
          <w:rFonts w:eastAsia="標楷體" w:hint="eastAsia"/>
        </w:rPr>
        <w:t>(</w:t>
      </w:r>
      <w:r w:rsidR="00E8408C">
        <w:rPr>
          <w:rFonts w:eastAsia="標楷體" w:hint="eastAsia"/>
        </w:rPr>
        <w:t>年減</w:t>
      </w:r>
      <w:r w:rsidR="00E8408C">
        <w:rPr>
          <w:rFonts w:eastAsia="標楷體" w:hint="eastAsia"/>
        </w:rPr>
        <w:t>1</w:t>
      </w:r>
      <w:r w:rsidR="00E8408C">
        <w:rPr>
          <w:rFonts w:eastAsia="標楷體" w:hint="eastAsia"/>
        </w:rPr>
        <w:t>天</w:t>
      </w:r>
      <w:r w:rsidR="00E8408C">
        <w:rPr>
          <w:rFonts w:eastAsia="標楷體" w:hint="eastAsia"/>
        </w:rPr>
        <w:t>)</w:t>
      </w:r>
      <w:r w:rsidR="005E5C36">
        <w:rPr>
          <w:rFonts w:eastAsia="標楷體" w:hint="eastAsia"/>
        </w:rPr>
        <w:t>，表現優於電子同業，可見廣明營運效能績效</w:t>
      </w:r>
      <w:r w:rsidR="00E8408C">
        <w:rPr>
          <w:rFonts w:eastAsia="標楷體" w:hint="eastAsia"/>
        </w:rPr>
        <w:t>相對穩健</w:t>
      </w:r>
      <w:r w:rsidR="002F73EB">
        <w:rPr>
          <w:rFonts w:eastAsia="標楷體" w:hint="eastAsia"/>
        </w:rPr>
        <w:t>。</w:t>
      </w:r>
      <w:r w:rsidR="00954B24" w:rsidRPr="00954B24">
        <w:rPr>
          <w:rFonts w:eastAsia="標楷體"/>
        </w:rPr>
        <w:br w:type="page"/>
      </w:r>
    </w:p>
    <w:p w14:paraId="467DE0C7" w14:textId="77777777" w:rsidR="000C2CD6" w:rsidRPr="00826FD6" w:rsidRDefault="000C2CD6">
      <w:pPr>
        <w:spacing w:line="320" w:lineRule="exact"/>
        <w:ind w:left="360" w:rightChars="-439" w:right="-1054" w:hangingChars="150" w:hanging="360"/>
        <w:rPr>
          <w:rFonts w:eastAsia="標楷體"/>
        </w:rPr>
      </w:pPr>
      <w:r w:rsidRPr="00826FD6">
        <w:rPr>
          <w:rFonts w:eastAsia="標楷體"/>
          <w:b/>
          <w:color w:val="000000"/>
        </w:rPr>
        <w:lastRenderedPageBreak/>
        <w:t xml:space="preserve">3.3 </w:t>
      </w:r>
      <w:r w:rsidRPr="00826FD6">
        <w:rPr>
          <w:rFonts w:eastAsia="標楷體" w:hint="eastAsia"/>
          <w:b/>
          <w:color w:val="000000"/>
        </w:rPr>
        <w:t>償債能力分析</w:t>
      </w:r>
    </w:p>
    <w:tbl>
      <w:tblPr>
        <w:tblW w:w="1008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1"/>
        <w:gridCol w:w="2220"/>
        <w:gridCol w:w="2221"/>
        <w:gridCol w:w="2221"/>
      </w:tblGrid>
      <w:tr w:rsidR="008811ED" w:rsidRPr="00637C09" w14:paraId="30D34DA7" w14:textId="77777777" w:rsidTr="008811ED">
        <w:tc>
          <w:tcPr>
            <w:tcW w:w="3421" w:type="dxa"/>
            <w:tcBorders>
              <w:top w:val="single" w:sz="12" w:space="0" w:color="auto"/>
              <w:left w:val="single" w:sz="12" w:space="0" w:color="auto"/>
              <w:bottom w:val="single" w:sz="4" w:space="0" w:color="auto"/>
              <w:right w:val="single" w:sz="4" w:space="0" w:color="auto"/>
            </w:tcBorders>
            <w:shd w:val="clear" w:color="auto" w:fill="auto"/>
            <w:vAlign w:val="center"/>
          </w:tcPr>
          <w:p w14:paraId="66250370" w14:textId="77777777" w:rsidR="008811ED" w:rsidRPr="00637C09" w:rsidRDefault="008811ED" w:rsidP="008811ED">
            <w:pPr>
              <w:widowControl/>
              <w:jc w:val="center"/>
              <w:rPr>
                <w:rFonts w:eastAsia="標楷體"/>
                <w:color w:val="000000" w:themeColor="text1"/>
                <w:kern w:val="0"/>
                <w:sz w:val="22"/>
                <w:szCs w:val="22"/>
              </w:rPr>
            </w:pPr>
            <w:r w:rsidRPr="00637C09">
              <w:rPr>
                <w:rFonts w:eastAsia="標楷體"/>
                <w:color w:val="000000" w:themeColor="text1"/>
                <w:kern w:val="0"/>
                <w:sz w:val="22"/>
                <w:szCs w:val="22"/>
              </w:rPr>
              <w:t>單位</w:t>
            </w:r>
            <w:r w:rsidRPr="00354732">
              <w:rPr>
                <w:rFonts w:eastAsia="標楷體"/>
                <w:color w:val="000000" w:themeColor="text1"/>
                <w:kern w:val="0"/>
                <w:sz w:val="20"/>
                <w:szCs w:val="22"/>
              </w:rPr>
              <w:t>：</w:t>
            </w:r>
            <w:r w:rsidRPr="00354732">
              <w:rPr>
                <w:rFonts w:eastAsia="標楷體"/>
                <w:color w:val="000000" w:themeColor="text1"/>
                <w:sz w:val="20"/>
                <w:szCs w:val="22"/>
              </w:rPr>
              <w:t>NTD</w:t>
            </w:r>
            <w:r w:rsidRPr="00354732">
              <w:rPr>
                <w:rFonts w:eastAsia="標楷體"/>
                <w:color w:val="000000" w:themeColor="text1"/>
                <w:kern w:val="0"/>
                <w:sz w:val="20"/>
                <w:szCs w:val="22"/>
              </w:rPr>
              <w:t>仟元</w:t>
            </w:r>
          </w:p>
        </w:tc>
        <w:tc>
          <w:tcPr>
            <w:tcW w:w="2220" w:type="dxa"/>
            <w:tcBorders>
              <w:top w:val="single" w:sz="12" w:space="0" w:color="auto"/>
              <w:left w:val="single" w:sz="4" w:space="0" w:color="auto"/>
              <w:bottom w:val="single" w:sz="4" w:space="0" w:color="auto"/>
              <w:right w:val="single" w:sz="4" w:space="0" w:color="auto"/>
            </w:tcBorders>
            <w:vAlign w:val="center"/>
          </w:tcPr>
          <w:p w14:paraId="3501D507" w14:textId="77777777" w:rsidR="008811ED" w:rsidRPr="00637C09" w:rsidRDefault="008811ED" w:rsidP="008811ED">
            <w:pPr>
              <w:widowControl/>
              <w:jc w:val="center"/>
              <w:rPr>
                <w:rFonts w:eastAsia="標楷體"/>
                <w:b/>
                <w:color w:val="000000" w:themeColor="text1"/>
                <w:kern w:val="0"/>
                <w:sz w:val="22"/>
                <w:szCs w:val="22"/>
              </w:rPr>
            </w:pPr>
            <w:r>
              <w:rPr>
                <w:rFonts w:eastAsia="標楷體"/>
                <w:b/>
                <w:color w:val="000000" w:themeColor="text1"/>
                <w:kern w:val="0"/>
                <w:sz w:val="22"/>
                <w:szCs w:val="22"/>
              </w:rPr>
              <w:t>20</w:t>
            </w:r>
            <w:r>
              <w:rPr>
                <w:rFonts w:eastAsia="標楷體" w:hint="eastAsia"/>
                <w:b/>
                <w:color w:val="000000" w:themeColor="text1"/>
                <w:kern w:val="0"/>
                <w:sz w:val="22"/>
                <w:szCs w:val="22"/>
              </w:rPr>
              <w:t>20</w:t>
            </w:r>
          </w:p>
        </w:tc>
        <w:tc>
          <w:tcPr>
            <w:tcW w:w="2221" w:type="dxa"/>
            <w:tcBorders>
              <w:top w:val="single" w:sz="12" w:space="0" w:color="auto"/>
              <w:left w:val="single" w:sz="4" w:space="0" w:color="auto"/>
              <w:bottom w:val="single" w:sz="4" w:space="0" w:color="auto"/>
              <w:right w:val="single" w:sz="4" w:space="0" w:color="auto"/>
            </w:tcBorders>
            <w:vAlign w:val="center"/>
          </w:tcPr>
          <w:p w14:paraId="22563241" w14:textId="77777777" w:rsidR="008811ED" w:rsidRPr="00637C09" w:rsidRDefault="008811ED" w:rsidP="008811ED">
            <w:pPr>
              <w:widowControl/>
              <w:jc w:val="center"/>
              <w:rPr>
                <w:rFonts w:eastAsia="標楷體"/>
                <w:b/>
                <w:color w:val="000000" w:themeColor="text1"/>
                <w:kern w:val="0"/>
                <w:sz w:val="22"/>
                <w:szCs w:val="22"/>
              </w:rPr>
            </w:pPr>
            <w:r>
              <w:rPr>
                <w:rFonts w:eastAsia="標楷體"/>
                <w:b/>
                <w:color w:val="000000" w:themeColor="text1"/>
                <w:kern w:val="0"/>
                <w:sz w:val="22"/>
                <w:szCs w:val="22"/>
              </w:rPr>
              <w:t>202</w:t>
            </w:r>
            <w:r>
              <w:rPr>
                <w:rFonts w:eastAsia="標楷體" w:hint="eastAsia"/>
                <w:b/>
                <w:color w:val="000000" w:themeColor="text1"/>
                <w:kern w:val="0"/>
                <w:sz w:val="22"/>
                <w:szCs w:val="22"/>
              </w:rPr>
              <w:t>1</w:t>
            </w:r>
          </w:p>
        </w:tc>
        <w:tc>
          <w:tcPr>
            <w:tcW w:w="2221" w:type="dxa"/>
            <w:tcBorders>
              <w:top w:val="single" w:sz="12" w:space="0" w:color="auto"/>
              <w:left w:val="double" w:sz="4" w:space="0" w:color="auto"/>
              <w:bottom w:val="single" w:sz="4" w:space="0" w:color="auto"/>
              <w:right w:val="single" w:sz="12" w:space="0" w:color="auto"/>
            </w:tcBorders>
          </w:tcPr>
          <w:p w14:paraId="5FD2B0BE" w14:textId="77777777" w:rsidR="008811ED" w:rsidRDefault="008811ED" w:rsidP="008811ED">
            <w:pPr>
              <w:widowControl/>
              <w:jc w:val="center"/>
              <w:rPr>
                <w:rFonts w:eastAsia="標楷體"/>
                <w:b/>
                <w:color w:val="000000" w:themeColor="text1"/>
                <w:kern w:val="0"/>
                <w:sz w:val="22"/>
                <w:szCs w:val="22"/>
              </w:rPr>
            </w:pPr>
            <w:r>
              <w:rPr>
                <w:rFonts w:eastAsia="標楷體" w:hint="eastAsia"/>
                <w:b/>
                <w:color w:val="000000" w:themeColor="text1"/>
                <w:kern w:val="0"/>
                <w:sz w:val="22"/>
                <w:szCs w:val="22"/>
              </w:rPr>
              <w:t>2022</w:t>
            </w:r>
          </w:p>
        </w:tc>
      </w:tr>
      <w:tr w:rsidR="008811ED" w:rsidRPr="00637C09" w14:paraId="7EC6CA20" w14:textId="77777777" w:rsidTr="008811ED">
        <w:trPr>
          <w:trHeight w:val="260"/>
        </w:trPr>
        <w:tc>
          <w:tcPr>
            <w:tcW w:w="3421" w:type="dxa"/>
            <w:tcBorders>
              <w:top w:val="single" w:sz="4" w:space="0" w:color="auto"/>
              <w:left w:val="single" w:sz="12" w:space="0" w:color="auto"/>
              <w:bottom w:val="single" w:sz="4" w:space="0" w:color="auto"/>
              <w:right w:val="single" w:sz="4" w:space="0" w:color="auto"/>
            </w:tcBorders>
            <w:shd w:val="clear" w:color="auto" w:fill="auto"/>
            <w:hideMark/>
          </w:tcPr>
          <w:p w14:paraId="3556D756" w14:textId="77777777" w:rsidR="008811ED" w:rsidRPr="00637C09" w:rsidRDefault="008811ED" w:rsidP="008811ED">
            <w:pPr>
              <w:widowControl/>
              <w:rPr>
                <w:rFonts w:eastAsia="標楷體"/>
                <w:color w:val="000000" w:themeColor="text1"/>
                <w:kern w:val="0"/>
                <w:sz w:val="22"/>
                <w:szCs w:val="22"/>
              </w:rPr>
            </w:pPr>
            <w:r w:rsidRPr="00637C09">
              <w:rPr>
                <w:rFonts w:eastAsia="標楷體"/>
                <w:color w:val="000000" w:themeColor="text1"/>
                <w:kern w:val="0"/>
                <w:sz w:val="22"/>
                <w:szCs w:val="22"/>
              </w:rPr>
              <w:t>流動比率</w:t>
            </w:r>
          </w:p>
        </w:tc>
        <w:tc>
          <w:tcPr>
            <w:tcW w:w="2220" w:type="dxa"/>
            <w:tcBorders>
              <w:top w:val="single" w:sz="4" w:space="0" w:color="auto"/>
              <w:left w:val="single" w:sz="4" w:space="0" w:color="auto"/>
              <w:bottom w:val="single" w:sz="4" w:space="0" w:color="auto"/>
              <w:right w:val="single" w:sz="4" w:space="0" w:color="auto"/>
            </w:tcBorders>
            <w:vAlign w:val="center"/>
          </w:tcPr>
          <w:p w14:paraId="5F8FC5A6" w14:textId="77777777" w:rsidR="008811ED" w:rsidRPr="00637C09" w:rsidRDefault="008811ED" w:rsidP="008811ED">
            <w:pPr>
              <w:widowControl/>
              <w:spacing w:line="300" w:lineRule="exact"/>
              <w:jc w:val="center"/>
              <w:rPr>
                <w:rFonts w:eastAsia="標楷體"/>
                <w:color w:val="000000" w:themeColor="text1"/>
                <w:kern w:val="0"/>
                <w:sz w:val="22"/>
                <w:szCs w:val="22"/>
              </w:rPr>
            </w:pPr>
            <w:r w:rsidRPr="00637C09">
              <w:rPr>
                <w:rFonts w:eastAsia="標楷體"/>
                <w:color w:val="000000" w:themeColor="text1"/>
                <w:kern w:val="0"/>
                <w:sz w:val="22"/>
                <w:szCs w:val="22"/>
              </w:rPr>
              <w:t>247%</w:t>
            </w:r>
          </w:p>
        </w:tc>
        <w:tc>
          <w:tcPr>
            <w:tcW w:w="2221" w:type="dxa"/>
            <w:tcBorders>
              <w:top w:val="single" w:sz="4" w:space="0" w:color="auto"/>
              <w:left w:val="single" w:sz="4" w:space="0" w:color="auto"/>
              <w:bottom w:val="single" w:sz="4" w:space="0" w:color="auto"/>
              <w:right w:val="single" w:sz="4" w:space="0" w:color="auto"/>
            </w:tcBorders>
            <w:vAlign w:val="center"/>
          </w:tcPr>
          <w:p w14:paraId="299E4F1E" w14:textId="77777777" w:rsidR="008811ED" w:rsidRPr="00637C09" w:rsidRDefault="008811ED" w:rsidP="008811ED">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242</w:t>
            </w:r>
            <w:r>
              <w:rPr>
                <w:rFonts w:eastAsia="標楷體"/>
                <w:color w:val="000000" w:themeColor="text1"/>
                <w:kern w:val="0"/>
                <w:sz w:val="22"/>
                <w:szCs w:val="22"/>
              </w:rPr>
              <w:t>%</w:t>
            </w:r>
          </w:p>
        </w:tc>
        <w:tc>
          <w:tcPr>
            <w:tcW w:w="2221" w:type="dxa"/>
            <w:tcBorders>
              <w:top w:val="single" w:sz="4" w:space="0" w:color="auto"/>
              <w:left w:val="double" w:sz="4" w:space="0" w:color="auto"/>
              <w:bottom w:val="single" w:sz="4" w:space="0" w:color="auto"/>
              <w:right w:val="single" w:sz="12" w:space="0" w:color="auto"/>
            </w:tcBorders>
          </w:tcPr>
          <w:p w14:paraId="394DF542" w14:textId="77777777" w:rsidR="008811ED" w:rsidRDefault="008811ED" w:rsidP="008811ED">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278</w:t>
            </w:r>
            <w:r>
              <w:rPr>
                <w:rFonts w:eastAsia="標楷體"/>
                <w:color w:val="000000" w:themeColor="text1"/>
                <w:kern w:val="0"/>
                <w:sz w:val="22"/>
                <w:szCs w:val="22"/>
              </w:rPr>
              <w:t>%</w:t>
            </w:r>
          </w:p>
        </w:tc>
      </w:tr>
      <w:tr w:rsidR="008811ED" w:rsidRPr="00637C09" w14:paraId="2A27DF92" w14:textId="77777777" w:rsidTr="008811ED">
        <w:trPr>
          <w:trHeight w:val="260"/>
        </w:trPr>
        <w:tc>
          <w:tcPr>
            <w:tcW w:w="3421" w:type="dxa"/>
            <w:tcBorders>
              <w:top w:val="single" w:sz="4" w:space="0" w:color="auto"/>
              <w:left w:val="single" w:sz="12" w:space="0" w:color="auto"/>
              <w:bottom w:val="single" w:sz="4" w:space="0" w:color="auto"/>
              <w:right w:val="single" w:sz="4" w:space="0" w:color="auto"/>
            </w:tcBorders>
            <w:shd w:val="clear" w:color="auto" w:fill="auto"/>
            <w:hideMark/>
          </w:tcPr>
          <w:p w14:paraId="2B453612" w14:textId="77777777" w:rsidR="008811ED" w:rsidRPr="00637C09" w:rsidRDefault="008811ED" w:rsidP="008811ED">
            <w:pPr>
              <w:widowControl/>
              <w:rPr>
                <w:rFonts w:eastAsia="標楷體"/>
                <w:color w:val="000000" w:themeColor="text1"/>
                <w:kern w:val="0"/>
                <w:sz w:val="22"/>
                <w:szCs w:val="22"/>
              </w:rPr>
            </w:pPr>
            <w:r w:rsidRPr="00637C09">
              <w:rPr>
                <w:rFonts w:eastAsia="標楷體"/>
                <w:color w:val="000000" w:themeColor="text1"/>
                <w:kern w:val="0"/>
                <w:sz w:val="22"/>
                <w:szCs w:val="22"/>
              </w:rPr>
              <w:t>速動比率</w:t>
            </w:r>
          </w:p>
        </w:tc>
        <w:tc>
          <w:tcPr>
            <w:tcW w:w="2220" w:type="dxa"/>
            <w:tcBorders>
              <w:top w:val="single" w:sz="4" w:space="0" w:color="auto"/>
              <w:left w:val="single" w:sz="4" w:space="0" w:color="auto"/>
              <w:bottom w:val="single" w:sz="4" w:space="0" w:color="auto"/>
              <w:right w:val="single" w:sz="4" w:space="0" w:color="auto"/>
            </w:tcBorders>
            <w:vAlign w:val="center"/>
          </w:tcPr>
          <w:p w14:paraId="1938218A" w14:textId="77777777" w:rsidR="008811ED" w:rsidRPr="00637C09" w:rsidRDefault="008811ED" w:rsidP="008811ED">
            <w:pPr>
              <w:widowControl/>
              <w:spacing w:line="300" w:lineRule="exact"/>
              <w:jc w:val="center"/>
              <w:rPr>
                <w:rFonts w:eastAsia="標楷體"/>
                <w:color w:val="000000" w:themeColor="text1"/>
                <w:kern w:val="0"/>
                <w:sz w:val="22"/>
                <w:szCs w:val="22"/>
              </w:rPr>
            </w:pPr>
            <w:r w:rsidRPr="00637C09">
              <w:rPr>
                <w:rFonts w:eastAsia="標楷體"/>
                <w:color w:val="000000" w:themeColor="text1"/>
                <w:kern w:val="0"/>
                <w:sz w:val="22"/>
                <w:szCs w:val="22"/>
              </w:rPr>
              <w:t>190%</w:t>
            </w:r>
          </w:p>
        </w:tc>
        <w:tc>
          <w:tcPr>
            <w:tcW w:w="2221" w:type="dxa"/>
            <w:tcBorders>
              <w:top w:val="single" w:sz="4" w:space="0" w:color="auto"/>
              <w:left w:val="single" w:sz="4" w:space="0" w:color="auto"/>
              <w:bottom w:val="single" w:sz="4" w:space="0" w:color="auto"/>
              <w:right w:val="single" w:sz="4" w:space="0" w:color="auto"/>
            </w:tcBorders>
            <w:vAlign w:val="center"/>
          </w:tcPr>
          <w:p w14:paraId="196B6C2C" w14:textId="77777777" w:rsidR="008811ED" w:rsidRPr="00637C09" w:rsidRDefault="008811ED" w:rsidP="008811ED">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122%</w:t>
            </w:r>
          </w:p>
        </w:tc>
        <w:tc>
          <w:tcPr>
            <w:tcW w:w="2221" w:type="dxa"/>
            <w:tcBorders>
              <w:top w:val="single" w:sz="4" w:space="0" w:color="auto"/>
              <w:left w:val="double" w:sz="4" w:space="0" w:color="auto"/>
              <w:bottom w:val="single" w:sz="4" w:space="0" w:color="auto"/>
              <w:right w:val="single" w:sz="12" w:space="0" w:color="auto"/>
            </w:tcBorders>
          </w:tcPr>
          <w:p w14:paraId="4921A0EF" w14:textId="77777777" w:rsidR="008811ED" w:rsidRDefault="008811ED" w:rsidP="008811ED">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163%</w:t>
            </w:r>
          </w:p>
        </w:tc>
      </w:tr>
      <w:tr w:rsidR="008811ED" w:rsidRPr="00637C09" w14:paraId="6E065748" w14:textId="77777777" w:rsidTr="008811ED">
        <w:trPr>
          <w:trHeight w:val="260"/>
        </w:trPr>
        <w:tc>
          <w:tcPr>
            <w:tcW w:w="3421" w:type="dxa"/>
            <w:tcBorders>
              <w:top w:val="single" w:sz="4" w:space="0" w:color="auto"/>
              <w:left w:val="single" w:sz="12" w:space="0" w:color="auto"/>
              <w:bottom w:val="single" w:sz="4" w:space="0" w:color="auto"/>
              <w:right w:val="single" w:sz="4" w:space="0" w:color="auto"/>
            </w:tcBorders>
            <w:shd w:val="clear" w:color="auto" w:fill="auto"/>
            <w:hideMark/>
          </w:tcPr>
          <w:p w14:paraId="56B8A959" w14:textId="77777777" w:rsidR="008811ED" w:rsidRPr="00637C09" w:rsidRDefault="008811ED" w:rsidP="008811ED">
            <w:pPr>
              <w:widowControl/>
              <w:rPr>
                <w:rFonts w:eastAsia="標楷體"/>
                <w:color w:val="000000" w:themeColor="text1"/>
                <w:kern w:val="0"/>
                <w:sz w:val="22"/>
                <w:szCs w:val="22"/>
              </w:rPr>
            </w:pPr>
            <w:r w:rsidRPr="00637C09">
              <w:rPr>
                <w:rFonts w:eastAsia="標楷體"/>
                <w:color w:val="000000" w:themeColor="text1"/>
                <w:kern w:val="0"/>
                <w:sz w:val="22"/>
                <w:szCs w:val="22"/>
              </w:rPr>
              <w:t>EBITDA</w:t>
            </w:r>
          </w:p>
        </w:tc>
        <w:tc>
          <w:tcPr>
            <w:tcW w:w="2220" w:type="dxa"/>
            <w:tcBorders>
              <w:top w:val="single" w:sz="4" w:space="0" w:color="auto"/>
              <w:left w:val="single" w:sz="4" w:space="0" w:color="auto"/>
              <w:bottom w:val="single" w:sz="4" w:space="0" w:color="auto"/>
              <w:right w:val="single" w:sz="4" w:space="0" w:color="auto"/>
            </w:tcBorders>
            <w:vAlign w:val="center"/>
          </w:tcPr>
          <w:p w14:paraId="054595D9" w14:textId="77777777" w:rsidR="008811ED" w:rsidRPr="00637C09" w:rsidRDefault="008811ED" w:rsidP="008811ED">
            <w:pPr>
              <w:widowControl/>
              <w:spacing w:line="300" w:lineRule="exact"/>
              <w:jc w:val="center"/>
              <w:rPr>
                <w:rFonts w:eastAsia="標楷體"/>
                <w:color w:val="000000" w:themeColor="text1"/>
                <w:kern w:val="0"/>
                <w:sz w:val="22"/>
                <w:szCs w:val="22"/>
              </w:rPr>
            </w:pPr>
            <w:r w:rsidRPr="00637C09">
              <w:rPr>
                <w:rFonts w:eastAsia="標楷體"/>
                <w:color w:val="000000" w:themeColor="text1"/>
                <w:kern w:val="0"/>
                <w:sz w:val="22"/>
                <w:szCs w:val="22"/>
              </w:rPr>
              <w:t>480,813</w:t>
            </w:r>
          </w:p>
        </w:tc>
        <w:tc>
          <w:tcPr>
            <w:tcW w:w="2221" w:type="dxa"/>
            <w:tcBorders>
              <w:top w:val="single" w:sz="4" w:space="0" w:color="auto"/>
              <w:left w:val="single" w:sz="4" w:space="0" w:color="auto"/>
              <w:bottom w:val="single" w:sz="4" w:space="0" w:color="auto"/>
              <w:right w:val="single" w:sz="4" w:space="0" w:color="auto"/>
            </w:tcBorders>
            <w:vAlign w:val="center"/>
          </w:tcPr>
          <w:p w14:paraId="5992697E" w14:textId="77777777" w:rsidR="008811ED" w:rsidRPr="00637C09" w:rsidRDefault="008811ED" w:rsidP="008811ED">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1</w:t>
            </w:r>
            <w:r>
              <w:rPr>
                <w:rFonts w:eastAsia="標楷體"/>
                <w:color w:val="000000" w:themeColor="text1"/>
                <w:kern w:val="0"/>
                <w:sz w:val="22"/>
                <w:szCs w:val="22"/>
              </w:rPr>
              <w:t>,</w:t>
            </w:r>
            <w:r>
              <w:rPr>
                <w:rFonts w:eastAsia="標楷體" w:hint="eastAsia"/>
                <w:color w:val="000000" w:themeColor="text1"/>
                <w:kern w:val="0"/>
                <w:sz w:val="22"/>
                <w:szCs w:val="22"/>
              </w:rPr>
              <w:t>569,090</w:t>
            </w:r>
          </w:p>
        </w:tc>
        <w:tc>
          <w:tcPr>
            <w:tcW w:w="2221" w:type="dxa"/>
            <w:tcBorders>
              <w:top w:val="single" w:sz="4" w:space="0" w:color="auto"/>
              <w:left w:val="double" w:sz="4" w:space="0" w:color="auto"/>
              <w:bottom w:val="single" w:sz="4" w:space="0" w:color="auto"/>
              <w:right w:val="single" w:sz="12" w:space="0" w:color="auto"/>
            </w:tcBorders>
          </w:tcPr>
          <w:p w14:paraId="60E5E16F" w14:textId="77777777" w:rsidR="008811ED" w:rsidRDefault="008811ED" w:rsidP="008811ED">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1,758,708</w:t>
            </w:r>
          </w:p>
        </w:tc>
      </w:tr>
      <w:tr w:rsidR="00D91ECD" w:rsidRPr="00637C09" w14:paraId="00408906" w14:textId="77777777" w:rsidTr="008811ED">
        <w:trPr>
          <w:trHeight w:val="260"/>
        </w:trPr>
        <w:tc>
          <w:tcPr>
            <w:tcW w:w="3421" w:type="dxa"/>
            <w:tcBorders>
              <w:top w:val="single" w:sz="4" w:space="0" w:color="auto"/>
              <w:left w:val="single" w:sz="12" w:space="0" w:color="auto"/>
              <w:bottom w:val="single" w:sz="12" w:space="0" w:color="auto"/>
              <w:right w:val="single" w:sz="4" w:space="0" w:color="auto"/>
            </w:tcBorders>
            <w:shd w:val="clear" w:color="auto" w:fill="auto"/>
          </w:tcPr>
          <w:p w14:paraId="044F5DF2" w14:textId="77777777" w:rsidR="00D91ECD" w:rsidRPr="00637C09" w:rsidRDefault="00D91ECD" w:rsidP="00D91ECD">
            <w:pPr>
              <w:widowControl/>
              <w:rPr>
                <w:rFonts w:eastAsia="標楷體"/>
                <w:color w:val="000000" w:themeColor="text1"/>
                <w:kern w:val="0"/>
                <w:sz w:val="22"/>
                <w:szCs w:val="22"/>
              </w:rPr>
            </w:pPr>
            <w:r w:rsidRPr="00637C09">
              <w:rPr>
                <w:rFonts w:eastAsia="標楷體"/>
                <w:color w:val="000000" w:themeColor="text1"/>
                <w:kern w:val="0"/>
                <w:sz w:val="22"/>
                <w:szCs w:val="22"/>
              </w:rPr>
              <w:t>NOCG</w:t>
            </w:r>
          </w:p>
        </w:tc>
        <w:tc>
          <w:tcPr>
            <w:tcW w:w="2220" w:type="dxa"/>
            <w:tcBorders>
              <w:top w:val="single" w:sz="4" w:space="0" w:color="auto"/>
              <w:left w:val="single" w:sz="4" w:space="0" w:color="auto"/>
              <w:bottom w:val="single" w:sz="12" w:space="0" w:color="auto"/>
              <w:right w:val="single" w:sz="4" w:space="0" w:color="auto"/>
            </w:tcBorders>
            <w:vAlign w:val="center"/>
          </w:tcPr>
          <w:p w14:paraId="73D3B8E5" w14:textId="77777777" w:rsidR="00D91ECD" w:rsidRPr="00637C09" w:rsidRDefault="00D91ECD" w:rsidP="00D91ECD">
            <w:pPr>
              <w:widowControl/>
              <w:spacing w:line="300" w:lineRule="exact"/>
              <w:jc w:val="center"/>
              <w:rPr>
                <w:rFonts w:eastAsia="標楷體"/>
                <w:color w:val="000000" w:themeColor="text1"/>
                <w:kern w:val="0"/>
                <w:sz w:val="22"/>
                <w:szCs w:val="22"/>
              </w:rPr>
            </w:pPr>
            <w:r w:rsidRPr="00637C09">
              <w:rPr>
                <w:rFonts w:eastAsia="標楷體"/>
                <w:color w:val="000000" w:themeColor="text1"/>
                <w:kern w:val="0"/>
                <w:sz w:val="22"/>
                <w:szCs w:val="22"/>
              </w:rPr>
              <w:t>612,975</w:t>
            </w:r>
          </w:p>
        </w:tc>
        <w:tc>
          <w:tcPr>
            <w:tcW w:w="2221" w:type="dxa"/>
            <w:tcBorders>
              <w:top w:val="single" w:sz="4" w:space="0" w:color="auto"/>
              <w:left w:val="single" w:sz="4" w:space="0" w:color="auto"/>
              <w:bottom w:val="single" w:sz="12" w:space="0" w:color="auto"/>
              <w:right w:val="single" w:sz="4" w:space="0" w:color="auto"/>
            </w:tcBorders>
            <w:vAlign w:val="center"/>
          </w:tcPr>
          <w:p w14:paraId="1C691AEF" w14:textId="77777777" w:rsidR="00D91ECD" w:rsidRPr="00637C09" w:rsidRDefault="00D91ECD" w:rsidP="00D91ECD">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1</w:t>
            </w:r>
            <w:r>
              <w:rPr>
                <w:rFonts w:eastAsia="標楷體"/>
                <w:color w:val="000000" w:themeColor="text1"/>
                <w:kern w:val="0"/>
                <w:sz w:val="22"/>
                <w:szCs w:val="22"/>
              </w:rPr>
              <w:t>,</w:t>
            </w:r>
            <w:r>
              <w:rPr>
                <w:rFonts w:eastAsia="標楷體" w:hint="eastAsia"/>
                <w:color w:val="000000" w:themeColor="text1"/>
                <w:kern w:val="0"/>
                <w:sz w:val="22"/>
                <w:szCs w:val="22"/>
              </w:rPr>
              <w:t>642</w:t>
            </w:r>
            <w:r>
              <w:rPr>
                <w:rFonts w:eastAsia="標楷體"/>
                <w:color w:val="000000" w:themeColor="text1"/>
                <w:kern w:val="0"/>
                <w:sz w:val="22"/>
                <w:szCs w:val="22"/>
              </w:rPr>
              <w:t>,</w:t>
            </w:r>
            <w:r>
              <w:rPr>
                <w:rFonts w:eastAsia="標楷體" w:hint="eastAsia"/>
                <w:color w:val="000000" w:themeColor="text1"/>
                <w:kern w:val="0"/>
                <w:sz w:val="22"/>
                <w:szCs w:val="22"/>
              </w:rPr>
              <w:t>551</w:t>
            </w:r>
          </w:p>
        </w:tc>
        <w:tc>
          <w:tcPr>
            <w:tcW w:w="2221" w:type="dxa"/>
            <w:tcBorders>
              <w:top w:val="single" w:sz="4" w:space="0" w:color="auto"/>
              <w:left w:val="double" w:sz="4" w:space="0" w:color="auto"/>
              <w:bottom w:val="single" w:sz="12" w:space="0" w:color="auto"/>
              <w:right w:val="single" w:sz="12" w:space="0" w:color="auto"/>
            </w:tcBorders>
          </w:tcPr>
          <w:p w14:paraId="073B127A" w14:textId="77777777" w:rsidR="00D91ECD" w:rsidRDefault="00D91ECD" w:rsidP="00D91ECD">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767,445</w:t>
            </w:r>
          </w:p>
        </w:tc>
      </w:tr>
    </w:tbl>
    <w:p w14:paraId="46D54F38" w14:textId="77777777" w:rsidR="00097D89" w:rsidRDefault="00794FF2" w:rsidP="00954B24">
      <w:pPr>
        <w:spacing w:line="320" w:lineRule="exact"/>
        <w:ind w:rightChars="16" w:right="38"/>
        <w:jc w:val="both"/>
        <w:rPr>
          <w:rFonts w:ascii="標楷體" w:eastAsia="標楷體" w:hAnsi="標楷體"/>
          <w:sz w:val="22"/>
        </w:rPr>
      </w:pPr>
      <w:r w:rsidRPr="00794FF2">
        <w:rPr>
          <w:rFonts w:ascii="標楷體" w:eastAsia="標楷體" w:hAnsi="標楷體" w:hint="eastAsia"/>
          <w:sz w:val="22"/>
        </w:rPr>
        <w:t>廣明</w:t>
      </w:r>
      <w:r w:rsidR="008811ED">
        <w:rPr>
          <w:rFonts w:ascii="標楷體" w:eastAsia="標楷體" w:hAnsi="標楷體" w:hint="eastAsia"/>
          <w:sz w:val="22"/>
        </w:rPr>
        <w:t>2020</w:t>
      </w:r>
      <w:r w:rsidRPr="00794FF2">
        <w:rPr>
          <w:rFonts w:ascii="標楷體" w:eastAsia="標楷體" w:hAnsi="標楷體" w:hint="eastAsia"/>
          <w:sz w:val="22"/>
        </w:rPr>
        <w:t>-20</w:t>
      </w:r>
      <w:r w:rsidR="008811ED">
        <w:rPr>
          <w:rFonts w:ascii="標楷體" w:eastAsia="標楷體" w:hAnsi="標楷體" w:hint="eastAsia"/>
          <w:sz w:val="22"/>
        </w:rPr>
        <w:t>22</w:t>
      </w:r>
      <w:r w:rsidRPr="00794FF2">
        <w:rPr>
          <w:rFonts w:ascii="標楷體" w:eastAsia="標楷體" w:hAnsi="標楷體" w:hint="eastAsia"/>
          <w:sz w:val="22"/>
        </w:rPr>
        <w:t>年流、速動比率維持240%/120%以上，償債能力佳。</w:t>
      </w:r>
      <w:r w:rsidR="00D36EDC">
        <w:rPr>
          <w:rFonts w:ascii="標楷體" w:eastAsia="標楷體" w:hAnsi="標楷體" w:hint="eastAsia"/>
          <w:sz w:val="22"/>
        </w:rPr>
        <w:t>EBITDA的部分，</w:t>
      </w:r>
      <w:r w:rsidR="008811ED">
        <w:rPr>
          <w:rFonts w:ascii="標楷體" w:eastAsia="標楷體" w:hAnsi="標楷體" w:hint="eastAsia"/>
          <w:sz w:val="22"/>
        </w:rPr>
        <w:t>2022</w:t>
      </w:r>
      <w:r w:rsidR="00D36EDC">
        <w:rPr>
          <w:rFonts w:ascii="標楷體" w:eastAsia="標楷體" w:hAnsi="標楷體" w:hint="eastAsia"/>
          <w:sz w:val="22"/>
        </w:rPr>
        <w:t>年</w:t>
      </w:r>
      <w:r w:rsidR="008811ED">
        <w:rPr>
          <w:rFonts w:ascii="標楷體" w:eastAsia="標楷體" w:hAnsi="標楷體" w:hint="eastAsia"/>
          <w:sz w:val="22"/>
        </w:rPr>
        <w:t>NTD 1</w:t>
      </w:r>
      <w:r w:rsidR="008811ED">
        <w:rPr>
          <w:rFonts w:ascii="標楷體" w:eastAsia="標楷體" w:hAnsi="標楷體"/>
          <w:sz w:val="22"/>
        </w:rPr>
        <w:t>,</w:t>
      </w:r>
      <w:r w:rsidR="008811ED">
        <w:rPr>
          <w:rFonts w:ascii="標楷體" w:eastAsia="標楷體" w:hAnsi="標楷體" w:hint="eastAsia"/>
          <w:sz w:val="22"/>
        </w:rPr>
        <w:t>759</w:t>
      </w:r>
      <w:r w:rsidR="00D36EDC">
        <w:rPr>
          <w:rFonts w:ascii="標楷體" w:eastAsia="標楷體" w:hAnsi="標楷體" w:hint="eastAsia"/>
          <w:sz w:val="22"/>
        </w:rPr>
        <w:t>佰萬</w:t>
      </w:r>
      <w:r w:rsidR="008811ED">
        <w:rPr>
          <w:rFonts w:ascii="標楷體" w:eastAsia="標楷體" w:hAnsi="標楷體" w:hint="eastAsia"/>
          <w:sz w:val="22"/>
        </w:rPr>
        <w:t>(</w:t>
      </w:r>
      <w:r w:rsidR="008811ED">
        <w:rPr>
          <w:rFonts w:ascii="標楷體" w:eastAsia="標楷體" w:hAnsi="標楷體"/>
          <w:sz w:val="22"/>
        </w:rPr>
        <w:t>Y</w:t>
      </w:r>
      <w:r w:rsidR="008811ED">
        <w:rPr>
          <w:rFonts w:ascii="標楷體" w:eastAsia="標楷體" w:hAnsi="標楷體" w:hint="eastAsia"/>
          <w:sz w:val="22"/>
        </w:rPr>
        <w:t>o</w:t>
      </w:r>
      <w:r w:rsidR="008811ED">
        <w:rPr>
          <w:rFonts w:ascii="標楷體" w:eastAsia="標楷體" w:hAnsi="標楷體"/>
          <w:sz w:val="22"/>
        </w:rPr>
        <w:t>Y+12.1%</w:t>
      </w:r>
      <w:r w:rsidR="008811ED">
        <w:rPr>
          <w:rFonts w:ascii="標楷體" w:eastAsia="標楷體" w:hAnsi="標楷體" w:hint="eastAsia"/>
          <w:sz w:val="22"/>
        </w:rPr>
        <w:t>)，可以看出隨著規模經濟擴大，廣明</w:t>
      </w:r>
      <w:r w:rsidR="00D92BBE">
        <w:rPr>
          <w:rFonts w:ascii="標楷體" w:eastAsia="標楷體" w:hAnsi="標楷體" w:hint="eastAsia"/>
          <w:sz w:val="22"/>
        </w:rPr>
        <w:t>營運狀況表現更加亮眼</w:t>
      </w:r>
      <w:r w:rsidR="00D91ECD">
        <w:rPr>
          <w:rFonts w:ascii="標楷體" w:eastAsia="標楷體" w:hAnsi="標楷體" w:hint="eastAsia"/>
          <w:sz w:val="22"/>
        </w:rPr>
        <w:t>，考量2020-2022年NOCG皆為正流入</w:t>
      </w:r>
      <w:r w:rsidR="00097D89">
        <w:rPr>
          <w:rFonts w:ascii="標楷體" w:eastAsia="標楷體" w:hAnsi="標楷體" w:hint="eastAsia"/>
          <w:sz w:val="22"/>
        </w:rPr>
        <w:t>，</w:t>
      </w:r>
      <w:r w:rsidR="00D91ECD">
        <w:rPr>
          <w:rFonts w:ascii="標楷體" w:eastAsia="標楷體" w:hAnsi="標楷體" w:hint="eastAsia"/>
          <w:sz w:val="22"/>
        </w:rPr>
        <w:t>授信戶償債能力應屬尚可</w:t>
      </w:r>
      <w:r w:rsidR="00097D89">
        <w:rPr>
          <w:rFonts w:ascii="標楷體" w:eastAsia="標楷體" w:hAnsi="標楷體" w:hint="eastAsia"/>
          <w:sz w:val="22"/>
        </w:rPr>
        <w:t>。</w:t>
      </w:r>
    </w:p>
    <w:p w14:paraId="004CFF5A" w14:textId="77777777" w:rsidR="00D91ECD" w:rsidRDefault="00D91ECD" w:rsidP="00D91ECD">
      <w:pPr>
        <w:spacing w:line="320" w:lineRule="exact"/>
        <w:ind w:left="360" w:rightChars="-439" w:right="-1054" w:hangingChars="150" w:hanging="360"/>
        <w:rPr>
          <w:rFonts w:eastAsia="標楷體"/>
          <w:b/>
        </w:rPr>
      </w:pPr>
    </w:p>
    <w:p w14:paraId="24ECBFB1" w14:textId="77777777" w:rsidR="00D91ECD" w:rsidRDefault="00D91ECD" w:rsidP="00D91ECD">
      <w:pPr>
        <w:spacing w:line="320" w:lineRule="exact"/>
        <w:ind w:left="360" w:rightChars="-439" w:right="-1054" w:hangingChars="150" w:hanging="360"/>
        <w:rPr>
          <w:rFonts w:eastAsia="標楷體"/>
          <w:b/>
        </w:rPr>
      </w:pPr>
      <w:r w:rsidRPr="00E02ED3">
        <w:rPr>
          <w:rFonts w:eastAsia="標楷體" w:hint="eastAsia"/>
          <w:b/>
        </w:rPr>
        <w:t xml:space="preserve">3.4 </w:t>
      </w:r>
      <w:r w:rsidRPr="00E02ED3">
        <w:rPr>
          <w:rFonts w:eastAsia="標楷體" w:hint="eastAsia"/>
          <w:b/>
        </w:rPr>
        <w:t>財務結構分析</w:t>
      </w:r>
    </w:p>
    <w:tbl>
      <w:tblPr>
        <w:tblW w:w="1008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1"/>
        <w:gridCol w:w="2220"/>
        <w:gridCol w:w="2221"/>
        <w:gridCol w:w="2221"/>
      </w:tblGrid>
      <w:tr w:rsidR="00D91ECD" w14:paraId="1CF7F7FF" w14:textId="77777777" w:rsidTr="00D91ECD">
        <w:trPr>
          <w:trHeight w:val="260"/>
        </w:trPr>
        <w:tc>
          <w:tcPr>
            <w:tcW w:w="3421" w:type="dxa"/>
            <w:tcBorders>
              <w:top w:val="single" w:sz="4" w:space="0" w:color="auto"/>
              <w:left w:val="single" w:sz="12" w:space="0" w:color="auto"/>
              <w:bottom w:val="single" w:sz="4" w:space="0" w:color="auto"/>
              <w:right w:val="single" w:sz="4" w:space="0" w:color="auto"/>
            </w:tcBorders>
            <w:shd w:val="clear" w:color="auto" w:fill="auto"/>
            <w:hideMark/>
          </w:tcPr>
          <w:p w14:paraId="2982B249" w14:textId="77777777" w:rsidR="00D91ECD" w:rsidRPr="00D91ECD" w:rsidRDefault="00D91ECD" w:rsidP="00D91ECD">
            <w:pPr>
              <w:widowControl/>
              <w:rPr>
                <w:rFonts w:eastAsia="標楷體"/>
                <w:b/>
                <w:color w:val="000000" w:themeColor="text1"/>
                <w:kern w:val="0"/>
                <w:sz w:val="22"/>
                <w:szCs w:val="22"/>
              </w:rPr>
            </w:pPr>
            <w:r w:rsidRPr="00D91ECD">
              <w:rPr>
                <w:rFonts w:eastAsia="標楷體"/>
                <w:b/>
                <w:color w:val="000000" w:themeColor="text1"/>
                <w:kern w:val="0"/>
                <w:sz w:val="22"/>
                <w:szCs w:val="22"/>
              </w:rPr>
              <w:t>單位：</w:t>
            </w:r>
            <w:r w:rsidRPr="00D91ECD">
              <w:rPr>
                <w:rFonts w:eastAsia="標楷體"/>
                <w:b/>
                <w:color w:val="000000" w:themeColor="text1"/>
                <w:kern w:val="0"/>
                <w:sz w:val="22"/>
                <w:szCs w:val="22"/>
              </w:rPr>
              <w:t>NTD</w:t>
            </w:r>
            <w:r w:rsidRPr="00D91ECD">
              <w:rPr>
                <w:rFonts w:eastAsia="標楷體"/>
                <w:b/>
                <w:color w:val="000000" w:themeColor="text1"/>
                <w:kern w:val="0"/>
                <w:sz w:val="22"/>
                <w:szCs w:val="22"/>
              </w:rPr>
              <w:t>仟元</w:t>
            </w:r>
          </w:p>
        </w:tc>
        <w:tc>
          <w:tcPr>
            <w:tcW w:w="2220" w:type="dxa"/>
            <w:tcBorders>
              <w:top w:val="single" w:sz="4" w:space="0" w:color="auto"/>
              <w:left w:val="single" w:sz="4" w:space="0" w:color="auto"/>
              <w:bottom w:val="single" w:sz="4" w:space="0" w:color="auto"/>
              <w:right w:val="single" w:sz="4" w:space="0" w:color="auto"/>
            </w:tcBorders>
            <w:vAlign w:val="center"/>
          </w:tcPr>
          <w:p w14:paraId="15FE593D" w14:textId="77777777" w:rsidR="00D91ECD" w:rsidRPr="00D91ECD" w:rsidRDefault="00D91ECD" w:rsidP="00D91ECD">
            <w:pPr>
              <w:widowControl/>
              <w:spacing w:line="300" w:lineRule="exact"/>
              <w:jc w:val="center"/>
              <w:rPr>
                <w:rFonts w:eastAsia="標楷體"/>
                <w:b/>
                <w:color w:val="000000" w:themeColor="text1"/>
                <w:kern w:val="0"/>
                <w:sz w:val="22"/>
                <w:szCs w:val="22"/>
              </w:rPr>
            </w:pPr>
            <w:r w:rsidRPr="00D91ECD">
              <w:rPr>
                <w:rFonts w:eastAsia="標楷體"/>
                <w:b/>
                <w:color w:val="000000" w:themeColor="text1"/>
                <w:kern w:val="0"/>
                <w:sz w:val="22"/>
                <w:szCs w:val="22"/>
              </w:rPr>
              <w:t>20</w:t>
            </w:r>
            <w:r w:rsidRPr="00D91ECD">
              <w:rPr>
                <w:rFonts w:eastAsia="標楷體" w:hint="eastAsia"/>
                <w:b/>
                <w:color w:val="000000" w:themeColor="text1"/>
                <w:kern w:val="0"/>
                <w:sz w:val="22"/>
                <w:szCs w:val="22"/>
              </w:rPr>
              <w:t>20</w:t>
            </w:r>
          </w:p>
        </w:tc>
        <w:tc>
          <w:tcPr>
            <w:tcW w:w="2221" w:type="dxa"/>
            <w:tcBorders>
              <w:top w:val="single" w:sz="4" w:space="0" w:color="auto"/>
              <w:left w:val="single" w:sz="4" w:space="0" w:color="auto"/>
              <w:bottom w:val="single" w:sz="4" w:space="0" w:color="auto"/>
              <w:right w:val="single" w:sz="4" w:space="0" w:color="auto"/>
            </w:tcBorders>
            <w:vAlign w:val="center"/>
          </w:tcPr>
          <w:p w14:paraId="59B22DE9" w14:textId="77777777" w:rsidR="00D91ECD" w:rsidRPr="00D91ECD" w:rsidRDefault="00D91ECD" w:rsidP="00D91ECD">
            <w:pPr>
              <w:widowControl/>
              <w:spacing w:line="300" w:lineRule="exact"/>
              <w:jc w:val="center"/>
              <w:rPr>
                <w:rFonts w:eastAsia="標楷體"/>
                <w:b/>
                <w:color w:val="000000" w:themeColor="text1"/>
                <w:kern w:val="0"/>
                <w:sz w:val="22"/>
                <w:szCs w:val="22"/>
              </w:rPr>
            </w:pPr>
            <w:r w:rsidRPr="00D91ECD">
              <w:rPr>
                <w:rFonts w:eastAsia="標楷體"/>
                <w:b/>
                <w:color w:val="000000" w:themeColor="text1"/>
                <w:kern w:val="0"/>
                <w:sz w:val="22"/>
                <w:szCs w:val="22"/>
              </w:rPr>
              <w:t>202</w:t>
            </w:r>
            <w:r w:rsidRPr="00D91ECD">
              <w:rPr>
                <w:rFonts w:eastAsia="標楷體" w:hint="eastAsia"/>
                <w:b/>
                <w:color w:val="000000" w:themeColor="text1"/>
                <w:kern w:val="0"/>
                <w:sz w:val="22"/>
                <w:szCs w:val="22"/>
              </w:rPr>
              <w:t>1</w:t>
            </w:r>
          </w:p>
        </w:tc>
        <w:tc>
          <w:tcPr>
            <w:tcW w:w="2221" w:type="dxa"/>
            <w:tcBorders>
              <w:top w:val="single" w:sz="4" w:space="0" w:color="auto"/>
              <w:left w:val="double" w:sz="4" w:space="0" w:color="auto"/>
              <w:bottom w:val="single" w:sz="4" w:space="0" w:color="auto"/>
              <w:right w:val="single" w:sz="12" w:space="0" w:color="auto"/>
            </w:tcBorders>
          </w:tcPr>
          <w:p w14:paraId="239818B1" w14:textId="77777777" w:rsidR="00D91ECD" w:rsidRPr="00D91ECD" w:rsidRDefault="00D91ECD" w:rsidP="00D91ECD">
            <w:pPr>
              <w:widowControl/>
              <w:spacing w:line="300" w:lineRule="exact"/>
              <w:jc w:val="center"/>
              <w:rPr>
                <w:rFonts w:eastAsia="標楷體"/>
                <w:b/>
                <w:color w:val="000000" w:themeColor="text1"/>
                <w:kern w:val="0"/>
                <w:sz w:val="22"/>
                <w:szCs w:val="22"/>
              </w:rPr>
            </w:pPr>
            <w:r w:rsidRPr="00D91ECD">
              <w:rPr>
                <w:rFonts w:eastAsia="標楷體" w:hint="eastAsia"/>
                <w:b/>
                <w:color w:val="000000" w:themeColor="text1"/>
                <w:kern w:val="0"/>
                <w:sz w:val="22"/>
                <w:szCs w:val="22"/>
              </w:rPr>
              <w:t>2022</w:t>
            </w:r>
          </w:p>
        </w:tc>
      </w:tr>
      <w:tr w:rsidR="00D91ECD" w14:paraId="19DE9F79" w14:textId="77777777" w:rsidTr="000A4237">
        <w:trPr>
          <w:trHeight w:val="260"/>
        </w:trPr>
        <w:tc>
          <w:tcPr>
            <w:tcW w:w="3421" w:type="dxa"/>
            <w:tcBorders>
              <w:top w:val="single" w:sz="4" w:space="0" w:color="auto"/>
              <w:left w:val="single" w:sz="12" w:space="0" w:color="auto"/>
              <w:bottom w:val="single" w:sz="4" w:space="0" w:color="auto"/>
              <w:right w:val="single" w:sz="4" w:space="0" w:color="auto"/>
            </w:tcBorders>
            <w:shd w:val="clear" w:color="auto" w:fill="auto"/>
            <w:hideMark/>
          </w:tcPr>
          <w:p w14:paraId="6FF1C63A" w14:textId="77777777" w:rsidR="00D91ECD" w:rsidRPr="00637C09" w:rsidRDefault="00D91ECD" w:rsidP="000A4237">
            <w:pPr>
              <w:widowControl/>
              <w:rPr>
                <w:rFonts w:eastAsia="標楷體"/>
                <w:color w:val="000000" w:themeColor="text1"/>
                <w:kern w:val="0"/>
                <w:sz w:val="22"/>
                <w:szCs w:val="22"/>
              </w:rPr>
            </w:pPr>
            <w:r w:rsidRPr="00637C09">
              <w:rPr>
                <w:rFonts w:eastAsia="標楷體"/>
                <w:color w:val="000000" w:themeColor="text1"/>
                <w:kern w:val="0"/>
                <w:sz w:val="22"/>
                <w:szCs w:val="22"/>
              </w:rPr>
              <w:t>帳上現金</w:t>
            </w:r>
          </w:p>
        </w:tc>
        <w:tc>
          <w:tcPr>
            <w:tcW w:w="2220" w:type="dxa"/>
            <w:tcBorders>
              <w:top w:val="single" w:sz="4" w:space="0" w:color="auto"/>
              <w:left w:val="single" w:sz="4" w:space="0" w:color="auto"/>
              <w:bottom w:val="single" w:sz="4" w:space="0" w:color="auto"/>
              <w:right w:val="single" w:sz="4" w:space="0" w:color="auto"/>
            </w:tcBorders>
            <w:vAlign w:val="center"/>
          </w:tcPr>
          <w:p w14:paraId="294EA20C" w14:textId="77777777" w:rsidR="00D91ECD" w:rsidRPr="00637C09" w:rsidRDefault="00D91ECD" w:rsidP="000A4237">
            <w:pPr>
              <w:widowControl/>
              <w:spacing w:line="300" w:lineRule="exact"/>
              <w:jc w:val="center"/>
              <w:rPr>
                <w:rFonts w:eastAsia="標楷體"/>
                <w:color w:val="000000" w:themeColor="text1"/>
                <w:kern w:val="0"/>
                <w:sz w:val="22"/>
                <w:szCs w:val="22"/>
              </w:rPr>
            </w:pPr>
            <w:r w:rsidRPr="00637C09">
              <w:rPr>
                <w:rFonts w:eastAsia="標楷體"/>
                <w:color w:val="000000" w:themeColor="text1"/>
                <w:kern w:val="0"/>
                <w:sz w:val="22"/>
                <w:szCs w:val="22"/>
              </w:rPr>
              <w:t>3,543,054</w:t>
            </w:r>
          </w:p>
        </w:tc>
        <w:tc>
          <w:tcPr>
            <w:tcW w:w="2221" w:type="dxa"/>
            <w:tcBorders>
              <w:top w:val="single" w:sz="4" w:space="0" w:color="auto"/>
              <w:left w:val="single" w:sz="4" w:space="0" w:color="auto"/>
              <w:bottom w:val="single" w:sz="4" w:space="0" w:color="auto"/>
              <w:right w:val="single" w:sz="4" w:space="0" w:color="auto"/>
            </w:tcBorders>
            <w:vAlign w:val="center"/>
          </w:tcPr>
          <w:p w14:paraId="48AB6D51" w14:textId="77777777" w:rsidR="00D91ECD" w:rsidRPr="00637C09" w:rsidRDefault="00D91ECD" w:rsidP="000A4237">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2</w:t>
            </w:r>
            <w:r>
              <w:rPr>
                <w:rFonts w:eastAsia="標楷體"/>
                <w:color w:val="000000" w:themeColor="text1"/>
                <w:kern w:val="0"/>
                <w:sz w:val="22"/>
                <w:szCs w:val="22"/>
              </w:rPr>
              <w:t>,</w:t>
            </w:r>
            <w:r>
              <w:rPr>
                <w:rFonts w:eastAsia="標楷體" w:hint="eastAsia"/>
                <w:color w:val="000000" w:themeColor="text1"/>
                <w:kern w:val="0"/>
                <w:sz w:val="22"/>
                <w:szCs w:val="22"/>
              </w:rPr>
              <w:t>343</w:t>
            </w:r>
            <w:r>
              <w:rPr>
                <w:rFonts w:eastAsia="標楷體"/>
                <w:color w:val="000000" w:themeColor="text1"/>
                <w:kern w:val="0"/>
                <w:sz w:val="22"/>
                <w:szCs w:val="22"/>
              </w:rPr>
              <w:t>,</w:t>
            </w:r>
            <w:r>
              <w:rPr>
                <w:rFonts w:eastAsia="標楷體" w:hint="eastAsia"/>
                <w:color w:val="000000" w:themeColor="text1"/>
                <w:kern w:val="0"/>
                <w:sz w:val="22"/>
                <w:szCs w:val="22"/>
              </w:rPr>
              <w:t>080</w:t>
            </w:r>
          </w:p>
        </w:tc>
        <w:tc>
          <w:tcPr>
            <w:tcW w:w="2221" w:type="dxa"/>
            <w:tcBorders>
              <w:top w:val="single" w:sz="4" w:space="0" w:color="auto"/>
              <w:left w:val="double" w:sz="4" w:space="0" w:color="auto"/>
              <w:bottom w:val="single" w:sz="4" w:space="0" w:color="auto"/>
              <w:right w:val="single" w:sz="12" w:space="0" w:color="auto"/>
            </w:tcBorders>
          </w:tcPr>
          <w:p w14:paraId="738D96C9" w14:textId="77777777" w:rsidR="00D91ECD" w:rsidRDefault="00D91ECD" w:rsidP="000A4237">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2,032,187</w:t>
            </w:r>
          </w:p>
        </w:tc>
      </w:tr>
      <w:tr w:rsidR="00D91ECD" w14:paraId="24440D57" w14:textId="77777777" w:rsidTr="000A4237">
        <w:trPr>
          <w:trHeight w:val="260"/>
        </w:trPr>
        <w:tc>
          <w:tcPr>
            <w:tcW w:w="3421" w:type="dxa"/>
            <w:tcBorders>
              <w:top w:val="single" w:sz="4" w:space="0" w:color="auto"/>
              <w:left w:val="single" w:sz="12" w:space="0" w:color="auto"/>
              <w:bottom w:val="single" w:sz="4" w:space="0" w:color="auto"/>
              <w:right w:val="single" w:sz="4" w:space="0" w:color="auto"/>
            </w:tcBorders>
            <w:shd w:val="clear" w:color="auto" w:fill="auto"/>
          </w:tcPr>
          <w:p w14:paraId="0C98A194" w14:textId="77777777" w:rsidR="00D91ECD" w:rsidRPr="00637C09" w:rsidRDefault="00D91ECD" w:rsidP="000A4237">
            <w:pPr>
              <w:widowControl/>
              <w:rPr>
                <w:rFonts w:eastAsia="標楷體"/>
                <w:color w:val="000000" w:themeColor="text1"/>
                <w:kern w:val="0"/>
                <w:sz w:val="22"/>
                <w:szCs w:val="22"/>
              </w:rPr>
            </w:pPr>
            <w:r w:rsidRPr="00637C09">
              <w:rPr>
                <w:rFonts w:eastAsia="標楷體"/>
                <w:color w:val="000000" w:themeColor="text1"/>
                <w:kern w:val="0"/>
                <w:sz w:val="22"/>
                <w:szCs w:val="22"/>
              </w:rPr>
              <w:t>其他金融資產</w:t>
            </w:r>
            <w:r>
              <w:rPr>
                <w:rFonts w:eastAsia="標楷體"/>
                <w:color w:val="000000" w:themeColor="text1"/>
                <w:kern w:val="0"/>
                <w:sz w:val="22"/>
                <w:szCs w:val="22"/>
              </w:rPr>
              <w:t>-</w:t>
            </w:r>
            <w:r w:rsidRPr="00637C09">
              <w:rPr>
                <w:rFonts w:eastAsia="標楷體"/>
                <w:color w:val="000000" w:themeColor="text1"/>
                <w:kern w:val="0"/>
                <w:sz w:val="22"/>
                <w:szCs w:val="22"/>
              </w:rPr>
              <w:t>質押定期存款</w:t>
            </w:r>
          </w:p>
        </w:tc>
        <w:tc>
          <w:tcPr>
            <w:tcW w:w="2220" w:type="dxa"/>
            <w:tcBorders>
              <w:top w:val="single" w:sz="4" w:space="0" w:color="auto"/>
              <w:left w:val="single" w:sz="4" w:space="0" w:color="auto"/>
              <w:bottom w:val="single" w:sz="4" w:space="0" w:color="auto"/>
              <w:right w:val="single" w:sz="4" w:space="0" w:color="auto"/>
            </w:tcBorders>
            <w:vAlign w:val="center"/>
          </w:tcPr>
          <w:p w14:paraId="567B5C38" w14:textId="77777777" w:rsidR="00D91ECD" w:rsidRPr="00637C09" w:rsidRDefault="00D91ECD" w:rsidP="000A4237">
            <w:pPr>
              <w:widowControl/>
              <w:spacing w:line="300" w:lineRule="exact"/>
              <w:jc w:val="center"/>
              <w:rPr>
                <w:rFonts w:eastAsia="標楷體"/>
                <w:color w:val="000000" w:themeColor="text1"/>
                <w:kern w:val="0"/>
                <w:sz w:val="22"/>
                <w:szCs w:val="22"/>
              </w:rPr>
            </w:pPr>
            <w:r w:rsidRPr="00637C09">
              <w:rPr>
                <w:rFonts w:eastAsia="標楷體"/>
                <w:color w:val="000000" w:themeColor="text1"/>
                <w:kern w:val="0"/>
                <w:sz w:val="22"/>
                <w:szCs w:val="22"/>
              </w:rPr>
              <w:t>19,650</w:t>
            </w:r>
          </w:p>
        </w:tc>
        <w:tc>
          <w:tcPr>
            <w:tcW w:w="2221" w:type="dxa"/>
            <w:tcBorders>
              <w:top w:val="single" w:sz="4" w:space="0" w:color="auto"/>
              <w:left w:val="single" w:sz="4" w:space="0" w:color="auto"/>
              <w:bottom w:val="single" w:sz="4" w:space="0" w:color="auto"/>
              <w:right w:val="single" w:sz="4" w:space="0" w:color="auto"/>
            </w:tcBorders>
            <w:vAlign w:val="center"/>
          </w:tcPr>
          <w:p w14:paraId="558DA5B0" w14:textId="77777777" w:rsidR="00D91ECD" w:rsidRPr="00637C09" w:rsidRDefault="00D91ECD" w:rsidP="000A4237">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41,008</w:t>
            </w:r>
          </w:p>
        </w:tc>
        <w:tc>
          <w:tcPr>
            <w:tcW w:w="2221" w:type="dxa"/>
            <w:tcBorders>
              <w:top w:val="single" w:sz="4" w:space="0" w:color="auto"/>
              <w:left w:val="double" w:sz="4" w:space="0" w:color="auto"/>
              <w:bottom w:val="single" w:sz="4" w:space="0" w:color="auto"/>
              <w:right w:val="single" w:sz="12" w:space="0" w:color="auto"/>
            </w:tcBorders>
          </w:tcPr>
          <w:p w14:paraId="361A2682" w14:textId="77777777" w:rsidR="00D91ECD" w:rsidRDefault="00D91ECD" w:rsidP="000A4237">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w:t>
            </w:r>
          </w:p>
        </w:tc>
      </w:tr>
      <w:tr w:rsidR="00D91ECD" w14:paraId="1CE71CE1" w14:textId="77777777" w:rsidTr="000A4237">
        <w:trPr>
          <w:trHeight w:val="260"/>
        </w:trPr>
        <w:tc>
          <w:tcPr>
            <w:tcW w:w="3421" w:type="dxa"/>
            <w:tcBorders>
              <w:top w:val="single" w:sz="4" w:space="0" w:color="auto"/>
              <w:left w:val="single" w:sz="12" w:space="0" w:color="auto"/>
              <w:bottom w:val="single" w:sz="4" w:space="0" w:color="auto"/>
              <w:right w:val="single" w:sz="4" w:space="0" w:color="auto"/>
            </w:tcBorders>
            <w:shd w:val="clear" w:color="auto" w:fill="auto"/>
          </w:tcPr>
          <w:p w14:paraId="61C07A5A" w14:textId="77777777" w:rsidR="00D91ECD" w:rsidRPr="00637C09" w:rsidRDefault="00D91ECD" w:rsidP="000A4237">
            <w:pPr>
              <w:widowControl/>
              <w:rPr>
                <w:rFonts w:eastAsia="標楷體"/>
                <w:color w:val="000000" w:themeColor="text1"/>
                <w:kern w:val="0"/>
                <w:sz w:val="22"/>
                <w:szCs w:val="22"/>
              </w:rPr>
            </w:pPr>
            <w:r w:rsidRPr="00637C09">
              <w:rPr>
                <w:rFonts w:eastAsia="標楷體"/>
                <w:color w:val="000000" w:themeColor="text1"/>
                <w:kern w:val="0"/>
                <w:sz w:val="22"/>
                <w:szCs w:val="22"/>
              </w:rPr>
              <w:t>其他金融資產</w:t>
            </w:r>
            <w:r>
              <w:rPr>
                <w:rFonts w:eastAsia="標楷體"/>
                <w:color w:val="000000" w:themeColor="text1"/>
                <w:kern w:val="0"/>
                <w:sz w:val="22"/>
                <w:szCs w:val="22"/>
              </w:rPr>
              <w:t>-</w:t>
            </w:r>
            <w:r w:rsidRPr="00637C09">
              <w:rPr>
                <w:rFonts w:eastAsia="標楷體"/>
                <w:color w:val="000000" w:themeColor="text1"/>
                <w:kern w:val="0"/>
                <w:sz w:val="22"/>
                <w:szCs w:val="22"/>
              </w:rPr>
              <w:t>三個月以上定存</w:t>
            </w:r>
          </w:p>
        </w:tc>
        <w:tc>
          <w:tcPr>
            <w:tcW w:w="2220" w:type="dxa"/>
            <w:tcBorders>
              <w:top w:val="single" w:sz="4" w:space="0" w:color="auto"/>
              <w:left w:val="single" w:sz="4" w:space="0" w:color="auto"/>
              <w:bottom w:val="single" w:sz="4" w:space="0" w:color="auto"/>
              <w:right w:val="single" w:sz="4" w:space="0" w:color="auto"/>
            </w:tcBorders>
            <w:vAlign w:val="center"/>
          </w:tcPr>
          <w:p w14:paraId="3022ADEE" w14:textId="77777777" w:rsidR="00D91ECD" w:rsidRPr="00637C09" w:rsidRDefault="00D91ECD" w:rsidP="000A4237">
            <w:pPr>
              <w:widowControl/>
              <w:spacing w:line="300" w:lineRule="exact"/>
              <w:jc w:val="center"/>
              <w:rPr>
                <w:rFonts w:eastAsia="標楷體"/>
                <w:color w:val="000000" w:themeColor="text1"/>
                <w:kern w:val="0"/>
                <w:sz w:val="22"/>
                <w:szCs w:val="22"/>
              </w:rPr>
            </w:pPr>
            <w:r w:rsidRPr="00637C09">
              <w:rPr>
                <w:rFonts w:eastAsia="標楷體"/>
                <w:color w:val="000000" w:themeColor="text1"/>
                <w:kern w:val="0"/>
                <w:sz w:val="22"/>
                <w:szCs w:val="22"/>
              </w:rPr>
              <w:t>774,991</w:t>
            </w:r>
          </w:p>
        </w:tc>
        <w:tc>
          <w:tcPr>
            <w:tcW w:w="2221" w:type="dxa"/>
            <w:tcBorders>
              <w:top w:val="single" w:sz="4" w:space="0" w:color="auto"/>
              <w:left w:val="single" w:sz="4" w:space="0" w:color="auto"/>
              <w:bottom w:val="single" w:sz="4" w:space="0" w:color="auto"/>
              <w:right w:val="single" w:sz="4" w:space="0" w:color="auto"/>
            </w:tcBorders>
            <w:vAlign w:val="center"/>
          </w:tcPr>
          <w:p w14:paraId="3D775821" w14:textId="77777777" w:rsidR="00D91ECD" w:rsidRPr="00637C09" w:rsidRDefault="00D91ECD" w:rsidP="000A4237">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3</w:t>
            </w:r>
            <w:r>
              <w:rPr>
                <w:rFonts w:eastAsia="標楷體"/>
                <w:color w:val="000000" w:themeColor="text1"/>
                <w:kern w:val="0"/>
                <w:sz w:val="22"/>
                <w:szCs w:val="22"/>
              </w:rPr>
              <w:t>,</w:t>
            </w:r>
            <w:r>
              <w:rPr>
                <w:rFonts w:eastAsia="標楷體" w:hint="eastAsia"/>
                <w:color w:val="000000" w:themeColor="text1"/>
                <w:kern w:val="0"/>
                <w:sz w:val="22"/>
                <w:szCs w:val="22"/>
              </w:rPr>
              <w:t>958</w:t>
            </w:r>
            <w:r>
              <w:rPr>
                <w:rFonts w:eastAsia="標楷體"/>
                <w:color w:val="000000" w:themeColor="text1"/>
                <w:kern w:val="0"/>
                <w:sz w:val="22"/>
                <w:szCs w:val="22"/>
              </w:rPr>
              <w:t>,</w:t>
            </w:r>
            <w:r>
              <w:rPr>
                <w:rFonts w:eastAsia="標楷體" w:hint="eastAsia"/>
                <w:color w:val="000000" w:themeColor="text1"/>
                <w:kern w:val="0"/>
                <w:sz w:val="22"/>
                <w:szCs w:val="22"/>
              </w:rPr>
              <w:t>128</w:t>
            </w:r>
          </w:p>
        </w:tc>
        <w:tc>
          <w:tcPr>
            <w:tcW w:w="2221" w:type="dxa"/>
            <w:tcBorders>
              <w:top w:val="single" w:sz="4" w:space="0" w:color="auto"/>
              <w:left w:val="double" w:sz="4" w:space="0" w:color="auto"/>
              <w:bottom w:val="single" w:sz="4" w:space="0" w:color="auto"/>
              <w:right w:val="single" w:sz="12" w:space="0" w:color="auto"/>
            </w:tcBorders>
          </w:tcPr>
          <w:p w14:paraId="267CCD92" w14:textId="77777777" w:rsidR="00D91ECD" w:rsidRDefault="00D91ECD" w:rsidP="000A4237">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3,093,540</w:t>
            </w:r>
          </w:p>
        </w:tc>
      </w:tr>
      <w:tr w:rsidR="00D91ECD" w14:paraId="7ACBFC06" w14:textId="77777777" w:rsidTr="000A4237">
        <w:trPr>
          <w:trHeight w:val="260"/>
        </w:trPr>
        <w:tc>
          <w:tcPr>
            <w:tcW w:w="3421" w:type="dxa"/>
            <w:tcBorders>
              <w:top w:val="single" w:sz="4" w:space="0" w:color="auto"/>
              <w:left w:val="single" w:sz="12" w:space="0" w:color="auto"/>
              <w:bottom w:val="single" w:sz="4" w:space="0" w:color="auto"/>
              <w:right w:val="single" w:sz="4" w:space="0" w:color="auto"/>
            </w:tcBorders>
            <w:shd w:val="clear" w:color="auto" w:fill="auto"/>
            <w:hideMark/>
          </w:tcPr>
          <w:p w14:paraId="694B981C" w14:textId="77777777" w:rsidR="00D91ECD" w:rsidRPr="00637C09" w:rsidRDefault="00D91ECD" w:rsidP="000A4237">
            <w:pPr>
              <w:widowControl/>
              <w:rPr>
                <w:rFonts w:eastAsia="標楷體"/>
                <w:color w:val="000000" w:themeColor="text1"/>
                <w:kern w:val="0"/>
                <w:sz w:val="22"/>
                <w:szCs w:val="22"/>
              </w:rPr>
            </w:pPr>
            <w:r w:rsidRPr="00637C09">
              <w:rPr>
                <w:rFonts w:eastAsia="標楷體"/>
                <w:color w:val="000000" w:themeColor="text1"/>
                <w:kern w:val="0"/>
                <w:sz w:val="22"/>
                <w:szCs w:val="22"/>
              </w:rPr>
              <w:t>金融負債總額</w:t>
            </w:r>
          </w:p>
        </w:tc>
        <w:tc>
          <w:tcPr>
            <w:tcW w:w="2220" w:type="dxa"/>
            <w:tcBorders>
              <w:top w:val="single" w:sz="4" w:space="0" w:color="auto"/>
              <w:left w:val="single" w:sz="4" w:space="0" w:color="auto"/>
              <w:bottom w:val="single" w:sz="4" w:space="0" w:color="auto"/>
              <w:right w:val="single" w:sz="4" w:space="0" w:color="auto"/>
            </w:tcBorders>
            <w:vAlign w:val="center"/>
          </w:tcPr>
          <w:p w14:paraId="1417691A" w14:textId="77777777" w:rsidR="00D91ECD" w:rsidRPr="00637C09" w:rsidRDefault="00D91ECD" w:rsidP="000A4237">
            <w:pPr>
              <w:widowControl/>
              <w:spacing w:line="300" w:lineRule="exact"/>
              <w:jc w:val="center"/>
              <w:rPr>
                <w:rFonts w:eastAsia="標楷體"/>
                <w:color w:val="000000" w:themeColor="text1"/>
                <w:kern w:val="0"/>
                <w:sz w:val="22"/>
                <w:szCs w:val="22"/>
              </w:rPr>
            </w:pPr>
            <w:r w:rsidRPr="00637C09">
              <w:rPr>
                <w:rFonts w:eastAsia="標楷體"/>
                <w:color w:val="000000" w:themeColor="text1"/>
                <w:kern w:val="0"/>
                <w:sz w:val="22"/>
                <w:szCs w:val="22"/>
              </w:rPr>
              <w:t>0</w:t>
            </w:r>
          </w:p>
        </w:tc>
        <w:tc>
          <w:tcPr>
            <w:tcW w:w="2221" w:type="dxa"/>
            <w:tcBorders>
              <w:top w:val="single" w:sz="4" w:space="0" w:color="auto"/>
              <w:left w:val="single" w:sz="4" w:space="0" w:color="auto"/>
              <w:bottom w:val="single" w:sz="4" w:space="0" w:color="auto"/>
              <w:right w:val="single" w:sz="4" w:space="0" w:color="auto"/>
            </w:tcBorders>
            <w:vAlign w:val="center"/>
          </w:tcPr>
          <w:p w14:paraId="6127D8BE" w14:textId="77777777" w:rsidR="00D91ECD" w:rsidRPr="00637C09" w:rsidRDefault="00D91ECD" w:rsidP="000A4237">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440</w:t>
            </w:r>
            <w:r>
              <w:rPr>
                <w:rFonts w:eastAsia="標楷體"/>
                <w:color w:val="000000" w:themeColor="text1"/>
                <w:kern w:val="0"/>
                <w:sz w:val="22"/>
                <w:szCs w:val="22"/>
              </w:rPr>
              <w:t>,</w:t>
            </w:r>
            <w:r>
              <w:rPr>
                <w:rFonts w:eastAsia="標楷體" w:hint="eastAsia"/>
                <w:color w:val="000000" w:themeColor="text1"/>
                <w:kern w:val="0"/>
                <w:sz w:val="22"/>
                <w:szCs w:val="22"/>
              </w:rPr>
              <w:t>817</w:t>
            </w:r>
          </w:p>
        </w:tc>
        <w:tc>
          <w:tcPr>
            <w:tcW w:w="2221" w:type="dxa"/>
            <w:tcBorders>
              <w:top w:val="single" w:sz="4" w:space="0" w:color="auto"/>
              <w:left w:val="double" w:sz="4" w:space="0" w:color="auto"/>
              <w:bottom w:val="single" w:sz="4" w:space="0" w:color="auto"/>
              <w:right w:val="single" w:sz="12" w:space="0" w:color="auto"/>
            </w:tcBorders>
          </w:tcPr>
          <w:p w14:paraId="50B2EA1B" w14:textId="77777777" w:rsidR="00D91ECD" w:rsidRDefault="00D91ECD" w:rsidP="000A4237">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0</w:t>
            </w:r>
          </w:p>
        </w:tc>
      </w:tr>
      <w:tr w:rsidR="00D91ECD" w14:paraId="44997288" w14:textId="77777777" w:rsidTr="000A4237">
        <w:trPr>
          <w:trHeight w:val="260"/>
        </w:trPr>
        <w:tc>
          <w:tcPr>
            <w:tcW w:w="3421" w:type="dxa"/>
            <w:tcBorders>
              <w:top w:val="single" w:sz="4" w:space="0" w:color="auto"/>
              <w:left w:val="single" w:sz="12" w:space="0" w:color="auto"/>
              <w:bottom w:val="single" w:sz="4" w:space="0" w:color="auto"/>
              <w:right w:val="single" w:sz="4" w:space="0" w:color="auto"/>
            </w:tcBorders>
            <w:shd w:val="clear" w:color="auto" w:fill="auto"/>
          </w:tcPr>
          <w:p w14:paraId="7E9079CC" w14:textId="77777777" w:rsidR="00D91ECD" w:rsidRPr="00637C09" w:rsidRDefault="00D91ECD" w:rsidP="000A4237">
            <w:pPr>
              <w:widowControl/>
              <w:rPr>
                <w:rFonts w:eastAsia="標楷體"/>
                <w:color w:val="000000" w:themeColor="text1"/>
                <w:kern w:val="0"/>
                <w:sz w:val="22"/>
                <w:szCs w:val="22"/>
              </w:rPr>
            </w:pPr>
            <w:r w:rsidRPr="00637C09">
              <w:rPr>
                <w:rFonts w:eastAsia="標楷體"/>
                <w:color w:val="000000" w:themeColor="text1"/>
                <w:kern w:val="0"/>
                <w:sz w:val="22"/>
                <w:szCs w:val="22"/>
              </w:rPr>
              <w:t>金融負債比率</w:t>
            </w:r>
          </w:p>
        </w:tc>
        <w:tc>
          <w:tcPr>
            <w:tcW w:w="2220" w:type="dxa"/>
            <w:tcBorders>
              <w:top w:val="single" w:sz="4" w:space="0" w:color="auto"/>
              <w:left w:val="single" w:sz="4" w:space="0" w:color="auto"/>
              <w:bottom w:val="single" w:sz="4" w:space="0" w:color="auto"/>
              <w:right w:val="single" w:sz="4" w:space="0" w:color="auto"/>
            </w:tcBorders>
            <w:vAlign w:val="center"/>
          </w:tcPr>
          <w:p w14:paraId="079D7EA0" w14:textId="77777777" w:rsidR="00D91ECD" w:rsidRPr="00637C09" w:rsidRDefault="00D91ECD" w:rsidP="000A4237">
            <w:pPr>
              <w:widowControl/>
              <w:spacing w:line="300" w:lineRule="exact"/>
              <w:jc w:val="center"/>
              <w:rPr>
                <w:rFonts w:eastAsia="標楷體"/>
                <w:color w:val="000000" w:themeColor="text1"/>
                <w:kern w:val="0"/>
                <w:sz w:val="22"/>
                <w:szCs w:val="22"/>
              </w:rPr>
            </w:pPr>
            <w:r w:rsidRPr="00637C09">
              <w:rPr>
                <w:rFonts w:eastAsia="標楷體"/>
                <w:color w:val="000000" w:themeColor="text1"/>
                <w:kern w:val="0"/>
                <w:sz w:val="22"/>
                <w:szCs w:val="22"/>
              </w:rPr>
              <w:t>0%</w:t>
            </w:r>
          </w:p>
        </w:tc>
        <w:tc>
          <w:tcPr>
            <w:tcW w:w="2221" w:type="dxa"/>
            <w:tcBorders>
              <w:top w:val="single" w:sz="4" w:space="0" w:color="auto"/>
              <w:left w:val="single" w:sz="4" w:space="0" w:color="auto"/>
              <w:bottom w:val="single" w:sz="4" w:space="0" w:color="auto"/>
              <w:right w:val="single" w:sz="4" w:space="0" w:color="auto"/>
            </w:tcBorders>
            <w:vAlign w:val="center"/>
          </w:tcPr>
          <w:p w14:paraId="400F68D0" w14:textId="77777777" w:rsidR="00D91ECD" w:rsidRPr="00637C09" w:rsidRDefault="00D91ECD" w:rsidP="000A4237">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5%</w:t>
            </w:r>
          </w:p>
        </w:tc>
        <w:tc>
          <w:tcPr>
            <w:tcW w:w="2221" w:type="dxa"/>
            <w:tcBorders>
              <w:top w:val="single" w:sz="4" w:space="0" w:color="auto"/>
              <w:left w:val="double" w:sz="4" w:space="0" w:color="auto"/>
              <w:bottom w:val="single" w:sz="4" w:space="0" w:color="auto"/>
              <w:right w:val="single" w:sz="12" w:space="0" w:color="auto"/>
            </w:tcBorders>
          </w:tcPr>
          <w:p w14:paraId="2A34BF3E" w14:textId="77777777" w:rsidR="00D91ECD" w:rsidRDefault="00D91ECD" w:rsidP="000A4237">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0%</w:t>
            </w:r>
          </w:p>
        </w:tc>
      </w:tr>
      <w:tr w:rsidR="00D91ECD" w14:paraId="1E0FEA30" w14:textId="77777777" w:rsidTr="000A4237">
        <w:trPr>
          <w:trHeight w:val="260"/>
        </w:trPr>
        <w:tc>
          <w:tcPr>
            <w:tcW w:w="3421" w:type="dxa"/>
            <w:tcBorders>
              <w:top w:val="single" w:sz="4" w:space="0" w:color="auto"/>
              <w:left w:val="single" w:sz="12" w:space="0" w:color="auto"/>
              <w:bottom w:val="single" w:sz="12" w:space="0" w:color="auto"/>
              <w:right w:val="single" w:sz="4" w:space="0" w:color="auto"/>
            </w:tcBorders>
            <w:shd w:val="clear" w:color="auto" w:fill="auto"/>
          </w:tcPr>
          <w:p w14:paraId="4DCBB069" w14:textId="77777777" w:rsidR="00D91ECD" w:rsidRPr="00637C09" w:rsidRDefault="00D91ECD" w:rsidP="000A4237">
            <w:pPr>
              <w:widowControl/>
              <w:rPr>
                <w:rFonts w:eastAsia="標楷體"/>
                <w:color w:val="000000" w:themeColor="text1"/>
                <w:kern w:val="0"/>
                <w:sz w:val="22"/>
                <w:szCs w:val="22"/>
              </w:rPr>
            </w:pPr>
            <w:r w:rsidRPr="00637C09">
              <w:rPr>
                <w:rFonts w:eastAsia="標楷體"/>
                <w:color w:val="000000" w:themeColor="text1"/>
                <w:kern w:val="0"/>
                <w:sz w:val="22"/>
                <w:szCs w:val="22"/>
              </w:rPr>
              <w:t>負債比率</w:t>
            </w:r>
          </w:p>
        </w:tc>
        <w:tc>
          <w:tcPr>
            <w:tcW w:w="2220" w:type="dxa"/>
            <w:tcBorders>
              <w:top w:val="single" w:sz="4" w:space="0" w:color="auto"/>
              <w:left w:val="single" w:sz="4" w:space="0" w:color="auto"/>
              <w:bottom w:val="single" w:sz="12" w:space="0" w:color="auto"/>
              <w:right w:val="single" w:sz="4" w:space="0" w:color="auto"/>
            </w:tcBorders>
            <w:vAlign w:val="center"/>
          </w:tcPr>
          <w:p w14:paraId="1A3B804B" w14:textId="77777777" w:rsidR="00D91ECD" w:rsidRPr="00637C09" w:rsidRDefault="00D91ECD" w:rsidP="000A4237">
            <w:pPr>
              <w:widowControl/>
              <w:spacing w:line="300" w:lineRule="exact"/>
              <w:jc w:val="center"/>
              <w:rPr>
                <w:rFonts w:eastAsia="標楷體"/>
                <w:color w:val="000000" w:themeColor="text1"/>
                <w:kern w:val="0"/>
                <w:sz w:val="22"/>
                <w:szCs w:val="22"/>
              </w:rPr>
            </w:pPr>
            <w:r w:rsidRPr="00637C09">
              <w:rPr>
                <w:rFonts w:eastAsia="標楷體"/>
                <w:color w:val="000000" w:themeColor="text1"/>
                <w:kern w:val="0"/>
                <w:sz w:val="22"/>
                <w:szCs w:val="22"/>
              </w:rPr>
              <w:t>60%</w:t>
            </w:r>
          </w:p>
        </w:tc>
        <w:tc>
          <w:tcPr>
            <w:tcW w:w="2221" w:type="dxa"/>
            <w:tcBorders>
              <w:top w:val="single" w:sz="4" w:space="0" w:color="auto"/>
              <w:left w:val="single" w:sz="4" w:space="0" w:color="auto"/>
              <w:bottom w:val="single" w:sz="12" w:space="0" w:color="auto"/>
              <w:right w:val="single" w:sz="4" w:space="0" w:color="auto"/>
            </w:tcBorders>
            <w:vAlign w:val="center"/>
          </w:tcPr>
          <w:p w14:paraId="77B5700B" w14:textId="77777777" w:rsidR="00D91ECD" w:rsidRPr="00637C09" w:rsidRDefault="00D91ECD" w:rsidP="000A4237">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64</w:t>
            </w:r>
            <w:r>
              <w:rPr>
                <w:rFonts w:eastAsia="標楷體"/>
                <w:color w:val="000000" w:themeColor="text1"/>
                <w:kern w:val="0"/>
                <w:sz w:val="22"/>
                <w:szCs w:val="22"/>
              </w:rPr>
              <w:t>%</w:t>
            </w:r>
          </w:p>
        </w:tc>
        <w:tc>
          <w:tcPr>
            <w:tcW w:w="2221" w:type="dxa"/>
            <w:tcBorders>
              <w:top w:val="single" w:sz="4" w:space="0" w:color="auto"/>
              <w:left w:val="double" w:sz="4" w:space="0" w:color="auto"/>
              <w:bottom w:val="single" w:sz="12" w:space="0" w:color="auto"/>
              <w:right w:val="single" w:sz="12" w:space="0" w:color="auto"/>
            </w:tcBorders>
          </w:tcPr>
          <w:p w14:paraId="06985C0C" w14:textId="77777777" w:rsidR="00D91ECD" w:rsidRDefault="00D91ECD" w:rsidP="000A4237">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51%</w:t>
            </w:r>
          </w:p>
        </w:tc>
      </w:tr>
    </w:tbl>
    <w:p w14:paraId="63980542" w14:textId="77777777" w:rsidR="00D91ECD" w:rsidRDefault="00D91ECD" w:rsidP="00954B24">
      <w:pPr>
        <w:spacing w:line="320" w:lineRule="exact"/>
        <w:ind w:rightChars="16" w:right="38"/>
        <w:jc w:val="both"/>
        <w:rPr>
          <w:rFonts w:ascii="標楷體" w:eastAsia="標楷體" w:hAnsi="標楷體"/>
          <w:sz w:val="22"/>
        </w:rPr>
      </w:pPr>
      <w:r>
        <w:rPr>
          <w:rFonts w:ascii="標楷體" w:eastAsia="標楷體" w:hAnsi="標楷體" w:hint="eastAsia"/>
          <w:sz w:val="22"/>
        </w:rPr>
        <w:t>廣明定存與帳上現金仍有NTD5,126佰萬，且無金融負債，</w:t>
      </w:r>
      <w:r w:rsidR="0002670A">
        <w:rPr>
          <w:rFonts w:ascii="標楷體" w:eastAsia="標楷體" w:hAnsi="標楷體" w:hint="eastAsia"/>
          <w:sz w:val="22"/>
        </w:rPr>
        <w:t>考量</w:t>
      </w:r>
      <w:r>
        <w:rPr>
          <w:rFonts w:ascii="標楷體" w:eastAsia="標楷體" w:hAnsi="標楷體" w:hint="eastAsia"/>
          <w:sz w:val="22"/>
        </w:rPr>
        <w:t>2022年負債比率僅51%，整體財務結構尚佳。</w:t>
      </w:r>
    </w:p>
    <w:p w14:paraId="5A0E9C4D" w14:textId="77777777" w:rsidR="00F25F0E" w:rsidRDefault="00F25F0E" w:rsidP="00954B24">
      <w:pPr>
        <w:spacing w:line="320" w:lineRule="exact"/>
        <w:ind w:rightChars="16" w:right="38"/>
        <w:jc w:val="both"/>
        <w:rPr>
          <w:rFonts w:ascii="標楷體" w:eastAsia="標楷體" w:hAnsi="標楷體"/>
          <w:sz w:val="22"/>
        </w:rPr>
      </w:pPr>
    </w:p>
    <w:p w14:paraId="7D8F2251" w14:textId="77777777" w:rsidR="00F35B82" w:rsidRPr="00F25F0E" w:rsidRDefault="00F25F0E" w:rsidP="00954B24">
      <w:pPr>
        <w:spacing w:line="320" w:lineRule="exact"/>
        <w:ind w:rightChars="16" w:right="38"/>
        <w:jc w:val="both"/>
        <w:rPr>
          <w:rFonts w:ascii="標楷體" w:eastAsia="標楷體" w:hAnsi="標楷體"/>
          <w:b/>
          <w:sz w:val="22"/>
          <w:u w:val="single"/>
        </w:rPr>
      </w:pPr>
      <w:r w:rsidRPr="00F25F0E">
        <w:rPr>
          <w:rFonts w:ascii="標楷體" w:eastAsia="標楷體" w:hAnsi="標楷體" w:hint="eastAsia"/>
          <w:b/>
          <w:sz w:val="22"/>
          <w:u w:val="single"/>
        </w:rPr>
        <w:t>期末持有有價證劵情形</w:t>
      </w:r>
      <w:r w:rsidR="00646D59" w:rsidRPr="00646D59">
        <w:rPr>
          <w:rFonts w:ascii="標楷體" w:eastAsia="標楷體" w:hAnsi="標楷體" w:hint="eastAsia"/>
          <w:sz w:val="22"/>
        </w:rPr>
        <w:t>(單位NTD 仟元)</w:t>
      </w:r>
    </w:p>
    <w:tbl>
      <w:tblPr>
        <w:tblW w:w="1008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0"/>
        <w:gridCol w:w="1985"/>
        <w:gridCol w:w="1559"/>
        <w:gridCol w:w="1419"/>
        <w:gridCol w:w="1135"/>
        <w:gridCol w:w="2265"/>
      </w:tblGrid>
      <w:tr w:rsidR="00F25F0E" w14:paraId="0EC7F171" w14:textId="77777777" w:rsidTr="005D438F">
        <w:tc>
          <w:tcPr>
            <w:tcW w:w="1720" w:type="dxa"/>
            <w:tcBorders>
              <w:top w:val="single" w:sz="12" w:space="0" w:color="auto"/>
              <w:left w:val="single" w:sz="12" w:space="0" w:color="auto"/>
              <w:bottom w:val="single" w:sz="4" w:space="0" w:color="auto"/>
              <w:right w:val="single" w:sz="4" w:space="0" w:color="auto"/>
            </w:tcBorders>
            <w:shd w:val="clear" w:color="auto" w:fill="auto"/>
            <w:vAlign w:val="center"/>
          </w:tcPr>
          <w:p w14:paraId="7724704A" w14:textId="77777777" w:rsidR="00F25F0E" w:rsidRPr="00637C09" w:rsidRDefault="00F25F0E" w:rsidP="00F25F0E">
            <w:pPr>
              <w:widowControl/>
              <w:jc w:val="center"/>
              <w:rPr>
                <w:rFonts w:eastAsia="標楷體"/>
                <w:b/>
                <w:color w:val="000000" w:themeColor="text1"/>
                <w:kern w:val="0"/>
                <w:sz w:val="22"/>
                <w:szCs w:val="22"/>
              </w:rPr>
            </w:pPr>
            <w:r>
              <w:rPr>
                <w:rFonts w:eastAsia="標楷體" w:hint="eastAsia"/>
                <w:b/>
                <w:color w:val="000000" w:themeColor="text1"/>
                <w:kern w:val="0"/>
                <w:sz w:val="22"/>
                <w:szCs w:val="22"/>
              </w:rPr>
              <w:t>有價證劵種類</w:t>
            </w:r>
          </w:p>
        </w:tc>
        <w:tc>
          <w:tcPr>
            <w:tcW w:w="1985" w:type="dxa"/>
            <w:tcBorders>
              <w:top w:val="single" w:sz="12" w:space="0" w:color="auto"/>
              <w:left w:val="single" w:sz="4" w:space="0" w:color="auto"/>
              <w:bottom w:val="single" w:sz="4" w:space="0" w:color="auto"/>
              <w:right w:val="single" w:sz="4" w:space="0" w:color="auto"/>
            </w:tcBorders>
            <w:vAlign w:val="center"/>
          </w:tcPr>
          <w:p w14:paraId="4BF4B241" w14:textId="77777777" w:rsidR="00F25F0E" w:rsidRPr="00637C09" w:rsidRDefault="00F25F0E" w:rsidP="00F25F0E">
            <w:pPr>
              <w:widowControl/>
              <w:jc w:val="center"/>
              <w:rPr>
                <w:rFonts w:eastAsia="標楷體"/>
                <w:b/>
                <w:color w:val="000000" w:themeColor="text1"/>
                <w:kern w:val="0"/>
                <w:sz w:val="22"/>
                <w:szCs w:val="22"/>
              </w:rPr>
            </w:pPr>
            <w:r>
              <w:rPr>
                <w:rFonts w:eastAsia="標楷體" w:hint="eastAsia"/>
                <w:b/>
                <w:color w:val="000000" w:themeColor="text1"/>
                <w:kern w:val="0"/>
                <w:sz w:val="22"/>
                <w:szCs w:val="22"/>
              </w:rPr>
              <w:t>有價證劵名稱</w:t>
            </w:r>
          </w:p>
        </w:tc>
        <w:tc>
          <w:tcPr>
            <w:tcW w:w="1559" w:type="dxa"/>
            <w:tcBorders>
              <w:top w:val="single" w:sz="12" w:space="0" w:color="auto"/>
              <w:left w:val="single" w:sz="4" w:space="0" w:color="auto"/>
              <w:bottom w:val="single" w:sz="4" w:space="0" w:color="auto"/>
              <w:right w:val="single" w:sz="4" w:space="0" w:color="auto"/>
            </w:tcBorders>
            <w:vAlign w:val="center"/>
          </w:tcPr>
          <w:p w14:paraId="05674CB2" w14:textId="77777777" w:rsidR="00F25F0E" w:rsidRDefault="00F25F0E" w:rsidP="00F25F0E">
            <w:pPr>
              <w:widowControl/>
              <w:jc w:val="center"/>
              <w:rPr>
                <w:rFonts w:eastAsia="標楷體"/>
                <w:b/>
                <w:color w:val="000000" w:themeColor="text1"/>
                <w:kern w:val="0"/>
                <w:sz w:val="22"/>
                <w:szCs w:val="22"/>
              </w:rPr>
            </w:pPr>
            <w:r>
              <w:rPr>
                <w:rFonts w:eastAsia="標楷體" w:hint="eastAsia"/>
                <w:b/>
                <w:color w:val="000000" w:themeColor="text1"/>
                <w:kern w:val="0"/>
                <w:sz w:val="22"/>
                <w:szCs w:val="22"/>
              </w:rPr>
              <w:t>帳列科目</w:t>
            </w:r>
          </w:p>
        </w:tc>
        <w:tc>
          <w:tcPr>
            <w:tcW w:w="1419" w:type="dxa"/>
            <w:tcBorders>
              <w:top w:val="single" w:sz="12" w:space="0" w:color="auto"/>
              <w:left w:val="single" w:sz="4" w:space="0" w:color="auto"/>
              <w:bottom w:val="single" w:sz="4" w:space="0" w:color="auto"/>
              <w:right w:val="single" w:sz="4" w:space="0" w:color="auto"/>
            </w:tcBorders>
            <w:vAlign w:val="center"/>
          </w:tcPr>
          <w:p w14:paraId="66F5FD69" w14:textId="77777777" w:rsidR="00F25F0E" w:rsidRDefault="005D438F" w:rsidP="00F25F0E">
            <w:pPr>
              <w:widowControl/>
              <w:jc w:val="center"/>
              <w:rPr>
                <w:rFonts w:eastAsia="標楷體"/>
                <w:b/>
                <w:color w:val="000000" w:themeColor="text1"/>
                <w:kern w:val="0"/>
                <w:sz w:val="22"/>
                <w:szCs w:val="22"/>
              </w:rPr>
            </w:pPr>
            <w:r>
              <w:rPr>
                <w:rFonts w:eastAsia="標楷體" w:hint="eastAsia"/>
                <w:b/>
                <w:color w:val="000000" w:themeColor="text1"/>
                <w:kern w:val="0"/>
                <w:sz w:val="22"/>
                <w:szCs w:val="22"/>
              </w:rPr>
              <w:t>期末股數</w:t>
            </w:r>
          </w:p>
        </w:tc>
        <w:tc>
          <w:tcPr>
            <w:tcW w:w="1135" w:type="dxa"/>
            <w:tcBorders>
              <w:top w:val="single" w:sz="12" w:space="0" w:color="auto"/>
              <w:left w:val="single" w:sz="4" w:space="0" w:color="auto"/>
              <w:bottom w:val="single" w:sz="4" w:space="0" w:color="auto"/>
              <w:right w:val="single" w:sz="4" w:space="0" w:color="auto"/>
            </w:tcBorders>
            <w:vAlign w:val="center"/>
          </w:tcPr>
          <w:p w14:paraId="0607A08E" w14:textId="77777777" w:rsidR="00F25F0E" w:rsidRDefault="005D438F" w:rsidP="00F25F0E">
            <w:pPr>
              <w:widowControl/>
              <w:jc w:val="center"/>
              <w:rPr>
                <w:rFonts w:eastAsia="標楷體"/>
                <w:b/>
                <w:color w:val="000000" w:themeColor="text1"/>
                <w:kern w:val="0"/>
                <w:sz w:val="22"/>
                <w:szCs w:val="22"/>
              </w:rPr>
            </w:pPr>
            <w:r>
              <w:rPr>
                <w:rFonts w:eastAsia="標楷體" w:hint="eastAsia"/>
                <w:b/>
                <w:color w:val="000000" w:themeColor="text1"/>
                <w:kern w:val="0"/>
                <w:sz w:val="22"/>
                <w:szCs w:val="22"/>
              </w:rPr>
              <w:t>公允價值</w:t>
            </w:r>
          </w:p>
        </w:tc>
        <w:tc>
          <w:tcPr>
            <w:tcW w:w="2265" w:type="dxa"/>
            <w:tcBorders>
              <w:top w:val="single" w:sz="12" w:space="0" w:color="auto"/>
              <w:left w:val="single" w:sz="4" w:space="0" w:color="auto"/>
              <w:bottom w:val="single" w:sz="4" w:space="0" w:color="auto"/>
              <w:right w:val="single" w:sz="4" w:space="0" w:color="auto"/>
            </w:tcBorders>
            <w:vAlign w:val="center"/>
          </w:tcPr>
          <w:p w14:paraId="6DA72147" w14:textId="77777777" w:rsidR="00F25F0E" w:rsidRDefault="005D438F" w:rsidP="00F25F0E">
            <w:pPr>
              <w:widowControl/>
              <w:jc w:val="center"/>
              <w:rPr>
                <w:rFonts w:eastAsia="標楷體"/>
                <w:b/>
                <w:color w:val="000000" w:themeColor="text1"/>
                <w:kern w:val="0"/>
                <w:sz w:val="22"/>
                <w:szCs w:val="22"/>
              </w:rPr>
            </w:pPr>
            <w:r>
              <w:rPr>
                <w:rFonts w:eastAsia="標楷體" w:hint="eastAsia"/>
                <w:b/>
                <w:color w:val="000000" w:themeColor="text1"/>
                <w:kern w:val="0"/>
                <w:sz w:val="22"/>
                <w:szCs w:val="22"/>
              </w:rPr>
              <w:t>評價調整</w:t>
            </w:r>
          </w:p>
          <w:p w14:paraId="3FB49BC0" w14:textId="77777777" w:rsidR="005D438F" w:rsidRDefault="005D438F" w:rsidP="00F25F0E">
            <w:pPr>
              <w:widowControl/>
              <w:jc w:val="center"/>
              <w:rPr>
                <w:rFonts w:eastAsia="標楷體"/>
                <w:b/>
                <w:color w:val="000000" w:themeColor="text1"/>
                <w:kern w:val="0"/>
                <w:sz w:val="22"/>
                <w:szCs w:val="22"/>
              </w:rPr>
            </w:pPr>
            <w:r>
              <w:rPr>
                <w:rFonts w:eastAsia="標楷體" w:hint="eastAsia"/>
                <w:b/>
                <w:color w:val="000000" w:themeColor="text1"/>
                <w:kern w:val="0"/>
                <w:sz w:val="22"/>
                <w:szCs w:val="22"/>
              </w:rPr>
              <w:t>(2023/3/15)</w:t>
            </w:r>
          </w:p>
        </w:tc>
      </w:tr>
      <w:tr w:rsidR="00F25F0E" w14:paraId="61CB03DE" w14:textId="77777777" w:rsidTr="005D438F">
        <w:trPr>
          <w:trHeight w:val="260"/>
        </w:trPr>
        <w:tc>
          <w:tcPr>
            <w:tcW w:w="1720" w:type="dxa"/>
            <w:vMerge w:val="restart"/>
            <w:tcBorders>
              <w:top w:val="single" w:sz="4" w:space="0" w:color="auto"/>
              <w:left w:val="single" w:sz="12" w:space="0" w:color="auto"/>
              <w:right w:val="single" w:sz="4" w:space="0" w:color="auto"/>
            </w:tcBorders>
            <w:shd w:val="clear" w:color="auto" w:fill="auto"/>
            <w:vAlign w:val="center"/>
            <w:hideMark/>
          </w:tcPr>
          <w:p w14:paraId="2786239D" w14:textId="77777777" w:rsidR="00F25F0E" w:rsidRPr="00637C09" w:rsidRDefault="00F25F0E" w:rsidP="00F25F0E">
            <w:pPr>
              <w:widowControl/>
              <w:jc w:val="center"/>
              <w:rPr>
                <w:rFonts w:eastAsia="標楷體"/>
                <w:color w:val="000000" w:themeColor="text1"/>
                <w:kern w:val="0"/>
                <w:sz w:val="22"/>
                <w:szCs w:val="22"/>
              </w:rPr>
            </w:pPr>
            <w:r>
              <w:rPr>
                <w:rFonts w:eastAsia="標楷體" w:hint="eastAsia"/>
                <w:color w:val="000000" w:themeColor="text1"/>
                <w:kern w:val="0"/>
                <w:sz w:val="22"/>
                <w:szCs w:val="22"/>
              </w:rPr>
              <w:t>普通股</w:t>
            </w:r>
          </w:p>
        </w:tc>
        <w:tc>
          <w:tcPr>
            <w:tcW w:w="1985" w:type="dxa"/>
            <w:tcBorders>
              <w:top w:val="single" w:sz="4" w:space="0" w:color="auto"/>
              <w:left w:val="single" w:sz="4" w:space="0" w:color="auto"/>
              <w:bottom w:val="single" w:sz="4" w:space="0" w:color="auto"/>
              <w:right w:val="single" w:sz="4" w:space="0" w:color="auto"/>
            </w:tcBorders>
            <w:vAlign w:val="center"/>
          </w:tcPr>
          <w:p w14:paraId="60111447" w14:textId="77777777" w:rsidR="00F25F0E" w:rsidRPr="00637C09" w:rsidRDefault="00F25F0E" w:rsidP="00F25F0E">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台灣大哥大</w:t>
            </w:r>
          </w:p>
        </w:tc>
        <w:tc>
          <w:tcPr>
            <w:tcW w:w="1559" w:type="dxa"/>
            <w:vMerge w:val="restart"/>
            <w:tcBorders>
              <w:top w:val="single" w:sz="4" w:space="0" w:color="auto"/>
              <w:left w:val="single" w:sz="4" w:space="0" w:color="auto"/>
              <w:right w:val="single" w:sz="4" w:space="0" w:color="auto"/>
            </w:tcBorders>
            <w:vAlign w:val="center"/>
          </w:tcPr>
          <w:p w14:paraId="0A43C442" w14:textId="77777777" w:rsidR="00F25F0E" w:rsidRDefault="00F25F0E" w:rsidP="00F25F0E">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透過其他綜合損益按公允價值衡量之金融資產</w:t>
            </w:r>
            <w:r>
              <w:rPr>
                <w:rFonts w:eastAsia="標楷體" w:hint="eastAsia"/>
                <w:color w:val="000000" w:themeColor="text1"/>
                <w:kern w:val="0"/>
                <w:sz w:val="22"/>
                <w:szCs w:val="22"/>
              </w:rPr>
              <w:t>-</w:t>
            </w:r>
            <w:r>
              <w:rPr>
                <w:rFonts w:eastAsia="標楷體" w:hint="eastAsia"/>
                <w:color w:val="000000" w:themeColor="text1"/>
                <w:kern w:val="0"/>
                <w:sz w:val="22"/>
                <w:szCs w:val="22"/>
              </w:rPr>
              <w:t>流動</w:t>
            </w:r>
          </w:p>
        </w:tc>
        <w:tc>
          <w:tcPr>
            <w:tcW w:w="1419" w:type="dxa"/>
            <w:tcBorders>
              <w:top w:val="single" w:sz="4" w:space="0" w:color="auto"/>
              <w:left w:val="single" w:sz="4" w:space="0" w:color="auto"/>
              <w:bottom w:val="single" w:sz="4" w:space="0" w:color="auto"/>
              <w:right w:val="single" w:sz="4" w:space="0" w:color="auto"/>
            </w:tcBorders>
            <w:vAlign w:val="center"/>
          </w:tcPr>
          <w:p w14:paraId="64CCD0FF" w14:textId="77777777" w:rsidR="00F25F0E" w:rsidRDefault="005D438F" w:rsidP="005D438F">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2,556,000</w:t>
            </w:r>
          </w:p>
        </w:tc>
        <w:tc>
          <w:tcPr>
            <w:tcW w:w="1135" w:type="dxa"/>
            <w:tcBorders>
              <w:top w:val="single" w:sz="4" w:space="0" w:color="auto"/>
              <w:left w:val="single" w:sz="4" w:space="0" w:color="auto"/>
              <w:bottom w:val="single" w:sz="4" w:space="0" w:color="auto"/>
              <w:right w:val="single" w:sz="4" w:space="0" w:color="auto"/>
            </w:tcBorders>
            <w:vAlign w:val="center"/>
          </w:tcPr>
          <w:p w14:paraId="207AA93F" w14:textId="77777777" w:rsidR="00F25F0E" w:rsidRDefault="005D438F" w:rsidP="005D438F">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242</w:t>
            </w:r>
            <w:r>
              <w:rPr>
                <w:rFonts w:eastAsia="標楷體"/>
                <w:color w:val="000000" w:themeColor="text1"/>
                <w:kern w:val="0"/>
                <w:sz w:val="22"/>
                <w:szCs w:val="22"/>
              </w:rPr>
              <w:t>,</w:t>
            </w:r>
            <w:r>
              <w:rPr>
                <w:rFonts w:eastAsia="標楷體" w:hint="eastAsia"/>
                <w:color w:val="000000" w:themeColor="text1"/>
                <w:kern w:val="0"/>
                <w:sz w:val="22"/>
                <w:szCs w:val="22"/>
              </w:rPr>
              <w:t>503</w:t>
            </w:r>
          </w:p>
        </w:tc>
        <w:tc>
          <w:tcPr>
            <w:tcW w:w="2265" w:type="dxa"/>
            <w:tcBorders>
              <w:top w:val="single" w:sz="4" w:space="0" w:color="auto"/>
              <w:left w:val="single" w:sz="4" w:space="0" w:color="auto"/>
              <w:bottom w:val="single" w:sz="4" w:space="0" w:color="auto"/>
              <w:right w:val="single" w:sz="4" w:space="0" w:color="auto"/>
            </w:tcBorders>
            <w:vAlign w:val="center"/>
          </w:tcPr>
          <w:p w14:paraId="1CBB8ADD" w14:textId="77777777" w:rsidR="00F25F0E" w:rsidRDefault="00646D59" w:rsidP="005D438F">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7,474</w:t>
            </w:r>
          </w:p>
        </w:tc>
      </w:tr>
      <w:tr w:rsidR="00F25F0E" w14:paraId="277993DF" w14:textId="77777777" w:rsidTr="005D438F">
        <w:trPr>
          <w:trHeight w:val="260"/>
        </w:trPr>
        <w:tc>
          <w:tcPr>
            <w:tcW w:w="1720" w:type="dxa"/>
            <w:vMerge/>
            <w:tcBorders>
              <w:left w:val="single" w:sz="12" w:space="0" w:color="auto"/>
              <w:right w:val="single" w:sz="4" w:space="0" w:color="auto"/>
            </w:tcBorders>
            <w:shd w:val="clear" w:color="auto" w:fill="auto"/>
            <w:vAlign w:val="center"/>
            <w:hideMark/>
          </w:tcPr>
          <w:p w14:paraId="446055B5" w14:textId="77777777" w:rsidR="00F25F0E" w:rsidRPr="00637C09" w:rsidRDefault="00F25F0E" w:rsidP="00F25F0E">
            <w:pPr>
              <w:jc w:val="center"/>
              <w:rPr>
                <w:rFonts w:eastAsia="標楷體"/>
                <w:color w:val="000000" w:themeColor="text1"/>
                <w:kern w:val="0"/>
                <w:sz w:val="22"/>
                <w:szCs w:val="22"/>
              </w:rPr>
            </w:pPr>
          </w:p>
        </w:tc>
        <w:tc>
          <w:tcPr>
            <w:tcW w:w="1985" w:type="dxa"/>
            <w:tcBorders>
              <w:top w:val="single" w:sz="4" w:space="0" w:color="auto"/>
              <w:left w:val="single" w:sz="4" w:space="0" w:color="auto"/>
              <w:bottom w:val="single" w:sz="4" w:space="0" w:color="auto"/>
              <w:right w:val="single" w:sz="4" w:space="0" w:color="auto"/>
            </w:tcBorders>
            <w:vAlign w:val="center"/>
          </w:tcPr>
          <w:p w14:paraId="3EC4D679" w14:textId="77777777" w:rsidR="00F25F0E" w:rsidRPr="00637C09" w:rsidRDefault="00F25F0E" w:rsidP="00F25F0E">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遠傳電信</w:t>
            </w:r>
          </w:p>
        </w:tc>
        <w:tc>
          <w:tcPr>
            <w:tcW w:w="1559" w:type="dxa"/>
            <w:vMerge/>
            <w:tcBorders>
              <w:left w:val="single" w:sz="4" w:space="0" w:color="auto"/>
              <w:right w:val="single" w:sz="4" w:space="0" w:color="auto"/>
            </w:tcBorders>
            <w:vAlign w:val="center"/>
          </w:tcPr>
          <w:p w14:paraId="2064B201" w14:textId="77777777" w:rsidR="00F25F0E" w:rsidRDefault="00F25F0E" w:rsidP="00F25F0E">
            <w:pPr>
              <w:widowControl/>
              <w:spacing w:line="300" w:lineRule="exact"/>
              <w:jc w:val="center"/>
              <w:rPr>
                <w:rFonts w:eastAsia="標楷體"/>
                <w:color w:val="000000" w:themeColor="text1"/>
                <w:kern w:val="0"/>
                <w:sz w:val="22"/>
                <w:szCs w:val="22"/>
              </w:rPr>
            </w:pPr>
          </w:p>
        </w:tc>
        <w:tc>
          <w:tcPr>
            <w:tcW w:w="1419" w:type="dxa"/>
            <w:tcBorders>
              <w:top w:val="single" w:sz="4" w:space="0" w:color="auto"/>
              <w:left w:val="single" w:sz="4" w:space="0" w:color="auto"/>
              <w:bottom w:val="single" w:sz="4" w:space="0" w:color="auto"/>
              <w:right w:val="single" w:sz="4" w:space="0" w:color="auto"/>
            </w:tcBorders>
            <w:vAlign w:val="center"/>
          </w:tcPr>
          <w:p w14:paraId="520DA63B" w14:textId="77777777" w:rsidR="00F25F0E" w:rsidRDefault="005D438F" w:rsidP="005D438F">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3,709,000</w:t>
            </w:r>
          </w:p>
        </w:tc>
        <w:tc>
          <w:tcPr>
            <w:tcW w:w="1135" w:type="dxa"/>
            <w:tcBorders>
              <w:top w:val="single" w:sz="4" w:space="0" w:color="auto"/>
              <w:left w:val="single" w:sz="4" w:space="0" w:color="auto"/>
              <w:bottom w:val="single" w:sz="4" w:space="0" w:color="auto"/>
              <w:right w:val="single" w:sz="4" w:space="0" w:color="auto"/>
            </w:tcBorders>
            <w:vAlign w:val="center"/>
          </w:tcPr>
          <w:p w14:paraId="70AF056A" w14:textId="77777777" w:rsidR="00F25F0E" w:rsidRDefault="005D438F" w:rsidP="005D438F">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244,423</w:t>
            </w:r>
          </w:p>
        </w:tc>
        <w:tc>
          <w:tcPr>
            <w:tcW w:w="2265" w:type="dxa"/>
            <w:tcBorders>
              <w:top w:val="single" w:sz="4" w:space="0" w:color="auto"/>
              <w:left w:val="single" w:sz="4" w:space="0" w:color="auto"/>
              <w:bottom w:val="single" w:sz="4" w:space="0" w:color="auto"/>
              <w:right w:val="single" w:sz="4" w:space="0" w:color="auto"/>
            </w:tcBorders>
            <w:vAlign w:val="center"/>
          </w:tcPr>
          <w:p w14:paraId="056FA780" w14:textId="77777777" w:rsidR="00F25F0E" w:rsidRDefault="00646D59" w:rsidP="005D438F">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17</w:t>
            </w:r>
            <w:r>
              <w:rPr>
                <w:rFonts w:eastAsia="標楷體"/>
                <w:color w:val="000000" w:themeColor="text1"/>
                <w:kern w:val="0"/>
                <w:sz w:val="22"/>
                <w:szCs w:val="22"/>
              </w:rPr>
              <w:t>,</w:t>
            </w:r>
            <w:r>
              <w:rPr>
                <w:rFonts w:eastAsia="標楷體" w:hint="eastAsia"/>
                <w:color w:val="000000" w:themeColor="text1"/>
                <w:kern w:val="0"/>
                <w:sz w:val="22"/>
                <w:szCs w:val="22"/>
              </w:rPr>
              <w:t>061</w:t>
            </w:r>
          </w:p>
        </w:tc>
      </w:tr>
      <w:tr w:rsidR="00F25F0E" w14:paraId="20ACE05C" w14:textId="77777777" w:rsidTr="005D438F">
        <w:trPr>
          <w:trHeight w:val="260"/>
        </w:trPr>
        <w:tc>
          <w:tcPr>
            <w:tcW w:w="1720" w:type="dxa"/>
            <w:vMerge/>
            <w:tcBorders>
              <w:left w:val="single" w:sz="12" w:space="0" w:color="auto"/>
              <w:right w:val="single" w:sz="4" w:space="0" w:color="auto"/>
            </w:tcBorders>
            <w:shd w:val="clear" w:color="auto" w:fill="auto"/>
            <w:vAlign w:val="center"/>
            <w:hideMark/>
          </w:tcPr>
          <w:p w14:paraId="7E2A9897" w14:textId="77777777" w:rsidR="00F25F0E" w:rsidRPr="00637C09" w:rsidRDefault="00F25F0E" w:rsidP="00F25F0E">
            <w:pPr>
              <w:jc w:val="center"/>
              <w:rPr>
                <w:rFonts w:eastAsia="標楷體"/>
                <w:color w:val="000000" w:themeColor="text1"/>
                <w:kern w:val="0"/>
                <w:sz w:val="22"/>
                <w:szCs w:val="22"/>
              </w:rPr>
            </w:pPr>
          </w:p>
        </w:tc>
        <w:tc>
          <w:tcPr>
            <w:tcW w:w="1985" w:type="dxa"/>
            <w:tcBorders>
              <w:top w:val="single" w:sz="4" w:space="0" w:color="auto"/>
              <w:left w:val="single" w:sz="4" w:space="0" w:color="auto"/>
              <w:bottom w:val="single" w:sz="4" w:space="0" w:color="auto"/>
              <w:right w:val="single" w:sz="4" w:space="0" w:color="auto"/>
            </w:tcBorders>
            <w:vAlign w:val="center"/>
          </w:tcPr>
          <w:p w14:paraId="432CDD1B" w14:textId="77777777" w:rsidR="00F25F0E" w:rsidRPr="00637C09" w:rsidRDefault="00F25F0E" w:rsidP="00F25F0E">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中華電信</w:t>
            </w:r>
          </w:p>
        </w:tc>
        <w:tc>
          <w:tcPr>
            <w:tcW w:w="1559" w:type="dxa"/>
            <w:vMerge/>
            <w:tcBorders>
              <w:left w:val="single" w:sz="4" w:space="0" w:color="auto"/>
              <w:right w:val="single" w:sz="4" w:space="0" w:color="auto"/>
            </w:tcBorders>
            <w:vAlign w:val="center"/>
          </w:tcPr>
          <w:p w14:paraId="2B2B1F37" w14:textId="77777777" w:rsidR="00F25F0E" w:rsidRDefault="00F25F0E" w:rsidP="00F25F0E">
            <w:pPr>
              <w:widowControl/>
              <w:spacing w:line="300" w:lineRule="exact"/>
              <w:jc w:val="center"/>
              <w:rPr>
                <w:rFonts w:eastAsia="標楷體"/>
                <w:color w:val="000000" w:themeColor="text1"/>
                <w:kern w:val="0"/>
                <w:sz w:val="22"/>
                <w:szCs w:val="22"/>
              </w:rPr>
            </w:pPr>
          </w:p>
        </w:tc>
        <w:tc>
          <w:tcPr>
            <w:tcW w:w="1419" w:type="dxa"/>
            <w:tcBorders>
              <w:top w:val="single" w:sz="4" w:space="0" w:color="auto"/>
              <w:left w:val="single" w:sz="4" w:space="0" w:color="auto"/>
              <w:bottom w:val="single" w:sz="4" w:space="0" w:color="auto"/>
              <w:right w:val="single" w:sz="4" w:space="0" w:color="auto"/>
            </w:tcBorders>
            <w:vAlign w:val="center"/>
          </w:tcPr>
          <w:p w14:paraId="3059429E" w14:textId="77777777" w:rsidR="00F25F0E" w:rsidRDefault="005D438F" w:rsidP="005D438F">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2,720,000</w:t>
            </w:r>
          </w:p>
        </w:tc>
        <w:tc>
          <w:tcPr>
            <w:tcW w:w="1135" w:type="dxa"/>
            <w:tcBorders>
              <w:top w:val="single" w:sz="4" w:space="0" w:color="auto"/>
              <w:left w:val="single" w:sz="4" w:space="0" w:color="auto"/>
              <w:bottom w:val="single" w:sz="4" w:space="0" w:color="auto"/>
              <w:right w:val="single" w:sz="4" w:space="0" w:color="auto"/>
            </w:tcBorders>
            <w:vAlign w:val="center"/>
          </w:tcPr>
          <w:p w14:paraId="6B5D85BB" w14:textId="77777777" w:rsidR="00F25F0E" w:rsidRDefault="005D438F" w:rsidP="005D438F">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307,360</w:t>
            </w:r>
          </w:p>
        </w:tc>
        <w:tc>
          <w:tcPr>
            <w:tcW w:w="2265" w:type="dxa"/>
            <w:tcBorders>
              <w:top w:val="single" w:sz="4" w:space="0" w:color="auto"/>
              <w:left w:val="single" w:sz="4" w:space="0" w:color="auto"/>
              <w:bottom w:val="single" w:sz="4" w:space="0" w:color="auto"/>
              <w:right w:val="single" w:sz="4" w:space="0" w:color="auto"/>
            </w:tcBorders>
            <w:vAlign w:val="center"/>
          </w:tcPr>
          <w:p w14:paraId="7DE04B12" w14:textId="77777777" w:rsidR="00F25F0E" w:rsidRDefault="00646D59" w:rsidP="005D438F">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16,320</w:t>
            </w:r>
          </w:p>
        </w:tc>
      </w:tr>
      <w:tr w:rsidR="00F25F0E" w14:paraId="2899ADFD" w14:textId="77777777" w:rsidTr="005D438F">
        <w:trPr>
          <w:trHeight w:val="260"/>
        </w:trPr>
        <w:tc>
          <w:tcPr>
            <w:tcW w:w="1720" w:type="dxa"/>
            <w:vMerge/>
            <w:tcBorders>
              <w:left w:val="single" w:sz="12" w:space="0" w:color="auto"/>
              <w:bottom w:val="single" w:sz="4" w:space="0" w:color="auto"/>
              <w:right w:val="single" w:sz="4" w:space="0" w:color="auto"/>
            </w:tcBorders>
            <w:shd w:val="clear" w:color="auto" w:fill="auto"/>
            <w:vAlign w:val="center"/>
            <w:hideMark/>
          </w:tcPr>
          <w:p w14:paraId="2327F5C7" w14:textId="77777777" w:rsidR="00F25F0E" w:rsidRPr="00637C09" w:rsidRDefault="00F25F0E" w:rsidP="00F25F0E">
            <w:pPr>
              <w:widowControl/>
              <w:jc w:val="center"/>
              <w:rPr>
                <w:rFonts w:eastAsia="標楷體"/>
                <w:color w:val="000000" w:themeColor="text1"/>
                <w:kern w:val="0"/>
                <w:sz w:val="22"/>
                <w:szCs w:val="22"/>
              </w:rPr>
            </w:pPr>
          </w:p>
        </w:tc>
        <w:tc>
          <w:tcPr>
            <w:tcW w:w="1985" w:type="dxa"/>
            <w:tcBorders>
              <w:top w:val="single" w:sz="4" w:space="0" w:color="auto"/>
              <w:left w:val="single" w:sz="4" w:space="0" w:color="auto"/>
              <w:bottom w:val="single" w:sz="4" w:space="0" w:color="auto"/>
              <w:right w:val="single" w:sz="4" w:space="0" w:color="auto"/>
            </w:tcBorders>
            <w:vAlign w:val="center"/>
          </w:tcPr>
          <w:p w14:paraId="4F0C8A4A" w14:textId="77777777" w:rsidR="00F25F0E" w:rsidRPr="00637C09" w:rsidRDefault="00F25F0E" w:rsidP="00F25F0E">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遠東新世紀</w:t>
            </w:r>
          </w:p>
        </w:tc>
        <w:tc>
          <w:tcPr>
            <w:tcW w:w="1559" w:type="dxa"/>
            <w:vMerge/>
            <w:tcBorders>
              <w:left w:val="single" w:sz="4" w:space="0" w:color="auto"/>
              <w:bottom w:val="single" w:sz="4" w:space="0" w:color="auto"/>
              <w:right w:val="single" w:sz="4" w:space="0" w:color="auto"/>
            </w:tcBorders>
            <w:vAlign w:val="center"/>
          </w:tcPr>
          <w:p w14:paraId="2F221F29" w14:textId="77777777" w:rsidR="00F25F0E" w:rsidRDefault="00F25F0E" w:rsidP="00F25F0E">
            <w:pPr>
              <w:widowControl/>
              <w:spacing w:line="300" w:lineRule="exact"/>
              <w:jc w:val="center"/>
              <w:rPr>
                <w:rFonts w:eastAsia="標楷體"/>
                <w:color w:val="000000" w:themeColor="text1"/>
                <w:kern w:val="0"/>
                <w:sz w:val="22"/>
                <w:szCs w:val="22"/>
              </w:rPr>
            </w:pPr>
          </w:p>
        </w:tc>
        <w:tc>
          <w:tcPr>
            <w:tcW w:w="1419" w:type="dxa"/>
            <w:tcBorders>
              <w:top w:val="single" w:sz="4" w:space="0" w:color="auto"/>
              <w:left w:val="single" w:sz="4" w:space="0" w:color="auto"/>
              <w:bottom w:val="single" w:sz="4" w:space="0" w:color="auto"/>
              <w:right w:val="single" w:sz="4" w:space="0" w:color="auto"/>
            </w:tcBorders>
            <w:vAlign w:val="center"/>
          </w:tcPr>
          <w:p w14:paraId="4B123F69" w14:textId="77777777" w:rsidR="00F25F0E" w:rsidRDefault="005D438F" w:rsidP="005D438F">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80,000</w:t>
            </w:r>
          </w:p>
        </w:tc>
        <w:tc>
          <w:tcPr>
            <w:tcW w:w="1135" w:type="dxa"/>
            <w:tcBorders>
              <w:top w:val="single" w:sz="4" w:space="0" w:color="auto"/>
              <w:left w:val="single" w:sz="4" w:space="0" w:color="auto"/>
              <w:bottom w:val="single" w:sz="4" w:space="0" w:color="auto"/>
              <w:right w:val="single" w:sz="4" w:space="0" w:color="auto"/>
            </w:tcBorders>
            <w:vAlign w:val="center"/>
          </w:tcPr>
          <w:p w14:paraId="16177EFB" w14:textId="77777777" w:rsidR="00F25F0E" w:rsidRDefault="005D438F" w:rsidP="005D438F">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2,552</w:t>
            </w:r>
          </w:p>
        </w:tc>
        <w:tc>
          <w:tcPr>
            <w:tcW w:w="2265" w:type="dxa"/>
            <w:tcBorders>
              <w:top w:val="single" w:sz="4" w:space="0" w:color="auto"/>
              <w:left w:val="single" w:sz="4" w:space="0" w:color="auto"/>
              <w:bottom w:val="single" w:sz="4" w:space="0" w:color="auto"/>
              <w:right w:val="single" w:sz="4" w:space="0" w:color="auto"/>
            </w:tcBorders>
            <w:vAlign w:val="center"/>
          </w:tcPr>
          <w:p w14:paraId="1E6F22E0" w14:textId="77777777" w:rsidR="00F25F0E" w:rsidRDefault="00646D59" w:rsidP="005D438F">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w:t>
            </w:r>
            <w:r>
              <w:rPr>
                <w:rFonts w:eastAsia="標楷體"/>
                <w:color w:val="000000" w:themeColor="text1"/>
                <w:kern w:val="0"/>
                <w:sz w:val="22"/>
                <w:szCs w:val="22"/>
              </w:rPr>
              <w:t>52</w:t>
            </w:r>
            <w:r>
              <w:rPr>
                <w:rFonts w:eastAsia="標楷體" w:hint="eastAsia"/>
                <w:color w:val="000000" w:themeColor="text1"/>
                <w:kern w:val="0"/>
                <w:sz w:val="22"/>
                <w:szCs w:val="22"/>
              </w:rPr>
              <w:t>)</w:t>
            </w:r>
          </w:p>
        </w:tc>
      </w:tr>
      <w:tr w:rsidR="00F25F0E" w14:paraId="7B089D6C" w14:textId="77777777" w:rsidTr="005D438F">
        <w:trPr>
          <w:trHeight w:val="260"/>
        </w:trPr>
        <w:tc>
          <w:tcPr>
            <w:tcW w:w="1720" w:type="dxa"/>
            <w:vMerge w:val="restart"/>
            <w:tcBorders>
              <w:top w:val="single" w:sz="4" w:space="0" w:color="auto"/>
              <w:left w:val="single" w:sz="12" w:space="0" w:color="auto"/>
              <w:right w:val="single" w:sz="4" w:space="0" w:color="auto"/>
            </w:tcBorders>
            <w:shd w:val="clear" w:color="auto" w:fill="auto"/>
            <w:vAlign w:val="center"/>
          </w:tcPr>
          <w:p w14:paraId="2AB488BF" w14:textId="77777777" w:rsidR="00F25F0E" w:rsidRDefault="00F25F0E" w:rsidP="00F25F0E">
            <w:pPr>
              <w:widowControl/>
              <w:jc w:val="center"/>
              <w:rPr>
                <w:rFonts w:eastAsia="標楷體"/>
                <w:color w:val="000000" w:themeColor="text1"/>
                <w:kern w:val="0"/>
                <w:sz w:val="22"/>
                <w:szCs w:val="22"/>
              </w:rPr>
            </w:pPr>
            <w:r>
              <w:rPr>
                <w:rFonts w:eastAsia="標楷體" w:hint="eastAsia"/>
                <w:color w:val="000000" w:themeColor="text1"/>
                <w:kern w:val="0"/>
                <w:sz w:val="22"/>
                <w:szCs w:val="22"/>
              </w:rPr>
              <w:t>受益憑證</w:t>
            </w:r>
          </w:p>
          <w:p w14:paraId="6AEEC5F3" w14:textId="77777777" w:rsidR="00F25F0E" w:rsidRPr="00637C09" w:rsidRDefault="00F25F0E" w:rsidP="00F25F0E">
            <w:pPr>
              <w:widowControl/>
              <w:jc w:val="center"/>
              <w:rPr>
                <w:rFonts w:eastAsia="標楷體"/>
                <w:color w:val="000000" w:themeColor="text1"/>
                <w:kern w:val="0"/>
                <w:sz w:val="22"/>
                <w:szCs w:val="22"/>
              </w:rPr>
            </w:pPr>
            <w:r>
              <w:rPr>
                <w:rFonts w:eastAsia="標楷體" w:hint="eastAsia"/>
                <w:color w:val="000000" w:themeColor="text1"/>
                <w:kern w:val="0"/>
                <w:sz w:val="22"/>
                <w:szCs w:val="22"/>
              </w:rPr>
              <w:t>開放基金</w:t>
            </w:r>
          </w:p>
        </w:tc>
        <w:tc>
          <w:tcPr>
            <w:tcW w:w="1985" w:type="dxa"/>
            <w:tcBorders>
              <w:top w:val="single" w:sz="4" w:space="0" w:color="auto"/>
              <w:left w:val="single" w:sz="4" w:space="0" w:color="auto"/>
              <w:bottom w:val="single" w:sz="4" w:space="0" w:color="auto"/>
              <w:right w:val="single" w:sz="4" w:space="0" w:color="auto"/>
            </w:tcBorders>
            <w:vAlign w:val="center"/>
          </w:tcPr>
          <w:p w14:paraId="652CEED1" w14:textId="77777777" w:rsidR="00F25F0E" w:rsidRPr="00637C09" w:rsidRDefault="00F25F0E" w:rsidP="00F25F0E">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日盛貨幣市場基金</w:t>
            </w:r>
          </w:p>
        </w:tc>
        <w:tc>
          <w:tcPr>
            <w:tcW w:w="1559" w:type="dxa"/>
            <w:vMerge w:val="restart"/>
            <w:tcBorders>
              <w:top w:val="single" w:sz="4" w:space="0" w:color="auto"/>
              <w:left w:val="single" w:sz="4" w:space="0" w:color="auto"/>
              <w:right w:val="single" w:sz="4" w:space="0" w:color="auto"/>
            </w:tcBorders>
            <w:vAlign w:val="center"/>
          </w:tcPr>
          <w:p w14:paraId="07D2A55D" w14:textId="77777777" w:rsidR="00F25F0E" w:rsidRPr="00637C09" w:rsidRDefault="00F25F0E" w:rsidP="00F25F0E">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強制透過</w:t>
            </w:r>
            <w:r w:rsidR="00FC7EC3">
              <w:rPr>
                <w:rFonts w:eastAsia="標楷體" w:hint="eastAsia"/>
                <w:color w:val="000000" w:themeColor="text1"/>
                <w:kern w:val="0"/>
                <w:sz w:val="22"/>
                <w:szCs w:val="22"/>
              </w:rPr>
              <w:t>損益按公允價值衡量之金融資產</w:t>
            </w:r>
            <w:r w:rsidR="00FC7EC3">
              <w:rPr>
                <w:rFonts w:eastAsia="標楷體" w:hint="eastAsia"/>
                <w:color w:val="000000" w:themeColor="text1"/>
                <w:kern w:val="0"/>
                <w:sz w:val="22"/>
                <w:szCs w:val="22"/>
              </w:rPr>
              <w:t>-</w:t>
            </w:r>
            <w:r w:rsidR="00FC7EC3">
              <w:rPr>
                <w:rFonts w:eastAsia="標楷體" w:hint="eastAsia"/>
                <w:color w:val="000000" w:themeColor="text1"/>
                <w:kern w:val="0"/>
                <w:sz w:val="22"/>
                <w:szCs w:val="22"/>
              </w:rPr>
              <w:t>流動</w:t>
            </w:r>
          </w:p>
        </w:tc>
        <w:tc>
          <w:tcPr>
            <w:tcW w:w="1419" w:type="dxa"/>
            <w:tcBorders>
              <w:top w:val="single" w:sz="4" w:space="0" w:color="auto"/>
              <w:left w:val="single" w:sz="4" w:space="0" w:color="auto"/>
              <w:bottom w:val="single" w:sz="4" w:space="0" w:color="auto"/>
              <w:right w:val="single" w:sz="4" w:space="0" w:color="auto"/>
            </w:tcBorders>
            <w:vAlign w:val="center"/>
          </w:tcPr>
          <w:p w14:paraId="371EA7AB" w14:textId="77777777" w:rsidR="00F25F0E" w:rsidRPr="00637C09" w:rsidRDefault="005D438F" w:rsidP="005D438F">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15,882,811</w:t>
            </w:r>
          </w:p>
        </w:tc>
        <w:tc>
          <w:tcPr>
            <w:tcW w:w="1135" w:type="dxa"/>
            <w:tcBorders>
              <w:top w:val="single" w:sz="4" w:space="0" w:color="auto"/>
              <w:left w:val="single" w:sz="4" w:space="0" w:color="auto"/>
              <w:bottom w:val="single" w:sz="4" w:space="0" w:color="auto"/>
              <w:right w:val="single" w:sz="4" w:space="0" w:color="auto"/>
            </w:tcBorders>
            <w:vAlign w:val="center"/>
          </w:tcPr>
          <w:p w14:paraId="2E131E85" w14:textId="77777777" w:rsidR="00F25F0E" w:rsidRPr="00637C09" w:rsidRDefault="005D438F" w:rsidP="005D438F">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239,367</w:t>
            </w:r>
          </w:p>
        </w:tc>
        <w:tc>
          <w:tcPr>
            <w:tcW w:w="2265" w:type="dxa"/>
            <w:tcBorders>
              <w:top w:val="single" w:sz="4" w:space="0" w:color="auto"/>
              <w:left w:val="single" w:sz="4" w:space="0" w:color="auto"/>
              <w:bottom w:val="single" w:sz="4" w:space="0" w:color="auto"/>
              <w:right w:val="single" w:sz="4" w:space="0" w:color="auto"/>
            </w:tcBorders>
            <w:vAlign w:val="center"/>
          </w:tcPr>
          <w:p w14:paraId="2E868E2A" w14:textId="77777777" w:rsidR="00F25F0E" w:rsidRPr="00637C09" w:rsidRDefault="00646D59" w:rsidP="005D438F">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549</w:t>
            </w:r>
          </w:p>
        </w:tc>
      </w:tr>
      <w:tr w:rsidR="00F25F0E" w14:paraId="257145B9" w14:textId="77777777" w:rsidTr="005D438F">
        <w:trPr>
          <w:trHeight w:val="260"/>
        </w:trPr>
        <w:tc>
          <w:tcPr>
            <w:tcW w:w="1720" w:type="dxa"/>
            <w:vMerge/>
            <w:tcBorders>
              <w:left w:val="single" w:sz="12" w:space="0" w:color="auto"/>
              <w:right w:val="single" w:sz="4" w:space="0" w:color="auto"/>
            </w:tcBorders>
            <w:shd w:val="clear" w:color="auto" w:fill="auto"/>
            <w:vAlign w:val="center"/>
          </w:tcPr>
          <w:p w14:paraId="148C32F8" w14:textId="77777777" w:rsidR="00F25F0E" w:rsidRPr="00637C09" w:rsidRDefault="00F25F0E" w:rsidP="00F25F0E">
            <w:pPr>
              <w:widowControl/>
              <w:jc w:val="center"/>
              <w:rPr>
                <w:rFonts w:eastAsia="標楷體"/>
                <w:color w:val="000000" w:themeColor="text1"/>
                <w:kern w:val="0"/>
                <w:sz w:val="22"/>
                <w:szCs w:val="22"/>
              </w:rPr>
            </w:pPr>
          </w:p>
        </w:tc>
        <w:tc>
          <w:tcPr>
            <w:tcW w:w="1985" w:type="dxa"/>
            <w:tcBorders>
              <w:top w:val="single" w:sz="4" w:space="0" w:color="auto"/>
              <w:left w:val="single" w:sz="4" w:space="0" w:color="auto"/>
              <w:bottom w:val="single" w:sz="4" w:space="0" w:color="auto"/>
              <w:right w:val="single" w:sz="4" w:space="0" w:color="auto"/>
            </w:tcBorders>
            <w:vAlign w:val="center"/>
          </w:tcPr>
          <w:p w14:paraId="618C1BF3" w14:textId="77777777" w:rsidR="00F25F0E" w:rsidRPr="00637C09" w:rsidRDefault="00F25F0E" w:rsidP="00F25F0E">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富邦吉祥貨幣市場基金</w:t>
            </w:r>
          </w:p>
        </w:tc>
        <w:tc>
          <w:tcPr>
            <w:tcW w:w="1559" w:type="dxa"/>
            <w:vMerge/>
            <w:tcBorders>
              <w:left w:val="single" w:sz="4" w:space="0" w:color="auto"/>
              <w:right w:val="single" w:sz="4" w:space="0" w:color="auto"/>
            </w:tcBorders>
            <w:vAlign w:val="center"/>
          </w:tcPr>
          <w:p w14:paraId="57191A88" w14:textId="77777777" w:rsidR="00F25F0E" w:rsidRPr="00637C09" w:rsidRDefault="00F25F0E" w:rsidP="00F25F0E">
            <w:pPr>
              <w:widowControl/>
              <w:spacing w:line="300" w:lineRule="exact"/>
              <w:jc w:val="center"/>
              <w:rPr>
                <w:rFonts w:eastAsia="標楷體"/>
                <w:color w:val="000000" w:themeColor="text1"/>
                <w:kern w:val="0"/>
                <w:sz w:val="22"/>
                <w:szCs w:val="22"/>
              </w:rPr>
            </w:pPr>
          </w:p>
        </w:tc>
        <w:tc>
          <w:tcPr>
            <w:tcW w:w="1419" w:type="dxa"/>
            <w:tcBorders>
              <w:top w:val="single" w:sz="4" w:space="0" w:color="auto"/>
              <w:left w:val="single" w:sz="4" w:space="0" w:color="auto"/>
              <w:bottom w:val="single" w:sz="4" w:space="0" w:color="auto"/>
              <w:right w:val="single" w:sz="4" w:space="0" w:color="auto"/>
            </w:tcBorders>
            <w:vAlign w:val="center"/>
          </w:tcPr>
          <w:p w14:paraId="791BCAC4" w14:textId="77777777" w:rsidR="00F25F0E" w:rsidRPr="00637C09" w:rsidRDefault="005D438F" w:rsidP="005D438F">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5,664,546</w:t>
            </w:r>
          </w:p>
        </w:tc>
        <w:tc>
          <w:tcPr>
            <w:tcW w:w="1135" w:type="dxa"/>
            <w:tcBorders>
              <w:top w:val="single" w:sz="4" w:space="0" w:color="auto"/>
              <w:left w:val="single" w:sz="4" w:space="0" w:color="auto"/>
              <w:bottom w:val="single" w:sz="4" w:space="0" w:color="auto"/>
              <w:right w:val="single" w:sz="4" w:space="0" w:color="auto"/>
            </w:tcBorders>
            <w:vAlign w:val="center"/>
          </w:tcPr>
          <w:p w14:paraId="3A3EA89B" w14:textId="77777777" w:rsidR="00F25F0E" w:rsidRPr="00637C09" w:rsidRDefault="005D438F" w:rsidP="005D438F">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90,119</w:t>
            </w:r>
          </w:p>
        </w:tc>
        <w:tc>
          <w:tcPr>
            <w:tcW w:w="2265" w:type="dxa"/>
            <w:tcBorders>
              <w:top w:val="single" w:sz="4" w:space="0" w:color="auto"/>
              <w:left w:val="single" w:sz="4" w:space="0" w:color="auto"/>
              <w:bottom w:val="single" w:sz="4" w:space="0" w:color="auto"/>
              <w:right w:val="single" w:sz="4" w:space="0" w:color="auto"/>
            </w:tcBorders>
            <w:vAlign w:val="center"/>
          </w:tcPr>
          <w:p w14:paraId="10D70F43" w14:textId="77777777" w:rsidR="00F25F0E" w:rsidRPr="00637C09" w:rsidRDefault="00646D59" w:rsidP="005D438F">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218</w:t>
            </w:r>
          </w:p>
        </w:tc>
      </w:tr>
      <w:tr w:rsidR="00F25F0E" w14:paraId="0D2B734D" w14:textId="77777777" w:rsidTr="005D438F">
        <w:trPr>
          <w:trHeight w:val="260"/>
        </w:trPr>
        <w:tc>
          <w:tcPr>
            <w:tcW w:w="1720" w:type="dxa"/>
            <w:vMerge/>
            <w:tcBorders>
              <w:left w:val="single" w:sz="12" w:space="0" w:color="auto"/>
              <w:right w:val="single" w:sz="4" w:space="0" w:color="auto"/>
            </w:tcBorders>
            <w:shd w:val="clear" w:color="auto" w:fill="auto"/>
            <w:vAlign w:val="center"/>
          </w:tcPr>
          <w:p w14:paraId="058C8F85" w14:textId="77777777" w:rsidR="00F25F0E" w:rsidRPr="00637C09" w:rsidRDefault="00F25F0E" w:rsidP="00F25F0E">
            <w:pPr>
              <w:widowControl/>
              <w:jc w:val="center"/>
              <w:rPr>
                <w:rFonts w:eastAsia="標楷體"/>
                <w:color w:val="000000" w:themeColor="text1"/>
                <w:kern w:val="0"/>
                <w:sz w:val="22"/>
                <w:szCs w:val="22"/>
              </w:rPr>
            </w:pPr>
          </w:p>
        </w:tc>
        <w:tc>
          <w:tcPr>
            <w:tcW w:w="1985" w:type="dxa"/>
            <w:tcBorders>
              <w:top w:val="single" w:sz="4" w:space="0" w:color="auto"/>
              <w:left w:val="single" w:sz="4" w:space="0" w:color="auto"/>
              <w:bottom w:val="single" w:sz="4" w:space="0" w:color="auto"/>
              <w:right w:val="single" w:sz="4" w:space="0" w:color="auto"/>
            </w:tcBorders>
            <w:vAlign w:val="center"/>
          </w:tcPr>
          <w:p w14:paraId="7C6A9577" w14:textId="77777777" w:rsidR="00F25F0E" w:rsidRDefault="00F25F0E" w:rsidP="00F25F0E">
            <w:pPr>
              <w:widowControl/>
              <w:spacing w:line="300" w:lineRule="exact"/>
              <w:jc w:val="center"/>
              <w:rPr>
                <w:rFonts w:eastAsia="標楷體"/>
                <w:color w:val="000000" w:themeColor="text1"/>
                <w:kern w:val="0"/>
                <w:sz w:val="22"/>
                <w:szCs w:val="22"/>
              </w:rPr>
            </w:pPr>
            <w:r>
              <w:rPr>
                <w:rFonts w:eastAsia="標楷體" w:hint="eastAsia"/>
                <w:color w:val="000000" w:themeColor="text1"/>
                <w:kern w:val="0"/>
                <w:sz w:val="22"/>
                <w:szCs w:val="22"/>
              </w:rPr>
              <w:t>聯邦貨幣市場基金</w:t>
            </w:r>
          </w:p>
        </w:tc>
        <w:tc>
          <w:tcPr>
            <w:tcW w:w="1559" w:type="dxa"/>
            <w:vMerge/>
            <w:tcBorders>
              <w:left w:val="single" w:sz="4" w:space="0" w:color="auto"/>
              <w:right w:val="single" w:sz="4" w:space="0" w:color="auto"/>
            </w:tcBorders>
            <w:vAlign w:val="center"/>
          </w:tcPr>
          <w:p w14:paraId="1FF4E042" w14:textId="77777777" w:rsidR="00F25F0E" w:rsidRPr="00637C09" w:rsidRDefault="00F25F0E" w:rsidP="00F25F0E">
            <w:pPr>
              <w:widowControl/>
              <w:spacing w:line="300" w:lineRule="exact"/>
              <w:jc w:val="center"/>
              <w:rPr>
                <w:rFonts w:eastAsia="標楷體"/>
                <w:color w:val="000000" w:themeColor="text1"/>
                <w:kern w:val="0"/>
                <w:sz w:val="22"/>
                <w:szCs w:val="22"/>
              </w:rPr>
            </w:pPr>
          </w:p>
        </w:tc>
        <w:tc>
          <w:tcPr>
            <w:tcW w:w="1419" w:type="dxa"/>
            <w:tcBorders>
              <w:top w:val="single" w:sz="4" w:space="0" w:color="auto"/>
              <w:left w:val="single" w:sz="4" w:space="0" w:color="auto"/>
              <w:bottom w:val="single" w:sz="4" w:space="0" w:color="auto"/>
              <w:right w:val="single" w:sz="4" w:space="0" w:color="auto"/>
            </w:tcBorders>
            <w:vAlign w:val="center"/>
          </w:tcPr>
          <w:p w14:paraId="104BF85B" w14:textId="77777777" w:rsidR="00F25F0E" w:rsidRPr="00637C09" w:rsidRDefault="005D438F" w:rsidP="005D438F">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58,680,813</w:t>
            </w:r>
          </w:p>
        </w:tc>
        <w:tc>
          <w:tcPr>
            <w:tcW w:w="1135" w:type="dxa"/>
            <w:tcBorders>
              <w:top w:val="single" w:sz="4" w:space="0" w:color="auto"/>
              <w:left w:val="single" w:sz="4" w:space="0" w:color="auto"/>
              <w:bottom w:val="single" w:sz="4" w:space="0" w:color="auto"/>
              <w:right w:val="single" w:sz="4" w:space="0" w:color="auto"/>
            </w:tcBorders>
            <w:vAlign w:val="center"/>
          </w:tcPr>
          <w:p w14:paraId="4D836D43" w14:textId="77777777" w:rsidR="00F25F0E" w:rsidRPr="00637C09" w:rsidRDefault="005D438F" w:rsidP="005D438F">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787,250</w:t>
            </w:r>
          </w:p>
        </w:tc>
        <w:tc>
          <w:tcPr>
            <w:tcW w:w="2265" w:type="dxa"/>
            <w:tcBorders>
              <w:top w:val="single" w:sz="4" w:space="0" w:color="auto"/>
              <w:left w:val="single" w:sz="4" w:space="0" w:color="auto"/>
              <w:bottom w:val="single" w:sz="4" w:space="0" w:color="auto"/>
              <w:right w:val="single" w:sz="4" w:space="0" w:color="auto"/>
            </w:tcBorders>
            <w:vAlign w:val="center"/>
          </w:tcPr>
          <w:p w14:paraId="460371A4" w14:textId="77777777" w:rsidR="00F25F0E" w:rsidRPr="00637C09" w:rsidRDefault="00646D59" w:rsidP="005D438F">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1,760</w:t>
            </w:r>
          </w:p>
        </w:tc>
      </w:tr>
      <w:tr w:rsidR="005D438F" w14:paraId="744460FF" w14:textId="77777777" w:rsidTr="007A5CC4">
        <w:trPr>
          <w:trHeight w:val="260"/>
        </w:trPr>
        <w:tc>
          <w:tcPr>
            <w:tcW w:w="6683" w:type="dxa"/>
            <w:gridSpan w:val="4"/>
            <w:tcBorders>
              <w:left w:val="single" w:sz="12" w:space="0" w:color="auto"/>
              <w:bottom w:val="single" w:sz="12" w:space="0" w:color="auto"/>
              <w:right w:val="single" w:sz="4" w:space="0" w:color="auto"/>
            </w:tcBorders>
            <w:shd w:val="clear" w:color="auto" w:fill="auto"/>
            <w:vAlign w:val="center"/>
          </w:tcPr>
          <w:p w14:paraId="56F318D4" w14:textId="77777777" w:rsidR="005D438F" w:rsidRDefault="005D438F" w:rsidP="005D438F">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小計</w:t>
            </w:r>
          </w:p>
        </w:tc>
        <w:tc>
          <w:tcPr>
            <w:tcW w:w="1135" w:type="dxa"/>
            <w:tcBorders>
              <w:top w:val="single" w:sz="4" w:space="0" w:color="auto"/>
              <w:left w:val="single" w:sz="4" w:space="0" w:color="auto"/>
              <w:bottom w:val="single" w:sz="12" w:space="0" w:color="auto"/>
              <w:right w:val="single" w:sz="4" w:space="0" w:color="auto"/>
            </w:tcBorders>
            <w:vAlign w:val="center"/>
          </w:tcPr>
          <w:p w14:paraId="470C5E46" w14:textId="77777777" w:rsidR="005D438F" w:rsidRDefault="005D438F" w:rsidP="005D438F">
            <w:pPr>
              <w:widowControl/>
              <w:spacing w:line="300" w:lineRule="exact"/>
              <w:jc w:val="right"/>
              <w:rPr>
                <w:rFonts w:eastAsia="標楷體"/>
                <w:color w:val="000000" w:themeColor="text1"/>
                <w:kern w:val="0"/>
                <w:sz w:val="22"/>
                <w:szCs w:val="22"/>
              </w:rPr>
            </w:pPr>
          </w:p>
        </w:tc>
        <w:tc>
          <w:tcPr>
            <w:tcW w:w="2265" w:type="dxa"/>
            <w:tcBorders>
              <w:top w:val="single" w:sz="4" w:space="0" w:color="auto"/>
              <w:left w:val="single" w:sz="4" w:space="0" w:color="auto"/>
              <w:bottom w:val="single" w:sz="12" w:space="0" w:color="auto"/>
              <w:right w:val="single" w:sz="4" w:space="0" w:color="auto"/>
            </w:tcBorders>
            <w:vAlign w:val="center"/>
          </w:tcPr>
          <w:p w14:paraId="4089746D" w14:textId="77777777" w:rsidR="005D438F" w:rsidRPr="00637C09" w:rsidRDefault="00646D59" w:rsidP="005D438F">
            <w:pPr>
              <w:widowControl/>
              <w:spacing w:line="300" w:lineRule="exact"/>
              <w:jc w:val="right"/>
              <w:rPr>
                <w:rFonts w:eastAsia="標楷體"/>
                <w:color w:val="000000" w:themeColor="text1"/>
                <w:kern w:val="0"/>
                <w:sz w:val="22"/>
                <w:szCs w:val="22"/>
              </w:rPr>
            </w:pPr>
            <w:r>
              <w:rPr>
                <w:rFonts w:eastAsia="標楷體" w:hint="eastAsia"/>
                <w:color w:val="000000" w:themeColor="text1"/>
                <w:kern w:val="0"/>
                <w:sz w:val="22"/>
                <w:szCs w:val="22"/>
              </w:rPr>
              <w:t>43,330</w:t>
            </w:r>
          </w:p>
        </w:tc>
      </w:tr>
    </w:tbl>
    <w:p w14:paraId="7E4A09F3" w14:textId="77777777" w:rsidR="0000773A" w:rsidRDefault="005D438F" w:rsidP="00954B24">
      <w:pPr>
        <w:spacing w:line="320" w:lineRule="exact"/>
        <w:ind w:rightChars="16" w:right="38"/>
        <w:jc w:val="both"/>
        <w:rPr>
          <w:rFonts w:ascii="標楷體" w:eastAsia="標楷體" w:hAnsi="標楷體"/>
          <w:sz w:val="22"/>
        </w:rPr>
      </w:pPr>
      <w:r>
        <w:rPr>
          <w:rFonts w:ascii="標楷體" w:eastAsia="標楷體" w:hAnsi="標楷體" w:hint="eastAsia"/>
          <w:sz w:val="22"/>
        </w:rPr>
        <w:t>廣明光電2022年底持有有價證劵多數已國內電信業者為主；基金則多為貨幣市場基金(MMF)，可見廣明有價證劵投資風格偏向穩健、低波動為主，</w:t>
      </w:r>
      <w:r w:rsidR="00646D59">
        <w:rPr>
          <w:rFonts w:ascii="標楷體" w:eastAsia="標楷體" w:hAnsi="標楷體" w:hint="eastAsia"/>
          <w:sz w:val="22"/>
        </w:rPr>
        <w:t>截</w:t>
      </w:r>
      <w:r>
        <w:rPr>
          <w:rFonts w:ascii="標楷體" w:eastAsia="標楷體" w:hAnsi="標楷體" w:hint="eastAsia"/>
          <w:sz w:val="22"/>
        </w:rPr>
        <w:t>2023/03/15，估算廣明有價證劵評價調整(未實現損益)合計達</w:t>
      </w:r>
      <w:r w:rsidR="00646D59" w:rsidRPr="005E5C36">
        <w:rPr>
          <w:rFonts w:ascii="標楷體" w:eastAsia="標楷體" w:hAnsi="標楷體" w:hint="eastAsia"/>
          <w:sz w:val="22"/>
          <w:u w:val="single"/>
        </w:rPr>
        <w:t>NTD +43佰萬</w:t>
      </w:r>
      <w:r w:rsidR="00646D59">
        <w:rPr>
          <w:rFonts w:ascii="標楷體" w:eastAsia="標楷體" w:hAnsi="標楷體" w:hint="eastAsia"/>
          <w:sz w:val="22"/>
        </w:rPr>
        <w:t>。</w:t>
      </w:r>
    </w:p>
    <w:p w14:paraId="796C9E18" w14:textId="77777777" w:rsidR="00646D59" w:rsidRDefault="00646D59">
      <w:pPr>
        <w:widowControl/>
        <w:rPr>
          <w:rFonts w:ascii="標楷體" w:eastAsia="標楷體" w:hAnsi="標楷體"/>
          <w:sz w:val="22"/>
        </w:rPr>
      </w:pPr>
      <w:r>
        <w:rPr>
          <w:rFonts w:ascii="標楷體" w:eastAsia="標楷體" w:hAnsi="標楷體"/>
          <w:sz w:val="22"/>
        </w:rPr>
        <w:br w:type="page"/>
      </w:r>
    </w:p>
    <w:p w14:paraId="56F9F16F" w14:textId="77777777" w:rsidR="000C2CD6" w:rsidRDefault="000C2CD6" w:rsidP="00097D89">
      <w:pPr>
        <w:spacing w:line="320" w:lineRule="exact"/>
        <w:ind w:rightChars="-439" w:right="-1054"/>
        <w:rPr>
          <w:rFonts w:eastAsia="標楷體"/>
          <w:b/>
          <w:color w:val="000000"/>
        </w:rPr>
      </w:pPr>
      <w:r>
        <w:rPr>
          <w:rFonts w:eastAsia="標楷體"/>
          <w:b/>
          <w:color w:val="000000"/>
        </w:rPr>
        <w:lastRenderedPageBreak/>
        <w:t>3.5</w:t>
      </w:r>
      <w:r>
        <w:rPr>
          <w:rFonts w:eastAsia="標楷體" w:hint="eastAsia"/>
          <w:b/>
          <w:color w:val="000000"/>
        </w:rPr>
        <w:t>重大影響說明（如最新會計公報之重大影響、法律爭議影響、環保問題）</w:t>
      </w:r>
    </w:p>
    <w:tbl>
      <w:tblPr>
        <w:tblW w:w="10220" w:type="dxa"/>
        <w:tblInd w:w="11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81"/>
        <w:gridCol w:w="4111"/>
        <w:gridCol w:w="3969"/>
        <w:gridCol w:w="1559"/>
      </w:tblGrid>
      <w:tr w:rsidR="00BC45A6" w14:paraId="4926F192" w14:textId="77777777" w:rsidTr="00C04C93">
        <w:trPr>
          <w:trHeight w:val="736"/>
        </w:trPr>
        <w:tc>
          <w:tcPr>
            <w:tcW w:w="581" w:type="dxa"/>
            <w:tcBorders>
              <w:top w:val="single" w:sz="12" w:space="0" w:color="auto"/>
              <w:left w:val="single" w:sz="12" w:space="0" w:color="auto"/>
              <w:bottom w:val="single" w:sz="4" w:space="0" w:color="auto"/>
              <w:right w:val="single" w:sz="4" w:space="0" w:color="auto"/>
            </w:tcBorders>
            <w:vAlign w:val="center"/>
            <w:hideMark/>
          </w:tcPr>
          <w:p w14:paraId="4DB00CC2" w14:textId="77777777" w:rsidR="00BC45A6" w:rsidRDefault="00BC45A6" w:rsidP="00CA01E9">
            <w:pPr>
              <w:spacing w:line="320" w:lineRule="exact"/>
              <w:jc w:val="center"/>
              <w:rPr>
                <w:rFonts w:eastAsia="標楷體"/>
                <w:b/>
              </w:rPr>
            </w:pPr>
          </w:p>
        </w:tc>
        <w:tc>
          <w:tcPr>
            <w:tcW w:w="4111" w:type="dxa"/>
            <w:tcBorders>
              <w:top w:val="single" w:sz="12" w:space="0" w:color="auto"/>
              <w:left w:val="single" w:sz="4" w:space="0" w:color="auto"/>
              <w:bottom w:val="single" w:sz="4" w:space="0" w:color="auto"/>
              <w:right w:val="single" w:sz="4" w:space="0" w:color="auto"/>
            </w:tcBorders>
            <w:vAlign w:val="center"/>
            <w:hideMark/>
          </w:tcPr>
          <w:p w14:paraId="75E65BB8" w14:textId="77777777" w:rsidR="00BC45A6" w:rsidRDefault="00BC45A6" w:rsidP="00CA01E9">
            <w:pPr>
              <w:spacing w:line="320" w:lineRule="exact"/>
              <w:jc w:val="center"/>
              <w:rPr>
                <w:rFonts w:eastAsia="標楷體"/>
                <w:b/>
              </w:rPr>
            </w:pPr>
            <w:r>
              <w:rPr>
                <w:rFonts w:eastAsia="標楷體" w:hint="eastAsia"/>
                <w:b/>
              </w:rPr>
              <w:t>訴訟案件</w:t>
            </w:r>
            <w:r>
              <w:rPr>
                <w:rFonts w:eastAsia="標楷體" w:hint="eastAsia"/>
                <w:b/>
              </w:rPr>
              <w:t>/</w:t>
            </w:r>
            <w:r>
              <w:rPr>
                <w:rFonts w:eastAsia="標楷體" w:hint="eastAsia"/>
                <w:b/>
              </w:rPr>
              <w:t>紛爭</w:t>
            </w:r>
          </w:p>
        </w:tc>
        <w:tc>
          <w:tcPr>
            <w:tcW w:w="3969" w:type="dxa"/>
            <w:tcBorders>
              <w:top w:val="single" w:sz="12" w:space="0" w:color="auto"/>
              <w:left w:val="single" w:sz="4" w:space="0" w:color="auto"/>
              <w:bottom w:val="single" w:sz="4" w:space="0" w:color="auto"/>
              <w:right w:val="single" w:sz="4" w:space="0" w:color="auto"/>
            </w:tcBorders>
            <w:vAlign w:val="center"/>
            <w:hideMark/>
          </w:tcPr>
          <w:p w14:paraId="21599B9B" w14:textId="77777777" w:rsidR="00BC45A6" w:rsidRDefault="00BC45A6" w:rsidP="00CA01E9">
            <w:pPr>
              <w:spacing w:line="320" w:lineRule="exact"/>
              <w:jc w:val="center"/>
              <w:rPr>
                <w:rFonts w:eastAsia="標楷體"/>
                <w:b/>
              </w:rPr>
            </w:pPr>
            <w:r>
              <w:rPr>
                <w:rFonts w:eastAsia="標楷體" w:hint="eastAsia"/>
                <w:b/>
              </w:rPr>
              <w:t>進度</w:t>
            </w:r>
            <w:r>
              <w:rPr>
                <w:rFonts w:eastAsia="標楷體" w:hint="eastAsia"/>
                <w:b/>
              </w:rPr>
              <w:t>/</w:t>
            </w:r>
            <w:r>
              <w:rPr>
                <w:rFonts w:eastAsia="標楷體" w:hint="eastAsia"/>
                <w:b/>
              </w:rPr>
              <w:t>結果</w:t>
            </w:r>
          </w:p>
        </w:tc>
        <w:tc>
          <w:tcPr>
            <w:tcW w:w="1559" w:type="dxa"/>
            <w:tcBorders>
              <w:top w:val="single" w:sz="12" w:space="0" w:color="auto"/>
              <w:left w:val="single" w:sz="4" w:space="0" w:color="auto"/>
              <w:bottom w:val="single" w:sz="4" w:space="0" w:color="auto"/>
              <w:right w:val="single" w:sz="4" w:space="0" w:color="auto"/>
            </w:tcBorders>
            <w:vAlign w:val="center"/>
            <w:hideMark/>
          </w:tcPr>
          <w:p w14:paraId="05B3433B" w14:textId="77777777" w:rsidR="00BC45A6" w:rsidRPr="00C04C93" w:rsidRDefault="00BC45A6" w:rsidP="00CA01E9">
            <w:pPr>
              <w:spacing w:line="320" w:lineRule="exact"/>
              <w:jc w:val="center"/>
              <w:rPr>
                <w:rFonts w:eastAsia="標楷體"/>
                <w:b/>
                <w:sz w:val="22"/>
                <w:szCs w:val="22"/>
              </w:rPr>
            </w:pPr>
            <w:r w:rsidRPr="00C04C93">
              <w:rPr>
                <w:rFonts w:eastAsia="標楷體" w:hint="eastAsia"/>
                <w:b/>
                <w:sz w:val="22"/>
                <w:szCs w:val="22"/>
              </w:rPr>
              <w:t>未來營運影響</w:t>
            </w:r>
          </w:p>
        </w:tc>
      </w:tr>
      <w:tr w:rsidR="00BC45A6" w14:paraId="51A9A917" w14:textId="77777777" w:rsidTr="00C04C93">
        <w:trPr>
          <w:trHeight w:val="288"/>
        </w:trPr>
        <w:tc>
          <w:tcPr>
            <w:tcW w:w="581" w:type="dxa"/>
            <w:tcBorders>
              <w:top w:val="single" w:sz="4" w:space="0" w:color="auto"/>
              <w:left w:val="single" w:sz="12" w:space="0" w:color="auto"/>
              <w:bottom w:val="single" w:sz="4" w:space="0" w:color="auto"/>
              <w:right w:val="single" w:sz="4" w:space="0" w:color="auto"/>
            </w:tcBorders>
            <w:hideMark/>
          </w:tcPr>
          <w:p w14:paraId="760E3E49" w14:textId="77777777" w:rsidR="00BC45A6" w:rsidRDefault="00BC45A6" w:rsidP="00751B42">
            <w:pPr>
              <w:spacing w:line="320" w:lineRule="exact"/>
              <w:jc w:val="center"/>
              <w:rPr>
                <w:rFonts w:ascii="標楷體" w:eastAsia="標楷體" w:hAnsi="標楷體"/>
                <w:sz w:val="20"/>
                <w:szCs w:val="20"/>
              </w:rPr>
            </w:pPr>
            <w:r>
              <w:rPr>
                <w:rFonts w:ascii="標楷體" w:eastAsia="標楷體" w:hAnsi="標楷體" w:hint="eastAsia"/>
                <w:sz w:val="20"/>
                <w:szCs w:val="20"/>
              </w:rPr>
              <w:t>(1)</w:t>
            </w:r>
          </w:p>
        </w:tc>
        <w:tc>
          <w:tcPr>
            <w:tcW w:w="4111" w:type="dxa"/>
            <w:tcBorders>
              <w:top w:val="single" w:sz="4" w:space="0" w:color="auto"/>
              <w:left w:val="single" w:sz="4" w:space="0" w:color="auto"/>
              <w:bottom w:val="single" w:sz="4" w:space="0" w:color="auto"/>
              <w:right w:val="single" w:sz="4" w:space="0" w:color="auto"/>
            </w:tcBorders>
            <w:hideMark/>
          </w:tcPr>
          <w:p w14:paraId="1B7864F7" w14:textId="77777777" w:rsidR="00BC45A6" w:rsidRDefault="00BC45A6" w:rsidP="00CA01E9">
            <w:pPr>
              <w:spacing w:line="320" w:lineRule="exact"/>
              <w:jc w:val="center"/>
              <w:rPr>
                <w:rFonts w:ascii="標楷體" w:eastAsia="標楷體" w:hAnsi="標楷體"/>
                <w:sz w:val="20"/>
                <w:szCs w:val="20"/>
              </w:rPr>
            </w:pPr>
            <w:r>
              <w:rPr>
                <w:rFonts w:ascii="標楷體" w:eastAsia="標楷體" w:hAnsi="標楷體" w:hint="eastAsia"/>
                <w:sz w:val="20"/>
                <w:szCs w:val="20"/>
              </w:rPr>
              <w:t>歐盟控告八家光碟機廠商(含廣明)反托拉斯</w:t>
            </w:r>
          </w:p>
        </w:tc>
        <w:tc>
          <w:tcPr>
            <w:tcW w:w="3969" w:type="dxa"/>
            <w:tcBorders>
              <w:top w:val="single" w:sz="4" w:space="0" w:color="auto"/>
              <w:left w:val="single" w:sz="4" w:space="0" w:color="auto"/>
              <w:bottom w:val="single" w:sz="4" w:space="0" w:color="auto"/>
              <w:right w:val="single" w:sz="4" w:space="0" w:color="auto"/>
            </w:tcBorders>
            <w:hideMark/>
          </w:tcPr>
          <w:p w14:paraId="74C627AD" w14:textId="77777777" w:rsidR="00BC45A6" w:rsidRDefault="00BC45A6" w:rsidP="00CA01E9">
            <w:pPr>
              <w:spacing w:line="320" w:lineRule="exact"/>
              <w:jc w:val="center"/>
              <w:rPr>
                <w:rFonts w:ascii="標楷體" w:eastAsia="標楷體" w:hAnsi="標楷體"/>
                <w:sz w:val="20"/>
                <w:szCs w:val="20"/>
              </w:rPr>
            </w:pPr>
            <w:r>
              <w:rPr>
                <w:rFonts w:ascii="標楷體" w:eastAsia="標楷體" w:hAnsi="標楷體" w:hint="eastAsia"/>
                <w:sz w:val="20"/>
                <w:szCs w:val="20"/>
              </w:rPr>
              <w:t>裁罰EUR7,146仟元，2017年全數認列</w:t>
            </w:r>
          </w:p>
        </w:tc>
        <w:tc>
          <w:tcPr>
            <w:tcW w:w="1559" w:type="dxa"/>
            <w:tcBorders>
              <w:top w:val="single" w:sz="4" w:space="0" w:color="auto"/>
              <w:left w:val="single" w:sz="4" w:space="0" w:color="auto"/>
              <w:bottom w:val="single" w:sz="4" w:space="0" w:color="auto"/>
              <w:right w:val="single" w:sz="4" w:space="0" w:color="auto"/>
            </w:tcBorders>
            <w:hideMark/>
          </w:tcPr>
          <w:p w14:paraId="70ED10C7" w14:textId="77777777" w:rsidR="00BC45A6" w:rsidRDefault="00BC45A6" w:rsidP="00CA01E9">
            <w:pPr>
              <w:spacing w:line="320" w:lineRule="exact"/>
              <w:jc w:val="center"/>
              <w:rPr>
                <w:rFonts w:ascii="標楷體" w:eastAsia="標楷體" w:hAnsi="標楷體"/>
                <w:sz w:val="20"/>
                <w:szCs w:val="20"/>
              </w:rPr>
            </w:pPr>
            <w:r>
              <w:rPr>
                <w:rFonts w:ascii="標楷體" w:eastAsia="標楷體" w:hAnsi="標楷體" w:hint="eastAsia"/>
                <w:sz w:val="20"/>
                <w:szCs w:val="20"/>
              </w:rPr>
              <w:t>無影響</w:t>
            </w:r>
          </w:p>
        </w:tc>
      </w:tr>
      <w:tr w:rsidR="00BC45A6" w14:paraId="02635380" w14:textId="77777777" w:rsidTr="00C04C93">
        <w:trPr>
          <w:trHeight w:val="288"/>
        </w:trPr>
        <w:tc>
          <w:tcPr>
            <w:tcW w:w="581" w:type="dxa"/>
            <w:tcBorders>
              <w:top w:val="single" w:sz="4" w:space="0" w:color="auto"/>
              <w:left w:val="single" w:sz="12" w:space="0" w:color="auto"/>
              <w:bottom w:val="single" w:sz="4" w:space="0" w:color="auto"/>
              <w:right w:val="single" w:sz="4" w:space="0" w:color="auto"/>
            </w:tcBorders>
            <w:hideMark/>
          </w:tcPr>
          <w:p w14:paraId="74C8A880" w14:textId="77777777" w:rsidR="00BC45A6" w:rsidRDefault="00BC45A6" w:rsidP="00751B42">
            <w:pPr>
              <w:spacing w:line="320" w:lineRule="exact"/>
              <w:jc w:val="center"/>
              <w:rPr>
                <w:rFonts w:ascii="標楷體" w:eastAsia="標楷體" w:hAnsi="標楷體"/>
                <w:sz w:val="20"/>
                <w:szCs w:val="20"/>
              </w:rPr>
            </w:pPr>
            <w:r>
              <w:rPr>
                <w:rFonts w:ascii="標楷體" w:eastAsia="標楷體" w:hAnsi="標楷體" w:hint="eastAsia"/>
                <w:sz w:val="20"/>
                <w:szCs w:val="20"/>
              </w:rPr>
              <w:t>(2)</w:t>
            </w:r>
          </w:p>
        </w:tc>
        <w:tc>
          <w:tcPr>
            <w:tcW w:w="4111" w:type="dxa"/>
            <w:tcBorders>
              <w:top w:val="single" w:sz="4" w:space="0" w:color="auto"/>
              <w:left w:val="single" w:sz="4" w:space="0" w:color="auto"/>
              <w:bottom w:val="single" w:sz="4" w:space="0" w:color="auto"/>
              <w:right w:val="single" w:sz="4" w:space="0" w:color="auto"/>
            </w:tcBorders>
            <w:hideMark/>
          </w:tcPr>
          <w:p w14:paraId="50F52BD6" w14:textId="77777777" w:rsidR="00BC45A6" w:rsidRDefault="00BC45A6" w:rsidP="00CA01E9">
            <w:pPr>
              <w:spacing w:line="320" w:lineRule="exact"/>
              <w:jc w:val="center"/>
              <w:rPr>
                <w:rFonts w:ascii="標楷體" w:eastAsia="標楷體" w:hAnsi="標楷體"/>
                <w:sz w:val="20"/>
                <w:szCs w:val="20"/>
              </w:rPr>
            </w:pPr>
            <w:r>
              <w:rPr>
                <w:rFonts w:ascii="標楷體" w:eastAsia="標楷體" w:hAnsi="標楷體" w:hint="eastAsia"/>
                <w:sz w:val="20"/>
                <w:szCs w:val="20"/>
              </w:rPr>
              <w:t>HP對光碟機廠商(含廣明)反托拉斯</w:t>
            </w:r>
          </w:p>
        </w:tc>
        <w:tc>
          <w:tcPr>
            <w:tcW w:w="3969" w:type="dxa"/>
            <w:tcBorders>
              <w:top w:val="single" w:sz="4" w:space="0" w:color="auto"/>
              <w:left w:val="single" w:sz="4" w:space="0" w:color="auto"/>
              <w:bottom w:val="single" w:sz="4" w:space="0" w:color="auto"/>
              <w:right w:val="single" w:sz="4" w:space="0" w:color="auto"/>
            </w:tcBorders>
            <w:hideMark/>
          </w:tcPr>
          <w:p w14:paraId="689F9BF6" w14:textId="77777777" w:rsidR="00BC45A6" w:rsidRDefault="00826D76" w:rsidP="00CA01E9">
            <w:pPr>
              <w:spacing w:line="320" w:lineRule="exact"/>
              <w:jc w:val="center"/>
              <w:rPr>
                <w:rFonts w:ascii="標楷體" w:eastAsia="標楷體" w:hAnsi="標楷體"/>
                <w:sz w:val="20"/>
                <w:szCs w:val="20"/>
              </w:rPr>
            </w:pPr>
            <w:r>
              <w:rPr>
                <w:rFonts w:ascii="標楷體" w:eastAsia="標楷體" w:hAnsi="標楷體" w:hint="eastAsia"/>
                <w:sz w:val="20"/>
                <w:szCs w:val="20"/>
              </w:rPr>
              <w:t>和解金約USD30</w:t>
            </w:r>
            <w:r w:rsidR="00A12CD6">
              <w:rPr>
                <w:rFonts w:ascii="標楷體" w:eastAsia="標楷體" w:hAnsi="標楷體" w:hint="eastAsia"/>
                <w:sz w:val="20"/>
                <w:szCs w:val="20"/>
              </w:rPr>
              <w:t>佰</w:t>
            </w:r>
            <w:r>
              <w:rPr>
                <w:rFonts w:ascii="標楷體" w:eastAsia="標楷體" w:hAnsi="標楷體" w:hint="eastAsia"/>
                <w:sz w:val="20"/>
                <w:szCs w:val="20"/>
              </w:rPr>
              <w:t>萬</w:t>
            </w:r>
            <w:r w:rsidR="00BC45A6">
              <w:rPr>
                <w:rFonts w:ascii="標楷體" w:eastAsia="標楷體" w:hAnsi="標楷體" w:hint="eastAsia"/>
                <w:sz w:val="20"/>
                <w:szCs w:val="20"/>
              </w:rPr>
              <w:t>元，2020</w:t>
            </w:r>
            <w:r>
              <w:rPr>
                <w:rFonts w:ascii="標楷體" w:eastAsia="標楷體" w:hAnsi="標楷體" w:hint="eastAsia"/>
                <w:sz w:val="20"/>
                <w:szCs w:val="20"/>
              </w:rPr>
              <w:t>Q3繳清</w:t>
            </w:r>
          </w:p>
        </w:tc>
        <w:tc>
          <w:tcPr>
            <w:tcW w:w="1559" w:type="dxa"/>
            <w:tcBorders>
              <w:top w:val="single" w:sz="4" w:space="0" w:color="auto"/>
              <w:left w:val="single" w:sz="4" w:space="0" w:color="auto"/>
              <w:bottom w:val="single" w:sz="4" w:space="0" w:color="auto"/>
              <w:right w:val="single" w:sz="4" w:space="0" w:color="auto"/>
            </w:tcBorders>
            <w:hideMark/>
          </w:tcPr>
          <w:p w14:paraId="4E2F29CC" w14:textId="77777777" w:rsidR="00BC45A6" w:rsidRDefault="00BC45A6" w:rsidP="00CA01E9">
            <w:pPr>
              <w:spacing w:line="320" w:lineRule="exact"/>
              <w:jc w:val="center"/>
              <w:rPr>
                <w:rFonts w:ascii="標楷體" w:eastAsia="標楷體" w:hAnsi="標楷體"/>
                <w:sz w:val="20"/>
                <w:szCs w:val="20"/>
              </w:rPr>
            </w:pPr>
            <w:r>
              <w:rPr>
                <w:rFonts w:ascii="標楷體" w:eastAsia="標楷體" w:hAnsi="標楷體" w:hint="eastAsia"/>
                <w:sz w:val="20"/>
                <w:szCs w:val="20"/>
              </w:rPr>
              <w:t>無影響</w:t>
            </w:r>
          </w:p>
        </w:tc>
      </w:tr>
      <w:tr w:rsidR="00BC45A6" w14:paraId="16F0393A" w14:textId="77777777" w:rsidTr="00C04C93">
        <w:trPr>
          <w:trHeight w:val="288"/>
        </w:trPr>
        <w:tc>
          <w:tcPr>
            <w:tcW w:w="581" w:type="dxa"/>
            <w:tcBorders>
              <w:top w:val="single" w:sz="4" w:space="0" w:color="auto"/>
              <w:left w:val="single" w:sz="12" w:space="0" w:color="auto"/>
              <w:bottom w:val="single" w:sz="4" w:space="0" w:color="auto"/>
              <w:right w:val="single" w:sz="4" w:space="0" w:color="auto"/>
            </w:tcBorders>
            <w:hideMark/>
          </w:tcPr>
          <w:p w14:paraId="3787078E" w14:textId="77777777" w:rsidR="00BC45A6" w:rsidRDefault="00BC45A6" w:rsidP="00751B42">
            <w:pPr>
              <w:spacing w:line="320" w:lineRule="exact"/>
              <w:jc w:val="center"/>
              <w:rPr>
                <w:rFonts w:ascii="標楷體" w:eastAsia="標楷體" w:hAnsi="標楷體"/>
                <w:sz w:val="20"/>
                <w:szCs w:val="20"/>
              </w:rPr>
            </w:pPr>
            <w:r>
              <w:rPr>
                <w:rFonts w:ascii="標楷體" w:eastAsia="標楷體" w:hAnsi="標楷體" w:hint="eastAsia"/>
                <w:sz w:val="20"/>
                <w:szCs w:val="20"/>
              </w:rPr>
              <w:t>(3)</w:t>
            </w:r>
          </w:p>
        </w:tc>
        <w:tc>
          <w:tcPr>
            <w:tcW w:w="4111" w:type="dxa"/>
            <w:tcBorders>
              <w:top w:val="single" w:sz="4" w:space="0" w:color="auto"/>
              <w:left w:val="single" w:sz="4" w:space="0" w:color="auto"/>
              <w:bottom w:val="single" w:sz="4" w:space="0" w:color="auto"/>
              <w:right w:val="single" w:sz="4" w:space="0" w:color="auto"/>
            </w:tcBorders>
            <w:hideMark/>
          </w:tcPr>
          <w:p w14:paraId="523992F3" w14:textId="77777777" w:rsidR="00BC45A6" w:rsidRDefault="00BC45A6" w:rsidP="00CA01E9">
            <w:pPr>
              <w:spacing w:line="320" w:lineRule="exact"/>
              <w:jc w:val="center"/>
              <w:rPr>
                <w:rFonts w:ascii="標楷體" w:eastAsia="標楷體" w:hAnsi="標楷體"/>
                <w:sz w:val="20"/>
                <w:szCs w:val="20"/>
              </w:rPr>
            </w:pPr>
            <w:r>
              <w:rPr>
                <w:rFonts w:ascii="標楷體" w:eastAsia="標楷體" w:hAnsi="標楷體" w:hint="eastAsia"/>
                <w:sz w:val="20"/>
                <w:szCs w:val="20"/>
              </w:rPr>
              <w:t>FTI提出專家證人費用仲裁</w:t>
            </w:r>
          </w:p>
        </w:tc>
        <w:tc>
          <w:tcPr>
            <w:tcW w:w="3969" w:type="dxa"/>
            <w:tcBorders>
              <w:top w:val="single" w:sz="4" w:space="0" w:color="auto"/>
              <w:left w:val="single" w:sz="4" w:space="0" w:color="auto"/>
              <w:bottom w:val="single" w:sz="4" w:space="0" w:color="auto"/>
              <w:right w:val="single" w:sz="4" w:space="0" w:color="auto"/>
            </w:tcBorders>
            <w:hideMark/>
          </w:tcPr>
          <w:p w14:paraId="05C7663F" w14:textId="77777777" w:rsidR="00BC45A6" w:rsidRDefault="00BC45A6" w:rsidP="00CA01E9">
            <w:pPr>
              <w:spacing w:line="320" w:lineRule="exact"/>
              <w:jc w:val="center"/>
              <w:rPr>
                <w:rFonts w:ascii="標楷體" w:eastAsia="標楷體" w:hAnsi="標楷體"/>
                <w:sz w:val="20"/>
                <w:szCs w:val="20"/>
              </w:rPr>
            </w:pPr>
            <w:r>
              <w:rPr>
                <w:rFonts w:ascii="標楷體" w:eastAsia="標楷體" w:hAnsi="標楷體" w:hint="eastAsia"/>
                <w:sz w:val="20"/>
                <w:szCs w:val="20"/>
              </w:rPr>
              <w:t>認定廣明需支付USD625仟元</w:t>
            </w:r>
            <w:r w:rsidR="002D303D">
              <w:rPr>
                <w:rFonts w:ascii="標楷體" w:eastAsia="標楷體" w:hAnsi="標楷體" w:hint="eastAsia"/>
                <w:sz w:val="20"/>
                <w:szCs w:val="20"/>
              </w:rPr>
              <w:t>，支付完畢</w:t>
            </w:r>
          </w:p>
        </w:tc>
        <w:tc>
          <w:tcPr>
            <w:tcW w:w="1559" w:type="dxa"/>
            <w:tcBorders>
              <w:top w:val="single" w:sz="4" w:space="0" w:color="auto"/>
              <w:left w:val="single" w:sz="4" w:space="0" w:color="auto"/>
              <w:bottom w:val="single" w:sz="4" w:space="0" w:color="auto"/>
              <w:right w:val="single" w:sz="4" w:space="0" w:color="auto"/>
            </w:tcBorders>
            <w:hideMark/>
          </w:tcPr>
          <w:p w14:paraId="4DAA3CED" w14:textId="77777777" w:rsidR="00BC45A6" w:rsidRDefault="00BC45A6" w:rsidP="00CA01E9">
            <w:pPr>
              <w:spacing w:line="320" w:lineRule="exact"/>
              <w:jc w:val="center"/>
              <w:rPr>
                <w:rFonts w:ascii="標楷體" w:eastAsia="標楷體" w:hAnsi="標楷體"/>
                <w:sz w:val="20"/>
                <w:szCs w:val="20"/>
              </w:rPr>
            </w:pPr>
            <w:r>
              <w:rPr>
                <w:rFonts w:ascii="標楷體" w:eastAsia="標楷體" w:hAnsi="標楷體" w:hint="eastAsia"/>
                <w:sz w:val="20"/>
                <w:szCs w:val="20"/>
              </w:rPr>
              <w:t>無重大影響</w:t>
            </w:r>
          </w:p>
        </w:tc>
      </w:tr>
      <w:tr w:rsidR="00BC45A6" w14:paraId="1B1C6493" w14:textId="77777777" w:rsidTr="00C04C93">
        <w:trPr>
          <w:trHeight w:val="288"/>
        </w:trPr>
        <w:tc>
          <w:tcPr>
            <w:tcW w:w="581" w:type="dxa"/>
            <w:tcBorders>
              <w:top w:val="single" w:sz="4" w:space="0" w:color="auto"/>
              <w:left w:val="single" w:sz="12" w:space="0" w:color="auto"/>
              <w:bottom w:val="single" w:sz="4" w:space="0" w:color="auto"/>
              <w:right w:val="single" w:sz="4" w:space="0" w:color="auto"/>
            </w:tcBorders>
            <w:hideMark/>
          </w:tcPr>
          <w:p w14:paraId="18D0137B" w14:textId="77777777" w:rsidR="00BC45A6" w:rsidRDefault="00BC45A6" w:rsidP="00751B42">
            <w:pPr>
              <w:spacing w:line="320" w:lineRule="exact"/>
              <w:jc w:val="center"/>
              <w:rPr>
                <w:rFonts w:ascii="標楷體" w:eastAsia="標楷體" w:hAnsi="標楷體"/>
                <w:sz w:val="20"/>
                <w:szCs w:val="20"/>
              </w:rPr>
            </w:pPr>
            <w:r>
              <w:rPr>
                <w:rFonts w:ascii="標楷體" w:eastAsia="標楷體" w:hAnsi="標楷體" w:hint="eastAsia"/>
                <w:sz w:val="20"/>
                <w:szCs w:val="20"/>
              </w:rPr>
              <w:t>(4)</w:t>
            </w:r>
          </w:p>
        </w:tc>
        <w:tc>
          <w:tcPr>
            <w:tcW w:w="4111" w:type="dxa"/>
            <w:tcBorders>
              <w:top w:val="single" w:sz="4" w:space="0" w:color="auto"/>
              <w:left w:val="single" w:sz="4" w:space="0" w:color="auto"/>
              <w:bottom w:val="single" w:sz="4" w:space="0" w:color="auto"/>
              <w:right w:val="single" w:sz="4" w:space="0" w:color="auto"/>
            </w:tcBorders>
            <w:hideMark/>
          </w:tcPr>
          <w:p w14:paraId="01880C03" w14:textId="77777777" w:rsidR="00BC45A6" w:rsidRDefault="00BC45A6" w:rsidP="00CA01E9">
            <w:pPr>
              <w:spacing w:line="320" w:lineRule="exact"/>
              <w:jc w:val="center"/>
              <w:rPr>
                <w:rFonts w:ascii="標楷體" w:eastAsia="標楷體" w:hAnsi="標楷體"/>
                <w:sz w:val="20"/>
                <w:szCs w:val="20"/>
              </w:rPr>
            </w:pPr>
            <w:r>
              <w:rPr>
                <w:rFonts w:ascii="標楷體" w:eastAsia="標楷體" w:hAnsi="標楷體" w:hint="eastAsia"/>
                <w:sz w:val="20"/>
                <w:szCs w:val="20"/>
              </w:rPr>
              <w:t>廣明泰國子公司TMT人力仲介糾紛</w:t>
            </w:r>
          </w:p>
        </w:tc>
        <w:tc>
          <w:tcPr>
            <w:tcW w:w="3969" w:type="dxa"/>
            <w:tcBorders>
              <w:top w:val="single" w:sz="4" w:space="0" w:color="auto"/>
              <w:left w:val="single" w:sz="4" w:space="0" w:color="auto"/>
              <w:bottom w:val="single" w:sz="4" w:space="0" w:color="auto"/>
              <w:right w:val="single" w:sz="4" w:space="0" w:color="auto"/>
            </w:tcBorders>
            <w:hideMark/>
          </w:tcPr>
          <w:p w14:paraId="5B4176A7" w14:textId="77777777" w:rsidR="00BC45A6" w:rsidRDefault="00751B42" w:rsidP="00CA01E9">
            <w:pPr>
              <w:spacing w:line="320" w:lineRule="exact"/>
              <w:jc w:val="center"/>
              <w:rPr>
                <w:rFonts w:ascii="標楷體" w:eastAsia="標楷體" w:hAnsi="標楷體"/>
                <w:sz w:val="20"/>
                <w:szCs w:val="20"/>
              </w:rPr>
            </w:pPr>
            <w:r>
              <w:rPr>
                <w:rFonts w:ascii="標楷體" w:eastAsia="標楷體" w:hAnsi="標楷體" w:hint="eastAsia"/>
                <w:sz w:val="20"/>
                <w:szCs w:val="20"/>
              </w:rPr>
              <w:t>糾紛金額</w:t>
            </w:r>
            <w:r w:rsidR="002D303D">
              <w:rPr>
                <w:rFonts w:ascii="標楷體" w:eastAsia="標楷體" w:hAnsi="標楷體" w:hint="eastAsia"/>
                <w:sz w:val="20"/>
                <w:szCs w:val="20"/>
              </w:rPr>
              <w:t>THB1,300仟元，支付完畢</w:t>
            </w:r>
          </w:p>
        </w:tc>
        <w:tc>
          <w:tcPr>
            <w:tcW w:w="1559" w:type="dxa"/>
            <w:tcBorders>
              <w:top w:val="single" w:sz="4" w:space="0" w:color="auto"/>
              <w:left w:val="single" w:sz="4" w:space="0" w:color="auto"/>
              <w:bottom w:val="single" w:sz="4" w:space="0" w:color="auto"/>
              <w:right w:val="single" w:sz="4" w:space="0" w:color="auto"/>
            </w:tcBorders>
            <w:hideMark/>
          </w:tcPr>
          <w:p w14:paraId="7971BAE9" w14:textId="77777777" w:rsidR="00BC45A6" w:rsidRDefault="00BC45A6" w:rsidP="00CA01E9">
            <w:pPr>
              <w:spacing w:line="320" w:lineRule="exact"/>
              <w:jc w:val="center"/>
              <w:rPr>
                <w:rFonts w:ascii="標楷體" w:eastAsia="標楷體" w:hAnsi="標楷體"/>
                <w:sz w:val="20"/>
                <w:szCs w:val="20"/>
              </w:rPr>
            </w:pPr>
            <w:r>
              <w:rPr>
                <w:rFonts w:ascii="標楷體" w:eastAsia="標楷體" w:hAnsi="標楷體" w:hint="eastAsia"/>
                <w:sz w:val="20"/>
                <w:szCs w:val="20"/>
              </w:rPr>
              <w:t>無重大影響</w:t>
            </w:r>
          </w:p>
        </w:tc>
      </w:tr>
      <w:tr w:rsidR="00D92BBE" w14:paraId="3C1FEF87" w14:textId="77777777" w:rsidTr="00C04C93">
        <w:trPr>
          <w:trHeight w:val="288"/>
        </w:trPr>
        <w:tc>
          <w:tcPr>
            <w:tcW w:w="581" w:type="dxa"/>
            <w:tcBorders>
              <w:top w:val="single" w:sz="4" w:space="0" w:color="auto"/>
              <w:left w:val="single" w:sz="12" w:space="0" w:color="auto"/>
              <w:bottom w:val="single" w:sz="4" w:space="0" w:color="auto"/>
              <w:right w:val="single" w:sz="4" w:space="0" w:color="auto"/>
            </w:tcBorders>
          </w:tcPr>
          <w:p w14:paraId="2B4B0C7B" w14:textId="77777777" w:rsidR="00D92BBE" w:rsidRDefault="002D303D" w:rsidP="00751B42">
            <w:pPr>
              <w:spacing w:line="320" w:lineRule="exact"/>
              <w:jc w:val="center"/>
              <w:rPr>
                <w:rFonts w:ascii="標楷體" w:eastAsia="標楷體" w:hAnsi="標楷體"/>
                <w:sz w:val="20"/>
                <w:szCs w:val="20"/>
              </w:rPr>
            </w:pPr>
            <w:r>
              <w:rPr>
                <w:rFonts w:ascii="標楷體" w:eastAsia="標楷體" w:hAnsi="標楷體" w:hint="eastAsia"/>
                <w:sz w:val="20"/>
                <w:szCs w:val="20"/>
              </w:rPr>
              <w:t>(5)</w:t>
            </w:r>
          </w:p>
        </w:tc>
        <w:tc>
          <w:tcPr>
            <w:tcW w:w="4111" w:type="dxa"/>
            <w:tcBorders>
              <w:top w:val="single" w:sz="4" w:space="0" w:color="auto"/>
              <w:left w:val="single" w:sz="4" w:space="0" w:color="auto"/>
              <w:bottom w:val="single" w:sz="4" w:space="0" w:color="auto"/>
              <w:right w:val="single" w:sz="4" w:space="0" w:color="auto"/>
            </w:tcBorders>
          </w:tcPr>
          <w:p w14:paraId="792AA38C" w14:textId="77777777" w:rsidR="00D92BBE" w:rsidRDefault="002D303D" w:rsidP="00CA01E9">
            <w:pPr>
              <w:spacing w:line="320" w:lineRule="exact"/>
              <w:jc w:val="center"/>
              <w:rPr>
                <w:rFonts w:ascii="標楷體" w:eastAsia="標楷體" w:hAnsi="標楷體"/>
                <w:sz w:val="20"/>
                <w:szCs w:val="20"/>
              </w:rPr>
            </w:pPr>
            <w:r>
              <w:rPr>
                <w:rFonts w:ascii="標楷體" w:eastAsia="標楷體" w:hAnsi="標楷體" w:hint="eastAsia"/>
                <w:sz w:val="20"/>
                <w:szCs w:val="20"/>
              </w:rPr>
              <w:t>廣明龜山新總部遭原承租人無權占用</w:t>
            </w:r>
          </w:p>
        </w:tc>
        <w:tc>
          <w:tcPr>
            <w:tcW w:w="3969" w:type="dxa"/>
            <w:tcBorders>
              <w:top w:val="single" w:sz="4" w:space="0" w:color="auto"/>
              <w:left w:val="single" w:sz="4" w:space="0" w:color="auto"/>
              <w:bottom w:val="single" w:sz="4" w:space="0" w:color="auto"/>
              <w:right w:val="single" w:sz="4" w:space="0" w:color="auto"/>
            </w:tcBorders>
          </w:tcPr>
          <w:p w14:paraId="73D11C08" w14:textId="77777777" w:rsidR="00D92BBE" w:rsidRDefault="002D303D" w:rsidP="00CA01E9">
            <w:pPr>
              <w:spacing w:line="320" w:lineRule="exact"/>
              <w:jc w:val="center"/>
              <w:rPr>
                <w:rFonts w:ascii="標楷體" w:eastAsia="標楷體" w:hAnsi="標楷體"/>
                <w:sz w:val="20"/>
                <w:szCs w:val="20"/>
              </w:rPr>
            </w:pPr>
            <w:r>
              <w:rPr>
                <w:rFonts w:ascii="標楷體" w:eastAsia="標楷體" w:hAnsi="標楷體" w:hint="eastAsia"/>
                <w:sz w:val="20"/>
                <w:szCs w:val="20"/>
              </w:rPr>
              <w:t>已和解，並由原承租人支付和解金</w:t>
            </w:r>
          </w:p>
        </w:tc>
        <w:tc>
          <w:tcPr>
            <w:tcW w:w="1559" w:type="dxa"/>
            <w:tcBorders>
              <w:top w:val="single" w:sz="4" w:space="0" w:color="auto"/>
              <w:left w:val="single" w:sz="4" w:space="0" w:color="auto"/>
              <w:bottom w:val="single" w:sz="4" w:space="0" w:color="auto"/>
              <w:right w:val="single" w:sz="4" w:space="0" w:color="auto"/>
            </w:tcBorders>
          </w:tcPr>
          <w:p w14:paraId="382D4795" w14:textId="77777777" w:rsidR="00D92BBE" w:rsidRDefault="002D303D" w:rsidP="00CA01E9">
            <w:pPr>
              <w:spacing w:line="320" w:lineRule="exact"/>
              <w:jc w:val="center"/>
              <w:rPr>
                <w:rFonts w:ascii="標楷體" w:eastAsia="標楷體" w:hAnsi="標楷體"/>
                <w:sz w:val="20"/>
                <w:szCs w:val="20"/>
              </w:rPr>
            </w:pPr>
            <w:r>
              <w:rPr>
                <w:rFonts w:ascii="標楷體" w:eastAsia="標楷體" w:hAnsi="標楷體" w:hint="eastAsia"/>
                <w:sz w:val="20"/>
                <w:szCs w:val="20"/>
              </w:rPr>
              <w:t>無重大影響</w:t>
            </w:r>
          </w:p>
        </w:tc>
      </w:tr>
      <w:tr w:rsidR="00D92BBE" w14:paraId="100C6422" w14:textId="77777777" w:rsidTr="00C04C93">
        <w:trPr>
          <w:trHeight w:val="288"/>
        </w:trPr>
        <w:tc>
          <w:tcPr>
            <w:tcW w:w="581" w:type="dxa"/>
            <w:tcBorders>
              <w:top w:val="single" w:sz="4" w:space="0" w:color="auto"/>
              <w:left w:val="single" w:sz="12" w:space="0" w:color="auto"/>
              <w:bottom w:val="single" w:sz="12" w:space="0" w:color="auto"/>
              <w:right w:val="single" w:sz="4" w:space="0" w:color="auto"/>
            </w:tcBorders>
          </w:tcPr>
          <w:p w14:paraId="3034E410" w14:textId="77777777" w:rsidR="00D92BBE" w:rsidRDefault="002D303D" w:rsidP="00751B42">
            <w:pPr>
              <w:spacing w:line="320" w:lineRule="exact"/>
              <w:jc w:val="center"/>
              <w:rPr>
                <w:rFonts w:ascii="標楷體" w:eastAsia="標楷體" w:hAnsi="標楷體"/>
                <w:sz w:val="20"/>
                <w:szCs w:val="20"/>
              </w:rPr>
            </w:pPr>
            <w:r>
              <w:rPr>
                <w:rFonts w:ascii="標楷體" w:eastAsia="標楷體" w:hAnsi="標楷體" w:hint="eastAsia"/>
                <w:sz w:val="20"/>
                <w:szCs w:val="20"/>
              </w:rPr>
              <w:t>(6)</w:t>
            </w:r>
          </w:p>
        </w:tc>
        <w:tc>
          <w:tcPr>
            <w:tcW w:w="4111" w:type="dxa"/>
            <w:tcBorders>
              <w:top w:val="single" w:sz="4" w:space="0" w:color="auto"/>
              <w:left w:val="single" w:sz="4" w:space="0" w:color="auto"/>
              <w:bottom w:val="single" w:sz="12" w:space="0" w:color="auto"/>
              <w:right w:val="single" w:sz="4" w:space="0" w:color="auto"/>
            </w:tcBorders>
          </w:tcPr>
          <w:p w14:paraId="781E015E" w14:textId="77777777" w:rsidR="00D92BBE" w:rsidRDefault="002D303D" w:rsidP="002D303D">
            <w:pPr>
              <w:spacing w:line="320" w:lineRule="exact"/>
              <w:ind w:leftChars="-102" w:left="-245" w:rightChars="-105" w:right="-252"/>
              <w:jc w:val="center"/>
              <w:rPr>
                <w:rFonts w:ascii="標楷體" w:eastAsia="標楷體" w:hAnsi="標楷體"/>
                <w:sz w:val="20"/>
                <w:szCs w:val="20"/>
              </w:rPr>
            </w:pPr>
            <w:r>
              <w:rPr>
                <w:rFonts w:ascii="標楷體" w:eastAsia="標楷體" w:hAnsi="標楷體" w:hint="eastAsia"/>
                <w:sz w:val="20"/>
                <w:szCs w:val="20"/>
              </w:rPr>
              <w:t>TMT 購入新廠房後遭賣方控阻礙取回廠內資產</w:t>
            </w:r>
          </w:p>
        </w:tc>
        <w:tc>
          <w:tcPr>
            <w:tcW w:w="3969" w:type="dxa"/>
            <w:tcBorders>
              <w:top w:val="single" w:sz="4" w:space="0" w:color="auto"/>
              <w:left w:val="single" w:sz="4" w:space="0" w:color="auto"/>
              <w:bottom w:val="single" w:sz="12" w:space="0" w:color="auto"/>
              <w:right w:val="single" w:sz="4" w:space="0" w:color="auto"/>
            </w:tcBorders>
          </w:tcPr>
          <w:p w14:paraId="32275EE6" w14:textId="77777777" w:rsidR="00D92BBE" w:rsidRDefault="002D303D" w:rsidP="00CA01E9">
            <w:pPr>
              <w:spacing w:line="320" w:lineRule="exact"/>
              <w:jc w:val="center"/>
              <w:rPr>
                <w:rFonts w:ascii="標楷體" w:eastAsia="標楷體" w:hAnsi="標楷體"/>
                <w:sz w:val="20"/>
                <w:szCs w:val="20"/>
              </w:rPr>
            </w:pPr>
            <w:r>
              <w:rPr>
                <w:rFonts w:ascii="標楷體" w:eastAsia="標楷體" w:hAnsi="標楷體" w:hint="eastAsia"/>
                <w:sz w:val="20"/>
                <w:szCs w:val="20"/>
              </w:rPr>
              <w:t>賣方求償THB9</w:t>
            </w:r>
            <w:r w:rsidR="00C04C93">
              <w:rPr>
                <w:rFonts w:ascii="標楷體" w:eastAsia="標楷體" w:hAnsi="標楷體" w:hint="eastAsia"/>
                <w:sz w:val="20"/>
                <w:szCs w:val="20"/>
              </w:rPr>
              <w:t>,</w:t>
            </w:r>
            <w:r>
              <w:rPr>
                <w:rFonts w:ascii="標楷體" w:eastAsia="標楷體" w:hAnsi="標楷體" w:hint="eastAsia"/>
                <w:sz w:val="20"/>
                <w:szCs w:val="20"/>
              </w:rPr>
              <w:t>440仟元，已委任律師處理</w:t>
            </w:r>
          </w:p>
        </w:tc>
        <w:tc>
          <w:tcPr>
            <w:tcW w:w="1559" w:type="dxa"/>
            <w:tcBorders>
              <w:top w:val="single" w:sz="4" w:space="0" w:color="auto"/>
              <w:left w:val="single" w:sz="4" w:space="0" w:color="auto"/>
              <w:bottom w:val="single" w:sz="12" w:space="0" w:color="auto"/>
              <w:right w:val="single" w:sz="4" w:space="0" w:color="auto"/>
            </w:tcBorders>
          </w:tcPr>
          <w:p w14:paraId="2B7058D3" w14:textId="77777777" w:rsidR="00D92BBE" w:rsidRDefault="002D303D" w:rsidP="00CA01E9">
            <w:pPr>
              <w:spacing w:line="320" w:lineRule="exact"/>
              <w:jc w:val="center"/>
              <w:rPr>
                <w:rFonts w:ascii="標楷體" w:eastAsia="標楷體" w:hAnsi="標楷體"/>
                <w:sz w:val="20"/>
                <w:szCs w:val="20"/>
              </w:rPr>
            </w:pPr>
            <w:r>
              <w:rPr>
                <w:rFonts w:ascii="標楷體" w:eastAsia="標楷體" w:hAnsi="標楷體" w:hint="eastAsia"/>
                <w:sz w:val="20"/>
                <w:szCs w:val="20"/>
              </w:rPr>
              <w:t>無重大影響</w:t>
            </w:r>
          </w:p>
        </w:tc>
      </w:tr>
    </w:tbl>
    <w:p w14:paraId="466A18C9" w14:textId="77777777" w:rsidR="00826D76" w:rsidRPr="00F35B82" w:rsidRDefault="00826D76">
      <w:pPr>
        <w:spacing w:line="320" w:lineRule="exact"/>
        <w:ind w:rightChars="-439" w:right="-1054"/>
        <w:rPr>
          <w:rFonts w:eastAsia="標楷體"/>
          <w:color w:val="000000"/>
          <w:sz w:val="20"/>
        </w:rPr>
      </w:pPr>
      <w:r w:rsidRPr="00F35B82">
        <w:rPr>
          <w:rFonts w:eastAsia="標楷體" w:hint="eastAsia"/>
          <w:color w:val="000000"/>
          <w:sz w:val="20"/>
        </w:rPr>
        <w:t>備註：</w:t>
      </w:r>
      <w:r w:rsidRPr="00F35B82">
        <w:rPr>
          <w:rFonts w:eastAsia="標楷體" w:hint="eastAsia"/>
          <w:color w:val="000000"/>
          <w:sz w:val="20"/>
        </w:rPr>
        <w:t>HP</w:t>
      </w:r>
      <w:r w:rsidRPr="00F35B82">
        <w:rPr>
          <w:rFonts w:eastAsia="標楷體" w:hint="eastAsia"/>
          <w:color w:val="000000"/>
          <w:sz w:val="20"/>
        </w:rPr>
        <w:t>與廣明於</w:t>
      </w:r>
      <w:r w:rsidRPr="00F35B82">
        <w:rPr>
          <w:rFonts w:eastAsia="標楷體" w:hint="eastAsia"/>
          <w:color w:val="000000"/>
          <w:sz w:val="20"/>
        </w:rPr>
        <w:t>2020/06-07</w:t>
      </w:r>
      <w:r w:rsidRPr="00F35B82">
        <w:rPr>
          <w:rFonts w:eastAsia="標楷體" w:hint="eastAsia"/>
          <w:color w:val="000000"/>
          <w:sz w:val="20"/>
        </w:rPr>
        <w:t>取得和解，並於</w:t>
      </w:r>
      <w:r w:rsidRPr="00F35B82">
        <w:rPr>
          <w:rFonts w:eastAsia="標楷體" w:hint="eastAsia"/>
          <w:color w:val="000000"/>
          <w:sz w:val="20"/>
        </w:rPr>
        <w:t>2020/09</w:t>
      </w:r>
      <w:r w:rsidRPr="00F35B82">
        <w:rPr>
          <w:rFonts w:eastAsia="標楷體" w:hint="eastAsia"/>
          <w:color w:val="000000"/>
          <w:sz w:val="20"/>
        </w:rPr>
        <w:t>對</w:t>
      </w:r>
      <w:r w:rsidRPr="00F35B82">
        <w:rPr>
          <w:rFonts w:eastAsia="標楷體" w:hint="eastAsia"/>
          <w:color w:val="000000"/>
          <w:sz w:val="20"/>
        </w:rPr>
        <w:t>HP</w:t>
      </w:r>
      <w:r w:rsidRPr="00F35B82">
        <w:rPr>
          <w:rFonts w:eastAsia="標楷體" w:hint="eastAsia"/>
          <w:color w:val="000000"/>
          <w:sz w:val="20"/>
        </w:rPr>
        <w:t>支付和解金額，惟其和解內容限有保密條款，故無法取得</w:t>
      </w:r>
    </w:p>
    <w:p w14:paraId="6F45A5D7" w14:textId="77777777" w:rsidR="00826D76" w:rsidRPr="00F35B82" w:rsidRDefault="00826D76">
      <w:pPr>
        <w:spacing w:line="320" w:lineRule="exact"/>
        <w:ind w:rightChars="-439" w:right="-1054"/>
        <w:rPr>
          <w:rFonts w:eastAsia="標楷體"/>
          <w:color w:val="000000"/>
          <w:sz w:val="20"/>
        </w:rPr>
      </w:pPr>
      <w:r w:rsidRPr="00F35B82">
        <w:rPr>
          <w:rFonts w:eastAsia="標楷體" w:hint="eastAsia"/>
          <w:color w:val="000000"/>
          <w:sz w:val="20"/>
        </w:rPr>
        <w:t>正式和解賠償金額，觀察廣明</w:t>
      </w:r>
      <w:r w:rsidRPr="00F35B82">
        <w:rPr>
          <w:rFonts w:eastAsia="標楷體" w:hint="eastAsia"/>
          <w:color w:val="000000"/>
          <w:sz w:val="20"/>
        </w:rPr>
        <w:t>2022Q2/2022Q3</w:t>
      </w:r>
      <w:r w:rsidRPr="00F35B82">
        <w:rPr>
          <w:rFonts w:eastAsia="標楷體" w:hint="eastAsia"/>
          <w:color w:val="000000"/>
          <w:sz w:val="20"/>
        </w:rPr>
        <w:t>合併財報現金流量表中會計科目負債準備差額</w:t>
      </w:r>
      <w:r w:rsidRPr="00F35B82">
        <w:rPr>
          <w:rFonts w:eastAsia="標楷體" w:hint="eastAsia"/>
          <w:color w:val="000000"/>
          <w:sz w:val="20"/>
        </w:rPr>
        <w:t xml:space="preserve">NTD 9.6 </w:t>
      </w:r>
      <w:r w:rsidRPr="00F35B82">
        <w:rPr>
          <w:rFonts w:eastAsia="標楷體" w:hint="eastAsia"/>
          <w:color w:val="000000"/>
          <w:sz w:val="20"/>
        </w:rPr>
        <w:t>億元</w:t>
      </w:r>
      <w:r w:rsidRPr="00F35B82">
        <w:rPr>
          <w:rFonts w:eastAsia="標楷體" w:hint="eastAsia"/>
          <w:color w:val="000000"/>
          <w:sz w:val="20"/>
        </w:rPr>
        <w:t>(</w:t>
      </w:r>
      <w:r w:rsidRPr="00F35B82">
        <w:rPr>
          <w:rFonts w:eastAsia="標楷體" w:hint="eastAsia"/>
          <w:color w:val="000000"/>
          <w:sz w:val="20"/>
        </w:rPr>
        <w:t>約當</w:t>
      </w:r>
      <w:r w:rsidRPr="00F35B82">
        <w:rPr>
          <w:rFonts w:eastAsia="標楷體" w:hint="eastAsia"/>
          <w:color w:val="000000"/>
          <w:sz w:val="20"/>
        </w:rPr>
        <w:t>USD30</w:t>
      </w:r>
    </w:p>
    <w:p w14:paraId="5DF82C9A" w14:textId="77777777" w:rsidR="00826D76" w:rsidRPr="00F35B82" w:rsidRDefault="00826D76">
      <w:pPr>
        <w:spacing w:line="320" w:lineRule="exact"/>
        <w:ind w:rightChars="-439" w:right="-1054"/>
        <w:rPr>
          <w:rFonts w:eastAsia="標楷體"/>
          <w:color w:val="000000"/>
          <w:sz w:val="20"/>
        </w:rPr>
      </w:pPr>
      <w:r w:rsidRPr="00F35B82">
        <w:rPr>
          <w:rFonts w:eastAsia="標楷體" w:hint="eastAsia"/>
          <w:color w:val="000000"/>
          <w:sz w:val="20"/>
        </w:rPr>
        <w:t>佰萬元</w:t>
      </w:r>
      <w:r w:rsidRPr="00F35B82">
        <w:rPr>
          <w:rFonts w:eastAsia="標楷體" w:hint="eastAsia"/>
          <w:color w:val="000000"/>
          <w:sz w:val="20"/>
        </w:rPr>
        <w:t>)</w:t>
      </w:r>
      <w:r w:rsidRPr="00F35B82">
        <w:rPr>
          <w:rFonts w:eastAsia="標楷體" w:hint="eastAsia"/>
          <w:color w:val="000000"/>
          <w:sz w:val="20"/>
        </w:rPr>
        <w:t>，應為實際賠償金額，此外，與客戶訪談中，確認該訴訟案於繳納和解金後已正式結束，對未來營運尚無影響。</w:t>
      </w:r>
    </w:p>
    <w:p w14:paraId="14D407C2" w14:textId="77777777" w:rsidR="00826D76" w:rsidRDefault="00826D76">
      <w:pPr>
        <w:spacing w:line="320" w:lineRule="exact"/>
        <w:ind w:rightChars="-439" w:right="-1054"/>
        <w:rPr>
          <w:rFonts w:eastAsia="標楷體"/>
          <w:color w:val="000000"/>
          <w:sz w:val="20"/>
        </w:rPr>
      </w:pPr>
    </w:p>
    <w:p w14:paraId="253A61F7" w14:textId="77777777" w:rsidR="000C2CD6" w:rsidRDefault="000C2CD6">
      <w:pPr>
        <w:spacing w:line="320" w:lineRule="exact"/>
        <w:ind w:left="360" w:rightChars="-439" w:right="-1054" w:hangingChars="150" w:hanging="360"/>
        <w:rPr>
          <w:rFonts w:eastAsia="標楷體"/>
          <w:color w:val="000000"/>
          <w:sz w:val="20"/>
          <w:szCs w:val="20"/>
        </w:rPr>
      </w:pPr>
      <w:r>
        <w:rPr>
          <w:rFonts w:eastAsia="標楷體"/>
          <w:b/>
          <w:color w:val="000000"/>
        </w:rPr>
        <w:t>3.6</w:t>
      </w:r>
      <w:r>
        <w:rPr>
          <w:rFonts w:eastAsia="標楷體" w:hint="eastAsia"/>
          <w:b/>
          <w:color w:val="000000"/>
        </w:rPr>
        <w:t>財務預測（申請當年度及次年度）</w:t>
      </w:r>
    </w:p>
    <w:p w14:paraId="4BCCF4F5" w14:textId="77777777" w:rsidR="000C2CD6" w:rsidRDefault="000C2CD6">
      <w:pPr>
        <w:widowControl/>
        <w:tabs>
          <w:tab w:val="num" w:pos="2160"/>
        </w:tabs>
        <w:rPr>
          <w:rFonts w:eastAsia="標楷體"/>
          <w:color w:val="000000" w:themeColor="text1"/>
          <w:sz w:val="22"/>
          <w:szCs w:val="20"/>
        </w:rPr>
      </w:pPr>
      <w:r>
        <w:rPr>
          <w:rFonts w:eastAsia="標楷體"/>
          <w:color w:val="000000" w:themeColor="text1"/>
          <w:sz w:val="22"/>
          <w:szCs w:val="20"/>
        </w:rPr>
        <w:t>N.A.</w:t>
      </w:r>
    </w:p>
    <w:p w14:paraId="10DE25A3" w14:textId="77777777" w:rsidR="00783959" w:rsidRDefault="00783959">
      <w:pPr>
        <w:widowControl/>
        <w:tabs>
          <w:tab w:val="num" w:pos="2160"/>
        </w:tabs>
        <w:rPr>
          <w:sz w:val="20"/>
          <w:szCs w:val="20"/>
        </w:rPr>
      </w:pPr>
    </w:p>
    <w:p w14:paraId="35568E65" w14:textId="77777777" w:rsidR="000C2CD6" w:rsidRPr="00646D59" w:rsidRDefault="000C2CD6" w:rsidP="00646D59">
      <w:pPr>
        <w:widowControl/>
        <w:rPr>
          <w:sz w:val="20"/>
          <w:szCs w:val="20"/>
        </w:rPr>
      </w:pPr>
      <w:r>
        <w:rPr>
          <w:rFonts w:eastAsia="標楷體"/>
          <w:b/>
          <w:color w:val="000000"/>
        </w:rPr>
        <w:t xml:space="preserve">3.7 </w:t>
      </w:r>
      <w:r>
        <w:rPr>
          <w:rFonts w:eastAsia="標楷體" w:hint="eastAsia"/>
          <w:b/>
          <w:color w:val="000000"/>
        </w:rPr>
        <w:t>競爭同業及產業概況分析</w:t>
      </w:r>
      <w:r>
        <w:rPr>
          <w:rFonts w:eastAsia="標楷體"/>
          <w:b/>
          <w:color w:val="000000"/>
        </w:rPr>
        <w:t>(</w:t>
      </w:r>
      <w:r>
        <w:rPr>
          <w:rFonts w:eastAsia="標楷體" w:hint="eastAsia"/>
          <w:b/>
          <w:color w:val="000000"/>
        </w:rPr>
        <w:t>含市場地位</w:t>
      </w:r>
      <w:r>
        <w:rPr>
          <w:rFonts w:eastAsia="標楷體"/>
          <w:b/>
          <w:color w:val="000000"/>
        </w:rPr>
        <w:t xml:space="preserve">) </w:t>
      </w:r>
    </w:p>
    <w:tbl>
      <w:tblPr>
        <w:tblW w:w="10280" w:type="dxa"/>
        <w:tblInd w:w="108"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1E0" w:firstRow="1" w:lastRow="1" w:firstColumn="1" w:lastColumn="1" w:noHBand="0" w:noVBand="0"/>
      </w:tblPr>
      <w:tblGrid>
        <w:gridCol w:w="728"/>
        <w:gridCol w:w="567"/>
        <w:gridCol w:w="1134"/>
        <w:gridCol w:w="1134"/>
        <w:gridCol w:w="665"/>
        <w:gridCol w:w="1036"/>
        <w:gridCol w:w="992"/>
        <w:gridCol w:w="567"/>
        <w:gridCol w:w="1134"/>
        <w:gridCol w:w="992"/>
        <w:gridCol w:w="709"/>
        <w:gridCol w:w="622"/>
      </w:tblGrid>
      <w:tr w:rsidR="000C2CD6" w14:paraId="54516AA8" w14:textId="77777777" w:rsidTr="00097D89">
        <w:trPr>
          <w:trHeight w:val="339"/>
        </w:trPr>
        <w:tc>
          <w:tcPr>
            <w:tcW w:w="10280" w:type="dxa"/>
            <w:gridSpan w:val="12"/>
            <w:tcBorders>
              <w:top w:val="single" w:sz="12" w:space="0" w:color="auto"/>
              <w:left w:val="single" w:sz="12" w:space="0" w:color="auto"/>
              <w:bottom w:val="single" w:sz="2" w:space="0" w:color="auto"/>
              <w:right w:val="single" w:sz="12" w:space="0" w:color="auto"/>
            </w:tcBorders>
            <w:hideMark/>
          </w:tcPr>
          <w:p w14:paraId="54A18AA9" w14:textId="77777777" w:rsidR="000C2CD6" w:rsidRPr="00097D89" w:rsidRDefault="000C2CD6" w:rsidP="00890DDB">
            <w:pPr>
              <w:spacing w:line="320" w:lineRule="exact"/>
              <w:rPr>
                <w:rFonts w:ascii="標楷體" w:eastAsia="標楷體" w:hAnsi="標楷體"/>
                <w:sz w:val="18"/>
              </w:rPr>
            </w:pPr>
            <w:r w:rsidRPr="00097D89">
              <w:rPr>
                <w:rFonts w:ascii="標楷體" w:eastAsia="標楷體" w:hAnsi="標楷體" w:hint="eastAsia"/>
                <w:sz w:val="18"/>
              </w:rPr>
              <w:t>同業營運概況</w:t>
            </w:r>
            <w:r w:rsidRPr="00097D89">
              <w:rPr>
                <w:rFonts w:ascii="標楷體" w:eastAsia="標楷體" w:hAnsi="標楷體"/>
                <w:sz w:val="18"/>
              </w:rPr>
              <w:t>(</w:t>
            </w:r>
            <w:r w:rsidRPr="00097D89">
              <w:rPr>
                <w:rFonts w:ascii="標楷體" w:eastAsia="標楷體" w:hAnsi="標楷體" w:hint="eastAsia"/>
                <w:sz w:val="18"/>
              </w:rPr>
              <w:t>依據</w:t>
            </w:r>
            <w:r w:rsidR="00F35B82">
              <w:rPr>
                <w:rFonts w:ascii="標楷體" w:eastAsia="標楷體" w:hAnsi="標楷體" w:hint="eastAsia"/>
                <w:sz w:val="18"/>
              </w:rPr>
              <w:t>2022Q3</w:t>
            </w:r>
            <w:r w:rsidRPr="00097D89">
              <w:rPr>
                <w:rFonts w:ascii="標楷體" w:eastAsia="標楷體" w:hAnsi="標楷體" w:hint="eastAsia"/>
                <w:sz w:val="18"/>
              </w:rPr>
              <w:t>財報</w:t>
            </w:r>
            <w:r w:rsidR="00890DDB">
              <w:rPr>
                <w:rFonts w:ascii="標楷體" w:eastAsia="標楷體" w:hAnsi="標楷體" w:hint="eastAsia"/>
                <w:sz w:val="18"/>
              </w:rPr>
              <w:t>/ 股價日期為</w:t>
            </w:r>
            <w:r w:rsidR="00F35B82">
              <w:rPr>
                <w:rFonts w:ascii="標楷體" w:eastAsia="標楷體" w:hAnsi="標楷體" w:hint="eastAsia"/>
                <w:sz w:val="18"/>
              </w:rPr>
              <w:t>2023.02.20</w:t>
            </w:r>
            <w:r w:rsidRPr="00097D89">
              <w:rPr>
                <w:rFonts w:ascii="標楷體" w:eastAsia="標楷體" w:hAnsi="標楷體"/>
                <w:sz w:val="18"/>
              </w:rPr>
              <w:t>)</w:t>
            </w:r>
            <w:r w:rsidR="00097D89">
              <w:rPr>
                <w:rFonts w:ascii="標楷體" w:eastAsia="標楷體" w:hAnsi="標楷體"/>
                <w:sz w:val="18"/>
              </w:rPr>
              <w:t xml:space="preserve">              </w:t>
            </w:r>
            <w:r w:rsidRPr="00097D89">
              <w:rPr>
                <w:rFonts w:ascii="標楷體" w:eastAsia="標楷體" w:hAnsi="標楷體"/>
                <w:sz w:val="18"/>
              </w:rPr>
              <w:t xml:space="preserve">            </w:t>
            </w:r>
            <w:r w:rsidR="00097D89" w:rsidRPr="00097D89">
              <w:rPr>
                <w:rFonts w:ascii="標楷體" w:eastAsia="標楷體" w:hAnsi="標楷體"/>
                <w:sz w:val="18"/>
              </w:rPr>
              <w:t xml:space="preserve">            </w:t>
            </w:r>
            <w:r w:rsidR="00097D89">
              <w:rPr>
                <w:rFonts w:ascii="標楷體" w:eastAsia="標楷體" w:hAnsi="標楷體"/>
                <w:sz w:val="18"/>
              </w:rPr>
              <w:t xml:space="preserve">    </w:t>
            </w:r>
            <w:r w:rsidR="00097D89" w:rsidRPr="00097D89">
              <w:rPr>
                <w:rFonts w:ascii="標楷體" w:eastAsia="標楷體" w:hAnsi="標楷體"/>
                <w:sz w:val="18"/>
              </w:rPr>
              <w:t xml:space="preserve">  </w:t>
            </w:r>
            <w:r w:rsidR="00890DDB">
              <w:rPr>
                <w:rFonts w:ascii="標楷體" w:eastAsia="標楷體" w:hAnsi="標楷體" w:hint="eastAsia"/>
                <w:sz w:val="18"/>
              </w:rPr>
              <w:t xml:space="preserve"> </w:t>
            </w:r>
            <w:r w:rsidRPr="00097D89">
              <w:rPr>
                <w:rFonts w:ascii="標楷體" w:eastAsia="標楷體" w:hAnsi="標楷體" w:hint="eastAsia"/>
                <w:sz w:val="18"/>
              </w:rPr>
              <w:t>單位：仟元</w:t>
            </w:r>
            <w:r w:rsidR="00097D89">
              <w:rPr>
                <w:rFonts w:ascii="標楷體" w:eastAsia="標楷體" w:hAnsi="標楷體" w:hint="eastAsia"/>
                <w:sz w:val="18"/>
              </w:rPr>
              <w:t>；</w:t>
            </w:r>
            <w:r w:rsidR="00097D89" w:rsidRPr="00097D89">
              <w:rPr>
                <w:rFonts w:ascii="標楷體" w:eastAsia="標楷體" w:hAnsi="標楷體" w:hint="eastAsia"/>
                <w:sz w:val="18"/>
              </w:rPr>
              <w:t>%</w:t>
            </w:r>
          </w:p>
        </w:tc>
      </w:tr>
      <w:tr w:rsidR="000C2CD6" w14:paraId="1B32E8E9" w14:textId="77777777" w:rsidTr="00890DDB">
        <w:trPr>
          <w:trHeight w:val="339"/>
        </w:trPr>
        <w:tc>
          <w:tcPr>
            <w:tcW w:w="728" w:type="dxa"/>
            <w:tcBorders>
              <w:top w:val="single" w:sz="2" w:space="0" w:color="auto"/>
              <w:left w:val="single" w:sz="12" w:space="0" w:color="auto"/>
              <w:bottom w:val="single" w:sz="2" w:space="0" w:color="auto"/>
              <w:right w:val="single" w:sz="2" w:space="0" w:color="auto"/>
            </w:tcBorders>
            <w:vAlign w:val="center"/>
          </w:tcPr>
          <w:p w14:paraId="52759322" w14:textId="77777777" w:rsidR="000C2CD6" w:rsidRPr="00890DDB" w:rsidRDefault="00890DDB" w:rsidP="00890DDB">
            <w:pPr>
              <w:spacing w:line="320" w:lineRule="exact"/>
              <w:rPr>
                <w:rFonts w:ascii="標楷體" w:eastAsia="標楷體" w:hAnsi="標楷體"/>
                <w:sz w:val="16"/>
              </w:rPr>
            </w:pPr>
            <w:r>
              <w:rPr>
                <w:rFonts w:ascii="標楷體" w:eastAsia="標楷體" w:hAnsi="標楷體" w:hint="eastAsia"/>
                <w:sz w:val="16"/>
              </w:rPr>
              <w:t>公司</w:t>
            </w:r>
          </w:p>
        </w:tc>
        <w:tc>
          <w:tcPr>
            <w:tcW w:w="567" w:type="dxa"/>
            <w:tcBorders>
              <w:top w:val="single" w:sz="2" w:space="0" w:color="auto"/>
              <w:left w:val="single" w:sz="2" w:space="0" w:color="auto"/>
              <w:bottom w:val="single" w:sz="2" w:space="0" w:color="auto"/>
              <w:right w:val="single" w:sz="2" w:space="0" w:color="auto"/>
            </w:tcBorders>
            <w:vAlign w:val="center"/>
            <w:hideMark/>
          </w:tcPr>
          <w:p w14:paraId="039A72F8" w14:textId="77777777" w:rsidR="000C2CD6" w:rsidRPr="006124B3" w:rsidRDefault="000C2CD6" w:rsidP="00097D89">
            <w:pPr>
              <w:spacing w:line="320" w:lineRule="exact"/>
              <w:jc w:val="center"/>
              <w:rPr>
                <w:rFonts w:ascii="標楷體" w:eastAsia="標楷體" w:hAnsi="標楷體"/>
                <w:sz w:val="16"/>
              </w:rPr>
            </w:pPr>
            <w:r w:rsidRPr="006124B3">
              <w:rPr>
                <w:rFonts w:ascii="標楷體" w:eastAsia="標楷體" w:hAnsi="標楷體" w:hint="eastAsia"/>
                <w:sz w:val="16"/>
              </w:rPr>
              <w:t>評等</w:t>
            </w:r>
          </w:p>
        </w:tc>
        <w:tc>
          <w:tcPr>
            <w:tcW w:w="1134" w:type="dxa"/>
            <w:tcBorders>
              <w:top w:val="single" w:sz="2" w:space="0" w:color="auto"/>
              <w:left w:val="single" w:sz="2" w:space="0" w:color="auto"/>
              <w:bottom w:val="single" w:sz="2" w:space="0" w:color="auto"/>
              <w:right w:val="single" w:sz="2" w:space="0" w:color="auto"/>
            </w:tcBorders>
            <w:vAlign w:val="center"/>
          </w:tcPr>
          <w:p w14:paraId="573951FC" w14:textId="77777777" w:rsidR="000C2CD6" w:rsidRPr="006124B3" w:rsidRDefault="000C2CD6" w:rsidP="00890DDB">
            <w:pPr>
              <w:spacing w:line="320" w:lineRule="exact"/>
              <w:jc w:val="center"/>
              <w:rPr>
                <w:rFonts w:ascii="標楷體" w:eastAsia="標楷體" w:hAnsi="標楷體"/>
                <w:sz w:val="16"/>
              </w:rPr>
            </w:pPr>
            <w:r w:rsidRPr="006124B3">
              <w:rPr>
                <w:rFonts w:ascii="標楷體" w:eastAsia="標楷體" w:hAnsi="標楷體" w:hint="eastAsia"/>
                <w:sz w:val="16"/>
              </w:rPr>
              <w:t>營業收入</w:t>
            </w:r>
          </w:p>
        </w:tc>
        <w:tc>
          <w:tcPr>
            <w:tcW w:w="1134" w:type="dxa"/>
            <w:tcBorders>
              <w:top w:val="single" w:sz="2" w:space="0" w:color="auto"/>
              <w:left w:val="single" w:sz="2" w:space="0" w:color="auto"/>
              <w:bottom w:val="single" w:sz="2" w:space="0" w:color="auto"/>
              <w:right w:val="single" w:sz="2" w:space="0" w:color="auto"/>
            </w:tcBorders>
            <w:vAlign w:val="center"/>
          </w:tcPr>
          <w:p w14:paraId="4D0B0BBC" w14:textId="77777777" w:rsidR="000C2CD6" w:rsidRPr="006124B3" w:rsidRDefault="000C2CD6" w:rsidP="00890DDB">
            <w:pPr>
              <w:spacing w:line="320" w:lineRule="exact"/>
              <w:jc w:val="center"/>
              <w:rPr>
                <w:rFonts w:ascii="標楷體" w:eastAsia="標楷體" w:hAnsi="標楷體"/>
                <w:sz w:val="16"/>
              </w:rPr>
            </w:pPr>
            <w:r w:rsidRPr="006124B3">
              <w:rPr>
                <w:rFonts w:ascii="標楷體" w:eastAsia="標楷體" w:hAnsi="標楷體" w:hint="eastAsia"/>
                <w:sz w:val="16"/>
              </w:rPr>
              <w:t>淨值</w:t>
            </w:r>
          </w:p>
        </w:tc>
        <w:tc>
          <w:tcPr>
            <w:tcW w:w="665" w:type="dxa"/>
            <w:tcBorders>
              <w:top w:val="single" w:sz="2" w:space="0" w:color="auto"/>
              <w:left w:val="single" w:sz="2" w:space="0" w:color="auto"/>
              <w:bottom w:val="single" w:sz="2" w:space="0" w:color="auto"/>
              <w:right w:val="single" w:sz="2" w:space="0" w:color="auto"/>
            </w:tcBorders>
            <w:vAlign w:val="center"/>
          </w:tcPr>
          <w:p w14:paraId="3BCE074F" w14:textId="77777777" w:rsidR="000C2CD6" w:rsidRPr="006124B3" w:rsidRDefault="000C2CD6" w:rsidP="00890DDB">
            <w:pPr>
              <w:spacing w:line="320" w:lineRule="exact"/>
              <w:jc w:val="center"/>
              <w:rPr>
                <w:rFonts w:ascii="標楷體" w:eastAsia="標楷體" w:hAnsi="標楷體"/>
                <w:sz w:val="16"/>
              </w:rPr>
            </w:pPr>
            <w:r w:rsidRPr="006124B3">
              <w:rPr>
                <w:rFonts w:ascii="標楷體" w:eastAsia="標楷體" w:hAnsi="標楷體" w:hint="eastAsia"/>
                <w:sz w:val="16"/>
              </w:rPr>
              <w:t>速動比率</w:t>
            </w:r>
          </w:p>
        </w:tc>
        <w:tc>
          <w:tcPr>
            <w:tcW w:w="1036" w:type="dxa"/>
            <w:tcBorders>
              <w:top w:val="single" w:sz="2" w:space="0" w:color="auto"/>
              <w:left w:val="single" w:sz="2" w:space="0" w:color="auto"/>
              <w:bottom w:val="single" w:sz="2" w:space="0" w:color="auto"/>
              <w:right w:val="single" w:sz="2" w:space="0" w:color="auto"/>
            </w:tcBorders>
            <w:vAlign w:val="center"/>
            <w:hideMark/>
          </w:tcPr>
          <w:p w14:paraId="69FB3DA2" w14:textId="77777777" w:rsidR="000C2CD6" w:rsidRPr="00F35B82" w:rsidRDefault="000C2CD6" w:rsidP="00097D89">
            <w:pPr>
              <w:spacing w:line="320" w:lineRule="exact"/>
              <w:jc w:val="center"/>
              <w:rPr>
                <w:rFonts w:ascii="標楷體" w:eastAsia="標楷體" w:hAnsi="標楷體"/>
                <w:sz w:val="16"/>
              </w:rPr>
            </w:pPr>
            <w:r w:rsidRPr="00F35B82">
              <w:rPr>
                <w:rFonts w:ascii="標楷體" w:eastAsia="標楷體" w:hAnsi="標楷體" w:hint="eastAsia"/>
                <w:sz w:val="16"/>
              </w:rPr>
              <w:t>應收帳款週轉率</w:t>
            </w:r>
            <w:r w:rsidRPr="00F35B82">
              <w:rPr>
                <w:rFonts w:ascii="標楷體" w:eastAsia="標楷體" w:hAnsi="標楷體"/>
                <w:sz w:val="16"/>
              </w:rPr>
              <w:t>(</w:t>
            </w:r>
            <w:r w:rsidRPr="00F35B82">
              <w:rPr>
                <w:rFonts w:ascii="標楷體" w:eastAsia="標楷體" w:hAnsi="標楷體" w:hint="eastAsia"/>
                <w:sz w:val="16"/>
              </w:rPr>
              <w:t>次</w:t>
            </w:r>
            <w:r w:rsidR="00097D89" w:rsidRPr="00F35B82">
              <w:rPr>
                <w:rFonts w:ascii="標楷體" w:eastAsia="標楷體" w:hAnsi="標楷體" w:hint="eastAsia"/>
                <w:sz w:val="16"/>
              </w:rPr>
              <w:t>)</w:t>
            </w:r>
          </w:p>
        </w:tc>
        <w:tc>
          <w:tcPr>
            <w:tcW w:w="992" w:type="dxa"/>
            <w:tcBorders>
              <w:top w:val="single" w:sz="2" w:space="0" w:color="auto"/>
              <w:left w:val="single" w:sz="2" w:space="0" w:color="auto"/>
              <w:bottom w:val="single" w:sz="2" w:space="0" w:color="auto"/>
              <w:right w:val="single" w:sz="2" w:space="0" w:color="auto"/>
            </w:tcBorders>
            <w:vAlign w:val="center"/>
            <w:hideMark/>
          </w:tcPr>
          <w:p w14:paraId="66786B2E" w14:textId="77777777" w:rsidR="000C2CD6" w:rsidRPr="00F35B82" w:rsidRDefault="000C2CD6" w:rsidP="00097D89">
            <w:pPr>
              <w:spacing w:line="320" w:lineRule="exact"/>
              <w:ind w:rightChars="-45" w:right="-108"/>
              <w:jc w:val="center"/>
              <w:rPr>
                <w:rFonts w:ascii="標楷體" w:eastAsia="標楷體" w:hAnsi="標楷體"/>
                <w:sz w:val="16"/>
              </w:rPr>
            </w:pPr>
            <w:r w:rsidRPr="00F35B82">
              <w:rPr>
                <w:rFonts w:ascii="標楷體" w:eastAsia="標楷體" w:hAnsi="標楷體" w:hint="eastAsia"/>
                <w:sz w:val="16"/>
              </w:rPr>
              <w:t>存貨週轉率</w:t>
            </w:r>
          </w:p>
          <w:p w14:paraId="34B4C32A" w14:textId="77777777" w:rsidR="000C2CD6" w:rsidRPr="00F35B82" w:rsidRDefault="000C2CD6" w:rsidP="00097D89">
            <w:pPr>
              <w:spacing w:line="320" w:lineRule="exact"/>
              <w:jc w:val="center"/>
              <w:rPr>
                <w:rFonts w:ascii="標楷體" w:eastAsia="標楷體" w:hAnsi="標楷體"/>
                <w:sz w:val="16"/>
              </w:rPr>
            </w:pPr>
            <w:r w:rsidRPr="00F35B82">
              <w:rPr>
                <w:rFonts w:ascii="標楷體" w:eastAsia="標楷體" w:hAnsi="標楷體"/>
                <w:sz w:val="16"/>
              </w:rPr>
              <w:t>(</w:t>
            </w:r>
            <w:r w:rsidRPr="00F35B82">
              <w:rPr>
                <w:rFonts w:ascii="標楷體" w:eastAsia="標楷體" w:hAnsi="標楷體" w:hint="eastAsia"/>
                <w:sz w:val="16"/>
              </w:rPr>
              <w:t>次</w:t>
            </w:r>
            <w:r w:rsidRPr="00F35B82">
              <w:rPr>
                <w:rFonts w:ascii="標楷體" w:eastAsia="標楷體" w:hAnsi="標楷體"/>
                <w:sz w:val="16"/>
              </w:rPr>
              <w:t>)</w:t>
            </w:r>
          </w:p>
        </w:tc>
        <w:tc>
          <w:tcPr>
            <w:tcW w:w="567" w:type="dxa"/>
            <w:tcBorders>
              <w:top w:val="single" w:sz="2" w:space="0" w:color="auto"/>
              <w:left w:val="single" w:sz="2" w:space="0" w:color="auto"/>
              <w:bottom w:val="single" w:sz="2" w:space="0" w:color="auto"/>
              <w:right w:val="single" w:sz="2" w:space="0" w:color="auto"/>
            </w:tcBorders>
            <w:vAlign w:val="center"/>
          </w:tcPr>
          <w:p w14:paraId="15AFFAFA" w14:textId="77777777" w:rsidR="000C2CD6" w:rsidRPr="006124B3" w:rsidRDefault="00097D89" w:rsidP="00890DDB">
            <w:pPr>
              <w:spacing w:line="320" w:lineRule="exact"/>
              <w:jc w:val="center"/>
              <w:rPr>
                <w:rFonts w:ascii="標楷體" w:eastAsia="標楷體" w:hAnsi="標楷體"/>
                <w:sz w:val="16"/>
              </w:rPr>
            </w:pPr>
            <w:r w:rsidRPr="006124B3">
              <w:rPr>
                <w:rFonts w:ascii="標楷體" w:eastAsia="標楷體" w:hAnsi="標楷體" w:hint="eastAsia"/>
                <w:sz w:val="16"/>
              </w:rPr>
              <w:t>負債比</w:t>
            </w:r>
            <w:r w:rsidR="000C2CD6" w:rsidRPr="006124B3">
              <w:rPr>
                <w:rFonts w:ascii="標楷體" w:eastAsia="標楷體" w:hAnsi="標楷體" w:hint="eastAsia"/>
                <w:sz w:val="16"/>
              </w:rPr>
              <w:t>率</w:t>
            </w:r>
          </w:p>
        </w:tc>
        <w:tc>
          <w:tcPr>
            <w:tcW w:w="1134" w:type="dxa"/>
            <w:tcBorders>
              <w:top w:val="single" w:sz="2" w:space="0" w:color="auto"/>
              <w:left w:val="single" w:sz="2" w:space="0" w:color="auto"/>
              <w:bottom w:val="single" w:sz="2" w:space="0" w:color="auto"/>
              <w:right w:val="single" w:sz="2" w:space="0" w:color="auto"/>
            </w:tcBorders>
            <w:vAlign w:val="center"/>
          </w:tcPr>
          <w:p w14:paraId="1B3BFEB2" w14:textId="77777777" w:rsidR="000C2CD6" w:rsidRPr="00F35B82" w:rsidRDefault="000C2CD6" w:rsidP="00890DDB">
            <w:pPr>
              <w:spacing w:line="320" w:lineRule="exact"/>
              <w:jc w:val="center"/>
              <w:rPr>
                <w:rFonts w:ascii="標楷體" w:eastAsia="標楷體" w:hAnsi="標楷體"/>
                <w:sz w:val="16"/>
              </w:rPr>
            </w:pPr>
            <w:r w:rsidRPr="00F35B82">
              <w:rPr>
                <w:rFonts w:ascii="標楷體" w:eastAsia="標楷體" w:hAnsi="標楷體" w:hint="eastAsia"/>
                <w:sz w:val="16"/>
              </w:rPr>
              <w:t>營業利益率</w:t>
            </w:r>
          </w:p>
        </w:tc>
        <w:tc>
          <w:tcPr>
            <w:tcW w:w="992" w:type="dxa"/>
            <w:tcBorders>
              <w:top w:val="single" w:sz="2" w:space="0" w:color="auto"/>
              <w:left w:val="single" w:sz="2" w:space="0" w:color="auto"/>
              <w:bottom w:val="single" w:sz="2" w:space="0" w:color="auto"/>
              <w:right w:val="single" w:sz="2" w:space="0" w:color="auto"/>
            </w:tcBorders>
            <w:vAlign w:val="center"/>
          </w:tcPr>
          <w:p w14:paraId="67A6BD24" w14:textId="77777777" w:rsidR="000C2CD6" w:rsidRPr="00F35B82" w:rsidRDefault="00F35B82" w:rsidP="00F35B82">
            <w:pPr>
              <w:spacing w:line="320" w:lineRule="exact"/>
              <w:ind w:rightChars="-75" w:right="-180"/>
              <w:rPr>
                <w:rFonts w:ascii="標楷體" w:eastAsia="標楷體" w:hAnsi="標楷體"/>
                <w:sz w:val="16"/>
              </w:rPr>
            </w:pPr>
            <w:r w:rsidRPr="00F35B82">
              <w:rPr>
                <w:rFonts w:ascii="標楷體" w:eastAsia="標楷體" w:hAnsi="標楷體" w:hint="eastAsia"/>
                <w:sz w:val="16"/>
              </w:rPr>
              <w:t>稅後</w:t>
            </w:r>
            <w:r w:rsidR="000C2CD6" w:rsidRPr="00F35B82">
              <w:rPr>
                <w:rFonts w:ascii="標楷體" w:eastAsia="標楷體" w:hAnsi="標楷體" w:hint="eastAsia"/>
                <w:sz w:val="16"/>
              </w:rPr>
              <w:t>淨利率</w:t>
            </w:r>
          </w:p>
        </w:tc>
        <w:tc>
          <w:tcPr>
            <w:tcW w:w="709" w:type="dxa"/>
            <w:tcBorders>
              <w:top w:val="single" w:sz="2" w:space="0" w:color="auto"/>
              <w:left w:val="single" w:sz="2" w:space="0" w:color="auto"/>
              <w:bottom w:val="single" w:sz="2" w:space="0" w:color="auto"/>
              <w:right w:val="single" w:sz="2" w:space="0" w:color="auto"/>
            </w:tcBorders>
            <w:vAlign w:val="center"/>
          </w:tcPr>
          <w:p w14:paraId="02B2FD0D" w14:textId="77777777" w:rsidR="00097D89" w:rsidRPr="006124B3" w:rsidRDefault="000C2CD6" w:rsidP="00097D89">
            <w:pPr>
              <w:spacing w:line="320" w:lineRule="exact"/>
              <w:jc w:val="center"/>
              <w:rPr>
                <w:rFonts w:ascii="標楷體" w:eastAsia="標楷體" w:hAnsi="標楷體"/>
                <w:sz w:val="16"/>
                <w:szCs w:val="20"/>
              </w:rPr>
            </w:pPr>
            <w:r w:rsidRPr="006124B3">
              <w:rPr>
                <w:rFonts w:ascii="標楷體" w:eastAsia="標楷體" w:hAnsi="標楷體"/>
                <w:sz w:val="16"/>
                <w:szCs w:val="20"/>
              </w:rPr>
              <w:t>EPS</w:t>
            </w:r>
          </w:p>
          <w:p w14:paraId="27A28F93" w14:textId="77777777" w:rsidR="000C2CD6" w:rsidRPr="006124B3" w:rsidRDefault="000C2CD6" w:rsidP="00890DDB">
            <w:pPr>
              <w:spacing w:line="320" w:lineRule="exact"/>
              <w:jc w:val="center"/>
              <w:rPr>
                <w:rFonts w:ascii="標楷體" w:eastAsia="標楷體" w:hAnsi="標楷體"/>
                <w:sz w:val="16"/>
              </w:rPr>
            </w:pPr>
            <w:r w:rsidRPr="006124B3">
              <w:rPr>
                <w:rFonts w:ascii="標楷體" w:eastAsia="標楷體" w:hAnsi="標楷體"/>
                <w:sz w:val="16"/>
              </w:rPr>
              <w:t>(</w:t>
            </w:r>
            <w:r w:rsidRPr="006124B3">
              <w:rPr>
                <w:rFonts w:ascii="標楷體" w:eastAsia="標楷體" w:hAnsi="標楷體" w:hint="eastAsia"/>
                <w:sz w:val="16"/>
              </w:rPr>
              <w:t>元</w:t>
            </w:r>
            <w:r w:rsidR="00890DDB" w:rsidRPr="006124B3">
              <w:rPr>
                <w:rFonts w:ascii="標楷體" w:eastAsia="標楷體" w:hAnsi="標楷體"/>
                <w:sz w:val="16"/>
              </w:rPr>
              <w:t>)</w:t>
            </w:r>
          </w:p>
        </w:tc>
        <w:tc>
          <w:tcPr>
            <w:tcW w:w="622" w:type="dxa"/>
            <w:tcBorders>
              <w:top w:val="single" w:sz="2" w:space="0" w:color="auto"/>
              <w:left w:val="single" w:sz="2" w:space="0" w:color="auto"/>
              <w:bottom w:val="single" w:sz="2" w:space="0" w:color="auto"/>
              <w:right w:val="single" w:sz="12" w:space="0" w:color="auto"/>
            </w:tcBorders>
            <w:vAlign w:val="center"/>
          </w:tcPr>
          <w:p w14:paraId="226AC88F" w14:textId="77777777" w:rsidR="000C2CD6" w:rsidRPr="00890DDB" w:rsidRDefault="000C2CD6" w:rsidP="00890DDB">
            <w:pPr>
              <w:spacing w:line="320" w:lineRule="exact"/>
              <w:jc w:val="center"/>
              <w:rPr>
                <w:rFonts w:ascii="標楷體" w:eastAsia="標楷體" w:hAnsi="標楷體"/>
                <w:sz w:val="16"/>
              </w:rPr>
            </w:pPr>
            <w:r w:rsidRPr="00890DDB">
              <w:rPr>
                <w:rFonts w:ascii="標楷體" w:eastAsia="標楷體" w:hAnsi="標楷體" w:hint="eastAsia"/>
                <w:sz w:val="16"/>
              </w:rPr>
              <w:t>股價</w:t>
            </w:r>
          </w:p>
          <w:p w14:paraId="759CCB5F" w14:textId="77777777" w:rsidR="00890DDB" w:rsidRPr="00890DDB" w:rsidRDefault="00890DDB" w:rsidP="00890DDB">
            <w:pPr>
              <w:spacing w:line="320" w:lineRule="exact"/>
              <w:jc w:val="center"/>
              <w:rPr>
                <w:rFonts w:ascii="標楷體" w:eastAsia="標楷體" w:hAnsi="標楷體"/>
                <w:sz w:val="16"/>
              </w:rPr>
            </w:pPr>
            <w:r w:rsidRPr="00890DDB">
              <w:rPr>
                <w:rFonts w:ascii="標楷體" w:eastAsia="標楷體" w:hAnsi="標楷體" w:hint="eastAsia"/>
                <w:sz w:val="16"/>
              </w:rPr>
              <w:t>(元)</w:t>
            </w:r>
          </w:p>
        </w:tc>
      </w:tr>
      <w:tr w:rsidR="000C2CD6" w14:paraId="269CE656" w14:textId="77777777" w:rsidTr="00890DDB">
        <w:trPr>
          <w:trHeight w:val="339"/>
        </w:trPr>
        <w:tc>
          <w:tcPr>
            <w:tcW w:w="728" w:type="dxa"/>
            <w:tcBorders>
              <w:top w:val="single" w:sz="2" w:space="0" w:color="auto"/>
              <w:left w:val="single" w:sz="12" w:space="0" w:color="auto"/>
              <w:bottom w:val="single" w:sz="2" w:space="0" w:color="auto"/>
              <w:right w:val="single" w:sz="2" w:space="0" w:color="auto"/>
            </w:tcBorders>
            <w:vAlign w:val="center"/>
          </w:tcPr>
          <w:p w14:paraId="0B1DED9E" w14:textId="77777777" w:rsidR="000C2CD6" w:rsidRPr="00890DDB" w:rsidRDefault="00097D89">
            <w:pPr>
              <w:spacing w:line="320" w:lineRule="exact"/>
              <w:rPr>
                <w:rFonts w:ascii="標楷體" w:eastAsia="標楷體" w:hAnsi="標楷體"/>
                <w:sz w:val="16"/>
              </w:rPr>
            </w:pPr>
            <w:r w:rsidRPr="00890DDB">
              <w:rPr>
                <w:rFonts w:ascii="標楷體" w:eastAsia="標楷體" w:hAnsi="標楷體" w:hint="eastAsia"/>
                <w:sz w:val="16"/>
              </w:rPr>
              <w:t>廣明</w:t>
            </w:r>
          </w:p>
          <w:p w14:paraId="16317801" w14:textId="77777777" w:rsidR="00097D89" w:rsidRPr="00890DDB" w:rsidRDefault="00097D89">
            <w:pPr>
              <w:spacing w:line="320" w:lineRule="exact"/>
              <w:rPr>
                <w:rFonts w:ascii="標楷體" w:eastAsia="標楷體" w:hAnsi="標楷體"/>
                <w:sz w:val="16"/>
              </w:rPr>
            </w:pPr>
            <w:r w:rsidRPr="00890DDB">
              <w:rPr>
                <w:rFonts w:ascii="標楷體" w:eastAsia="標楷體" w:hAnsi="標楷體" w:hint="eastAsia"/>
                <w:sz w:val="16"/>
              </w:rPr>
              <w:t>(6188)</w:t>
            </w:r>
          </w:p>
        </w:tc>
        <w:tc>
          <w:tcPr>
            <w:tcW w:w="567" w:type="dxa"/>
            <w:tcBorders>
              <w:top w:val="single" w:sz="2" w:space="0" w:color="auto"/>
              <w:left w:val="single" w:sz="2" w:space="0" w:color="auto"/>
              <w:bottom w:val="single" w:sz="2" w:space="0" w:color="auto"/>
              <w:right w:val="single" w:sz="2" w:space="0" w:color="auto"/>
            </w:tcBorders>
            <w:vAlign w:val="center"/>
          </w:tcPr>
          <w:p w14:paraId="02D57B49" w14:textId="77777777" w:rsidR="00097D89" w:rsidRPr="006124B3" w:rsidRDefault="00097D89">
            <w:pPr>
              <w:spacing w:line="320" w:lineRule="exact"/>
              <w:rPr>
                <w:rFonts w:ascii="標楷體" w:eastAsia="標楷體" w:hAnsi="標楷體"/>
                <w:sz w:val="16"/>
              </w:rPr>
            </w:pPr>
            <w:r w:rsidRPr="006124B3">
              <w:rPr>
                <w:rFonts w:ascii="標楷體" w:eastAsia="標楷體" w:hAnsi="標楷體" w:hint="eastAsia"/>
                <w:sz w:val="16"/>
              </w:rPr>
              <w:t>TCRI</w:t>
            </w:r>
            <w:r w:rsidR="00890DDB" w:rsidRPr="006124B3">
              <w:rPr>
                <w:rFonts w:ascii="標楷體" w:eastAsia="標楷體" w:hAnsi="標楷體" w:hint="eastAsia"/>
                <w:sz w:val="16"/>
              </w:rPr>
              <w:t xml:space="preserve">  </w:t>
            </w:r>
            <w:r w:rsidRPr="006124B3">
              <w:rPr>
                <w:rFonts w:ascii="標楷體" w:eastAsia="標楷體" w:hAnsi="標楷體" w:hint="eastAsia"/>
                <w:sz w:val="16"/>
              </w:rPr>
              <w:t>5等</w:t>
            </w:r>
          </w:p>
        </w:tc>
        <w:tc>
          <w:tcPr>
            <w:tcW w:w="1134" w:type="dxa"/>
            <w:tcBorders>
              <w:top w:val="single" w:sz="2" w:space="0" w:color="auto"/>
              <w:left w:val="single" w:sz="2" w:space="0" w:color="auto"/>
              <w:bottom w:val="single" w:sz="2" w:space="0" w:color="auto"/>
              <w:right w:val="single" w:sz="2" w:space="0" w:color="auto"/>
            </w:tcBorders>
            <w:vAlign w:val="center"/>
          </w:tcPr>
          <w:p w14:paraId="52E7467B" w14:textId="77777777" w:rsidR="000C2CD6" w:rsidRPr="006124B3" w:rsidRDefault="006124B3" w:rsidP="00890DDB">
            <w:pPr>
              <w:spacing w:line="320" w:lineRule="exact"/>
              <w:jc w:val="center"/>
              <w:rPr>
                <w:rFonts w:ascii="標楷體" w:eastAsia="標楷體" w:hAnsi="標楷體"/>
                <w:sz w:val="16"/>
              </w:rPr>
            </w:pPr>
            <w:r w:rsidRPr="006124B3">
              <w:rPr>
                <w:rFonts w:ascii="標楷體" w:eastAsia="標楷體" w:hAnsi="標楷體" w:hint="eastAsia"/>
                <w:sz w:val="16"/>
              </w:rPr>
              <w:t>8</w:t>
            </w:r>
            <w:r w:rsidR="00A4502B" w:rsidRPr="006124B3">
              <w:rPr>
                <w:rFonts w:ascii="標楷體" w:eastAsia="標楷體" w:hAnsi="標楷體"/>
                <w:sz w:val="16"/>
              </w:rPr>
              <w:t>,</w:t>
            </w:r>
            <w:r w:rsidRPr="006124B3">
              <w:rPr>
                <w:rFonts w:ascii="標楷體" w:eastAsia="標楷體" w:hAnsi="標楷體" w:hint="eastAsia"/>
                <w:sz w:val="16"/>
              </w:rPr>
              <w:t>642</w:t>
            </w:r>
            <w:r w:rsidR="00A4502B" w:rsidRPr="006124B3">
              <w:rPr>
                <w:rFonts w:ascii="標楷體" w:eastAsia="標楷體" w:hAnsi="標楷體"/>
                <w:sz w:val="16"/>
              </w:rPr>
              <w:t>,</w:t>
            </w:r>
            <w:r w:rsidRPr="006124B3">
              <w:rPr>
                <w:rFonts w:ascii="標楷體" w:eastAsia="標楷體" w:hAnsi="標楷體" w:hint="eastAsia"/>
                <w:sz w:val="16"/>
              </w:rPr>
              <w:t>206</w:t>
            </w:r>
          </w:p>
        </w:tc>
        <w:tc>
          <w:tcPr>
            <w:tcW w:w="1134" w:type="dxa"/>
            <w:tcBorders>
              <w:top w:val="single" w:sz="2" w:space="0" w:color="auto"/>
              <w:left w:val="single" w:sz="2" w:space="0" w:color="auto"/>
              <w:bottom w:val="single" w:sz="2" w:space="0" w:color="auto"/>
              <w:right w:val="single" w:sz="2" w:space="0" w:color="auto"/>
            </w:tcBorders>
            <w:vAlign w:val="center"/>
          </w:tcPr>
          <w:p w14:paraId="0D87C7E9" w14:textId="77777777" w:rsidR="000C2CD6" w:rsidRPr="006124B3" w:rsidRDefault="006124B3" w:rsidP="00890DDB">
            <w:pPr>
              <w:spacing w:line="320" w:lineRule="exact"/>
              <w:jc w:val="center"/>
              <w:rPr>
                <w:rFonts w:ascii="標楷體" w:eastAsia="標楷體" w:hAnsi="標楷體"/>
                <w:sz w:val="16"/>
              </w:rPr>
            </w:pPr>
            <w:r w:rsidRPr="006124B3">
              <w:rPr>
                <w:rFonts w:ascii="標楷體" w:eastAsia="標楷體" w:hAnsi="標楷體" w:hint="eastAsia"/>
                <w:sz w:val="16"/>
              </w:rPr>
              <w:t>9,162,466</w:t>
            </w:r>
          </w:p>
        </w:tc>
        <w:tc>
          <w:tcPr>
            <w:tcW w:w="665" w:type="dxa"/>
            <w:tcBorders>
              <w:top w:val="single" w:sz="2" w:space="0" w:color="auto"/>
              <w:left w:val="single" w:sz="2" w:space="0" w:color="auto"/>
              <w:bottom w:val="single" w:sz="2" w:space="0" w:color="auto"/>
              <w:right w:val="single" w:sz="2" w:space="0" w:color="auto"/>
            </w:tcBorders>
            <w:vAlign w:val="center"/>
          </w:tcPr>
          <w:p w14:paraId="2D0CFD5A" w14:textId="77777777" w:rsidR="000C2CD6" w:rsidRPr="006124B3" w:rsidRDefault="006124B3" w:rsidP="00890DDB">
            <w:pPr>
              <w:spacing w:line="320" w:lineRule="exact"/>
              <w:jc w:val="center"/>
              <w:rPr>
                <w:rFonts w:ascii="標楷體" w:eastAsia="標楷體" w:hAnsi="標楷體"/>
                <w:sz w:val="16"/>
              </w:rPr>
            </w:pPr>
            <w:r>
              <w:rPr>
                <w:rFonts w:ascii="標楷體" w:eastAsia="標楷體" w:hAnsi="標楷體" w:hint="eastAsia"/>
                <w:sz w:val="16"/>
              </w:rPr>
              <w:t>128</w:t>
            </w:r>
            <w:r w:rsidR="00A4502B" w:rsidRPr="006124B3">
              <w:rPr>
                <w:rFonts w:ascii="標楷體" w:eastAsia="標楷體" w:hAnsi="標楷體" w:hint="eastAsia"/>
                <w:sz w:val="16"/>
              </w:rPr>
              <w:t>%</w:t>
            </w:r>
          </w:p>
        </w:tc>
        <w:tc>
          <w:tcPr>
            <w:tcW w:w="1036" w:type="dxa"/>
            <w:tcBorders>
              <w:top w:val="single" w:sz="2" w:space="0" w:color="auto"/>
              <w:left w:val="single" w:sz="2" w:space="0" w:color="auto"/>
              <w:bottom w:val="single" w:sz="2" w:space="0" w:color="auto"/>
              <w:right w:val="single" w:sz="2" w:space="0" w:color="auto"/>
            </w:tcBorders>
            <w:vAlign w:val="center"/>
          </w:tcPr>
          <w:p w14:paraId="66603903" w14:textId="77777777" w:rsidR="000C2CD6" w:rsidRPr="00F35B82" w:rsidRDefault="006124B3" w:rsidP="00890DDB">
            <w:pPr>
              <w:spacing w:line="320" w:lineRule="exact"/>
              <w:jc w:val="center"/>
              <w:rPr>
                <w:rFonts w:ascii="標楷體" w:eastAsia="標楷體" w:hAnsi="標楷體"/>
                <w:sz w:val="16"/>
              </w:rPr>
            </w:pPr>
            <w:r>
              <w:rPr>
                <w:rFonts w:ascii="標楷體" w:eastAsia="標楷體" w:hAnsi="標楷體" w:hint="eastAsia"/>
                <w:sz w:val="16"/>
              </w:rPr>
              <w:t>4.19</w:t>
            </w:r>
          </w:p>
        </w:tc>
        <w:tc>
          <w:tcPr>
            <w:tcW w:w="992" w:type="dxa"/>
            <w:tcBorders>
              <w:top w:val="single" w:sz="2" w:space="0" w:color="auto"/>
              <w:left w:val="single" w:sz="2" w:space="0" w:color="auto"/>
              <w:bottom w:val="single" w:sz="2" w:space="0" w:color="auto"/>
              <w:right w:val="single" w:sz="2" w:space="0" w:color="auto"/>
            </w:tcBorders>
            <w:vAlign w:val="center"/>
          </w:tcPr>
          <w:p w14:paraId="147827B2" w14:textId="77777777" w:rsidR="000C2CD6" w:rsidRPr="00F35B82" w:rsidRDefault="00F35B82" w:rsidP="00890DDB">
            <w:pPr>
              <w:spacing w:line="320" w:lineRule="exact"/>
              <w:ind w:rightChars="-45" w:right="-108"/>
              <w:jc w:val="center"/>
              <w:rPr>
                <w:rFonts w:ascii="標楷體" w:eastAsia="標楷體" w:hAnsi="標楷體"/>
                <w:sz w:val="16"/>
              </w:rPr>
            </w:pPr>
            <w:r w:rsidRPr="00F35B82">
              <w:rPr>
                <w:rFonts w:ascii="標楷體" w:eastAsia="標楷體" w:hAnsi="標楷體" w:hint="eastAsia"/>
                <w:sz w:val="16"/>
              </w:rPr>
              <w:t>5.</w:t>
            </w:r>
            <w:r w:rsidR="006124B3">
              <w:rPr>
                <w:rFonts w:ascii="標楷體" w:eastAsia="標楷體" w:hAnsi="標楷體" w:hint="eastAsia"/>
                <w:sz w:val="16"/>
              </w:rPr>
              <w:t>09</w:t>
            </w:r>
          </w:p>
        </w:tc>
        <w:tc>
          <w:tcPr>
            <w:tcW w:w="567" w:type="dxa"/>
            <w:tcBorders>
              <w:top w:val="single" w:sz="2" w:space="0" w:color="auto"/>
              <w:left w:val="single" w:sz="2" w:space="0" w:color="auto"/>
              <w:bottom w:val="single" w:sz="2" w:space="0" w:color="auto"/>
              <w:right w:val="single" w:sz="2" w:space="0" w:color="auto"/>
            </w:tcBorders>
            <w:vAlign w:val="center"/>
          </w:tcPr>
          <w:p w14:paraId="609797F3" w14:textId="77777777" w:rsidR="000C2CD6" w:rsidRPr="006124B3" w:rsidRDefault="006124B3" w:rsidP="00890DDB">
            <w:pPr>
              <w:spacing w:line="320" w:lineRule="exact"/>
              <w:jc w:val="center"/>
              <w:rPr>
                <w:rFonts w:ascii="標楷體" w:eastAsia="標楷體" w:hAnsi="標楷體"/>
                <w:sz w:val="16"/>
              </w:rPr>
            </w:pPr>
            <w:r w:rsidRPr="006124B3">
              <w:rPr>
                <w:rFonts w:ascii="標楷體" w:eastAsia="標楷體" w:hAnsi="標楷體" w:hint="eastAsia"/>
                <w:sz w:val="16"/>
              </w:rPr>
              <w:t>54%</w:t>
            </w:r>
          </w:p>
        </w:tc>
        <w:tc>
          <w:tcPr>
            <w:tcW w:w="1134" w:type="dxa"/>
            <w:tcBorders>
              <w:top w:val="single" w:sz="2" w:space="0" w:color="auto"/>
              <w:left w:val="single" w:sz="2" w:space="0" w:color="auto"/>
              <w:bottom w:val="single" w:sz="2" w:space="0" w:color="auto"/>
              <w:right w:val="single" w:sz="2" w:space="0" w:color="auto"/>
            </w:tcBorders>
            <w:vAlign w:val="center"/>
          </w:tcPr>
          <w:p w14:paraId="32AD3FA3" w14:textId="77777777" w:rsidR="000C2CD6" w:rsidRPr="00F35B82" w:rsidRDefault="00F35B82" w:rsidP="00890DDB">
            <w:pPr>
              <w:spacing w:line="320" w:lineRule="exact"/>
              <w:jc w:val="center"/>
              <w:rPr>
                <w:rFonts w:ascii="標楷體" w:eastAsia="標楷體" w:hAnsi="標楷體"/>
                <w:sz w:val="16"/>
              </w:rPr>
            </w:pPr>
            <w:r w:rsidRPr="00F35B82">
              <w:rPr>
                <w:rFonts w:ascii="標楷體" w:eastAsia="標楷體" w:hAnsi="標楷體" w:hint="eastAsia"/>
                <w:sz w:val="16"/>
              </w:rPr>
              <w:t>6.25</w:t>
            </w:r>
          </w:p>
        </w:tc>
        <w:tc>
          <w:tcPr>
            <w:tcW w:w="992" w:type="dxa"/>
            <w:tcBorders>
              <w:top w:val="single" w:sz="2" w:space="0" w:color="auto"/>
              <w:left w:val="single" w:sz="2" w:space="0" w:color="auto"/>
              <w:bottom w:val="single" w:sz="2" w:space="0" w:color="auto"/>
              <w:right w:val="single" w:sz="2" w:space="0" w:color="auto"/>
            </w:tcBorders>
            <w:vAlign w:val="center"/>
          </w:tcPr>
          <w:p w14:paraId="3B6F1B72" w14:textId="77777777" w:rsidR="000C2CD6" w:rsidRPr="00F35B82" w:rsidRDefault="00F35B82" w:rsidP="00890DDB">
            <w:pPr>
              <w:spacing w:line="320" w:lineRule="exact"/>
              <w:ind w:rightChars="-75" w:right="-180"/>
              <w:jc w:val="center"/>
              <w:rPr>
                <w:rFonts w:ascii="標楷體" w:eastAsia="標楷體" w:hAnsi="標楷體"/>
                <w:sz w:val="16"/>
              </w:rPr>
            </w:pPr>
            <w:r w:rsidRPr="00F35B82">
              <w:rPr>
                <w:rFonts w:ascii="標楷體" w:eastAsia="標楷體" w:hAnsi="標楷體" w:hint="eastAsia"/>
                <w:sz w:val="16"/>
              </w:rPr>
              <w:t>10.15</w:t>
            </w:r>
            <w:r w:rsidR="00196314">
              <w:rPr>
                <w:rFonts w:ascii="標楷體" w:eastAsia="標楷體" w:hAnsi="標楷體" w:hint="eastAsia"/>
                <w:sz w:val="16"/>
              </w:rPr>
              <w:t>%</w:t>
            </w:r>
          </w:p>
        </w:tc>
        <w:tc>
          <w:tcPr>
            <w:tcW w:w="709" w:type="dxa"/>
            <w:tcBorders>
              <w:top w:val="single" w:sz="2" w:space="0" w:color="auto"/>
              <w:left w:val="single" w:sz="2" w:space="0" w:color="auto"/>
              <w:bottom w:val="single" w:sz="2" w:space="0" w:color="auto"/>
              <w:right w:val="single" w:sz="2" w:space="0" w:color="auto"/>
            </w:tcBorders>
            <w:vAlign w:val="center"/>
          </w:tcPr>
          <w:p w14:paraId="307CA5FA" w14:textId="77777777" w:rsidR="000C2CD6" w:rsidRPr="006124B3" w:rsidRDefault="006124B3" w:rsidP="00890DDB">
            <w:pPr>
              <w:spacing w:line="320" w:lineRule="exact"/>
              <w:jc w:val="center"/>
              <w:rPr>
                <w:rFonts w:ascii="標楷體" w:eastAsia="標楷體" w:hAnsi="標楷體"/>
                <w:sz w:val="16"/>
              </w:rPr>
            </w:pPr>
            <w:r w:rsidRPr="006124B3">
              <w:rPr>
                <w:rFonts w:ascii="標楷體" w:eastAsia="標楷體" w:hAnsi="標楷體" w:hint="eastAsia"/>
                <w:sz w:val="16"/>
              </w:rPr>
              <w:t>2.94</w:t>
            </w:r>
          </w:p>
        </w:tc>
        <w:tc>
          <w:tcPr>
            <w:tcW w:w="622" w:type="dxa"/>
            <w:tcBorders>
              <w:top w:val="single" w:sz="2" w:space="0" w:color="auto"/>
              <w:left w:val="single" w:sz="2" w:space="0" w:color="auto"/>
              <w:bottom w:val="single" w:sz="2" w:space="0" w:color="auto"/>
              <w:right w:val="single" w:sz="12" w:space="0" w:color="auto"/>
            </w:tcBorders>
            <w:vAlign w:val="center"/>
          </w:tcPr>
          <w:p w14:paraId="38F83F30" w14:textId="77777777" w:rsidR="000C2CD6" w:rsidRPr="00890DDB" w:rsidRDefault="00F35B82" w:rsidP="00890DDB">
            <w:pPr>
              <w:spacing w:line="320" w:lineRule="exact"/>
              <w:jc w:val="center"/>
              <w:rPr>
                <w:rFonts w:ascii="標楷體" w:eastAsia="標楷體" w:hAnsi="標楷體"/>
                <w:sz w:val="16"/>
              </w:rPr>
            </w:pPr>
            <w:r>
              <w:rPr>
                <w:rFonts w:ascii="標楷體" w:eastAsia="標楷體" w:hAnsi="標楷體" w:hint="eastAsia"/>
                <w:sz w:val="16"/>
              </w:rPr>
              <w:t>48.0</w:t>
            </w:r>
            <w:r w:rsidR="00890DDB" w:rsidRPr="00890DDB">
              <w:rPr>
                <w:rFonts w:ascii="標楷體" w:eastAsia="標楷體" w:hAnsi="標楷體" w:hint="eastAsia"/>
                <w:sz w:val="16"/>
              </w:rPr>
              <w:t>5</w:t>
            </w:r>
          </w:p>
        </w:tc>
      </w:tr>
      <w:tr w:rsidR="00097D89" w14:paraId="77914494" w14:textId="77777777" w:rsidTr="00890DDB">
        <w:trPr>
          <w:trHeight w:val="339"/>
        </w:trPr>
        <w:tc>
          <w:tcPr>
            <w:tcW w:w="728" w:type="dxa"/>
            <w:tcBorders>
              <w:top w:val="single" w:sz="2" w:space="0" w:color="auto"/>
              <w:left w:val="single" w:sz="12" w:space="0" w:color="auto"/>
              <w:bottom w:val="single" w:sz="2" w:space="0" w:color="auto"/>
              <w:right w:val="single" w:sz="2" w:space="0" w:color="auto"/>
            </w:tcBorders>
            <w:vAlign w:val="center"/>
          </w:tcPr>
          <w:p w14:paraId="6C3D392C" w14:textId="77777777" w:rsidR="00097D89" w:rsidRPr="00890DDB" w:rsidRDefault="00097D89">
            <w:pPr>
              <w:spacing w:line="320" w:lineRule="exact"/>
              <w:rPr>
                <w:rFonts w:ascii="標楷體" w:eastAsia="標楷體" w:hAnsi="標楷體"/>
                <w:sz w:val="16"/>
              </w:rPr>
            </w:pPr>
            <w:r w:rsidRPr="00890DDB">
              <w:rPr>
                <w:rFonts w:ascii="標楷體" w:eastAsia="標楷體" w:hAnsi="標楷體" w:hint="eastAsia"/>
                <w:sz w:val="16"/>
              </w:rPr>
              <w:t>泰金寶</w:t>
            </w:r>
          </w:p>
          <w:p w14:paraId="03C73537" w14:textId="77777777" w:rsidR="00097D89" w:rsidRPr="00890DDB" w:rsidRDefault="00097D89">
            <w:pPr>
              <w:spacing w:line="320" w:lineRule="exact"/>
              <w:rPr>
                <w:rFonts w:ascii="標楷體" w:eastAsia="標楷體" w:hAnsi="標楷體"/>
                <w:sz w:val="16"/>
              </w:rPr>
            </w:pPr>
            <w:r w:rsidRPr="00890DDB">
              <w:rPr>
                <w:rFonts w:ascii="標楷體" w:eastAsia="標楷體" w:hAnsi="標楷體" w:hint="eastAsia"/>
                <w:sz w:val="16"/>
              </w:rPr>
              <w:t>(9105)</w:t>
            </w:r>
          </w:p>
        </w:tc>
        <w:tc>
          <w:tcPr>
            <w:tcW w:w="567" w:type="dxa"/>
            <w:tcBorders>
              <w:top w:val="single" w:sz="2" w:space="0" w:color="auto"/>
              <w:left w:val="single" w:sz="2" w:space="0" w:color="auto"/>
              <w:bottom w:val="single" w:sz="2" w:space="0" w:color="auto"/>
              <w:right w:val="single" w:sz="2" w:space="0" w:color="auto"/>
            </w:tcBorders>
            <w:vAlign w:val="center"/>
          </w:tcPr>
          <w:p w14:paraId="0C512592" w14:textId="77777777" w:rsidR="00097D89" w:rsidRPr="006124B3" w:rsidRDefault="00890DDB">
            <w:pPr>
              <w:spacing w:line="320" w:lineRule="exact"/>
              <w:rPr>
                <w:rFonts w:ascii="標楷體" w:eastAsia="標楷體" w:hAnsi="標楷體"/>
                <w:sz w:val="16"/>
              </w:rPr>
            </w:pPr>
            <w:r w:rsidRPr="006124B3">
              <w:rPr>
                <w:rFonts w:ascii="標楷體" w:eastAsia="標楷體" w:hAnsi="標楷體" w:hint="eastAsia"/>
                <w:sz w:val="16"/>
              </w:rPr>
              <w:t>內部  8等</w:t>
            </w:r>
          </w:p>
        </w:tc>
        <w:tc>
          <w:tcPr>
            <w:tcW w:w="1134" w:type="dxa"/>
            <w:tcBorders>
              <w:top w:val="single" w:sz="2" w:space="0" w:color="auto"/>
              <w:left w:val="single" w:sz="2" w:space="0" w:color="auto"/>
              <w:bottom w:val="single" w:sz="2" w:space="0" w:color="auto"/>
              <w:right w:val="single" w:sz="2" w:space="0" w:color="auto"/>
            </w:tcBorders>
            <w:vAlign w:val="center"/>
          </w:tcPr>
          <w:p w14:paraId="201B1A6C" w14:textId="77777777" w:rsidR="00097D89" w:rsidRPr="00200BE3" w:rsidRDefault="00200BE3" w:rsidP="00890DDB">
            <w:pPr>
              <w:spacing w:line="320" w:lineRule="exact"/>
              <w:jc w:val="center"/>
              <w:rPr>
                <w:rFonts w:ascii="標楷體" w:eastAsia="標楷體" w:hAnsi="標楷體"/>
                <w:sz w:val="16"/>
              </w:rPr>
            </w:pPr>
            <w:r w:rsidRPr="00200BE3">
              <w:rPr>
                <w:rFonts w:ascii="標楷體" w:eastAsia="標楷體" w:hAnsi="標楷體" w:hint="eastAsia"/>
                <w:sz w:val="16"/>
              </w:rPr>
              <w:t>79,447,786</w:t>
            </w:r>
          </w:p>
        </w:tc>
        <w:tc>
          <w:tcPr>
            <w:tcW w:w="1134" w:type="dxa"/>
            <w:tcBorders>
              <w:top w:val="single" w:sz="2" w:space="0" w:color="auto"/>
              <w:left w:val="single" w:sz="2" w:space="0" w:color="auto"/>
              <w:bottom w:val="single" w:sz="2" w:space="0" w:color="auto"/>
              <w:right w:val="single" w:sz="2" w:space="0" w:color="auto"/>
            </w:tcBorders>
            <w:vAlign w:val="center"/>
          </w:tcPr>
          <w:p w14:paraId="4AD1668B" w14:textId="77777777" w:rsidR="00097D89" w:rsidRPr="00F35B82" w:rsidRDefault="006124B3" w:rsidP="00890DDB">
            <w:pPr>
              <w:spacing w:line="320" w:lineRule="exact"/>
              <w:jc w:val="center"/>
              <w:rPr>
                <w:rFonts w:ascii="標楷體" w:eastAsia="標楷體" w:hAnsi="標楷體"/>
                <w:color w:val="FF0000"/>
                <w:sz w:val="16"/>
              </w:rPr>
            </w:pPr>
            <w:r w:rsidRPr="006124B3">
              <w:rPr>
                <w:rFonts w:ascii="標楷體" w:eastAsia="標楷體" w:hAnsi="標楷體" w:hint="eastAsia"/>
                <w:sz w:val="16"/>
              </w:rPr>
              <w:t>16</w:t>
            </w:r>
            <w:r w:rsidR="00890DDB" w:rsidRPr="006124B3">
              <w:rPr>
                <w:rFonts w:ascii="標楷體" w:eastAsia="標楷體" w:hAnsi="標楷體"/>
                <w:sz w:val="16"/>
              </w:rPr>
              <w:t>,</w:t>
            </w:r>
            <w:r w:rsidRPr="006124B3">
              <w:rPr>
                <w:rFonts w:ascii="標楷體" w:eastAsia="標楷體" w:hAnsi="標楷體" w:hint="eastAsia"/>
                <w:sz w:val="16"/>
              </w:rPr>
              <w:t>732,44</w:t>
            </w:r>
            <w:r w:rsidR="009F1E25" w:rsidRPr="006124B3">
              <w:rPr>
                <w:rFonts w:ascii="標楷體" w:eastAsia="標楷體" w:hAnsi="標楷體" w:hint="eastAsia"/>
                <w:sz w:val="16"/>
              </w:rPr>
              <w:t>0</w:t>
            </w:r>
          </w:p>
        </w:tc>
        <w:tc>
          <w:tcPr>
            <w:tcW w:w="665" w:type="dxa"/>
            <w:tcBorders>
              <w:top w:val="single" w:sz="2" w:space="0" w:color="auto"/>
              <w:left w:val="single" w:sz="2" w:space="0" w:color="auto"/>
              <w:bottom w:val="single" w:sz="2" w:space="0" w:color="auto"/>
              <w:right w:val="single" w:sz="2" w:space="0" w:color="auto"/>
            </w:tcBorders>
            <w:vAlign w:val="center"/>
          </w:tcPr>
          <w:p w14:paraId="5E57BD02" w14:textId="77777777" w:rsidR="00097D89" w:rsidRPr="00200BE3" w:rsidRDefault="00E266D1" w:rsidP="00890DDB">
            <w:pPr>
              <w:spacing w:line="320" w:lineRule="exact"/>
              <w:jc w:val="center"/>
              <w:rPr>
                <w:rFonts w:ascii="標楷體" w:eastAsia="標楷體" w:hAnsi="標楷體"/>
                <w:sz w:val="16"/>
              </w:rPr>
            </w:pPr>
            <w:r w:rsidRPr="00200BE3">
              <w:rPr>
                <w:rFonts w:ascii="標楷體" w:eastAsia="標楷體" w:hAnsi="標楷體" w:hint="eastAsia"/>
                <w:sz w:val="16"/>
              </w:rPr>
              <w:t>62.4%</w:t>
            </w:r>
          </w:p>
        </w:tc>
        <w:tc>
          <w:tcPr>
            <w:tcW w:w="1036" w:type="dxa"/>
            <w:tcBorders>
              <w:top w:val="single" w:sz="2" w:space="0" w:color="auto"/>
              <w:left w:val="single" w:sz="2" w:space="0" w:color="auto"/>
              <w:bottom w:val="single" w:sz="2" w:space="0" w:color="auto"/>
              <w:right w:val="single" w:sz="2" w:space="0" w:color="auto"/>
            </w:tcBorders>
            <w:vAlign w:val="center"/>
          </w:tcPr>
          <w:p w14:paraId="66FADFBF" w14:textId="77777777" w:rsidR="00097D89" w:rsidRPr="00200BE3" w:rsidRDefault="00200BE3" w:rsidP="00890DDB">
            <w:pPr>
              <w:spacing w:line="320" w:lineRule="exact"/>
              <w:jc w:val="center"/>
              <w:rPr>
                <w:rFonts w:ascii="標楷體" w:eastAsia="標楷體" w:hAnsi="標楷體"/>
                <w:sz w:val="16"/>
              </w:rPr>
            </w:pPr>
            <w:r>
              <w:rPr>
                <w:rFonts w:ascii="標楷體" w:eastAsia="標楷體" w:hAnsi="標楷體" w:hint="eastAsia"/>
                <w:sz w:val="16"/>
              </w:rPr>
              <w:t>5.69</w:t>
            </w:r>
          </w:p>
        </w:tc>
        <w:tc>
          <w:tcPr>
            <w:tcW w:w="992" w:type="dxa"/>
            <w:tcBorders>
              <w:top w:val="single" w:sz="2" w:space="0" w:color="auto"/>
              <w:left w:val="single" w:sz="2" w:space="0" w:color="auto"/>
              <w:bottom w:val="single" w:sz="2" w:space="0" w:color="auto"/>
              <w:right w:val="single" w:sz="2" w:space="0" w:color="auto"/>
            </w:tcBorders>
            <w:vAlign w:val="center"/>
          </w:tcPr>
          <w:p w14:paraId="4166A36A" w14:textId="77777777" w:rsidR="00097D89" w:rsidRPr="00200BE3" w:rsidRDefault="00196314" w:rsidP="00890DDB">
            <w:pPr>
              <w:spacing w:line="320" w:lineRule="exact"/>
              <w:ind w:rightChars="-45" w:right="-108"/>
              <w:jc w:val="center"/>
              <w:rPr>
                <w:rFonts w:ascii="標楷體" w:eastAsia="標楷體" w:hAnsi="標楷體"/>
                <w:color w:val="FF0000"/>
                <w:sz w:val="16"/>
              </w:rPr>
            </w:pPr>
            <w:r w:rsidRPr="00196314">
              <w:rPr>
                <w:rFonts w:ascii="標楷體" w:eastAsia="標楷體" w:hAnsi="標楷體" w:hint="eastAsia"/>
                <w:sz w:val="16"/>
              </w:rPr>
              <w:t>5.82</w:t>
            </w:r>
          </w:p>
        </w:tc>
        <w:tc>
          <w:tcPr>
            <w:tcW w:w="567" w:type="dxa"/>
            <w:tcBorders>
              <w:top w:val="single" w:sz="2" w:space="0" w:color="auto"/>
              <w:left w:val="single" w:sz="2" w:space="0" w:color="auto"/>
              <w:bottom w:val="single" w:sz="2" w:space="0" w:color="auto"/>
              <w:right w:val="single" w:sz="2" w:space="0" w:color="auto"/>
            </w:tcBorders>
            <w:vAlign w:val="center"/>
          </w:tcPr>
          <w:p w14:paraId="1997EB1B" w14:textId="77777777" w:rsidR="00097D89" w:rsidRPr="00196314" w:rsidRDefault="00196314" w:rsidP="00890DDB">
            <w:pPr>
              <w:spacing w:line="320" w:lineRule="exact"/>
              <w:jc w:val="center"/>
              <w:rPr>
                <w:rFonts w:ascii="標楷體" w:eastAsia="標楷體" w:hAnsi="標楷體"/>
                <w:sz w:val="16"/>
              </w:rPr>
            </w:pPr>
            <w:r w:rsidRPr="00196314">
              <w:rPr>
                <w:rFonts w:ascii="標楷體" w:eastAsia="標楷體" w:hAnsi="標楷體" w:hint="eastAsia"/>
                <w:sz w:val="16"/>
              </w:rPr>
              <w:t>82</w:t>
            </w:r>
            <w:r w:rsidR="00200BE3" w:rsidRPr="00196314">
              <w:rPr>
                <w:rFonts w:ascii="標楷體" w:eastAsia="標楷體" w:hAnsi="標楷體" w:hint="eastAsia"/>
                <w:sz w:val="16"/>
              </w:rPr>
              <w:t>%</w:t>
            </w:r>
          </w:p>
        </w:tc>
        <w:tc>
          <w:tcPr>
            <w:tcW w:w="1134" w:type="dxa"/>
            <w:tcBorders>
              <w:top w:val="single" w:sz="2" w:space="0" w:color="auto"/>
              <w:left w:val="single" w:sz="2" w:space="0" w:color="auto"/>
              <w:bottom w:val="single" w:sz="2" w:space="0" w:color="auto"/>
              <w:right w:val="single" w:sz="2" w:space="0" w:color="auto"/>
            </w:tcBorders>
            <w:vAlign w:val="center"/>
          </w:tcPr>
          <w:p w14:paraId="74233D3A" w14:textId="77777777" w:rsidR="00097D89" w:rsidRPr="00196314" w:rsidRDefault="00196314" w:rsidP="00890DDB">
            <w:pPr>
              <w:spacing w:line="320" w:lineRule="exact"/>
              <w:jc w:val="center"/>
              <w:rPr>
                <w:rFonts w:ascii="標楷體" w:eastAsia="標楷體" w:hAnsi="標楷體"/>
                <w:sz w:val="16"/>
              </w:rPr>
            </w:pPr>
            <w:r w:rsidRPr="00196314">
              <w:rPr>
                <w:rFonts w:ascii="標楷體" w:eastAsia="標楷體" w:hAnsi="標楷體" w:hint="eastAsia"/>
                <w:sz w:val="16"/>
              </w:rPr>
              <w:t>1.53</w:t>
            </w:r>
          </w:p>
        </w:tc>
        <w:tc>
          <w:tcPr>
            <w:tcW w:w="992" w:type="dxa"/>
            <w:tcBorders>
              <w:top w:val="single" w:sz="2" w:space="0" w:color="auto"/>
              <w:left w:val="single" w:sz="2" w:space="0" w:color="auto"/>
              <w:bottom w:val="single" w:sz="2" w:space="0" w:color="auto"/>
              <w:right w:val="single" w:sz="2" w:space="0" w:color="auto"/>
            </w:tcBorders>
            <w:vAlign w:val="center"/>
          </w:tcPr>
          <w:p w14:paraId="06F0D2C9" w14:textId="77777777" w:rsidR="00097D89" w:rsidRPr="00196314" w:rsidRDefault="00196314" w:rsidP="00890DDB">
            <w:pPr>
              <w:spacing w:line="320" w:lineRule="exact"/>
              <w:ind w:rightChars="-75" w:right="-180"/>
              <w:jc w:val="center"/>
              <w:rPr>
                <w:rFonts w:ascii="標楷體" w:eastAsia="標楷體" w:hAnsi="標楷體"/>
                <w:sz w:val="16"/>
              </w:rPr>
            </w:pPr>
            <w:r w:rsidRPr="00196314">
              <w:rPr>
                <w:rFonts w:ascii="標楷體" w:eastAsia="標楷體" w:hAnsi="標楷體" w:hint="eastAsia"/>
                <w:sz w:val="16"/>
              </w:rPr>
              <w:t>0.63</w:t>
            </w:r>
            <w:r w:rsidR="00E266D1" w:rsidRPr="00196314">
              <w:rPr>
                <w:rFonts w:ascii="標楷體" w:eastAsia="標楷體" w:hAnsi="標楷體" w:hint="eastAsia"/>
                <w:sz w:val="16"/>
              </w:rPr>
              <w:t>%</w:t>
            </w:r>
          </w:p>
        </w:tc>
        <w:tc>
          <w:tcPr>
            <w:tcW w:w="709" w:type="dxa"/>
            <w:tcBorders>
              <w:top w:val="single" w:sz="2" w:space="0" w:color="auto"/>
              <w:left w:val="single" w:sz="2" w:space="0" w:color="auto"/>
              <w:bottom w:val="single" w:sz="2" w:space="0" w:color="auto"/>
              <w:right w:val="single" w:sz="2" w:space="0" w:color="auto"/>
            </w:tcBorders>
            <w:vAlign w:val="center"/>
          </w:tcPr>
          <w:p w14:paraId="5FD30E1C" w14:textId="77777777" w:rsidR="00097D89" w:rsidRPr="00196314" w:rsidRDefault="00200BE3" w:rsidP="00890DDB">
            <w:pPr>
              <w:spacing w:line="320" w:lineRule="exact"/>
              <w:jc w:val="center"/>
              <w:rPr>
                <w:rFonts w:ascii="標楷體" w:eastAsia="標楷體" w:hAnsi="標楷體"/>
                <w:sz w:val="16"/>
              </w:rPr>
            </w:pPr>
            <w:r w:rsidRPr="00196314">
              <w:rPr>
                <w:rFonts w:ascii="標楷體" w:eastAsia="標楷體" w:hAnsi="標楷體" w:hint="eastAsia"/>
                <w:sz w:val="16"/>
              </w:rPr>
              <w:t>0.09</w:t>
            </w:r>
          </w:p>
        </w:tc>
        <w:tc>
          <w:tcPr>
            <w:tcW w:w="622" w:type="dxa"/>
            <w:tcBorders>
              <w:top w:val="single" w:sz="2" w:space="0" w:color="auto"/>
              <w:left w:val="single" w:sz="2" w:space="0" w:color="auto"/>
              <w:bottom w:val="single" w:sz="2" w:space="0" w:color="auto"/>
              <w:right w:val="single" w:sz="12" w:space="0" w:color="auto"/>
            </w:tcBorders>
            <w:vAlign w:val="center"/>
          </w:tcPr>
          <w:p w14:paraId="3ED11EA4" w14:textId="77777777" w:rsidR="00097D89" w:rsidRPr="00890DDB" w:rsidRDefault="00F35B82" w:rsidP="00890DDB">
            <w:pPr>
              <w:spacing w:line="320" w:lineRule="exact"/>
              <w:jc w:val="center"/>
              <w:rPr>
                <w:rFonts w:ascii="標楷體" w:eastAsia="標楷體" w:hAnsi="標楷體"/>
                <w:sz w:val="16"/>
              </w:rPr>
            </w:pPr>
            <w:r>
              <w:rPr>
                <w:rFonts w:ascii="標楷體" w:eastAsia="標楷體" w:hAnsi="標楷體" w:hint="eastAsia"/>
                <w:sz w:val="16"/>
              </w:rPr>
              <w:t>4.24</w:t>
            </w:r>
          </w:p>
        </w:tc>
      </w:tr>
      <w:tr w:rsidR="00097D89" w14:paraId="0A88C3FD" w14:textId="77777777" w:rsidTr="00890DDB">
        <w:trPr>
          <w:trHeight w:val="339"/>
        </w:trPr>
        <w:tc>
          <w:tcPr>
            <w:tcW w:w="728" w:type="dxa"/>
            <w:tcBorders>
              <w:top w:val="single" w:sz="2" w:space="0" w:color="auto"/>
              <w:left w:val="single" w:sz="12" w:space="0" w:color="auto"/>
              <w:bottom w:val="single" w:sz="12" w:space="0" w:color="auto"/>
              <w:right w:val="single" w:sz="2" w:space="0" w:color="auto"/>
            </w:tcBorders>
            <w:vAlign w:val="center"/>
          </w:tcPr>
          <w:p w14:paraId="1B00DB27" w14:textId="77777777" w:rsidR="00097D89" w:rsidRPr="00890DDB" w:rsidRDefault="00097D89">
            <w:pPr>
              <w:spacing w:line="320" w:lineRule="exact"/>
              <w:rPr>
                <w:rFonts w:ascii="標楷體" w:eastAsia="標楷體" w:hAnsi="標楷體"/>
                <w:sz w:val="16"/>
              </w:rPr>
            </w:pPr>
            <w:r w:rsidRPr="00890DDB">
              <w:rPr>
                <w:rFonts w:ascii="標楷體" w:eastAsia="標楷體" w:hAnsi="標楷體" w:hint="eastAsia"/>
                <w:sz w:val="16"/>
              </w:rPr>
              <w:t>銘異</w:t>
            </w:r>
          </w:p>
          <w:p w14:paraId="0AE4248A" w14:textId="77777777" w:rsidR="00097D89" w:rsidRPr="00890DDB" w:rsidRDefault="00097D89">
            <w:pPr>
              <w:spacing w:line="320" w:lineRule="exact"/>
              <w:rPr>
                <w:rFonts w:ascii="標楷體" w:eastAsia="標楷體" w:hAnsi="標楷體"/>
                <w:sz w:val="16"/>
              </w:rPr>
            </w:pPr>
            <w:r w:rsidRPr="00890DDB">
              <w:rPr>
                <w:rFonts w:ascii="標楷體" w:eastAsia="標楷體" w:hAnsi="標楷體" w:hint="eastAsia"/>
                <w:sz w:val="16"/>
              </w:rPr>
              <w:t>(3060)</w:t>
            </w:r>
          </w:p>
        </w:tc>
        <w:tc>
          <w:tcPr>
            <w:tcW w:w="567" w:type="dxa"/>
            <w:tcBorders>
              <w:top w:val="single" w:sz="2" w:space="0" w:color="auto"/>
              <w:left w:val="single" w:sz="2" w:space="0" w:color="auto"/>
              <w:bottom w:val="single" w:sz="12" w:space="0" w:color="auto"/>
              <w:right w:val="single" w:sz="2" w:space="0" w:color="auto"/>
            </w:tcBorders>
            <w:vAlign w:val="center"/>
          </w:tcPr>
          <w:p w14:paraId="6D5A6C8A" w14:textId="77777777" w:rsidR="00097D89" w:rsidRPr="006124B3" w:rsidRDefault="00890DDB">
            <w:pPr>
              <w:spacing w:line="320" w:lineRule="exact"/>
              <w:rPr>
                <w:rFonts w:ascii="標楷體" w:eastAsia="標楷體" w:hAnsi="標楷體"/>
                <w:sz w:val="16"/>
              </w:rPr>
            </w:pPr>
            <w:r w:rsidRPr="006124B3">
              <w:rPr>
                <w:rFonts w:ascii="標楷體" w:eastAsia="標楷體" w:hAnsi="標楷體" w:hint="eastAsia"/>
                <w:sz w:val="16"/>
              </w:rPr>
              <w:t>TCRI  7等</w:t>
            </w:r>
          </w:p>
        </w:tc>
        <w:tc>
          <w:tcPr>
            <w:tcW w:w="1134" w:type="dxa"/>
            <w:tcBorders>
              <w:top w:val="single" w:sz="2" w:space="0" w:color="auto"/>
              <w:left w:val="single" w:sz="2" w:space="0" w:color="auto"/>
              <w:bottom w:val="single" w:sz="12" w:space="0" w:color="auto"/>
              <w:right w:val="single" w:sz="2" w:space="0" w:color="auto"/>
            </w:tcBorders>
            <w:vAlign w:val="center"/>
          </w:tcPr>
          <w:p w14:paraId="4102E2FE" w14:textId="77777777" w:rsidR="00097D89" w:rsidRPr="00196314" w:rsidRDefault="00196314" w:rsidP="00890DDB">
            <w:pPr>
              <w:spacing w:line="320" w:lineRule="exact"/>
              <w:jc w:val="center"/>
              <w:rPr>
                <w:rFonts w:ascii="標楷體" w:eastAsia="標楷體" w:hAnsi="標楷體"/>
                <w:sz w:val="16"/>
              </w:rPr>
            </w:pPr>
            <w:r w:rsidRPr="00196314">
              <w:rPr>
                <w:rFonts w:ascii="標楷體" w:eastAsia="標楷體" w:hAnsi="標楷體" w:hint="eastAsia"/>
                <w:sz w:val="16"/>
              </w:rPr>
              <w:t>2,611</w:t>
            </w:r>
            <w:r w:rsidR="00A4502B" w:rsidRPr="00196314">
              <w:rPr>
                <w:rFonts w:ascii="標楷體" w:eastAsia="標楷體" w:hAnsi="標楷體"/>
                <w:sz w:val="16"/>
              </w:rPr>
              <w:t>,</w:t>
            </w:r>
            <w:r w:rsidRPr="00196314">
              <w:rPr>
                <w:rFonts w:ascii="標楷體" w:eastAsia="標楷體" w:hAnsi="標楷體" w:hint="eastAsia"/>
                <w:sz w:val="16"/>
              </w:rPr>
              <w:t>048</w:t>
            </w:r>
          </w:p>
        </w:tc>
        <w:tc>
          <w:tcPr>
            <w:tcW w:w="1134" w:type="dxa"/>
            <w:tcBorders>
              <w:top w:val="single" w:sz="2" w:space="0" w:color="auto"/>
              <w:left w:val="single" w:sz="2" w:space="0" w:color="auto"/>
              <w:bottom w:val="single" w:sz="12" w:space="0" w:color="auto"/>
              <w:right w:val="single" w:sz="2" w:space="0" w:color="auto"/>
            </w:tcBorders>
            <w:vAlign w:val="center"/>
          </w:tcPr>
          <w:p w14:paraId="26CB03AA" w14:textId="77777777" w:rsidR="00097D89" w:rsidRPr="00196314" w:rsidRDefault="00A4502B" w:rsidP="00890DDB">
            <w:pPr>
              <w:spacing w:line="320" w:lineRule="exact"/>
              <w:jc w:val="center"/>
              <w:rPr>
                <w:rFonts w:ascii="標楷體" w:eastAsia="標楷體" w:hAnsi="標楷體"/>
                <w:sz w:val="16"/>
              </w:rPr>
            </w:pPr>
            <w:r w:rsidRPr="00196314">
              <w:rPr>
                <w:rFonts w:ascii="標楷體" w:eastAsia="標楷體" w:hAnsi="標楷體" w:hint="eastAsia"/>
                <w:sz w:val="16"/>
              </w:rPr>
              <w:t>2</w:t>
            </w:r>
            <w:r w:rsidRPr="00196314">
              <w:rPr>
                <w:rFonts w:ascii="標楷體" w:eastAsia="標楷體" w:hAnsi="標楷體"/>
                <w:sz w:val="16"/>
              </w:rPr>
              <w:t>,</w:t>
            </w:r>
            <w:r w:rsidR="00196314" w:rsidRPr="00196314">
              <w:rPr>
                <w:rFonts w:ascii="標楷體" w:eastAsia="標楷體" w:hAnsi="標楷體" w:hint="eastAsia"/>
                <w:sz w:val="16"/>
              </w:rPr>
              <w:t>955,</w:t>
            </w:r>
            <w:r w:rsidRPr="00196314">
              <w:rPr>
                <w:rFonts w:ascii="標楷體" w:eastAsia="標楷體" w:hAnsi="標楷體" w:hint="eastAsia"/>
                <w:sz w:val="16"/>
              </w:rPr>
              <w:t>7</w:t>
            </w:r>
            <w:r w:rsidR="00196314" w:rsidRPr="00196314">
              <w:rPr>
                <w:rFonts w:ascii="標楷體" w:eastAsia="標楷體" w:hAnsi="標楷體" w:hint="eastAsia"/>
                <w:sz w:val="16"/>
              </w:rPr>
              <w:t>17</w:t>
            </w:r>
          </w:p>
        </w:tc>
        <w:tc>
          <w:tcPr>
            <w:tcW w:w="665" w:type="dxa"/>
            <w:tcBorders>
              <w:top w:val="single" w:sz="2" w:space="0" w:color="auto"/>
              <w:left w:val="single" w:sz="2" w:space="0" w:color="auto"/>
              <w:bottom w:val="single" w:sz="12" w:space="0" w:color="auto"/>
              <w:right w:val="single" w:sz="2" w:space="0" w:color="auto"/>
            </w:tcBorders>
            <w:vAlign w:val="center"/>
          </w:tcPr>
          <w:p w14:paraId="55585EFB" w14:textId="77777777" w:rsidR="00097D89" w:rsidRPr="00196314" w:rsidRDefault="00196314" w:rsidP="00890DDB">
            <w:pPr>
              <w:spacing w:line="320" w:lineRule="exact"/>
              <w:jc w:val="center"/>
              <w:rPr>
                <w:rFonts w:ascii="標楷體" w:eastAsia="標楷體" w:hAnsi="標楷體"/>
                <w:sz w:val="16"/>
              </w:rPr>
            </w:pPr>
            <w:r w:rsidRPr="00196314">
              <w:rPr>
                <w:rFonts w:ascii="標楷體" w:eastAsia="標楷體" w:hAnsi="標楷體" w:hint="eastAsia"/>
                <w:sz w:val="16"/>
              </w:rPr>
              <w:t>87.1</w:t>
            </w:r>
            <w:r w:rsidR="00A4502B" w:rsidRPr="00196314">
              <w:rPr>
                <w:rFonts w:ascii="標楷體" w:eastAsia="標楷體" w:hAnsi="標楷體" w:hint="eastAsia"/>
                <w:sz w:val="16"/>
              </w:rPr>
              <w:t>%</w:t>
            </w:r>
          </w:p>
        </w:tc>
        <w:tc>
          <w:tcPr>
            <w:tcW w:w="1036" w:type="dxa"/>
            <w:tcBorders>
              <w:top w:val="single" w:sz="2" w:space="0" w:color="auto"/>
              <w:left w:val="single" w:sz="2" w:space="0" w:color="auto"/>
              <w:bottom w:val="single" w:sz="12" w:space="0" w:color="auto"/>
              <w:right w:val="single" w:sz="2" w:space="0" w:color="auto"/>
            </w:tcBorders>
            <w:vAlign w:val="center"/>
          </w:tcPr>
          <w:p w14:paraId="3A40B54D" w14:textId="77777777" w:rsidR="00097D89" w:rsidRPr="00196314" w:rsidRDefault="00196314" w:rsidP="00890DDB">
            <w:pPr>
              <w:spacing w:line="320" w:lineRule="exact"/>
              <w:jc w:val="center"/>
              <w:rPr>
                <w:rFonts w:ascii="標楷體" w:eastAsia="標楷體" w:hAnsi="標楷體"/>
                <w:sz w:val="16"/>
              </w:rPr>
            </w:pPr>
            <w:r w:rsidRPr="00196314">
              <w:rPr>
                <w:rFonts w:ascii="標楷體" w:eastAsia="標楷體" w:hAnsi="標楷體" w:hint="eastAsia"/>
                <w:sz w:val="16"/>
              </w:rPr>
              <w:t>4.22</w:t>
            </w:r>
          </w:p>
        </w:tc>
        <w:tc>
          <w:tcPr>
            <w:tcW w:w="992" w:type="dxa"/>
            <w:tcBorders>
              <w:top w:val="single" w:sz="2" w:space="0" w:color="auto"/>
              <w:left w:val="single" w:sz="2" w:space="0" w:color="auto"/>
              <w:bottom w:val="single" w:sz="12" w:space="0" w:color="auto"/>
              <w:right w:val="single" w:sz="2" w:space="0" w:color="auto"/>
            </w:tcBorders>
            <w:vAlign w:val="center"/>
          </w:tcPr>
          <w:p w14:paraId="5F7816F3" w14:textId="77777777" w:rsidR="00097D89" w:rsidRPr="00196314" w:rsidRDefault="00196314" w:rsidP="00890DDB">
            <w:pPr>
              <w:spacing w:line="320" w:lineRule="exact"/>
              <w:ind w:rightChars="-45" w:right="-108"/>
              <w:jc w:val="center"/>
              <w:rPr>
                <w:rFonts w:ascii="標楷體" w:eastAsia="標楷體" w:hAnsi="標楷體"/>
                <w:sz w:val="16"/>
              </w:rPr>
            </w:pPr>
            <w:r w:rsidRPr="00196314">
              <w:rPr>
                <w:rFonts w:ascii="標楷體" w:eastAsia="標楷體" w:hAnsi="標楷體" w:hint="eastAsia"/>
                <w:sz w:val="16"/>
              </w:rPr>
              <w:t>2.58</w:t>
            </w:r>
          </w:p>
        </w:tc>
        <w:tc>
          <w:tcPr>
            <w:tcW w:w="567" w:type="dxa"/>
            <w:tcBorders>
              <w:top w:val="single" w:sz="2" w:space="0" w:color="auto"/>
              <w:left w:val="single" w:sz="2" w:space="0" w:color="auto"/>
              <w:bottom w:val="single" w:sz="12" w:space="0" w:color="auto"/>
              <w:right w:val="single" w:sz="2" w:space="0" w:color="auto"/>
            </w:tcBorders>
            <w:vAlign w:val="center"/>
          </w:tcPr>
          <w:p w14:paraId="1D154929" w14:textId="77777777" w:rsidR="00097D89" w:rsidRPr="00196314" w:rsidRDefault="00196314" w:rsidP="00890DDB">
            <w:pPr>
              <w:spacing w:line="320" w:lineRule="exact"/>
              <w:jc w:val="center"/>
              <w:rPr>
                <w:rFonts w:ascii="標楷體" w:eastAsia="標楷體" w:hAnsi="標楷體"/>
                <w:sz w:val="16"/>
              </w:rPr>
            </w:pPr>
            <w:r w:rsidRPr="00196314">
              <w:rPr>
                <w:rFonts w:ascii="標楷體" w:eastAsia="標楷體" w:hAnsi="標楷體" w:hint="eastAsia"/>
                <w:sz w:val="16"/>
              </w:rPr>
              <w:t>39</w:t>
            </w:r>
            <w:r w:rsidR="00200BE3" w:rsidRPr="00196314">
              <w:rPr>
                <w:rFonts w:ascii="標楷體" w:eastAsia="標楷體" w:hAnsi="標楷體" w:hint="eastAsia"/>
                <w:sz w:val="16"/>
              </w:rPr>
              <w:t>%</w:t>
            </w:r>
          </w:p>
        </w:tc>
        <w:tc>
          <w:tcPr>
            <w:tcW w:w="1134" w:type="dxa"/>
            <w:tcBorders>
              <w:top w:val="single" w:sz="2" w:space="0" w:color="auto"/>
              <w:left w:val="single" w:sz="2" w:space="0" w:color="auto"/>
              <w:bottom w:val="single" w:sz="12" w:space="0" w:color="auto"/>
              <w:right w:val="single" w:sz="2" w:space="0" w:color="auto"/>
            </w:tcBorders>
            <w:vAlign w:val="center"/>
          </w:tcPr>
          <w:p w14:paraId="54A47E6A" w14:textId="77777777" w:rsidR="00097D89" w:rsidRPr="00196314" w:rsidRDefault="00196314" w:rsidP="00890DDB">
            <w:pPr>
              <w:spacing w:line="320" w:lineRule="exact"/>
              <w:jc w:val="center"/>
              <w:rPr>
                <w:rFonts w:ascii="標楷體" w:eastAsia="標楷體" w:hAnsi="標楷體"/>
                <w:sz w:val="16"/>
              </w:rPr>
            </w:pPr>
            <w:r w:rsidRPr="00196314">
              <w:rPr>
                <w:rFonts w:ascii="標楷體" w:eastAsia="標楷體" w:hAnsi="標楷體" w:hint="eastAsia"/>
                <w:sz w:val="16"/>
              </w:rPr>
              <w:t>(5.48)</w:t>
            </w:r>
          </w:p>
        </w:tc>
        <w:tc>
          <w:tcPr>
            <w:tcW w:w="992" w:type="dxa"/>
            <w:tcBorders>
              <w:top w:val="single" w:sz="2" w:space="0" w:color="auto"/>
              <w:left w:val="single" w:sz="2" w:space="0" w:color="auto"/>
              <w:bottom w:val="single" w:sz="12" w:space="0" w:color="auto"/>
              <w:right w:val="single" w:sz="2" w:space="0" w:color="auto"/>
            </w:tcBorders>
            <w:vAlign w:val="center"/>
          </w:tcPr>
          <w:p w14:paraId="45927E27" w14:textId="77777777" w:rsidR="00097D89" w:rsidRPr="00196314" w:rsidRDefault="00196314" w:rsidP="00890DDB">
            <w:pPr>
              <w:spacing w:line="320" w:lineRule="exact"/>
              <w:ind w:rightChars="-75" w:right="-180"/>
              <w:jc w:val="center"/>
              <w:rPr>
                <w:rFonts w:ascii="標楷體" w:eastAsia="標楷體" w:hAnsi="標楷體"/>
                <w:sz w:val="16"/>
              </w:rPr>
            </w:pPr>
            <w:r w:rsidRPr="00196314">
              <w:rPr>
                <w:rFonts w:ascii="標楷體" w:eastAsia="標楷體" w:hAnsi="標楷體" w:hint="eastAsia"/>
                <w:sz w:val="16"/>
              </w:rPr>
              <w:t>1.20%</w:t>
            </w:r>
          </w:p>
        </w:tc>
        <w:tc>
          <w:tcPr>
            <w:tcW w:w="709" w:type="dxa"/>
            <w:tcBorders>
              <w:top w:val="single" w:sz="2" w:space="0" w:color="auto"/>
              <w:left w:val="single" w:sz="2" w:space="0" w:color="auto"/>
              <w:bottom w:val="single" w:sz="12" w:space="0" w:color="auto"/>
              <w:right w:val="single" w:sz="2" w:space="0" w:color="auto"/>
            </w:tcBorders>
            <w:vAlign w:val="center"/>
          </w:tcPr>
          <w:p w14:paraId="1FFE6940" w14:textId="77777777" w:rsidR="00097D89" w:rsidRPr="00196314" w:rsidRDefault="00196314" w:rsidP="00890DDB">
            <w:pPr>
              <w:spacing w:line="320" w:lineRule="exact"/>
              <w:jc w:val="center"/>
              <w:rPr>
                <w:rFonts w:ascii="標楷體" w:eastAsia="標楷體" w:hAnsi="標楷體"/>
                <w:sz w:val="16"/>
              </w:rPr>
            </w:pPr>
            <w:r w:rsidRPr="00196314">
              <w:rPr>
                <w:rFonts w:ascii="標楷體" w:eastAsia="標楷體" w:hAnsi="標楷體" w:hint="eastAsia"/>
                <w:sz w:val="16"/>
              </w:rPr>
              <w:t>0.82</w:t>
            </w:r>
          </w:p>
        </w:tc>
        <w:tc>
          <w:tcPr>
            <w:tcW w:w="622" w:type="dxa"/>
            <w:tcBorders>
              <w:top w:val="single" w:sz="2" w:space="0" w:color="auto"/>
              <w:left w:val="single" w:sz="2" w:space="0" w:color="auto"/>
              <w:bottom w:val="single" w:sz="12" w:space="0" w:color="auto"/>
              <w:right w:val="single" w:sz="12" w:space="0" w:color="auto"/>
            </w:tcBorders>
            <w:vAlign w:val="center"/>
          </w:tcPr>
          <w:p w14:paraId="7E186FDF" w14:textId="77777777" w:rsidR="00097D89" w:rsidRPr="00890DDB" w:rsidRDefault="00F35B82" w:rsidP="00890DDB">
            <w:pPr>
              <w:spacing w:line="320" w:lineRule="exact"/>
              <w:jc w:val="center"/>
              <w:rPr>
                <w:rFonts w:ascii="標楷體" w:eastAsia="標楷體" w:hAnsi="標楷體"/>
                <w:sz w:val="16"/>
              </w:rPr>
            </w:pPr>
            <w:r>
              <w:rPr>
                <w:rFonts w:ascii="標楷體" w:eastAsia="標楷體" w:hAnsi="標楷體" w:hint="eastAsia"/>
                <w:sz w:val="16"/>
              </w:rPr>
              <w:t>17.65</w:t>
            </w:r>
          </w:p>
        </w:tc>
      </w:tr>
    </w:tbl>
    <w:p w14:paraId="3BD36BB2" w14:textId="77777777" w:rsidR="00CC641B" w:rsidRDefault="00CC641B">
      <w:pPr>
        <w:spacing w:before="240" w:line="300" w:lineRule="exact"/>
        <w:jc w:val="both"/>
        <w:rPr>
          <w:rFonts w:eastAsia="標楷體"/>
          <w:color w:val="000000" w:themeColor="text1"/>
          <w:sz w:val="22"/>
          <w:szCs w:val="22"/>
        </w:rPr>
      </w:pPr>
      <w:r>
        <w:rPr>
          <w:rFonts w:eastAsia="標楷體" w:hint="eastAsia"/>
          <w:color w:val="000000" w:themeColor="text1"/>
          <w:sz w:val="22"/>
          <w:szCs w:val="22"/>
        </w:rPr>
        <w:t>備註</w:t>
      </w:r>
      <w:r>
        <w:rPr>
          <w:rFonts w:eastAsia="標楷體" w:hint="eastAsia"/>
          <w:color w:val="000000" w:themeColor="text1"/>
          <w:sz w:val="22"/>
          <w:szCs w:val="22"/>
        </w:rPr>
        <w:t xml:space="preserve"> :</w:t>
      </w:r>
      <w:r>
        <w:rPr>
          <w:rFonts w:eastAsia="標楷體" w:hint="eastAsia"/>
          <w:color w:val="000000" w:themeColor="text1"/>
          <w:sz w:val="22"/>
          <w:szCs w:val="22"/>
        </w:rPr>
        <w:t>同業銘異</w:t>
      </w:r>
      <w:r>
        <w:rPr>
          <w:rFonts w:eastAsia="標楷體" w:hint="eastAsia"/>
          <w:color w:val="000000" w:themeColor="text1"/>
          <w:sz w:val="22"/>
          <w:szCs w:val="22"/>
        </w:rPr>
        <w:t>(3060) 2022Q4</w:t>
      </w:r>
      <w:r w:rsidR="004D146E">
        <w:rPr>
          <w:rFonts w:eastAsia="標楷體" w:hint="eastAsia"/>
          <w:color w:val="000000" w:themeColor="text1"/>
          <w:sz w:val="22"/>
          <w:szCs w:val="22"/>
        </w:rPr>
        <w:t>財報尚未揭露</w:t>
      </w:r>
      <w:r>
        <w:rPr>
          <w:rFonts w:eastAsia="標楷體" w:hint="eastAsia"/>
          <w:color w:val="000000" w:themeColor="text1"/>
          <w:sz w:val="22"/>
          <w:szCs w:val="22"/>
        </w:rPr>
        <w:t>，故以</w:t>
      </w:r>
      <w:r>
        <w:rPr>
          <w:rFonts w:eastAsia="標楷體" w:hint="eastAsia"/>
          <w:color w:val="000000" w:themeColor="text1"/>
          <w:sz w:val="22"/>
          <w:szCs w:val="22"/>
        </w:rPr>
        <w:t>2022Q3</w:t>
      </w:r>
      <w:r>
        <w:rPr>
          <w:rFonts w:eastAsia="標楷體" w:hint="eastAsia"/>
          <w:color w:val="000000" w:themeColor="text1"/>
          <w:sz w:val="22"/>
          <w:szCs w:val="22"/>
        </w:rPr>
        <w:t>財報為比較基準</w:t>
      </w:r>
    </w:p>
    <w:p w14:paraId="38D75AA4" w14:textId="77777777" w:rsidR="000C2CD6" w:rsidRDefault="000C2CD6" w:rsidP="00921383">
      <w:pPr>
        <w:spacing w:before="240" w:line="280" w:lineRule="exact"/>
        <w:jc w:val="both"/>
        <w:rPr>
          <w:rFonts w:eastAsia="標楷體"/>
          <w:color w:val="000000" w:themeColor="text1"/>
          <w:sz w:val="22"/>
          <w:szCs w:val="22"/>
        </w:rPr>
      </w:pPr>
      <w:r>
        <w:rPr>
          <w:rFonts w:eastAsia="標楷體" w:hint="eastAsia"/>
          <w:color w:val="000000" w:themeColor="text1"/>
          <w:sz w:val="22"/>
          <w:szCs w:val="22"/>
        </w:rPr>
        <w:t>泰金寶主要以代工生產電腦週邊產品及通訊產品為主，包括印表機、</w:t>
      </w:r>
      <w:r>
        <w:rPr>
          <w:rFonts w:eastAsia="標楷體"/>
          <w:color w:val="000000" w:themeColor="text1"/>
          <w:sz w:val="22"/>
          <w:szCs w:val="22"/>
        </w:rPr>
        <w:t>STB</w:t>
      </w:r>
      <w:r>
        <w:rPr>
          <w:rFonts w:eastAsia="標楷體" w:hint="eastAsia"/>
          <w:color w:val="000000" w:themeColor="text1"/>
          <w:sz w:val="22"/>
          <w:szCs w:val="22"/>
        </w:rPr>
        <w:t>數位機上盒、硬碟相關產品等，泰金寶除擴大其營運規模，產生更具成本優勢之產品以符合客戶需求外，亦大規模精進生產線，包括</w:t>
      </w:r>
      <w:r>
        <w:rPr>
          <w:rFonts w:eastAsia="標楷體"/>
          <w:color w:val="000000" w:themeColor="text1"/>
          <w:sz w:val="22"/>
          <w:szCs w:val="22"/>
        </w:rPr>
        <w:t>STB</w:t>
      </w:r>
      <w:r>
        <w:rPr>
          <w:rFonts w:eastAsia="標楷體" w:hint="eastAsia"/>
          <w:color w:val="000000" w:themeColor="text1"/>
          <w:sz w:val="22"/>
          <w:szCs w:val="22"/>
        </w:rPr>
        <w:t>、智慧型手機及雷射印表機等皆被視為未來成長之主軸。</w:t>
      </w:r>
    </w:p>
    <w:p w14:paraId="38BD0A4A" w14:textId="77777777" w:rsidR="000C2CD6" w:rsidRDefault="000C2CD6" w:rsidP="00921383">
      <w:pPr>
        <w:spacing w:before="240" w:line="280" w:lineRule="exact"/>
        <w:jc w:val="both"/>
        <w:rPr>
          <w:rFonts w:eastAsia="標楷體"/>
          <w:color w:val="000000" w:themeColor="text1"/>
          <w:sz w:val="22"/>
          <w:szCs w:val="22"/>
        </w:rPr>
      </w:pPr>
      <w:r>
        <w:rPr>
          <w:rFonts w:eastAsia="標楷體" w:hint="eastAsia"/>
          <w:color w:val="000000" w:themeColor="text1"/>
          <w:sz w:val="22"/>
          <w:szCs w:val="22"/>
        </w:rPr>
        <w:t>銘異於硬碟重要零組件，產品線相當齊全，從重要零件音圈馬達、讀寫頭、驅動臂、硬碟外接盒皆有生產，有別於同業產品線不齊的情況，且銘異之重要客戶</w:t>
      </w:r>
      <w:r>
        <w:rPr>
          <w:rFonts w:eastAsia="標楷體"/>
          <w:color w:val="000000" w:themeColor="text1"/>
          <w:sz w:val="22"/>
          <w:szCs w:val="22"/>
        </w:rPr>
        <w:t>Western Digital</w:t>
      </w:r>
      <w:r>
        <w:rPr>
          <w:rFonts w:eastAsia="標楷體" w:hint="eastAsia"/>
          <w:color w:val="000000" w:themeColor="text1"/>
          <w:sz w:val="22"/>
          <w:szCs w:val="22"/>
        </w:rPr>
        <w:t>、</w:t>
      </w:r>
      <w:r>
        <w:rPr>
          <w:rFonts w:eastAsia="標楷體"/>
          <w:color w:val="000000" w:themeColor="text1"/>
          <w:sz w:val="22"/>
          <w:szCs w:val="22"/>
        </w:rPr>
        <w:t>Seagate</w:t>
      </w:r>
      <w:r>
        <w:rPr>
          <w:rFonts w:eastAsia="標楷體" w:hint="eastAsia"/>
          <w:color w:val="000000" w:themeColor="text1"/>
          <w:sz w:val="22"/>
          <w:szCs w:val="22"/>
        </w:rPr>
        <w:t>及</w:t>
      </w:r>
      <w:r>
        <w:rPr>
          <w:rFonts w:eastAsia="標楷體"/>
          <w:sz w:val="22"/>
        </w:rPr>
        <w:t>Toshiba</w:t>
      </w:r>
      <w:r>
        <w:rPr>
          <w:rFonts w:eastAsia="標楷體" w:hint="eastAsia"/>
          <w:color w:val="000000" w:themeColor="text1"/>
          <w:sz w:val="22"/>
          <w:szCs w:val="22"/>
        </w:rPr>
        <w:t>。</w:t>
      </w:r>
    </w:p>
    <w:p w14:paraId="47408203" w14:textId="77777777" w:rsidR="00646D59" w:rsidRDefault="000C2CD6" w:rsidP="00921383">
      <w:pPr>
        <w:spacing w:before="240" w:line="280" w:lineRule="exact"/>
        <w:jc w:val="both"/>
        <w:rPr>
          <w:rFonts w:eastAsia="標楷體"/>
          <w:color w:val="000000" w:themeColor="text1"/>
          <w:sz w:val="22"/>
          <w:szCs w:val="22"/>
        </w:rPr>
      </w:pPr>
      <w:r>
        <w:rPr>
          <w:rFonts w:eastAsia="標楷體" w:hint="eastAsia"/>
          <w:color w:val="000000" w:themeColor="text1"/>
          <w:sz w:val="22"/>
          <w:szCs w:val="22"/>
        </w:rPr>
        <w:t>廣明之營收逾七成來自儲存裝置之製造與銷售，於</w:t>
      </w:r>
      <w:r>
        <w:rPr>
          <w:rFonts w:eastAsia="標楷體"/>
          <w:color w:val="000000" w:themeColor="text1"/>
          <w:sz w:val="22"/>
          <w:szCs w:val="22"/>
        </w:rPr>
        <w:t>2016</w:t>
      </w:r>
      <w:r>
        <w:rPr>
          <w:rFonts w:eastAsia="標楷體" w:hint="eastAsia"/>
          <w:color w:val="000000" w:themeColor="text1"/>
          <w:sz w:val="22"/>
          <w:szCs w:val="22"/>
        </w:rPr>
        <w:t>年</w:t>
      </w:r>
      <w:r>
        <w:rPr>
          <w:rFonts w:eastAsia="標楷體"/>
          <w:color w:val="000000" w:themeColor="text1"/>
          <w:sz w:val="22"/>
          <w:szCs w:val="22"/>
        </w:rPr>
        <w:t>Q2</w:t>
      </w:r>
      <w:r>
        <w:rPr>
          <w:rFonts w:eastAsia="標楷體" w:hint="eastAsia"/>
          <w:color w:val="000000" w:themeColor="text1"/>
          <w:sz w:val="22"/>
          <w:szCs w:val="22"/>
        </w:rPr>
        <w:t>自創品牌</w:t>
      </w:r>
      <w:r>
        <w:rPr>
          <w:rFonts w:eastAsia="標楷體"/>
          <w:color w:val="000000" w:themeColor="text1"/>
          <w:sz w:val="22"/>
          <w:szCs w:val="22"/>
        </w:rPr>
        <w:t>Techman SSD</w:t>
      </w:r>
      <w:r>
        <w:rPr>
          <w:rFonts w:eastAsia="標楷體" w:hint="eastAsia"/>
          <w:color w:val="000000" w:themeColor="text1"/>
          <w:sz w:val="22"/>
          <w:szCs w:val="22"/>
        </w:rPr>
        <w:t>，致力於企業級硬碟之開發，除發展</w:t>
      </w:r>
      <w:r>
        <w:rPr>
          <w:rFonts w:eastAsia="標楷體"/>
          <w:color w:val="000000" w:themeColor="text1"/>
          <w:sz w:val="22"/>
          <w:szCs w:val="22"/>
        </w:rPr>
        <w:t>SSD</w:t>
      </w:r>
      <w:r>
        <w:rPr>
          <w:rFonts w:eastAsia="標楷體" w:hint="eastAsia"/>
          <w:color w:val="000000" w:themeColor="text1"/>
          <w:sz w:val="22"/>
          <w:szCs w:val="22"/>
        </w:rPr>
        <w:t>及</w:t>
      </w:r>
      <w:r>
        <w:rPr>
          <w:rFonts w:eastAsia="標楷體"/>
          <w:color w:val="000000" w:themeColor="text1"/>
          <w:sz w:val="22"/>
          <w:szCs w:val="22"/>
        </w:rPr>
        <w:t>HDD</w:t>
      </w:r>
      <w:r>
        <w:rPr>
          <w:rFonts w:eastAsia="標楷體" w:hint="eastAsia"/>
          <w:color w:val="000000" w:themeColor="text1"/>
          <w:sz w:val="22"/>
          <w:szCs w:val="22"/>
        </w:rPr>
        <w:t>外，近年投入協作型機器人市場，為廣明未來之成長動能。</w:t>
      </w:r>
    </w:p>
    <w:p w14:paraId="10C891B9" w14:textId="77777777" w:rsidR="00646D59" w:rsidRDefault="00646D59">
      <w:pPr>
        <w:widowControl/>
        <w:rPr>
          <w:rFonts w:eastAsia="標楷體"/>
          <w:color w:val="000000" w:themeColor="text1"/>
          <w:sz w:val="22"/>
          <w:szCs w:val="22"/>
        </w:rPr>
      </w:pPr>
      <w:r>
        <w:rPr>
          <w:rFonts w:eastAsia="標楷體"/>
          <w:color w:val="000000" w:themeColor="text1"/>
          <w:sz w:val="22"/>
          <w:szCs w:val="22"/>
        </w:rPr>
        <w:br w:type="page"/>
      </w:r>
    </w:p>
    <w:p w14:paraId="798B1782" w14:textId="77777777" w:rsidR="000C2CD6" w:rsidRDefault="000C2CD6">
      <w:pPr>
        <w:spacing w:line="320" w:lineRule="exact"/>
        <w:ind w:rightChars="-439" w:right="-1054"/>
        <w:rPr>
          <w:rFonts w:eastAsia="標楷體"/>
          <w:b/>
          <w:color w:val="000000"/>
        </w:rPr>
      </w:pPr>
      <w:smartTag w:uri="urn:schemas-microsoft-com:office:smarttags" w:element="chsdate">
        <w:smartTagPr>
          <w:attr w:name="Year" w:val="1899"/>
          <w:attr w:name="Month" w:val="12"/>
          <w:attr w:name="Day" w:val="30"/>
          <w:attr w:name="IsLunarDate" w:val="False"/>
          <w:attr w:name="IsROCDate" w:val="False"/>
        </w:smartTagPr>
        <w:r>
          <w:rPr>
            <w:rFonts w:eastAsia="標楷體"/>
            <w:b/>
            <w:color w:val="000000"/>
          </w:rPr>
          <w:lastRenderedPageBreak/>
          <w:t>3.7.1</w:t>
        </w:r>
      </w:smartTag>
      <w:r>
        <w:rPr>
          <w:rFonts w:eastAsia="標楷體" w:hint="eastAsia"/>
          <w:b/>
          <w:color w:val="000000"/>
        </w:rPr>
        <w:t>產業概況</w:t>
      </w:r>
      <w:r>
        <w:rPr>
          <w:rFonts w:eastAsia="標楷體"/>
          <w:b/>
          <w:color w:val="000000"/>
        </w:rPr>
        <w:t xml:space="preserve"> </w:t>
      </w:r>
    </w:p>
    <w:p w14:paraId="6811C3FF" w14:textId="77777777" w:rsidR="000C2CD6" w:rsidRDefault="000C2CD6">
      <w:pPr>
        <w:spacing w:beforeLines="50" w:before="180"/>
        <w:ind w:rightChars="-58" w:right="-139"/>
        <w:jc w:val="both"/>
        <w:rPr>
          <w:rFonts w:eastAsia="標楷體"/>
          <w:sz w:val="22"/>
        </w:rPr>
      </w:pPr>
      <w:r>
        <w:rPr>
          <w:rFonts w:eastAsia="標楷體" w:hint="eastAsia"/>
          <w:sz w:val="22"/>
        </w:rPr>
        <w:t>市場上儲存裝置主要區分為傳統硬碟</w:t>
      </w:r>
      <w:r>
        <w:rPr>
          <w:rFonts w:eastAsia="標楷體"/>
          <w:sz w:val="22"/>
        </w:rPr>
        <w:t>(HDD)</w:t>
      </w:r>
      <w:r>
        <w:rPr>
          <w:rFonts w:eastAsia="標楷體" w:hint="eastAsia"/>
          <w:sz w:val="22"/>
        </w:rPr>
        <w:t>及固態硬碟</w:t>
      </w:r>
      <w:r>
        <w:rPr>
          <w:rFonts w:eastAsia="標楷體"/>
          <w:sz w:val="22"/>
        </w:rPr>
        <w:t>(SSD)</w:t>
      </w:r>
      <w:r>
        <w:rPr>
          <w:rFonts w:eastAsia="標楷體" w:hint="eastAsia"/>
          <w:sz w:val="22"/>
        </w:rPr>
        <w:t>為主，傳統硬碟</w:t>
      </w:r>
      <w:r>
        <w:rPr>
          <w:rFonts w:eastAsia="標楷體"/>
          <w:sz w:val="22"/>
        </w:rPr>
        <w:t>(HDD)</w:t>
      </w:r>
      <w:r>
        <w:rPr>
          <w:rFonts w:eastAsia="標楷體" w:hint="eastAsia"/>
          <w:sz w:val="22"/>
        </w:rPr>
        <w:t>為早期市場主流，製造流程較為複雜且門檻較高，故大部分儲存裝置皆已逐漸轉往固態硬碟</w:t>
      </w:r>
      <w:r>
        <w:rPr>
          <w:rFonts w:eastAsia="標楷體"/>
          <w:sz w:val="22"/>
        </w:rPr>
        <w:t>(SSD)</w:t>
      </w:r>
      <w:r>
        <w:rPr>
          <w:rFonts w:eastAsia="標楷體" w:hint="eastAsia"/>
          <w:sz w:val="22"/>
        </w:rPr>
        <w:t>布局；傳統硬碟</w:t>
      </w:r>
      <w:r>
        <w:rPr>
          <w:rFonts w:eastAsia="標楷體"/>
          <w:sz w:val="22"/>
        </w:rPr>
        <w:t>(HDD)</w:t>
      </w:r>
      <w:r>
        <w:rPr>
          <w:rFonts w:eastAsia="標楷體" w:hint="eastAsia"/>
          <w:sz w:val="22"/>
        </w:rPr>
        <w:t>具備價格較低及壽命較長誘因，使得大型企業仍以成本考量採用傳統硬碟</w:t>
      </w:r>
      <w:r>
        <w:rPr>
          <w:rFonts w:eastAsia="標楷體"/>
          <w:sz w:val="22"/>
        </w:rPr>
        <w:t>(HDD)</w:t>
      </w:r>
      <w:r>
        <w:rPr>
          <w:rFonts w:eastAsia="標楷體" w:hint="eastAsia"/>
          <w:sz w:val="22"/>
        </w:rPr>
        <w:t>，展望未來，隨固態硬碟</w:t>
      </w:r>
      <w:r>
        <w:rPr>
          <w:rFonts w:eastAsia="標楷體"/>
          <w:sz w:val="22"/>
        </w:rPr>
        <w:t>(SSD)</w:t>
      </w:r>
      <w:r>
        <w:rPr>
          <w:rFonts w:eastAsia="標楷體" w:hint="eastAsia"/>
          <w:sz w:val="22"/>
        </w:rPr>
        <w:t>成本越來越低，關鍵零組件</w:t>
      </w:r>
      <w:r>
        <w:rPr>
          <w:rFonts w:eastAsia="標楷體"/>
          <w:sz w:val="22"/>
          <w:szCs w:val="20"/>
        </w:rPr>
        <w:t>NAND</w:t>
      </w:r>
      <w:r>
        <w:rPr>
          <w:rFonts w:eastAsia="標楷體" w:hint="eastAsia"/>
          <w:sz w:val="22"/>
          <w:szCs w:val="20"/>
        </w:rPr>
        <w:t>快閃記憶體堆疊技術發展，使生產成本下滑帶動</w:t>
      </w:r>
      <w:r>
        <w:rPr>
          <w:rFonts w:eastAsia="標楷體"/>
          <w:sz w:val="22"/>
          <w:szCs w:val="20"/>
        </w:rPr>
        <w:t>SSD</w:t>
      </w:r>
      <w:r>
        <w:rPr>
          <w:rFonts w:eastAsia="標楷體" w:hint="eastAsia"/>
          <w:sz w:val="22"/>
          <w:szCs w:val="20"/>
        </w:rPr>
        <w:t>滲透率</w:t>
      </w:r>
      <w:r>
        <w:rPr>
          <w:rFonts w:eastAsia="標楷體" w:hint="eastAsia"/>
          <w:sz w:val="22"/>
        </w:rPr>
        <w:t>，耗能更相較傳統硬碟低，將會是未來主流趨勢</w:t>
      </w:r>
      <w:r w:rsidR="00767C70">
        <w:rPr>
          <w:rFonts w:eastAsia="標楷體" w:hint="eastAsia"/>
          <w:sz w:val="22"/>
        </w:rPr>
        <w:t>。</w:t>
      </w:r>
      <w:r w:rsidR="001410C2">
        <w:rPr>
          <w:rFonts w:eastAsia="標楷體" w:hint="eastAsia"/>
          <w:sz w:val="22"/>
        </w:rPr>
        <w:t>另一方</w:t>
      </w:r>
      <w:r w:rsidR="001410C2" w:rsidRPr="001410C2">
        <w:rPr>
          <w:rFonts w:ascii="標楷體" w:eastAsia="標楷體" w:hAnsi="標楷體" w:hint="eastAsia"/>
          <w:sz w:val="22"/>
        </w:rPr>
        <w:t>面</w:t>
      </w:r>
      <w:r w:rsidR="001410C2" w:rsidRPr="001410C2">
        <w:rPr>
          <w:rFonts w:ascii="標楷體" w:eastAsia="標楷體" w:hAnsi="標楷體"/>
        </w:rPr>
        <w:t>，網際網路雲端服務的蓬勃發展，應用範圍越來越為廣泛，資料不斷倍數成長，為了要能及時儲存、讀取、運算處理大量的資料，對網路 伺服器以及儲存裝置的速度要求更加嚴苛；傳統 HDD 因為不具備速度優勢，在雲端應用上速度效能明顯的不敷使用，市場也預期 SSD 在雲端服務的應用將會是 SSD 成長爆發的關鍵。</w:t>
      </w:r>
      <w:r>
        <w:rPr>
          <w:rFonts w:eastAsia="標楷體" w:hint="eastAsia"/>
          <w:sz w:val="22"/>
        </w:rPr>
        <w:t>整體而言，傳統硬碟</w:t>
      </w:r>
      <w:r>
        <w:rPr>
          <w:rFonts w:eastAsia="標楷體"/>
          <w:sz w:val="22"/>
        </w:rPr>
        <w:t>(HDD)</w:t>
      </w:r>
      <w:r>
        <w:rPr>
          <w:rFonts w:eastAsia="標楷體" w:hint="eastAsia"/>
          <w:sz w:val="22"/>
        </w:rPr>
        <w:t>為寡占市場，分別以三家廠商為主</w:t>
      </w:r>
      <w:r>
        <w:rPr>
          <w:rFonts w:eastAsia="標楷體"/>
          <w:sz w:val="22"/>
        </w:rPr>
        <w:t>(WD</w:t>
      </w:r>
      <w:r>
        <w:rPr>
          <w:rFonts w:eastAsia="標楷體" w:hint="eastAsia"/>
          <w:sz w:val="22"/>
        </w:rPr>
        <w:t>、</w:t>
      </w:r>
      <w:r>
        <w:rPr>
          <w:rFonts w:eastAsia="標楷體"/>
          <w:sz w:val="22"/>
        </w:rPr>
        <w:t>Seagate</w:t>
      </w:r>
      <w:r>
        <w:rPr>
          <w:rFonts w:eastAsia="標楷體" w:hint="eastAsia"/>
          <w:sz w:val="22"/>
        </w:rPr>
        <w:t>及</w:t>
      </w:r>
      <w:r>
        <w:rPr>
          <w:rFonts w:eastAsia="標楷體"/>
          <w:sz w:val="22"/>
        </w:rPr>
        <w:t>Toshiba)</w:t>
      </w:r>
      <w:r>
        <w:rPr>
          <w:rFonts w:eastAsia="標楷體" w:hint="eastAsia"/>
          <w:sz w:val="22"/>
        </w:rPr>
        <w:t>，固態硬碟</w:t>
      </w:r>
      <w:r>
        <w:rPr>
          <w:rFonts w:eastAsia="標楷體"/>
          <w:sz w:val="22"/>
        </w:rPr>
        <w:t>(SSD)</w:t>
      </w:r>
      <w:r>
        <w:rPr>
          <w:rFonts w:eastAsia="標楷體" w:hint="eastAsia"/>
          <w:sz w:val="22"/>
        </w:rPr>
        <w:t>已經逐漸成長至</w:t>
      </w:r>
      <w:r>
        <w:rPr>
          <w:rFonts w:eastAsia="標楷體"/>
          <w:sz w:val="22"/>
        </w:rPr>
        <w:t>200</w:t>
      </w:r>
      <w:r>
        <w:rPr>
          <w:rFonts w:eastAsia="標楷體" w:hint="eastAsia"/>
          <w:sz w:val="22"/>
        </w:rPr>
        <w:t>多家，主要</w:t>
      </w:r>
      <w:r w:rsidR="00751B42">
        <w:rPr>
          <w:rFonts w:eastAsia="標楷體" w:hint="eastAsia"/>
          <w:sz w:val="22"/>
        </w:rPr>
        <w:t>模組廠商</w:t>
      </w:r>
      <w:r>
        <w:rPr>
          <w:rFonts w:eastAsia="標楷體" w:hint="eastAsia"/>
          <w:sz w:val="22"/>
        </w:rPr>
        <w:t>為</w:t>
      </w:r>
      <w:r>
        <w:rPr>
          <w:rFonts w:eastAsia="標楷體"/>
          <w:sz w:val="22"/>
        </w:rPr>
        <w:t>Kingston(26%)</w:t>
      </w:r>
      <w:r>
        <w:rPr>
          <w:rFonts w:eastAsia="標楷體" w:hint="eastAsia"/>
          <w:sz w:val="22"/>
        </w:rPr>
        <w:t>、</w:t>
      </w:r>
      <w:r>
        <w:rPr>
          <w:rFonts w:eastAsia="標楷體"/>
          <w:sz w:val="22"/>
        </w:rPr>
        <w:t>ADATA(8%)</w:t>
      </w:r>
      <w:r>
        <w:rPr>
          <w:rFonts w:eastAsia="標楷體" w:hint="eastAsia"/>
          <w:sz w:val="22"/>
        </w:rPr>
        <w:t>及</w:t>
      </w:r>
      <w:r w:rsidR="001410C2">
        <w:rPr>
          <w:rFonts w:eastAsia="標楷體"/>
          <w:sz w:val="22"/>
        </w:rPr>
        <w:t>Tigo(</w:t>
      </w:r>
      <w:r w:rsidR="001410C2">
        <w:rPr>
          <w:rFonts w:eastAsia="標楷體" w:hint="eastAsia"/>
          <w:sz w:val="22"/>
        </w:rPr>
        <w:t>7</w:t>
      </w:r>
      <w:r>
        <w:rPr>
          <w:rFonts w:eastAsia="標楷體"/>
          <w:sz w:val="22"/>
        </w:rPr>
        <w:t>%)</w:t>
      </w:r>
      <w:r>
        <w:rPr>
          <w:rFonts w:eastAsia="標楷體" w:hint="eastAsia"/>
          <w:sz w:val="22"/>
        </w:rPr>
        <w:t>。</w:t>
      </w:r>
    </w:p>
    <w:p w14:paraId="0C98EB86" w14:textId="77777777" w:rsidR="00705C94" w:rsidRPr="00637C09" w:rsidRDefault="00705C94" w:rsidP="00705C94">
      <w:pPr>
        <w:spacing w:beforeLines="50" w:before="180"/>
        <w:ind w:rightChars="-58" w:right="-139"/>
        <w:jc w:val="both"/>
        <w:rPr>
          <w:rFonts w:eastAsia="標楷體"/>
          <w:b/>
          <w:color w:val="000000" w:themeColor="text1"/>
          <w:sz w:val="22"/>
          <w:szCs w:val="20"/>
          <w:u w:val="single"/>
        </w:rPr>
      </w:pPr>
      <w:r w:rsidRPr="00637C09">
        <w:rPr>
          <w:rFonts w:eastAsia="標楷體"/>
          <w:b/>
          <w:color w:val="000000" w:themeColor="text1"/>
          <w:sz w:val="22"/>
          <w:szCs w:val="20"/>
          <w:u w:val="single"/>
        </w:rPr>
        <w:t>HDD</w:t>
      </w:r>
      <w:r w:rsidRPr="00637C09">
        <w:rPr>
          <w:rFonts w:eastAsia="標楷體"/>
          <w:b/>
          <w:color w:val="000000" w:themeColor="text1"/>
          <w:sz w:val="22"/>
          <w:szCs w:val="20"/>
          <w:u w:val="single"/>
        </w:rPr>
        <w:t>傳統硬碟產業</w:t>
      </w:r>
    </w:p>
    <w:p w14:paraId="61903E02" w14:textId="77777777" w:rsidR="00705C94" w:rsidRPr="00751B42" w:rsidRDefault="00705C94" w:rsidP="00921383">
      <w:pPr>
        <w:pStyle w:val="af4"/>
        <w:jc w:val="both"/>
        <w:rPr>
          <w:rFonts w:eastAsia="標楷體"/>
          <w:color w:val="000000" w:themeColor="text1"/>
          <w:sz w:val="22"/>
          <w:szCs w:val="22"/>
        </w:rPr>
      </w:pPr>
      <w:r w:rsidRPr="00637C09">
        <w:rPr>
          <w:rFonts w:eastAsia="標楷體"/>
          <w:color w:val="000000" w:themeColor="text1"/>
          <w:sz w:val="22"/>
          <w:szCs w:val="22"/>
        </w:rPr>
        <w:t>隨著</w:t>
      </w:r>
      <w:r w:rsidRPr="00637C09">
        <w:rPr>
          <w:rFonts w:eastAsia="標楷體"/>
          <w:color w:val="000000" w:themeColor="text1"/>
          <w:sz w:val="22"/>
          <w:szCs w:val="22"/>
        </w:rPr>
        <w:t>NAND</w:t>
      </w:r>
      <w:r w:rsidRPr="00637C09">
        <w:rPr>
          <w:rFonts w:eastAsia="標楷體"/>
          <w:color w:val="000000" w:themeColor="text1"/>
          <w:sz w:val="22"/>
          <w:szCs w:val="22"/>
        </w:rPr>
        <w:t>快閃記憶體技術進步，固態硬碟</w:t>
      </w:r>
      <w:r w:rsidRPr="00637C09">
        <w:rPr>
          <w:rFonts w:eastAsia="標楷體"/>
          <w:color w:val="000000" w:themeColor="text1"/>
          <w:sz w:val="22"/>
          <w:szCs w:val="22"/>
        </w:rPr>
        <w:t>(SSD)</w:t>
      </w:r>
      <w:r w:rsidRPr="00637C09">
        <w:rPr>
          <w:rFonts w:eastAsia="標楷體"/>
          <w:color w:val="000000" w:themeColor="text1"/>
          <w:sz w:val="22"/>
          <w:szCs w:val="22"/>
        </w:rPr>
        <w:t>資料容量快速增大，傳統硬碟</w:t>
      </w:r>
      <w:r w:rsidRPr="00637C09">
        <w:rPr>
          <w:rFonts w:eastAsia="標楷體"/>
          <w:color w:val="000000" w:themeColor="text1"/>
          <w:sz w:val="22"/>
          <w:szCs w:val="22"/>
        </w:rPr>
        <w:t>(HDD)</w:t>
      </w:r>
      <w:r w:rsidRPr="00637C09">
        <w:rPr>
          <w:rFonts w:eastAsia="標楷體"/>
          <w:color w:val="000000" w:themeColor="text1"/>
          <w:sz w:val="22"/>
          <w:szCs w:val="22"/>
        </w:rPr>
        <w:t>市場受到擠壓，單位容量價格逐漸下滑。長期看來，大容量</w:t>
      </w:r>
      <w:r w:rsidRPr="00637C09">
        <w:rPr>
          <w:rFonts w:eastAsia="標楷體"/>
          <w:color w:val="000000" w:themeColor="text1"/>
          <w:sz w:val="22"/>
          <w:szCs w:val="22"/>
        </w:rPr>
        <w:t>3D NAND</w:t>
      </w:r>
      <w:r w:rsidRPr="00637C09">
        <w:rPr>
          <w:rFonts w:eastAsia="標楷體"/>
          <w:color w:val="000000" w:themeColor="text1"/>
          <w:sz w:val="22"/>
          <w:szCs w:val="22"/>
        </w:rPr>
        <w:t>快閃記憶體的產出持續快速增加，消費市場主要硬碟用戶</w:t>
      </w:r>
      <w:r w:rsidRPr="00637C09">
        <w:rPr>
          <w:rFonts w:eastAsia="標楷體"/>
          <w:color w:val="000000" w:themeColor="text1"/>
          <w:sz w:val="22"/>
          <w:szCs w:val="22"/>
        </w:rPr>
        <w:t>PC</w:t>
      </w:r>
      <w:r w:rsidRPr="00637C09">
        <w:rPr>
          <w:rFonts w:eastAsia="標楷體"/>
          <w:color w:val="000000" w:themeColor="text1"/>
          <w:sz w:val="22"/>
          <w:szCs w:val="22"/>
        </w:rPr>
        <w:t>轉向採用</w:t>
      </w:r>
      <w:r w:rsidRPr="00637C09">
        <w:rPr>
          <w:rFonts w:eastAsia="標楷體"/>
          <w:color w:val="000000" w:themeColor="text1"/>
          <w:sz w:val="22"/>
          <w:szCs w:val="22"/>
        </w:rPr>
        <w:t>SSD</w:t>
      </w:r>
      <w:r w:rsidRPr="00637C09">
        <w:rPr>
          <w:rFonts w:eastAsia="標楷體"/>
          <w:color w:val="000000" w:themeColor="text1"/>
          <w:sz w:val="22"/>
          <w:szCs w:val="22"/>
        </w:rPr>
        <w:t>。</w:t>
      </w:r>
    </w:p>
    <w:tbl>
      <w:tblPr>
        <w:tblStyle w:val="af3"/>
        <w:tblW w:w="0" w:type="auto"/>
        <w:tblLook w:val="04A0" w:firstRow="1" w:lastRow="0" w:firstColumn="1" w:lastColumn="0" w:noHBand="0" w:noVBand="1"/>
      </w:tblPr>
      <w:tblGrid>
        <w:gridCol w:w="2058"/>
        <w:gridCol w:w="2058"/>
        <w:gridCol w:w="2058"/>
        <w:gridCol w:w="2058"/>
      </w:tblGrid>
      <w:tr w:rsidR="009F1E25" w14:paraId="70241F6E" w14:textId="77777777" w:rsidTr="00921383">
        <w:trPr>
          <w:trHeight w:val="177"/>
        </w:trPr>
        <w:tc>
          <w:tcPr>
            <w:tcW w:w="2058" w:type="dxa"/>
            <w:shd w:val="clear" w:color="auto" w:fill="D9D9D9" w:themeFill="background1" w:themeFillShade="D9"/>
            <w:vAlign w:val="center"/>
          </w:tcPr>
          <w:p w14:paraId="75A7B3C1" w14:textId="77777777" w:rsidR="009F1E25" w:rsidRPr="00767C70" w:rsidRDefault="009F1E25" w:rsidP="00921383">
            <w:pPr>
              <w:spacing w:beforeLines="50" w:before="180" w:line="200" w:lineRule="exact"/>
              <w:ind w:rightChars="-58" w:right="-139"/>
              <w:jc w:val="center"/>
              <w:rPr>
                <w:rFonts w:eastAsia="標楷體"/>
                <w:sz w:val="18"/>
              </w:rPr>
            </w:pPr>
            <w:r w:rsidRPr="00767C70">
              <w:rPr>
                <w:rFonts w:eastAsia="標楷體"/>
                <w:sz w:val="18"/>
              </w:rPr>
              <w:t>HDD venders</w:t>
            </w:r>
            <w:r w:rsidR="001410C2">
              <w:rPr>
                <w:rFonts w:eastAsia="標楷體" w:hint="eastAsia"/>
                <w:sz w:val="18"/>
              </w:rPr>
              <w:t>(2</w:t>
            </w:r>
            <w:r w:rsidR="007A5CC4">
              <w:rPr>
                <w:rFonts w:eastAsia="標楷體" w:hint="eastAsia"/>
                <w:sz w:val="18"/>
              </w:rPr>
              <w:t>02</w:t>
            </w:r>
            <w:r w:rsidR="001410C2">
              <w:rPr>
                <w:rFonts w:eastAsia="標楷體" w:hint="eastAsia"/>
                <w:sz w:val="18"/>
              </w:rPr>
              <w:t>2Q2)</w:t>
            </w:r>
          </w:p>
        </w:tc>
        <w:tc>
          <w:tcPr>
            <w:tcW w:w="2058" w:type="dxa"/>
            <w:shd w:val="clear" w:color="auto" w:fill="D9D9D9" w:themeFill="background1" w:themeFillShade="D9"/>
            <w:vAlign w:val="center"/>
          </w:tcPr>
          <w:p w14:paraId="3DA7FBEF" w14:textId="77777777" w:rsidR="009F1E25" w:rsidRPr="00767C70" w:rsidRDefault="009F1E25" w:rsidP="00921383">
            <w:pPr>
              <w:spacing w:beforeLines="50" w:before="180" w:line="200" w:lineRule="exact"/>
              <w:ind w:rightChars="-58" w:right="-139"/>
              <w:jc w:val="center"/>
              <w:rPr>
                <w:rFonts w:eastAsia="標楷體"/>
                <w:sz w:val="18"/>
              </w:rPr>
            </w:pPr>
            <w:r w:rsidRPr="00767C70">
              <w:rPr>
                <w:rFonts w:eastAsia="標楷體"/>
                <w:sz w:val="18"/>
              </w:rPr>
              <w:t>HDDs in million</w:t>
            </w:r>
          </w:p>
        </w:tc>
        <w:tc>
          <w:tcPr>
            <w:tcW w:w="2058" w:type="dxa"/>
            <w:shd w:val="clear" w:color="auto" w:fill="D9D9D9" w:themeFill="background1" w:themeFillShade="D9"/>
            <w:vAlign w:val="center"/>
          </w:tcPr>
          <w:p w14:paraId="7078CD5F" w14:textId="77777777" w:rsidR="009F1E25" w:rsidRPr="00767C70" w:rsidRDefault="009F1E25" w:rsidP="00921383">
            <w:pPr>
              <w:spacing w:beforeLines="50" w:before="180" w:line="200" w:lineRule="exact"/>
              <w:ind w:rightChars="-58" w:right="-139"/>
              <w:jc w:val="center"/>
              <w:rPr>
                <w:rFonts w:eastAsia="標楷體"/>
                <w:sz w:val="18"/>
              </w:rPr>
            </w:pPr>
            <w:r w:rsidRPr="00767C70">
              <w:rPr>
                <w:rFonts w:eastAsia="標楷體"/>
                <w:sz w:val="18"/>
              </w:rPr>
              <w:t>Q/Q change</w:t>
            </w:r>
          </w:p>
        </w:tc>
        <w:tc>
          <w:tcPr>
            <w:tcW w:w="2058" w:type="dxa"/>
            <w:shd w:val="clear" w:color="auto" w:fill="D9D9D9" w:themeFill="background1" w:themeFillShade="D9"/>
            <w:vAlign w:val="center"/>
          </w:tcPr>
          <w:p w14:paraId="656BB5A3" w14:textId="77777777" w:rsidR="009F1E25" w:rsidRPr="00767C70" w:rsidRDefault="009F1E25" w:rsidP="00921383">
            <w:pPr>
              <w:spacing w:beforeLines="50" w:before="180" w:line="200" w:lineRule="exact"/>
              <w:ind w:rightChars="-58" w:right="-139"/>
              <w:jc w:val="center"/>
              <w:rPr>
                <w:rFonts w:eastAsia="標楷體"/>
                <w:sz w:val="18"/>
              </w:rPr>
            </w:pPr>
            <w:r w:rsidRPr="00767C70">
              <w:rPr>
                <w:rFonts w:eastAsia="標楷體"/>
                <w:sz w:val="18"/>
              </w:rPr>
              <w:t>Market share</w:t>
            </w:r>
          </w:p>
        </w:tc>
      </w:tr>
      <w:tr w:rsidR="009F1E25" w14:paraId="6F5FDD41" w14:textId="77777777" w:rsidTr="009F1E25">
        <w:tc>
          <w:tcPr>
            <w:tcW w:w="2058" w:type="dxa"/>
            <w:vAlign w:val="center"/>
          </w:tcPr>
          <w:p w14:paraId="34D6AA69" w14:textId="77777777" w:rsidR="009F1E25" w:rsidRPr="00767C70" w:rsidRDefault="009F1E25" w:rsidP="00921383">
            <w:pPr>
              <w:spacing w:beforeLines="50" w:before="180" w:line="200" w:lineRule="exact"/>
              <w:ind w:rightChars="-58" w:right="-139"/>
              <w:jc w:val="center"/>
              <w:rPr>
                <w:rFonts w:eastAsia="標楷體"/>
                <w:b/>
                <w:sz w:val="18"/>
              </w:rPr>
            </w:pPr>
            <w:r w:rsidRPr="00767C70">
              <w:rPr>
                <w:rFonts w:eastAsia="標楷體"/>
                <w:b/>
                <w:sz w:val="18"/>
              </w:rPr>
              <w:t>Seagate</w:t>
            </w:r>
          </w:p>
        </w:tc>
        <w:tc>
          <w:tcPr>
            <w:tcW w:w="2058" w:type="dxa"/>
            <w:vAlign w:val="center"/>
          </w:tcPr>
          <w:p w14:paraId="2A5443E8" w14:textId="77777777" w:rsidR="009F1E25" w:rsidRPr="00767C70" w:rsidRDefault="009F1E25" w:rsidP="00921383">
            <w:pPr>
              <w:spacing w:beforeLines="50" w:before="180" w:line="200" w:lineRule="exact"/>
              <w:ind w:rightChars="-58" w:right="-139"/>
              <w:jc w:val="center"/>
              <w:rPr>
                <w:rFonts w:eastAsia="標楷體"/>
                <w:b/>
                <w:sz w:val="18"/>
              </w:rPr>
            </w:pPr>
            <w:r w:rsidRPr="00767C70">
              <w:rPr>
                <w:rFonts w:eastAsia="標楷體"/>
                <w:b/>
                <w:sz w:val="18"/>
              </w:rPr>
              <w:t>19.88</w:t>
            </w:r>
          </w:p>
        </w:tc>
        <w:tc>
          <w:tcPr>
            <w:tcW w:w="2058" w:type="dxa"/>
            <w:vAlign w:val="center"/>
          </w:tcPr>
          <w:p w14:paraId="7DBDD2E0" w14:textId="77777777" w:rsidR="009F1E25" w:rsidRPr="00767C70" w:rsidRDefault="009F1E25" w:rsidP="00921383">
            <w:pPr>
              <w:spacing w:beforeLines="50" w:before="180" w:line="200" w:lineRule="exact"/>
              <w:ind w:rightChars="-58" w:right="-139"/>
              <w:jc w:val="center"/>
              <w:rPr>
                <w:rFonts w:eastAsia="標楷體"/>
                <w:b/>
                <w:sz w:val="18"/>
              </w:rPr>
            </w:pPr>
            <w:r w:rsidRPr="00767C70">
              <w:rPr>
                <w:rFonts w:eastAsia="標楷體"/>
                <w:b/>
                <w:sz w:val="18"/>
              </w:rPr>
              <w:t>-13.5%</w:t>
            </w:r>
          </w:p>
        </w:tc>
        <w:tc>
          <w:tcPr>
            <w:tcW w:w="2058" w:type="dxa"/>
            <w:vAlign w:val="center"/>
          </w:tcPr>
          <w:p w14:paraId="764FD308" w14:textId="77777777" w:rsidR="009F1E25" w:rsidRPr="00767C70" w:rsidRDefault="009F1E25" w:rsidP="00921383">
            <w:pPr>
              <w:spacing w:beforeLines="50" w:before="180" w:line="200" w:lineRule="exact"/>
              <w:ind w:rightChars="-58" w:right="-139"/>
              <w:jc w:val="center"/>
              <w:rPr>
                <w:rFonts w:eastAsia="標楷體"/>
                <w:b/>
                <w:sz w:val="18"/>
              </w:rPr>
            </w:pPr>
            <w:r w:rsidRPr="00767C70">
              <w:rPr>
                <w:rFonts w:eastAsia="標楷體"/>
                <w:b/>
                <w:sz w:val="18"/>
              </w:rPr>
              <w:t>44.5%</w:t>
            </w:r>
          </w:p>
        </w:tc>
      </w:tr>
      <w:tr w:rsidR="009F1E25" w14:paraId="230192A5" w14:textId="77777777" w:rsidTr="009F1E25">
        <w:tc>
          <w:tcPr>
            <w:tcW w:w="2058" w:type="dxa"/>
            <w:vAlign w:val="center"/>
          </w:tcPr>
          <w:p w14:paraId="4BB7F07D" w14:textId="77777777" w:rsidR="009F1E25" w:rsidRPr="00767C70" w:rsidRDefault="009F1E25" w:rsidP="00921383">
            <w:pPr>
              <w:spacing w:beforeLines="50" w:before="180" w:line="200" w:lineRule="exact"/>
              <w:ind w:rightChars="-58" w:right="-139"/>
              <w:jc w:val="center"/>
              <w:rPr>
                <w:rFonts w:eastAsia="標楷體"/>
                <w:sz w:val="18"/>
              </w:rPr>
            </w:pPr>
            <w:r w:rsidRPr="00767C70">
              <w:rPr>
                <w:rFonts w:eastAsia="標楷體"/>
                <w:sz w:val="18"/>
              </w:rPr>
              <w:t>Toshiba</w:t>
            </w:r>
          </w:p>
        </w:tc>
        <w:tc>
          <w:tcPr>
            <w:tcW w:w="2058" w:type="dxa"/>
            <w:vAlign w:val="center"/>
          </w:tcPr>
          <w:p w14:paraId="6A91B836" w14:textId="77777777" w:rsidR="009F1E25" w:rsidRPr="00767C70" w:rsidRDefault="009F1E25" w:rsidP="00921383">
            <w:pPr>
              <w:spacing w:beforeLines="50" w:before="180" w:line="200" w:lineRule="exact"/>
              <w:ind w:rightChars="-58" w:right="-139"/>
              <w:jc w:val="center"/>
              <w:rPr>
                <w:rFonts w:eastAsia="標楷體"/>
                <w:sz w:val="18"/>
              </w:rPr>
            </w:pPr>
            <w:r w:rsidRPr="00767C70">
              <w:rPr>
                <w:rFonts w:eastAsia="標楷體"/>
                <w:sz w:val="18"/>
              </w:rPr>
              <w:t>8.29</w:t>
            </w:r>
          </w:p>
        </w:tc>
        <w:tc>
          <w:tcPr>
            <w:tcW w:w="2058" w:type="dxa"/>
            <w:vAlign w:val="center"/>
          </w:tcPr>
          <w:p w14:paraId="7354D06C" w14:textId="77777777" w:rsidR="009F1E25" w:rsidRPr="00767C70" w:rsidRDefault="009F1E25" w:rsidP="00921383">
            <w:pPr>
              <w:spacing w:beforeLines="50" w:before="180" w:line="200" w:lineRule="exact"/>
              <w:ind w:rightChars="-58" w:right="-139"/>
              <w:jc w:val="center"/>
              <w:rPr>
                <w:rFonts w:eastAsia="標楷體"/>
                <w:sz w:val="18"/>
              </w:rPr>
            </w:pPr>
            <w:r w:rsidRPr="00767C70">
              <w:rPr>
                <w:rFonts w:eastAsia="標楷體"/>
                <w:sz w:val="18"/>
              </w:rPr>
              <w:t>-17.3%</w:t>
            </w:r>
          </w:p>
        </w:tc>
        <w:tc>
          <w:tcPr>
            <w:tcW w:w="2058" w:type="dxa"/>
            <w:vAlign w:val="center"/>
          </w:tcPr>
          <w:p w14:paraId="17CCB327" w14:textId="77777777" w:rsidR="009F1E25" w:rsidRPr="00767C70" w:rsidRDefault="009F1E25" w:rsidP="00921383">
            <w:pPr>
              <w:spacing w:beforeLines="50" w:before="180" w:line="200" w:lineRule="exact"/>
              <w:ind w:rightChars="-58" w:right="-139"/>
              <w:jc w:val="center"/>
              <w:rPr>
                <w:rFonts w:eastAsia="標楷體"/>
                <w:sz w:val="18"/>
              </w:rPr>
            </w:pPr>
            <w:r w:rsidRPr="00767C70">
              <w:rPr>
                <w:rFonts w:eastAsia="標楷體"/>
                <w:sz w:val="18"/>
              </w:rPr>
              <w:t>18.6%</w:t>
            </w:r>
          </w:p>
        </w:tc>
      </w:tr>
      <w:tr w:rsidR="009F1E25" w14:paraId="7EA7E3C1" w14:textId="77777777" w:rsidTr="009F1E25">
        <w:tc>
          <w:tcPr>
            <w:tcW w:w="2058" w:type="dxa"/>
            <w:vAlign w:val="center"/>
          </w:tcPr>
          <w:p w14:paraId="0E63959E" w14:textId="77777777" w:rsidR="009F1E25" w:rsidRPr="00767C70" w:rsidRDefault="009F1E25" w:rsidP="00921383">
            <w:pPr>
              <w:spacing w:beforeLines="50" w:before="180" w:line="200" w:lineRule="exact"/>
              <w:ind w:rightChars="-58" w:right="-139"/>
              <w:jc w:val="center"/>
              <w:rPr>
                <w:rFonts w:eastAsia="標楷體"/>
                <w:b/>
                <w:sz w:val="18"/>
              </w:rPr>
            </w:pPr>
            <w:r w:rsidRPr="00767C70">
              <w:rPr>
                <w:rFonts w:eastAsia="標楷體"/>
                <w:b/>
                <w:sz w:val="18"/>
              </w:rPr>
              <w:t>WD</w:t>
            </w:r>
          </w:p>
        </w:tc>
        <w:tc>
          <w:tcPr>
            <w:tcW w:w="2058" w:type="dxa"/>
            <w:vAlign w:val="center"/>
          </w:tcPr>
          <w:p w14:paraId="1D6F816D" w14:textId="77777777" w:rsidR="009F1E25" w:rsidRPr="00767C70" w:rsidRDefault="009F1E25" w:rsidP="00921383">
            <w:pPr>
              <w:spacing w:beforeLines="50" w:before="180" w:line="200" w:lineRule="exact"/>
              <w:ind w:rightChars="-58" w:right="-139"/>
              <w:jc w:val="center"/>
              <w:rPr>
                <w:rFonts w:eastAsia="標楷體"/>
                <w:b/>
                <w:sz w:val="18"/>
              </w:rPr>
            </w:pPr>
            <w:r w:rsidRPr="00767C70">
              <w:rPr>
                <w:rFonts w:eastAsia="標楷體"/>
                <w:b/>
                <w:sz w:val="18"/>
              </w:rPr>
              <w:t>16.48</w:t>
            </w:r>
          </w:p>
        </w:tc>
        <w:tc>
          <w:tcPr>
            <w:tcW w:w="2058" w:type="dxa"/>
            <w:vAlign w:val="center"/>
          </w:tcPr>
          <w:p w14:paraId="59C500D2" w14:textId="77777777" w:rsidR="009F1E25" w:rsidRPr="00767C70" w:rsidRDefault="009F1E25" w:rsidP="00921383">
            <w:pPr>
              <w:spacing w:beforeLines="50" w:before="180" w:line="200" w:lineRule="exact"/>
              <w:ind w:rightChars="-58" w:right="-139"/>
              <w:jc w:val="center"/>
              <w:rPr>
                <w:rFonts w:eastAsia="標楷體"/>
                <w:b/>
                <w:sz w:val="18"/>
              </w:rPr>
            </w:pPr>
            <w:r w:rsidRPr="00767C70">
              <w:rPr>
                <w:rFonts w:eastAsia="標楷體"/>
                <w:b/>
                <w:sz w:val="18"/>
              </w:rPr>
              <w:t>16.6%</w:t>
            </w:r>
          </w:p>
        </w:tc>
        <w:tc>
          <w:tcPr>
            <w:tcW w:w="2058" w:type="dxa"/>
            <w:vAlign w:val="center"/>
          </w:tcPr>
          <w:p w14:paraId="75BD6A67" w14:textId="77777777" w:rsidR="009F1E25" w:rsidRPr="00767C70" w:rsidRDefault="009F1E25" w:rsidP="00921383">
            <w:pPr>
              <w:spacing w:beforeLines="50" w:before="180" w:line="200" w:lineRule="exact"/>
              <w:ind w:rightChars="-58" w:right="-139"/>
              <w:jc w:val="center"/>
              <w:rPr>
                <w:rFonts w:eastAsia="標楷體"/>
                <w:b/>
                <w:sz w:val="18"/>
              </w:rPr>
            </w:pPr>
            <w:r w:rsidRPr="00767C70">
              <w:rPr>
                <w:rFonts w:eastAsia="標楷體"/>
                <w:b/>
                <w:sz w:val="18"/>
              </w:rPr>
              <w:t>36.9%</w:t>
            </w:r>
          </w:p>
        </w:tc>
      </w:tr>
      <w:tr w:rsidR="00767C70" w14:paraId="4C06CE32" w14:textId="77777777" w:rsidTr="009F1E25">
        <w:tc>
          <w:tcPr>
            <w:tcW w:w="2058" w:type="dxa"/>
            <w:vAlign w:val="center"/>
          </w:tcPr>
          <w:p w14:paraId="09D96A83" w14:textId="77777777" w:rsidR="00767C70" w:rsidRPr="00767C70" w:rsidRDefault="00767C70" w:rsidP="00921383">
            <w:pPr>
              <w:spacing w:beforeLines="50" w:before="180" w:line="200" w:lineRule="exact"/>
              <w:ind w:rightChars="-58" w:right="-139"/>
              <w:jc w:val="center"/>
              <w:rPr>
                <w:rFonts w:eastAsia="標楷體"/>
                <w:sz w:val="18"/>
              </w:rPr>
            </w:pPr>
            <w:r w:rsidRPr="00767C70">
              <w:rPr>
                <w:rFonts w:eastAsia="標楷體"/>
                <w:sz w:val="18"/>
              </w:rPr>
              <w:t>總計</w:t>
            </w:r>
          </w:p>
        </w:tc>
        <w:tc>
          <w:tcPr>
            <w:tcW w:w="2058" w:type="dxa"/>
            <w:vAlign w:val="center"/>
          </w:tcPr>
          <w:p w14:paraId="74D7DFC1" w14:textId="77777777" w:rsidR="00767C70" w:rsidRPr="00767C70" w:rsidRDefault="00767C70" w:rsidP="00921383">
            <w:pPr>
              <w:spacing w:beforeLines="50" w:before="180" w:line="200" w:lineRule="exact"/>
              <w:ind w:rightChars="-58" w:right="-139"/>
              <w:jc w:val="center"/>
              <w:rPr>
                <w:rFonts w:eastAsia="標楷體"/>
                <w:sz w:val="18"/>
              </w:rPr>
            </w:pPr>
            <w:r w:rsidRPr="00767C70">
              <w:rPr>
                <w:rFonts w:eastAsia="標楷體"/>
                <w:sz w:val="18"/>
              </w:rPr>
              <w:t>44.65</w:t>
            </w:r>
          </w:p>
        </w:tc>
        <w:tc>
          <w:tcPr>
            <w:tcW w:w="2058" w:type="dxa"/>
            <w:vAlign w:val="center"/>
          </w:tcPr>
          <w:p w14:paraId="18AFE9D9" w14:textId="77777777" w:rsidR="00767C70" w:rsidRPr="00767C70" w:rsidRDefault="00767C70" w:rsidP="00921383">
            <w:pPr>
              <w:spacing w:beforeLines="50" w:before="180" w:line="200" w:lineRule="exact"/>
              <w:ind w:rightChars="-58" w:right="-139"/>
              <w:jc w:val="center"/>
              <w:rPr>
                <w:rFonts w:eastAsia="標楷體"/>
                <w:sz w:val="18"/>
              </w:rPr>
            </w:pPr>
            <w:r w:rsidRPr="00767C70">
              <w:rPr>
                <w:rFonts w:eastAsia="標楷體"/>
                <w:sz w:val="18"/>
              </w:rPr>
              <w:t>15.4%</w:t>
            </w:r>
          </w:p>
        </w:tc>
        <w:tc>
          <w:tcPr>
            <w:tcW w:w="2058" w:type="dxa"/>
            <w:vAlign w:val="center"/>
          </w:tcPr>
          <w:p w14:paraId="2FAAF1B1" w14:textId="77777777" w:rsidR="00767C70" w:rsidRPr="00767C70" w:rsidRDefault="00767C70" w:rsidP="00921383">
            <w:pPr>
              <w:spacing w:beforeLines="50" w:before="180" w:line="200" w:lineRule="exact"/>
              <w:ind w:rightChars="-58" w:right="-139"/>
              <w:jc w:val="center"/>
              <w:rPr>
                <w:rFonts w:eastAsia="標楷體"/>
                <w:sz w:val="18"/>
              </w:rPr>
            </w:pPr>
            <w:r w:rsidRPr="00767C70">
              <w:rPr>
                <w:rFonts w:eastAsia="標楷體"/>
                <w:sz w:val="18"/>
              </w:rPr>
              <w:t>100%</w:t>
            </w:r>
          </w:p>
        </w:tc>
      </w:tr>
    </w:tbl>
    <w:p w14:paraId="3C212529" w14:textId="77777777" w:rsidR="00705C94" w:rsidRPr="00637C09" w:rsidRDefault="00705C94" w:rsidP="00705C94">
      <w:pPr>
        <w:spacing w:beforeLines="50" w:before="180"/>
        <w:ind w:rightChars="-58" w:right="-139"/>
        <w:jc w:val="both"/>
        <w:rPr>
          <w:rFonts w:eastAsia="標楷體"/>
          <w:b/>
          <w:color w:val="000000" w:themeColor="text1"/>
          <w:sz w:val="22"/>
          <w:szCs w:val="20"/>
          <w:u w:val="single"/>
        </w:rPr>
      </w:pPr>
      <w:r w:rsidRPr="00637C09">
        <w:rPr>
          <w:rFonts w:eastAsia="標楷體"/>
          <w:b/>
          <w:color w:val="000000" w:themeColor="text1"/>
          <w:sz w:val="22"/>
          <w:szCs w:val="20"/>
          <w:u w:val="single"/>
        </w:rPr>
        <w:t>SSD</w:t>
      </w:r>
      <w:r w:rsidRPr="00637C09">
        <w:rPr>
          <w:rFonts w:eastAsia="標楷體"/>
          <w:b/>
          <w:color w:val="000000" w:themeColor="text1"/>
          <w:sz w:val="22"/>
          <w:szCs w:val="20"/>
          <w:u w:val="single"/>
        </w:rPr>
        <w:t>固態硬碟產業</w:t>
      </w:r>
    </w:p>
    <w:p w14:paraId="5E9B7D4B" w14:textId="77777777" w:rsidR="009F1E25" w:rsidRDefault="00705C94">
      <w:pPr>
        <w:spacing w:beforeLines="50" w:before="180"/>
        <w:ind w:rightChars="-58" w:right="-139"/>
        <w:jc w:val="both"/>
        <w:rPr>
          <w:rFonts w:eastAsia="標楷體"/>
          <w:sz w:val="22"/>
        </w:rPr>
      </w:pPr>
      <w:r w:rsidRPr="00637C09">
        <w:rPr>
          <w:rFonts w:eastAsia="標楷體"/>
          <w:noProof/>
          <w:color w:val="FF0000"/>
        </w:rPr>
        <w:drawing>
          <wp:inline distT="0" distB="0" distL="0" distR="0" wp14:anchorId="16EC8759" wp14:editId="0B111B68">
            <wp:extent cx="4754880" cy="1315389"/>
            <wp:effectExtent l="0" t="0" r="762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88321" cy="1324640"/>
                    </a:xfrm>
                    <a:prstGeom prst="rect">
                      <a:avLst/>
                    </a:prstGeom>
                    <a:noFill/>
                    <a:ln>
                      <a:noFill/>
                    </a:ln>
                  </pic:spPr>
                </pic:pic>
              </a:graphicData>
            </a:graphic>
          </wp:inline>
        </w:drawing>
      </w:r>
    </w:p>
    <w:p w14:paraId="0E229990" w14:textId="77777777" w:rsidR="00705C94" w:rsidRPr="00637C09" w:rsidRDefault="00705C94" w:rsidP="00705C94">
      <w:pPr>
        <w:pStyle w:val="af4"/>
        <w:jc w:val="both"/>
        <w:rPr>
          <w:rFonts w:eastAsia="標楷體"/>
          <w:color w:val="000000" w:themeColor="text1"/>
          <w:sz w:val="22"/>
          <w:szCs w:val="22"/>
        </w:rPr>
      </w:pPr>
      <w:r w:rsidRPr="00637C09">
        <w:rPr>
          <w:rFonts w:eastAsia="標楷體"/>
          <w:color w:val="000000" w:themeColor="text1"/>
          <w:sz w:val="22"/>
          <w:szCs w:val="22"/>
        </w:rPr>
        <w:t>固態硬碟</w:t>
      </w:r>
      <w:r w:rsidRPr="00637C09">
        <w:rPr>
          <w:rFonts w:eastAsia="標楷體"/>
          <w:color w:val="000000" w:themeColor="text1"/>
          <w:sz w:val="22"/>
          <w:szCs w:val="22"/>
        </w:rPr>
        <w:t xml:space="preserve">SSD </w:t>
      </w:r>
      <w:r w:rsidRPr="00637C09">
        <w:rPr>
          <w:rFonts w:eastAsia="標楷體"/>
          <w:color w:val="000000" w:themeColor="text1"/>
          <w:sz w:val="22"/>
          <w:szCs w:val="22"/>
        </w:rPr>
        <w:t>是一種由</w:t>
      </w:r>
      <w:r w:rsidRPr="00637C09">
        <w:rPr>
          <w:rFonts w:eastAsia="標楷體"/>
          <w:color w:val="000000" w:themeColor="text1"/>
          <w:sz w:val="22"/>
          <w:szCs w:val="22"/>
        </w:rPr>
        <w:t xml:space="preserve">NAND Flash </w:t>
      </w:r>
      <w:r w:rsidRPr="00637C09">
        <w:rPr>
          <w:rFonts w:eastAsia="標楷體"/>
          <w:color w:val="000000" w:themeColor="text1"/>
          <w:sz w:val="22"/>
          <w:szCs w:val="22"/>
        </w:rPr>
        <w:t>顆粒架構組成的儲存裝置，在所有零組件中，</w:t>
      </w:r>
      <w:r w:rsidRPr="00637C09">
        <w:rPr>
          <w:rFonts w:eastAsia="標楷體"/>
          <w:color w:val="000000" w:themeColor="text1"/>
          <w:sz w:val="22"/>
          <w:szCs w:val="22"/>
        </w:rPr>
        <w:t>NAND Flash</w:t>
      </w:r>
      <w:r w:rsidRPr="00637C09">
        <w:rPr>
          <w:rFonts w:eastAsia="標楷體"/>
          <w:color w:val="000000" w:themeColor="text1"/>
          <w:sz w:val="22"/>
          <w:szCs w:val="22"/>
        </w:rPr>
        <w:t>在</w:t>
      </w:r>
      <w:r w:rsidRPr="00637C09">
        <w:rPr>
          <w:rFonts w:eastAsia="標楷體"/>
          <w:color w:val="000000" w:themeColor="text1"/>
          <w:sz w:val="22"/>
          <w:szCs w:val="22"/>
        </w:rPr>
        <w:t>SSD</w:t>
      </w:r>
      <w:r w:rsidRPr="00637C09">
        <w:rPr>
          <w:rFonts w:eastAsia="標楷體"/>
          <w:color w:val="000000" w:themeColor="text1"/>
          <w:sz w:val="22"/>
          <w:szCs w:val="22"/>
        </w:rPr>
        <w:t>中扮演了最重要的角色。由於</w:t>
      </w:r>
      <w:r w:rsidRPr="00637C09">
        <w:rPr>
          <w:rFonts w:eastAsia="標楷體"/>
          <w:color w:val="000000" w:themeColor="text1"/>
          <w:sz w:val="22"/>
          <w:szCs w:val="22"/>
        </w:rPr>
        <w:t>SSD</w:t>
      </w:r>
      <w:r w:rsidRPr="00637C09">
        <w:rPr>
          <w:rFonts w:eastAsia="標楷體"/>
          <w:color w:val="000000" w:themeColor="text1"/>
          <w:sz w:val="22"/>
          <w:szCs w:val="22"/>
        </w:rPr>
        <w:t>具備低功率、耐用、輕薄、尤其是快速讀寫等特色，不論是在個人或工業電腦的應用，可攜式產品的應用，以及雲端伺服器的應用上，</w:t>
      </w:r>
      <w:r w:rsidRPr="00637C09">
        <w:rPr>
          <w:rFonts w:eastAsia="標楷體"/>
          <w:color w:val="000000" w:themeColor="text1"/>
          <w:sz w:val="22"/>
          <w:szCs w:val="22"/>
        </w:rPr>
        <w:t>SSD</w:t>
      </w:r>
      <w:r w:rsidRPr="00637C09">
        <w:rPr>
          <w:rFonts w:eastAsia="標楷體"/>
          <w:color w:val="000000" w:themeColor="text1"/>
          <w:sz w:val="22"/>
          <w:szCs w:val="22"/>
        </w:rPr>
        <w:t>的性能優勢，在傳統儲存裝置硬碟（</w:t>
      </w:r>
      <w:r w:rsidRPr="00637C09">
        <w:rPr>
          <w:rFonts w:eastAsia="標楷體"/>
          <w:color w:val="000000" w:themeColor="text1"/>
          <w:sz w:val="22"/>
          <w:szCs w:val="22"/>
        </w:rPr>
        <w:t>HDD</w:t>
      </w:r>
      <w:r w:rsidRPr="00637C09">
        <w:rPr>
          <w:rFonts w:eastAsia="標楷體"/>
          <w:color w:val="000000" w:themeColor="text1"/>
          <w:sz w:val="22"/>
          <w:szCs w:val="22"/>
        </w:rPr>
        <w:t>）外提供了一個速度更快效率更高的選擇。以往</w:t>
      </w:r>
      <w:r w:rsidRPr="00637C09">
        <w:rPr>
          <w:rFonts w:eastAsia="標楷體"/>
          <w:color w:val="000000" w:themeColor="text1"/>
          <w:sz w:val="22"/>
          <w:szCs w:val="22"/>
        </w:rPr>
        <w:t>SSD</w:t>
      </w:r>
      <w:r w:rsidRPr="00637C09">
        <w:rPr>
          <w:rFonts w:eastAsia="標楷體"/>
          <w:color w:val="000000" w:themeColor="text1"/>
          <w:sz w:val="22"/>
          <w:szCs w:val="22"/>
        </w:rPr>
        <w:t>售價相對較高，適用於高階的機種或應用上，但是隨著</w:t>
      </w:r>
      <w:r w:rsidRPr="00637C09">
        <w:rPr>
          <w:rFonts w:eastAsia="標楷體"/>
          <w:color w:val="000000" w:themeColor="text1"/>
          <w:sz w:val="22"/>
          <w:szCs w:val="22"/>
        </w:rPr>
        <w:t>NAND Flash</w:t>
      </w:r>
      <w:r w:rsidRPr="00637C09">
        <w:rPr>
          <w:rFonts w:eastAsia="標楷體"/>
          <w:color w:val="000000" w:themeColor="text1"/>
          <w:sz w:val="22"/>
          <w:szCs w:val="22"/>
        </w:rPr>
        <w:t>在手持裝置、電腦週邊、雲端的應用上越來越廣且搭載的容量越來越大，進而推動</w:t>
      </w:r>
      <w:r w:rsidRPr="00637C09">
        <w:rPr>
          <w:rFonts w:eastAsia="標楷體"/>
          <w:color w:val="000000" w:themeColor="text1"/>
          <w:sz w:val="22"/>
          <w:szCs w:val="22"/>
        </w:rPr>
        <w:t>NAND</w:t>
      </w:r>
      <w:r w:rsidRPr="00637C09">
        <w:rPr>
          <w:rFonts w:eastAsia="標楷體"/>
          <w:color w:val="000000" w:themeColor="text1"/>
          <w:sz w:val="22"/>
          <w:szCs w:val="22"/>
        </w:rPr>
        <w:t>的需求快速成長，也加速了</w:t>
      </w:r>
      <w:r w:rsidRPr="00637C09">
        <w:rPr>
          <w:rFonts w:eastAsia="標楷體"/>
          <w:color w:val="000000" w:themeColor="text1"/>
          <w:sz w:val="22"/>
          <w:szCs w:val="22"/>
        </w:rPr>
        <w:t>NAND</w:t>
      </w:r>
      <w:r w:rsidRPr="00637C09">
        <w:rPr>
          <w:rFonts w:eastAsia="標楷體"/>
          <w:color w:val="000000" w:themeColor="text1"/>
          <w:sz w:val="22"/>
          <w:szCs w:val="22"/>
        </w:rPr>
        <w:t>製程的快速進化，很短時間內，顆粒單價大幅下滑，在合理的價格及速度的優勢下，使得</w:t>
      </w:r>
      <w:r w:rsidRPr="00637C09">
        <w:rPr>
          <w:rFonts w:eastAsia="標楷體"/>
          <w:color w:val="000000" w:themeColor="text1"/>
          <w:sz w:val="22"/>
          <w:szCs w:val="22"/>
        </w:rPr>
        <w:t>SSD</w:t>
      </w:r>
      <w:r w:rsidRPr="00637C09">
        <w:rPr>
          <w:rFonts w:eastAsia="標楷體"/>
          <w:color w:val="000000" w:themeColor="text1"/>
          <w:sz w:val="22"/>
          <w:szCs w:val="22"/>
        </w:rPr>
        <w:t>接受度以及使用率大大提升，甚至很有機會逐漸取代</w:t>
      </w:r>
      <w:r w:rsidRPr="00637C09">
        <w:rPr>
          <w:rFonts w:eastAsia="標楷體"/>
          <w:color w:val="000000" w:themeColor="text1"/>
          <w:sz w:val="22"/>
          <w:szCs w:val="22"/>
        </w:rPr>
        <w:t>HDD</w:t>
      </w:r>
      <w:r w:rsidRPr="00637C09">
        <w:rPr>
          <w:rFonts w:eastAsia="標楷體"/>
          <w:color w:val="000000" w:themeColor="text1"/>
          <w:sz w:val="22"/>
          <w:szCs w:val="22"/>
        </w:rPr>
        <w:t>。</w:t>
      </w:r>
    </w:p>
    <w:p w14:paraId="6069F1B1" w14:textId="77777777" w:rsidR="00954B24" w:rsidRDefault="004F3C86" w:rsidP="00705C94">
      <w:pPr>
        <w:pStyle w:val="af4"/>
        <w:jc w:val="both"/>
        <w:rPr>
          <w:rFonts w:eastAsia="標楷體"/>
          <w:sz w:val="22"/>
          <w:szCs w:val="20"/>
        </w:rPr>
      </w:pPr>
      <w:r>
        <w:rPr>
          <w:rFonts w:eastAsia="標楷體" w:hint="eastAsia"/>
          <w:color w:val="000000" w:themeColor="text1"/>
          <w:sz w:val="22"/>
          <w:szCs w:val="22"/>
        </w:rPr>
        <w:t>此外</w:t>
      </w:r>
      <w:r w:rsidR="00705C94" w:rsidRPr="00637C09">
        <w:rPr>
          <w:rFonts w:eastAsia="標楷體"/>
          <w:color w:val="000000" w:themeColor="text1"/>
          <w:sz w:val="22"/>
          <w:szCs w:val="22"/>
        </w:rPr>
        <w:t>，</w:t>
      </w:r>
      <w:r>
        <w:rPr>
          <w:rFonts w:eastAsia="標楷體" w:hint="eastAsia"/>
          <w:color w:val="000000" w:themeColor="text1"/>
          <w:sz w:val="22"/>
          <w:szCs w:val="22"/>
        </w:rPr>
        <w:t>隨著</w:t>
      </w:r>
      <w:r w:rsidR="00705C94" w:rsidRPr="00637C09">
        <w:rPr>
          <w:rFonts w:eastAsia="標楷體"/>
          <w:color w:val="000000" w:themeColor="text1"/>
          <w:sz w:val="22"/>
          <w:szCs w:val="22"/>
        </w:rPr>
        <w:t>網際網路雲端服務的蓬勃發展，應用範圍越來越為廣泛，資料不斷倍數成長，為了要能及時儲存、讀取、運算處理大量的資料，對網路伺服器以及儲存裝置的速度要求更加嚴苛；傳統</w:t>
      </w:r>
      <w:r w:rsidR="00705C94" w:rsidRPr="00637C09">
        <w:rPr>
          <w:rFonts w:eastAsia="標楷體"/>
          <w:color w:val="000000" w:themeColor="text1"/>
          <w:sz w:val="22"/>
          <w:szCs w:val="22"/>
        </w:rPr>
        <w:t>HDD</w:t>
      </w:r>
      <w:r w:rsidR="00705C94" w:rsidRPr="00637C09">
        <w:rPr>
          <w:rFonts w:eastAsia="標楷體"/>
          <w:color w:val="000000" w:themeColor="text1"/>
          <w:sz w:val="22"/>
          <w:szCs w:val="22"/>
        </w:rPr>
        <w:t>因為不具備速度優勢，在雲端應用上速度效能明顯的不敷使用，市場也預期</w:t>
      </w:r>
      <w:r w:rsidR="00705C94" w:rsidRPr="00637C09">
        <w:rPr>
          <w:rFonts w:eastAsia="標楷體"/>
          <w:color w:val="000000" w:themeColor="text1"/>
          <w:sz w:val="22"/>
          <w:szCs w:val="22"/>
        </w:rPr>
        <w:t>SSD</w:t>
      </w:r>
      <w:r w:rsidR="00705C94" w:rsidRPr="00637C09">
        <w:rPr>
          <w:rFonts w:eastAsia="標楷體"/>
          <w:color w:val="000000" w:themeColor="text1"/>
          <w:sz w:val="22"/>
          <w:szCs w:val="22"/>
        </w:rPr>
        <w:t>在雲端服務的應用將會是</w:t>
      </w:r>
      <w:r w:rsidR="00705C94" w:rsidRPr="00637C09">
        <w:rPr>
          <w:rFonts w:eastAsia="標楷體"/>
          <w:color w:val="000000" w:themeColor="text1"/>
          <w:sz w:val="22"/>
          <w:szCs w:val="22"/>
        </w:rPr>
        <w:t xml:space="preserve">SSD </w:t>
      </w:r>
      <w:r w:rsidR="00705C94" w:rsidRPr="00637C09">
        <w:rPr>
          <w:rFonts w:eastAsia="標楷體"/>
          <w:color w:val="000000" w:themeColor="text1"/>
          <w:sz w:val="22"/>
          <w:szCs w:val="22"/>
        </w:rPr>
        <w:t>成長爆發的關鍵；</w:t>
      </w:r>
      <w:r w:rsidR="00705C94" w:rsidRPr="00637C09">
        <w:rPr>
          <w:rFonts w:eastAsia="標楷體"/>
          <w:sz w:val="22"/>
          <w:szCs w:val="20"/>
        </w:rPr>
        <w:t>雖近期上游記憶體價格上揚，惟記憶體係由終端買方負責採購，故不受記憶體價格影響，反而因訂單</w:t>
      </w:r>
      <w:r w:rsidR="00705C94" w:rsidRPr="00637C09">
        <w:rPr>
          <w:rFonts w:eastAsia="標楷體"/>
          <w:sz w:val="22"/>
          <w:szCs w:val="20"/>
        </w:rPr>
        <w:lastRenderedPageBreak/>
        <w:t>需求提高稼動率增加，挹注毛利率成長。</w:t>
      </w:r>
    </w:p>
    <w:p w14:paraId="5B69FEF9" w14:textId="77777777" w:rsidR="00921383" w:rsidRDefault="00921383" w:rsidP="00705C94">
      <w:pPr>
        <w:pStyle w:val="af4"/>
        <w:jc w:val="both"/>
        <w:rPr>
          <w:rFonts w:eastAsia="標楷體"/>
          <w:sz w:val="22"/>
          <w:szCs w:val="20"/>
        </w:rPr>
      </w:pPr>
      <w:r>
        <w:rPr>
          <w:rFonts w:eastAsia="標楷體" w:hint="eastAsia"/>
          <w:sz w:val="22"/>
          <w:szCs w:val="20"/>
        </w:rPr>
        <w:t>據</w:t>
      </w:r>
      <w:r>
        <w:rPr>
          <w:rFonts w:eastAsia="標楷體" w:hint="eastAsia"/>
          <w:sz w:val="22"/>
          <w:szCs w:val="20"/>
        </w:rPr>
        <w:t>TrendForce</w:t>
      </w:r>
      <w:r>
        <w:rPr>
          <w:rFonts w:eastAsia="標楷體"/>
          <w:sz w:val="22"/>
          <w:szCs w:val="20"/>
        </w:rPr>
        <w:t xml:space="preserve"> 2023/0</w:t>
      </w:r>
      <w:r>
        <w:rPr>
          <w:rFonts w:eastAsia="標楷體" w:hint="eastAsia"/>
          <w:sz w:val="22"/>
          <w:szCs w:val="20"/>
        </w:rPr>
        <w:t>3</w:t>
      </w:r>
      <w:r>
        <w:rPr>
          <w:rFonts w:eastAsia="標楷體"/>
          <w:sz w:val="22"/>
          <w:szCs w:val="20"/>
        </w:rPr>
        <w:t>/06</w:t>
      </w:r>
      <w:r>
        <w:rPr>
          <w:rFonts w:eastAsia="標楷體" w:hint="eastAsia"/>
          <w:sz w:val="22"/>
          <w:szCs w:val="20"/>
        </w:rPr>
        <w:t>報告表示，隨著</w:t>
      </w:r>
      <w:r>
        <w:rPr>
          <w:rFonts w:eastAsia="標楷體" w:hint="eastAsia"/>
          <w:sz w:val="22"/>
          <w:szCs w:val="20"/>
        </w:rPr>
        <w:t xml:space="preserve">Server OEM </w:t>
      </w:r>
      <w:r>
        <w:rPr>
          <w:rFonts w:eastAsia="標楷體" w:hint="eastAsia"/>
          <w:sz w:val="22"/>
          <w:szCs w:val="20"/>
        </w:rPr>
        <w:t>放緩出貨</w:t>
      </w:r>
      <w:r w:rsidRPr="00921383">
        <w:rPr>
          <w:rFonts w:eastAsia="標楷體" w:hint="eastAsia"/>
          <w:sz w:val="22"/>
          <w:szCs w:val="20"/>
        </w:rPr>
        <w:t>，中國大陸市場普遍保守看待未來需求而力求降低庫存，</w:t>
      </w:r>
      <w:r w:rsidRPr="00921383">
        <w:rPr>
          <w:rFonts w:eastAsia="標楷體" w:hint="eastAsia"/>
          <w:sz w:val="22"/>
          <w:szCs w:val="20"/>
        </w:rPr>
        <w:t>SSD</w:t>
      </w:r>
      <w:r w:rsidRPr="00921383">
        <w:rPr>
          <w:rFonts w:eastAsia="標楷體" w:hint="eastAsia"/>
          <w:sz w:val="22"/>
          <w:szCs w:val="20"/>
        </w:rPr>
        <w:t>採購訂單未見明顯復甦；供應商</w:t>
      </w:r>
      <w:r w:rsidRPr="00921383">
        <w:rPr>
          <w:rFonts w:eastAsia="標楷體" w:hint="eastAsia"/>
          <w:sz w:val="22"/>
          <w:szCs w:val="20"/>
        </w:rPr>
        <w:t>2022</w:t>
      </w:r>
      <w:r w:rsidRPr="00921383">
        <w:rPr>
          <w:rFonts w:eastAsia="標楷體" w:hint="eastAsia"/>
          <w:sz w:val="22"/>
          <w:szCs w:val="20"/>
        </w:rPr>
        <w:t>下半年的筆電及智慧型手機訂單大幅削減，庫存陡升，企業級（</w:t>
      </w:r>
      <w:r w:rsidRPr="00921383">
        <w:rPr>
          <w:rFonts w:eastAsia="標楷體" w:hint="eastAsia"/>
          <w:sz w:val="22"/>
          <w:szCs w:val="20"/>
        </w:rPr>
        <w:t>Enterprise</w:t>
      </w:r>
      <w:r w:rsidRPr="00921383">
        <w:rPr>
          <w:rFonts w:eastAsia="標楷體" w:hint="eastAsia"/>
          <w:sz w:val="22"/>
          <w:szCs w:val="20"/>
        </w:rPr>
        <w:t>）</w:t>
      </w:r>
      <w:r w:rsidRPr="00921383">
        <w:rPr>
          <w:rFonts w:eastAsia="標楷體" w:hint="eastAsia"/>
          <w:sz w:val="22"/>
          <w:szCs w:val="20"/>
        </w:rPr>
        <w:t>SSD</w:t>
      </w:r>
      <w:r w:rsidRPr="00921383">
        <w:rPr>
          <w:rFonts w:eastAsia="標楷體" w:hint="eastAsia"/>
          <w:sz w:val="22"/>
          <w:szCs w:val="20"/>
        </w:rPr>
        <w:t>成為供應商唯一出海口，造成供需明顯失衡，價格跌幅擴大至</w:t>
      </w:r>
      <w:r w:rsidRPr="00921383">
        <w:rPr>
          <w:rFonts w:eastAsia="標楷體" w:hint="eastAsia"/>
          <w:sz w:val="22"/>
          <w:szCs w:val="20"/>
        </w:rPr>
        <w:t>25%</w:t>
      </w:r>
      <w:r w:rsidRPr="00921383">
        <w:rPr>
          <w:rFonts w:eastAsia="標楷體" w:hint="eastAsia"/>
          <w:sz w:val="22"/>
          <w:szCs w:val="20"/>
        </w:rPr>
        <w:t>，影響第四季</w:t>
      </w:r>
      <w:r w:rsidRPr="00921383">
        <w:rPr>
          <w:rFonts w:eastAsia="標楷體" w:hint="eastAsia"/>
          <w:sz w:val="22"/>
          <w:szCs w:val="20"/>
        </w:rPr>
        <w:t>Enterprise SSD</w:t>
      </w:r>
      <w:r w:rsidRPr="00921383">
        <w:rPr>
          <w:rFonts w:eastAsia="標楷體" w:hint="eastAsia"/>
          <w:sz w:val="22"/>
          <w:szCs w:val="20"/>
        </w:rPr>
        <w:t>總營收僅</w:t>
      </w:r>
      <w:r w:rsidRPr="00921383">
        <w:rPr>
          <w:rFonts w:eastAsia="標楷體" w:hint="eastAsia"/>
          <w:sz w:val="22"/>
          <w:szCs w:val="20"/>
        </w:rPr>
        <w:t>37.9</w:t>
      </w:r>
      <w:r w:rsidRPr="00921383">
        <w:rPr>
          <w:rFonts w:eastAsia="標楷體" w:hint="eastAsia"/>
          <w:sz w:val="22"/>
          <w:szCs w:val="20"/>
        </w:rPr>
        <w:t>億美元，季跌</w:t>
      </w:r>
      <w:r w:rsidRPr="00921383">
        <w:rPr>
          <w:rFonts w:eastAsia="標楷體" w:hint="eastAsia"/>
          <w:sz w:val="22"/>
          <w:szCs w:val="20"/>
        </w:rPr>
        <w:t>27.4%</w:t>
      </w:r>
      <w:r>
        <w:rPr>
          <w:rFonts w:eastAsia="標楷體" w:hint="eastAsia"/>
          <w:sz w:val="22"/>
          <w:szCs w:val="20"/>
        </w:rPr>
        <w:t>，跌勢將持續至</w:t>
      </w:r>
      <w:r>
        <w:rPr>
          <w:rFonts w:eastAsia="標楷體" w:hint="eastAsia"/>
          <w:sz w:val="22"/>
          <w:szCs w:val="20"/>
        </w:rPr>
        <w:t>2023Q1</w:t>
      </w:r>
      <w:r>
        <w:rPr>
          <w:rFonts w:eastAsia="標楷體" w:hint="eastAsia"/>
          <w:sz w:val="22"/>
          <w:szCs w:val="20"/>
        </w:rPr>
        <w:t>。</w:t>
      </w:r>
    </w:p>
    <w:p w14:paraId="0C6770F9" w14:textId="77777777" w:rsidR="00921383" w:rsidRDefault="00921383" w:rsidP="00921383">
      <w:pPr>
        <w:pStyle w:val="af4"/>
        <w:numPr>
          <w:ilvl w:val="0"/>
          <w:numId w:val="9"/>
        </w:numPr>
        <w:jc w:val="both"/>
        <w:rPr>
          <w:rFonts w:eastAsia="標楷體"/>
          <w:sz w:val="22"/>
          <w:szCs w:val="20"/>
        </w:rPr>
      </w:pPr>
      <w:r w:rsidRPr="00921383">
        <w:rPr>
          <w:rFonts w:eastAsia="標楷體" w:hint="eastAsia"/>
          <w:sz w:val="22"/>
          <w:szCs w:val="20"/>
        </w:rPr>
        <w:t>三星（</w:t>
      </w:r>
      <w:r w:rsidRPr="00921383">
        <w:rPr>
          <w:rFonts w:eastAsia="標楷體" w:hint="eastAsia"/>
          <w:sz w:val="22"/>
          <w:szCs w:val="20"/>
        </w:rPr>
        <w:t>Samsung</w:t>
      </w:r>
      <w:r w:rsidRPr="00921383">
        <w:rPr>
          <w:rFonts w:eastAsia="標楷體" w:hint="eastAsia"/>
          <w:sz w:val="22"/>
          <w:szCs w:val="20"/>
        </w:rPr>
        <w:t>）</w:t>
      </w:r>
      <w:r w:rsidRPr="00921383">
        <w:rPr>
          <w:rFonts w:eastAsia="標楷體" w:hint="eastAsia"/>
          <w:sz w:val="22"/>
          <w:szCs w:val="20"/>
        </w:rPr>
        <w:t>2022</w:t>
      </w:r>
      <w:r w:rsidRPr="00921383">
        <w:rPr>
          <w:rFonts w:eastAsia="標楷體" w:hint="eastAsia"/>
          <w:sz w:val="22"/>
          <w:szCs w:val="20"/>
        </w:rPr>
        <w:t>年第四季</w:t>
      </w:r>
      <w:r w:rsidRPr="00921383">
        <w:rPr>
          <w:rFonts w:eastAsia="標楷體" w:hint="eastAsia"/>
          <w:sz w:val="22"/>
          <w:szCs w:val="20"/>
        </w:rPr>
        <w:t>Enterprise SSD</w:t>
      </w:r>
      <w:r w:rsidRPr="00921383">
        <w:rPr>
          <w:rFonts w:eastAsia="標楷體" w:hint="eastAsia"/>
          <w:sz w:val="22"/>
          <w:szCs w:val="20"/>
        </w:rPr>
        <w:t>營收下滑至</w:t>
      </w:r>
      <w:r w:rsidRPr="00921383">
        <w:rPr>
          <w:rFonts w:eastAsia="標楷體" w:hint="eastAsia"/>
          <w:sz w:val="22"/>
          <w:szCs w:val="20"/>
        </w:rPr>
        <w:t>17.8</w:t>
      </w:r>
      <w:r w:rsidRPr="00921383">
        <w:rPr>
          <w:rFonts w:eastAsia="標楷體" w:hint="eastAsia"/>
          <w:sz w:val="22"/>
          <w:szCs w:val="20"/>
        </w:rPr>
        <w:t>億美元，但由於積極議</w:t>
      </w:r>
      <w:r>
        <w:rPr>
          <w:rFonts w:eastAsia="標楷體" w:hint="eastAsia"/>
          <w:sz w:val="22"/>
          <w:szCs w:val="20"/>
        </w:rPr>
        <w:t>價爭取出貨，市占率</w:t>
      </w:r>
      <w:r w:rsidRPr="00921383">
        <w:rPr>
          <w:rFonts w:eastAsia="標楷體" w:hint="eastAsia"/>
          <w:sz w:val="22"/>
          <w:szCs w:val="20"/>
        </w:rPr>
        <w:t>提升至</w:t>
      </w:r>
      <w:r w:rsidRPr="00921383">
        <w:rPr>
          <w:rFonts w:eastAsia="標楷體" w:hint="eastAsia"/>
          <w:sz w:val="22"/>
          <w:szCs w:val="20"/>
        </w:rPr>
        <w:t>46.9%</w:t>
      </w:r>
      <w:r w:rsidRPr="00921383">
        <w:rPr>
          <w:rFonts w:eastAsia="標楷體" w:hint="eastAsia"/>
          <w:sz w:val="22"/>
          <w:szCs w:val="20"/>
        </w:rPr>
        <w:t>，</w:t>
      </w:r>
      <w:r w:rsidRPr="00921383">
        <w:rPr>
          <w:rFonts w:eastAsia="標楷體" w:hint="eastAsia"/>
          <w:sz w:val="22"/>
          <w:szCs w:val="20"/>
        </w:rPr>
        <w:t>2023</w:t>
      </w:r>
      <w:r>
        <w:rPr>
          <w:rFonts w:eastAsia="標楷體" w:hint="eastAsia"/>
          <w:sz w:val="22"/>
          <w:szCs w:val="20"/>
        </w:rPr>
        <w:t>年三星龍頭地位仍不易被挑戰，主係</w:t>
      </w:r>
      <w:r w:rsidRPr="00921383">
        <w:rPr>
          <w:rFonts w:eastAsia="標楷體" w:hint="eastAsia"/>
          <w:sz w:val="22"/>
          <w:szCs w:val="20"/>
        </w:rPr>
        <w:t>三星</w:t>
      </w:r>
      <w:r w:rsidRPr="00921383">
        <w:rPr>
          <w:rFonts w:eastAsia="標楷體" w:hint="eastAsia"/>
          <w:sz w:val="22"/>
          <w:szCs w:val="20"/>
        </w:rPr>
        <w:t>Enterprise SSD</w:t>
      </w:r>
      <w:r w:rsidRPr="00921383">
        <w:rPr>
          <w:rFonts w:eastAsia="標楷體" w:hint="eastAsia"/>
          <w:sz w:val="22"/>
          <w:szCs w:val="20"/>
        </w:rPr>
        <w:t>產品完整度和技術都處於領先地位。</w:t>
      </w:r>
    </w:p>
    <w:p w14:paraId="7765C41D" w14:textId="77777777" w:rsidR="00921383" w:rsidRDefault="00921383" w:rsidP="00921383">
      <w:pPr>
        <w:pStyle w:val="af4"/>
        <w:numPr>
          <w:ilvl w:val="0"/>
          <w:numId w:val="9"/>
        </w:numPr>
        <w:jc w:val="both"/>
        <w:rPr>
          <w:rFonts w:eastAsia="標楷體"/>
          <w:sz w:val="22"/>
          <w:szCs w:val="20"/>
        </w:rPr>
      </w:pPr>
      <w:r w:rsidRPr="00921383">
        <w:rPr>
          <w:rFonts w:eastAsia="標楷體" w:hint="eastAsia"/>
          <w:sz w:val="22"/>
          <w:szCs w:val="20"/>
        </w:rPr>
        <w:t>SK</w:t>
      </w:r>
      <w:r w:rsidRPr="00921383">
        <w:rPr>
          <w:rFonts w:eastAsia="標楷體" w:hint="eastAsia"/>
          <w:sz w:val="22"/>
          <w:szCs w:val="20"/>
        </w:rPr>
        <w:t>集團（</w:t>
      </w:r>
      <w:r w:rsidRPr="00921383">
        <w:rPr>
          <w:rFonts w:eastAsia="標楷體" w:hint="eastAsia"/>
          <w:sz w:val="22"/>
          <w:szCs w:val="20"/>
        </w:rPr>
        <w:t>SK Group</w:t>
      </w:r>
      <w:r>
        <w:rPr>
          <w:rFonts w:eastAsia="標楷體" w:hint="eastAsia"/>
          <w:sz w:val="22"/>
          <w:szCs w:val="20"/>
        </w:rPr>
        <w:t>）</w:t>
      </w:r>
      <w:r w:rsidRPr="00921383">
        <w:rPr>
          <w:rFonts w:eastAsia="標楷體" w:hint="eastAsia"/>
          <w:sz w:val="22"/>
          <w:szCs w:val="20"/>
        </w:rPr>
        <w:t>，主要</w:t>
      </w:r>
      <w:r>
        <w:rPr>
          <w:rFonts w:eastAsia="標楷體" w:hint="eastAsia"/>
          <w:sz w:val="22"/>
          <w:szCs w:val="20"/>
        </w:rPr>
        <w:t>受中國大陸市場全年疲軟表現及新產品導入時程較預期延長，</w:t>
      </w:r>
      <w:r>
        <w:rPr>
          <w:rFonts w:eastAsia="標楷體" w:hint="eastAsia"/>
          <w:sz w:val="22"/>
          <w:szCs w:val="20"/>
        </w:rPr>
        <w:t>2022Q4</w:t>
      </w:r>
      <w:r w:rsidRPr="00921383">
        <w:rPr>
          <w:rFonts w:eastAsia="標楷體" w:hint="eastAsia"/>
          <w:sz w:val="22"/>
          <w:szCs w:val="20"/>
        </w:rPr>
        <w:t>營收</w:t>
      </w:r>
      <w:r w:rsidRPr="00921383">
        <w:rPr>
          <w:rFonts w:eastAsia="標楷體" w:hint="eastAsia"/>
          <w:sz w:val="22"/>
          <w:szCs w:val="20"/>
        </w:rPr>
        <w:t>7.2</w:t>
      </w:r>
      <w:r w:rsidRPr="00921383">
        <w:rPr>
          <w:rFonts w:eastAsia="標楷體" w:hint="eastAsia"/>
          <w:sz w:val="22"/>
          <w:szCs w:val="20"/>
        </w:rPr>
        <w:t>億美元，市占率下滑至</w:t>
      </w:r>
      <w:r w:rsidRPr="00921383">
        <w:rPr>
          <w:rFonts w:eastAsia="標楷體" w:hint="eastAsia"/>
          <w:sz w:val="22"/>
          <w:szCs w:val="20"/>
        </w:rPr>
        <w:t>19.0%</w:t>
      </w:r>
      <w:r w:rsidRPr="00921383">
        <w:rPr>
          <w:rFonts w:eastAsia="標楷體" w:hint="eastAsia"/>
          <w:sz w:val="22"/>
          <w:szCs w:val="20"/>
        </w:rPr>
        <w:t>。原先預定</w:t>
      </w:r>
      <w:r w:rsidRPr="00921383">
        <w:rPr>
          <w:rFonts w:eastAsia="標楷體" w:hint="eastAsia"/>
          <w:sz w:val="22"/>
          <w:szCs w:val="20"/>
        </w:rPr>
        <w:t>SK</w:t>
      </w:r>
      <w:r w:rsidRPr="00921383">
        <w:rPr>
          <w:rFonts w:eastAsia="標楷體" w:hint="eastAsia"/>
          <w:sz w:val="22"/>
          <w:szCs w:val="20"/>
        </w:rPr>
        <w:t>海力士完成和</w:t>
      </w:r>
      <w:r w:rsidRPr="00921383">
        <w:rPr>
          <w:rFonts w:eastAsia="標楷體" w:hint="eastAsia"/>
          <w:sz w:val="22"/>
          <w:szCs w:val="20"/>
        </w:rPr>
        <w:t>Solidigm</w:t>
      </w:r>
      <w:r w:rsidRPr="00921383">
        <w:rPr>
          <w:rFonts w:eastAsia="標楷體" w:hint="eastAsia"/>
          <w:sz w:val="22"/>
          <w:szCs w:val="20"/>
        </w:rPr>
        <w:t>第一階段合併後，雙方計劃以</w:t>
      </w:r>
      <w:r w:rsidRPr="00921383">
        <w:rPr>
          <w:rFonts w:eastAsia="標楷體" w:hint="eastAsia"/>
          <w:sz w:val="22"/>
          <w:szCs w:val="20"/>
        </w:rPr>
        <w:t>Solidigm</w:t>
      </w:r>
      <w:r w:rsidRPr="00921383">
        <w:rPr>
          <w:rFonts w:eastAsia="標楷體" w:hint="eastAsia"/>
          <w:sz w:val="22"/>
          <w:szCs w:val="20"/>
        </w:rPr>
        <w:t>為主要開發</w:t>
      </w:r>
      <w:r w:rsidRPr="00921383">
        <w:rPr>
          <w:rFonts w:eastAsia="標楷體" w:hint="eastAsia"/>
          <w:sz w:val="22"/>
          <w:szCs w:val="20"/>
        </w:rPr>
        <w:t>SSD</w:t>
      </w:r>
      <w:r w:rsidRPr="00921383">
        <w:rPr>
          <w:rFonts w:eastAsia="標楷體" w:hint="eastAsia"/>
          <w:sz w:val="22"/>
          <w:szCs w:val="20"/>
        </w:rPr>
        <w:t>的主體，共同於</w:t>
      </w:r>
      <w:r w:rsidRPr="00921383">
        <w:rPr>
          <w:rFonts w:eastAsia="標楷體" w:hint="eastAsia"/>
          <w:sz w:val="22"/>
          <w:szCs w:val="20"/>
        </w:rPr>
        <w:t>2023</w:t>
      </w:r>
      <w:r w:rsidRPr="00921383">
        <w:rPr>
          <w:rFonts w:eastAsia="標楷體" w:hint="eastAsia"/>
          <w:sz w:val="22"/>
          <w:szCs w:val="20"/>
        </w:rPr>
        <w:t>年推出以</w:t>
      </w:r>
      <w:r w:rsidRPr="00921383">
        <w:rPr>
          <w:rFonts w:eastAsia="標楷體" w:hint="eastAsia"/>
          <w:sz w:val="22"/>
          <w:szCs w:val="20"/>
        </w:rPr>
        <w:t>SK hynix 176</w:t>
      </w:r>
      <w:r w:rsidRPr="00921383">
        <w:rPr>
          <w:rFonts w:eastAsia="標楷體" w:hint="eastAsia"/>
          <w:sz w:val="22"/>
          <w:szCs w:val="20"/>
        </w:rPr>
        <w:t>層</w:t>
      </w:r>
      <w:r w:rsidRPr="00921383">
        <w:rPr>
          <w:rFonts w:eastAsia="標楷體" w:hint="eastAsia"/>
          <w:sz w:val="22"/>
          <w:szCs w:val="20"/>
        </w:rPr>
        <w:t>TLC</w:t>
      </w:r>
      <w:r w:rsidRPr="00921383">
        <w:rPr>
          <w:rFonts w:eastAsia="標楷體" w:hint="eastAsia"/>
          <w:sz w:val="22"/>
          <w:szCs w:val="20"/>
        </w:rPr>
        <w:t>的</w:t>
      </w:r>
      <w:r w:rsidRPr="00921383">
        <w:rPr>
          <w:rFonts w:eastAsia="標楷體" w:hint="eastAsia"/>
          <w:sz w:val="22"/>
          <w:szCs w:val="20"/>
        </w:rPr>
        <w:t>Enterprise SSD</w:t>
      </w:r>
      <w:r w:rsidRPr="00921383">
        <w:rPr>
          <w:rFonts w:eastAsia="標楷體" w:hint="eastAsia"/>
          <w:sz w:val="22"/>
          <w:szCs w:val="20"/>
        </w:rPr>
        <w:t>，但據了解目前合作計畫有變，此將不利於雙方新產品的量產時程，恐衝擊後續出貨成長表現</w:t>
      </w:r>
      <w:r>
        <w:rPr>
          <w:rFonts w:eastAsia="標楷體" w:hint="eastAsia"/>
          <w:sz w:val="22"/>
          <w:szCs w:val="20"/>
        </w:rPr>
        <w:t>。</w:t>
      </w:r>
    </w:p>
    <w:p w14:paraId="16218D91" w14:textId="77777777" w:rsidR="00705C94" w:rsidRPr="004F3C86" w:rsidRDefault="00921383" w:rsidP="004F3C86">
      <w:pPr>
        <w:pStyle w:val="af4"/>
        <w:numPr>
          <w:ilvl w:val="0"/>
          <w:numId w:val="9"/>
        </w:numPr>
        <w:jc w:val="both"/>
        <w:rPr>
          <w:rFonts w:eastAsia="標楷體"/>
          <w:sz w:val="22"/>
          <w:szCs w:val="20"/>
        </w:rPr>
      </w:pPr>
      <w:r w:rsidRPr="00921383">
        <w:rPr>
          <w:rFonts w:eastAsia="標楷體" w:hint="eastAsia"/>
          <w:sz w:val="22"/>
          <w:szCs w:val="20"/>
        </w:rPr>
        <w:t>威騰電子（</w:t>
      </w:r>
      <w:r w:rsidRPr="00921383">
        <w:rPr>
          <w:rFonts w:eastAsia="標楷體" w:hint="eastAsia"/>
          <w:sz w:val="22"/>
          <w:szCs w:val="20"/>
        </w:rPr>
        <w:t>WDC</w:t>
      </w:r>
      <w:r w:rsidRPr="00921383">
        <w:rPr>
          <w:rFonts w:eastAsia="標楷體" w:hint="eastAsia"/>
          <w:sz w:val="22"/>
          <w:szCs w:val="20"/>
        </w:rPr>
        <w:t>）因</w:t>
      </w:r>
      <w:r w:rsidRPr="00921383">
        <w:rPr>
          <w:rFonts w:eastAsia="標楷體" w:hint="eastAsia"/>
          <w:sz w:val="22"/>
          <w:szCs w:val="20"/>
        </w:rPr>
        <w:t>PCIe SSD</w:t>
      </w:r>
      <w:r w:rsidRPr="00921383">
        <w:rPr>
          <w:rFonts w:eastAsia="標楷體" w:hint="eastAsia"/>
          <w:sz w:val="22"/>
          <w:szCs w:val="20"/>
        </w:rPr>
        <w:t>出貨打入北美伺服器</w:t>
      </w:r>
      <w:r w:rsidRPr="00921383">
        <w:rPr>
          <w:rFonts w:eastAsia="標楷體" w:hint="eastAsia"/>
          <w:sz w:val="22"/>
          <w:szCs w:val="20"/>
        </w:rPr>
        <w:t>ODM</w:t>
      </w:r>
      <w:r w:rsidRPr="00921383">
        <w:rPr>
          <w:rFonts w:eastAsia="標楷體" w:hint="eastAsia"/>
          <w:sz w:val="22"/>
          <w:szCs w:val="20"/>
        </w:rPr>
        <w:t>客戶，營收自</w:t>
      </w:r>
      <w:r w:rsidRPr="00921383">
        <w:rPr>
          <w:rFonts w:eastAsia="標楷體" w:hint="eastAsia"/>
          <w:sz w:val="22"/>
          <w:szCs w:val="20"/>
        </w:rPr>
        <w:t>2022</w:t>
      </w:r>
      <w:r>
        <w:rPr>
          <w:rFonts w:eastAsia="標楷體" w:hint="eastAsia"/>
          <w:sz w:val="22"/>
          <w:szCs w:val="20"/>
        </w:rPr>
        <w:t>Q2</w:t>
      </w:r>
      <w:r>
        <w:rPr>
          <w:rFonts w:eastAsia="標楷體" w:hint="eastAsia"/>
          <w:sz w:val="22"/>
          <w:szCs w:val="20"/>
        </w:rPr>
        <w:t>起明顯成長，但</w:t>
      </w:r>
      <w:r>
        <w:rPr>
          <w:rFonts w:eastAsia="標楷體" w:hint="eastAsia"/>
          <w:sz w:val="22"/>
          <w:szCs w:val="20"/>
        </w:rPr>
        <w:t>2022Q4</w:t>
      </w:r>
      <w:r w:rsidRPr="00921383">
        <w:rPr>
          <w:rFonts w:eastAsia="標楷體" w:hint="eastAsia"/>
          <w:sz w:val="22"/>
          <w:szCs w:val="20"/>
        </w:rPr>
        <w:t>同樣受北美採購容量下滑，營收下滑至</w:t>
      </w:r>
      <w:r w:rsidRPr="00921383">
        <w:rPr>
          <w:rFonts w:eastAsia="標楷體" w:hint="eastAsia"/>
          <w:sz w:val="22"/>
          <w:szCs w:val="20"/>
        </w:rPr>
        <w:t>4.9</w:t>
      </w:r>
      <w:r w:rsidRPr="00921383">
        <w:rPr>
          <w:rFonts w:eastAsia="標楷體" w:hint="eastAsia"/>
          <w:sz w:val="22"/>
          <w:szCs w:val="20"/>
        </w:rPr>
        <w:t>億美元。威騰受限於研發資源有限，導致</w:t>
      </w:r>
      <w:r w:rsidRPr="00921383">
        <w:rPr>
          <w:rFonts w:eastAsia="標楷體" w:hint="eastAsia"/>
          <w:sz w:val="22"/>
          <w:szCs w:val="20"/>
        </w:rPr>
        <w:t>Enterprise PCIe 4.0</w:t>
      </w:r>
      <w:r w:rsidR="004F3C86">
        <w:rPr>
          <w:rFonts w:eastAsia="標楷體" w:hint="eastAsia"/>
          <w:sz w:val="22"/>
          <w:szCs w:val="20"/>
        </w:rPr>
        <w:t>推出時間較為其他供應商落後，未來市占率提升仍存隱憂，加上</w:t>
      </w:r>
      <w:r w:rsidR="004F3C86">
        <w:rPr>
          <w:rFonts w:eastAsia="標楷體" w:hint="eastAsia"/>
          <w:sz w:val="22"/>
          <w:szCs w:val="20"/>
        </w:rPr>
        <w:t xml:space="preserve">2023H2 </w:t>
      </w:r>
      <w:r w:rsidRPr="00921383">
        <w:rPr>
          <w:rFonts w:eastAsia="標楷體" w:hint="eastAsia"/>
          <w:sz w:val="22"/>
          <w:szCs w:val="20"/>
        </w:rPr>
        <w:t>PCIe 5.0</w:t>
      </w:r>
      <w:r w:rsidRPr="00921383">
        <w:rPr>
          <w:rFonts w:eastAsia="標楷體" w:hint="eastAsia"/>
          <w:sz w:val="22"/>
          <w:szCs w:val="20"/>
        </w:rPr>
        <w:t>平</w:t>
      </w:r>
      <w:r w:rsidR="004F3C86">
        <w:rPr>
          <w:rFonts w:eastAsia="標楷體" w:hint="eastAsia"/>
          <w:sz w:val="22"/>
          <w:szCs w:val="20"/>
        </w:rPr>
        <w:t>台將開始搭配新平台出貨，但威騰產品準備度較其他供應商略為不足，</w:t>
      </w:r>
      <w:r w:rsidR="004F3C86">
        <w:rPr>
          <w:rFonts w:eastAsia="標楷體" w:hint="eastAsia"/>
          <w:sz w:val="22"/>
          <w:szCs w:val="20"/>
        </w:rPr>
        <w:t>2023</w:t>
      </w:r>
      <w:r w:rsidRPr="00921383">
        <w:rPr>
          <w:rFonts w:eastAsia="標楷體" w:hint="eastAsia"/>
          <w:sz w:val="22"/>
          <w:szCs w:val="20"/>
        </w:rPr>
        <w:t>年維持營收及市占表現恐面臨挑戰。</w:t>
      </w:r>
    </w:p>
    <w:tbl>
      <w:tblPr>
        <w:tblW w:w="8094" w:type="dxa"/>
        <w:tblInd w:w="11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4125"/>
        <w:gridCol w:w="3969"/>
      </w:tblGrid>
      <w:tr w:rsidR="00813512" w14:paraId="5763E94D" w14:textId="77777777" w:rsidTr="004F3C86">
        <w:trPr>
          <w:trHeight w:val="235"/>
        </w:trPr>
        <w:tc>
          <w:tcPr>
            <w:tcW w:w="4125" w:type="dxa"/>
            <w:tcBorders>
              <w:top w:val="single" w:sz="12" w:space="0" w:color="auto"/>
              <w:left w:val="single" w:sz="12" w:space="0" w:color="auto"/>
              <w:bottom w:val="single" w:sz="4" w:space="0" w:color="auto"/>
              <w:right w:val="single" w:sz="4" w:space="0" w:color="auto"/>
            </w:tcBorders>
            <w:shd w:val="clear" w:color="auto" w:fill="D9D9D9" w:themeFill="background1" w:themeFillShade="D9"/>
            <w:vAlign w:val="center"/>
            <w:hideMark/>
          </w:tcPr>
          <w:p w14:paraId="20409F10" w14:textId="77777777" w:rsidR="00813512" w:rsidRDefault="00813512" w:rsidP="004F3C86">
            <w:pPr>
              <w:spacing w:line="280" w:lineRule="exact"/>
              <w:jc w:val="center"/>
              <w:rPr>
                <w:rFonts w:eastAsia="標楷體"/>
                <w:b/>
              </w:rPr>
            </w:pPr>
            <w:r>
              <w:rPr>
                <w:rFonts w:eastAsia="標楷體" w:hAnsi="標楷體" w:hint="eastAsia"/>
                <w:b/>
              </w:rPr>
              <w:t>SSD vendors</w:t>
            </w:r>
            <w:r w:rsidR="007A5CC4">
              <w:rPr>
                <w:rFonts w:eastAsia="標楷體" w:hAnsi="標楷體" w:hint="eastAsia"/>
                <w:b/>
              </w:rPr>
              <w:t>(2022Q4</w:t>
            </w:r>
            <w:r w:rsidR="004F3C86">
              <w:rPr>
                <w:rFonts w:eastAsia="標楷體" w:hAnsi="標楷體" w:hint="eastAsia"/>
                <w:b/>
              </w:rPr>
              <w:t>)</w:t>
            </w:r>
          </w:p>
        </w:tc>
        <w:tc>
          <w:tcPr>
            <w:tcW w:w="3969"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22E2CE" w14:textId="77777777" w:rsidR="00813512" w:rsidRDefault="00813512" w:rsidP="004F3C86">
            <w:pPr>
              <w:spacing w:line="280" w:lineRule="exact"/>
              <w:jc w:val="center"/>
              <w:rPr>
                <w:rFonts w:eastAsia="標楷體"/>
                <w:b/>
              </w:rPr>
            </w:pPr>
            <w:r>
              <w:rPr>
                <w:rFonts w:eastAsia="標楷體" w:hAnsi="標楷體"/>
                <w:b/>
              </w:rPr>
              <w:t>Market share</w:t>
            </w:r>
          </w:p>
        </w:tc>
      </w:tr>
      <w:tr w:rsidR="00813512" w14:paraId="2C551E37" w14:textId="77777777" w:rsidTr="00813512">
        <w:trPr>
          <w:trHeight w:val="288"/>
        </w:trPr>
        <w:tc>
          <w:tcPr>
            <w:tcW w:w="4125" w:type="dxa"/>
            <w:tcBorders>
              <w:top w:val="single" w:sz="4" w:space="0" w:color="auto"/>
              <w:left w:val="single" w:sz="12" w:space="0" w:color="auto"/>
              <w:bottom w:val="single" w:sz="4" w:space="0" w:color="auto"/>
              <w:right w:val="single" w:sz="4" w:space="0" w:color="auto"/>
            </w:tcBorders>
            <w:hideMark/>
          </w:tcPr>
          <w:p w14:paraId="2EFA2177" w14:textId="77777777" w:rsidR="00813512" w:rsidRDefault="00813512" w:rsidP="004F3C86">
            <w:pPr>
              <w:spacing w:line="280" w:lineRule="exact"/>
              <w:rPr>
                <w:rFonts w:ascii="標楷體" w:eastAsia="標楷體" w:hAnsi="標楷體"/>
                <w:sz w:val="20"/>
                <w:szCs w:val="20"/>
              </w:rPr>
            </w:pPr>
            <w:r>
              <w:rPr>
                <w:rFonts w:ascii="標楷體" w:eastAsia="標楷體" w:hAnsi="標楷體" w:hint="eastAsia"/>
                <w:sz w:val="20"/>
                <w:szCs w:val="20"/>
              </w:rPr>
              <w:t>S</w:t>
            </w:r>
            <w:r>
              <w:rPr>
                <w:rFonts w:ascii="標楷體" w:eastAsia="標楷體" w:hAnsi="標楷體"/>
                <w:sz w:val="20"/>
                <w:szCs w:val="20"/>
              </w:rPr>
              <w:t>amsung</w:t>
            </w:r>
          </w:p>
        </w:tc>
        <w:tc>
          <w:tcPr>
            <w:tcW w:w="3969" w:type="dxa"/>
            <w:tcBorders>
              <w:top w:val="single" w:sz="4" w:space="0" w:color="auto"/>
              <w:left w:val="single" w:sz="4" w:space="0" w:color="auto"/>
              <w:bottom w:val="single" w:sz="4" w:space="0" w:color="auto"/>
              <w:right w:val="single" w:sz="4" w:space="0" w:color="auto"/>
            </w:tcBorders>
          </w:tcPr>
          <w:p w14:paraId="4CE29AB0" w14:textId="77777777" w:rsidR="00813512" w:rsidRDefault="00921383" w:rsidP="004F3C86">
            <w:pPr>
              <w:spacing w:line="280" w:lineRule="exact"/>
              <w:jc w:val="center"/>
              <w:rPr>
                <w:rFonts w:ascii="標楷體" w:eastAsia="標楷體" w:hAnsi="標楷體"/>
                <w:sz w:val="20"/>
                <w:szCs w:val="20"/>
              </w:rPr>
            </w:pPr>
            <w:r>
              <w:rPr>
                <w:rFonts w:ascii="標楷體" w:eastAsia="標楷體" w:hAnsi="標楷體" w:hint="eastAsia"/>
                <w:sz w:val="20"/>
                <w:szCs w:val="20"/>
              </w:rPr>
              <w:t>4</w:t>
            </w:r>
            <w:r w:rsidR="004F3C86">
              <w:rPr>
                <w:rFonts w:ascii="標楷體" w:eastAsia="標楷體" w:hAnsi="標楷體" w:hint="eastAsia"/>
                <w:sz w:val="20"/>
                <w:szCs w:val="20"/>
              </w:rPr>
              <w:t>6.9</w:t>
            </w:r>
            <w:r w:rsidR="00813512">
              <w:rPr>
                <w:rFonts w:ascii="標楷體" w:eastAsia="標楷體" w:hAnsi="標楷體" w:hint="eastAsia"/>
                <w:sz w:val="20"/>
                <w:szCs w:val="20"/>
              </w:rPr>
              <w:t>%</w:t>
            </w:r>
          </w:p>
        </w:tc>
      </w:tr>
      <w:tr w:rsidR="00813512" w14:paraId="521AD9C9" w14:textId="77777777" w:rsidTr="00813512">
        <w:trPr>
          <w:trHeight w:val="288"/>
        </w:trPr>
        <w:tc>
          <w:tcPr>
            <w:tcW w:w="4125" w:type="dxa"/>
            <w:tcBorders>
              <w:top w:val="single" w:sz="4" w:space="0" w:color="auto"/>
              <w:left w:val="single" w:sz="12" w:space="0" w:color="auto"/>
              <w:bottom w:val="single" w:sz="4" w:space="0" w:color="auto"/>
              <w:right w:val="single" w:sz="4" w:space="0" w:color="auto"/>
            </w:tcBorders>
            <w:hideMark/>
          </w:tcPr>
          <w:p w14:paraId="5874FA5F" w14:textId="77777777" w:rsidR="00813512" w:rsidRDefault="00813512" w:rsidP="004F3C86">
            <w:pPr>
              <w:spacing w:line="280" w:lineRule="exact"/>
              <w:rPr>
                <w:rFonts w:ascii="標楷體" w:eastAsia="標楷體" w:hAnsi="標楷體"/>
                <w:sz w:val="20"/>
                <w:szCs w:val="20"/>
              </w:rPr>
            </w:pPr>
            <w:r>
              <w:rPr>
                <w:rFonts w:ascii="標楷體" w:eastAsia="標楷體" w:hAnsi="標楷體" w:hint="eastAsia"/>
                <w:sz w:val="20"/>
                <w:szCs w:val="20"/>
              </w:rPr>
              <w:t>SK Group</w:t>
            </w:r>
          </w:p>
        </w:tc>
        <w:tc>
          <w:tcPr>
            <w:tcW w:w="3969" w:type="dxa"/>
            <w:tcBorders>
              <w:top w:val="single" w:sz="4" w:space="0" w:color="auto"/>
              <w:left w:val="single" w:sz="4" w:space="0" w:color="auto"/>
              <w:bottom w:val="single" w:sz="4" w:space="0" w:color="auto"/>
              <w:right w:val="single" w:sz="4" w:space="0" w:color="auto"/>
            </w:tcBorders>
          </w:tcPr>
          <w:p w14:paraId="1AB5F8EA" w14:textId="77777777" w:rsidR="00813512" w:rsidRDefault="00921383" w:rsidP="004F3C86">
            <w:pPr>
              <w:spacing w:line="280" w:lineRule="exact"/>
              <w:jc w:val="center"/>
              <w:rPr>
                <w:rFonts w:ascii="標楷體" w:eastAsia="標楷體" w:hAnsi="標楷體"/>
                <w:sz w:val="20"/>
                <w:szCs w:val="20"/>
              </w:rPr>
            </w:pPr>
            <w:r>
              <w:rPr>
                <w:rFonts w:ascii="標楷體" w:eastAsia="標楷體" w:hAnsi="標楷體" w:hint="eastAsia"/>
                <w:sz w:val="20"/>
                <w:szCs w:val="20"/>
              </w:rPr>
              <w:t>19</w:t>
            </w:r>
            <w:r w:rsidR="004F3C86">
              <w:rPr>
                <w:rFonts w:ascii="標楷體" w:eastAsia="標楷體" w:hAnsi="標楷體" w:hint="eastAsia"/>
                <w:sz w:val="20"/>
                <w:szCs w:val="20"/>
              </w:rPr>
              <w:t>.0</w:t>
            </w:r>
            <w:r w:rsidR="00813512">
              <w:rPr>
                <w:rFonts w:ascii="標楷體" w:eastAsia="標楷體" w:hAnsi="標楷體" w:hint="eastAsia"/>
                <w:sz w:val="20"/>
                <w:szCs w:val="20"/>
              </w:rPr>
              <w:t>%</w:t>
            </w:r>
          </w:p>
        </w:tc>
      </w:tr>
      <w:tr w:rsidR="004F3C86" w14:paraId="006D22CD" w14:textId="77777777" w:rsidTr="00813512">
        <w:trPr>
          <w:trHeight w:val="288"/>
        </w:trPr>
        <w:tc>
          <w:tcPr>
            <w:tcW w:w="4125" w:type="dxa"/>
            <w:tcBorders>
              <w:top w:val="single" w:sz="4" w:space="0" w:color="auto"/>
              <w:left w:val="single" w:sz="12" w:space="0" w:color="auto"/>
              <w:bottom w:val="single" w:sz="4" w:space="0" w:color="auto"/>
              <w:right w:val="single" w:sz="4" w:space="0" w:color="auto"/>
            </w:tcBorders>
            <w:hideMark/>
          </w:tcPr>
          <w:p w14:paraId="6B21D75F" w14:textId="77777777" w:rsidR="004F3C86" w:rsidRDefault="004F3C86" w:rsidP="004F3C86">
            <w:pPr>
              <w:spacing w:line="280" w:lineRule="exact"/>
              <w:rPr>
                <w:rFonts w:ascii="標楷體" w:eastAsia="標楷體" w:hAnsi="標楷體"/>
                <w:sz w:val="20"/>
                <w:szCs w:val="20"/>
              </w:rPr>
            </w:pPr>
            <w:r>
              <w:rPr>
                <w:rFonts w:ascii="標楷體" w:eastAsia="標楷體" w:hAnsi="標楷體"/>
                <w:sz w:val="20"/>
                <w:szCs w:val="20"/>
              </w:rPr>
              <w:t>WD</w:t>
            </w:r>
            <w:r>
              <w:rPr>
                <w:rFonts w:ascii="標楷體" w:eastAsia="標楷體" w:hAnsi="標楷體" w:hint="eastAsia"/>
                <w:sz w:val="20"/>
                <w:szCs w:val="20"/>
              </w:rPr>
              <w:t>C</w:t>
            </w:r>
            <w:r>
              <w:rPr>
                <w:rFonts w:ascii="標楷體" w:eastAsia="標楷體" w:hAnsi="標楷體"/>
                <w:sz w:val="20"/>
                <w:szCs w:val="20"/>
              </w:rPr>
              <w:t>(</w:t>
            </w:r>
            <w:r>
              <w:rPr>
                <w:rFonts w:ascii="標楷體" w:eastAsia="標楷體" w:hAnsi="標楷體" w:hint="eastAsia"/>
                <w:sz w:val="20"/>
                <w:szCs w:val="20"/>
              </w:rPr>
              <w:t>含S</w:t>
            </w:r>
            <w:r>
              <w:rPr>
                <w:rFonts w:ascii="標楷體" w:eastAsia="標楷體" w:hAnsi="標楷體"/>
                <w:sz w:val="20"/>
                <w:szCs w:val="20"/>
              </w:rPr>
              <w:t>andisk)</w:t>
            </w:r>
          </w:p>
        </w:tc>
        <w:tc>
          <w:tcPr>
            <w:tcW w:w="3969" w:type="dxa"/>
            <w:tcBorders>
              <w:top w:val="single" w:sz="4" w:space="0" w:color="auto"/>
              <w:left w:val="single" w:sz="4" w:space="0" w:color="auto"/>
              <w:bottom w:val="single" w:sz="4" w:space="0" w:color="auto"/>
              <w:right w:val="single" w:sz="4" w:space="0" w:color="auto"/>
            </w:tcBorders>
          </w:tcPr>
          <w:p w14:paraId="0C50522C" w14:textId="77777777" w:rsidR="004F3C86" w:rsidRDefault="004F3C86" w:rsidP="004F3C86">
            <w:pPr>
              <w:spacing w:line="280" w:lineRule="exact"/>
              <w:jc w:val="center"/>
              <w:rPr>
                <w:rFonts w:ascii="標楷體" w:eastAsia="標楷體" w:hAnsi="標楷體"/>
                <w:sz w:val="20"/>
                <w:szCs w:val="20"/>
              </w:rPr>
            </w:pPr>
            <w:r>
              <w:rPr>
                <w:rFonts w:ascii="標楷體" w:eastAsia="標楷體" w:hAnsi="標楷體" w:hint="eastAsia"/>
                <w:sz w:val="20"/>
                <w:szCs w:val="20"/>
              </w:rPr>
              <w:t>13.0%</w:t>
            </w:r>
          </w:p>
        </w:tc>
      </w:tr>
      <w:tr w:rsidR="00813512" w14:paraId="1464A69D" w14:textId="77777777" w:rsidTr="00813512">
        <w:trPr>
          <w:trHeight w:val="288"/>
        </w:trPr>
        <w:tc>
          <w:tcPr>
            <w:tcW w:w="4125" w:type="dxa"/>
            <w:tcBorders>
              <w:top w:val="single" w:sz="4" w:space="0" w:color="auto"/>
              <w:left w:val="single" w:sz="12" w:space="0" w:color="auto"/>
              <w:bottom w:val="single" w:sz="2" w:space="0" w:color="auto"/>
              <w:right w:val="single" w:sz="4" w:space="0" w:color="auto"/>
            </w:tcBorders>
            <w:hideMark/>
          </w:tcPr>
          <w:p w14:paraId="75DCCA84" w14:textId="77777777" w:rsidR="00813512" w:rsidRDefault="00813512" w:rsidP="004F3C86">
            <w:pPr>
              <w:spacing w:line="280" w:lineRule="exact"/>
              <w:rPr>
                <w:rFonts w:eastAsia="標楷體"/>
                <w:b/>
              </w:rPr>
            </w:pPr>
            <w:r>
              <w:rPr>
                <w:rFonts w:ascii="標楷體" w:eastAsia="標楷體" w:hAnsi="標楷體"/>
                <w:sz w:val="20"/>
                <w:szCs w:val="20"/>
              </w:rPr>
              <w:t>Kioxia</w:t>
            </w:r>
          </w:p>
        </w:tc>
        <w:tc>
          <w:tcPr>
            <w:tcW w:w="3969" w:type="dxa"/>
            <w:tcBorders>
              <w:top w:val="single" w:sz="4" w:space="0" w:color="auto"/>
              <w:left w:val="single" w:sz="4" w:space="0" w:color="auto"/>
              <w:bottom w:val="single" w:sz="4" w:space="0" w:color="auto"/>
              <w:right w:val="single" w:sz="4" w:space="0" w:color="auto"/>
            </w:tcBorders>
          </w:tcPr>
          <w:p w14:paraId="32522510" w14:textId="77777777" w:rsidR="00813512" w:rsidRPr="001410C2" w:rsidRDefault="004F3C86" w:rsidP="004F3C86">
            <w:pPr>
              <w:spacing w:line="280" w:lineRule="exact"/>
              <w:jc w:val="center"/>
              <w:rPr>
                <w:rFonts w:ascii="標楷體" w:eastAsia="標楷體" w:hAnsi="標楷體"/>
              </w:rPr>
            </w:pPr>
            <w:r>
              <w:rPr>
                <w:rFonts w:ascii="標楷體" w:eastAsia="標楷體" w:hAnsi="標楷體" w:hint="eastAsia"/>
                <w:sz w:val="20"/>
              </w:rPr>
              <w:t>12.9</w:t>
            </w:r>
            <w:r w:rsidR="00813512" w:rsidRPr="001410C2">
              <w:rPr>
                <w:rFonts w:ascii="標楷體" w:eastAsia="標楷體" w:hAnsi="標楷體" w:hint="eastAsia"/>
                <w:sz w:val="20"/>
              </w:rPr>
              <w:t>%</w:t>
            </w:r>
          </w:p>
        </w:tc>
      </w:tr>
      <w:tr w:rsidR="00813512" w14:paraId="19DA2BC5" w14:textId="77777777" w:rsidTr="00813512">
        <w:trPr>
          <w:trHeight w:val="288"/>
        </w:trPr>
        <w:tc>
          <w:tcPr>
            <w:tcW w:w="4125" w:type="dxa"/>
            <w:tcBorders>
              <w:top w:val="single" w:sz="4" w:space="0" w:color="auto"/>
              <w:left w:val="single" w:sz="12" w:space="0" w:color="auto"/>
              <w:bottom w:val="single" w:sz="12" w:space="0" w:color="auto"/>
              <w:right w:val="single" w:sz="4" w:space="0" w:color="auto"/>
            </w:tcBorders>
            <w:hideMark/>
          </w:tcPr>
          <w:p w14:paraId="745899AB" w14:textId="77777777" w:rsidR="00813512" w:rsidRDefault="004F3C86" w:rsidP="004F3C86">
            <w:pPr>
              <w:spacing w:line="280" w:lineRule="exact"/>
              <w:rPr>
                <w:rFonts w:ascii="標楷體" w:eastAsia="標楷體" w:hAnsi="標楷體"/>
                <w:sz w:val="20"/>
                <w:szCs w:val="20"/>
              </w:rPr>
            </w:pPr>
            <w:r>
              <w:rPr>
                <w:rFonts w:ascii="標楷體" w:eastAsia="標楷體" w:hAnsi="標楷體" w:hint="eastAsia"/>
                <w:sz w:val="20"/>
                <w:szCs w:val="20"/>
              </w:rPr>
              <w:t>Micron</w:t>
            </w:r>
          </w:p>
        </w:tc>
        <w:tc>
          <w:tcPr>
            <w:tcW w:w="3969" w:type="dxa"/>
            <w:tcBorders>
              <w:top w:val="single" w:sz="4" w:space="0" w:color="auto"/>
              <w:left w:val="single" w:sz="4" w:space="0" w:color="auto"/>
              <w:bottom w:val="single" w:sz="12" w:space="0" w:color="auto"/>
              <w:right w:val="single" w:sz="4" w:space="0" w:color="auto"/>
            </w:tcBorders>
          </w:tcPr>
          <w:p w14:paraId="060C1DA6" w14:textId="77777777" w:rsidR="00813512" w:rsidRDefault="004F3C86" w:rsidP="004F3C86">
            <w:pPr>
              <w:spacing w:line="280" w:lineRule="exact"/>
              <w:jc w:val="center"/>
              <w:rPr>
                <w:rFonts w:ascii="標楷體" w:eastAsia="標楷體" w:hAnsi="標楷體"/>
                <w:sz w:val="20"/>
                <w:szCs w:val="20"/>
              </w:rPr>
            </w:pPr>
            <w:r>
              <w:rPr>
                <w:rFonts w:ascii="標楷體" w:eastAsia="標楷體" w:hAnsi="標楷體" w:hint="eastAsia"/>
                <w:sz w:val="20"/>
                <w:szCs w:val="20"/>
              </w:rPr>
              <w:t>8.1</w:t>
            </w:r>
            <w:r w:rsidR="00813512">
              <w:rPr>
                <w:rFonts w:ascii="標楷體" w:eastAsia="標楷體" w:hAnsi="標楷體" w:hint="eastAsia"/>
                <w:sz w:val="20"/>
                <w:szCs w:val="20"/>
              </w:rPr>
              <w:t>%</w:t>
            </w:r>
          </w:p>
        </w:tc>
      </w:tr>
      <w:tr w:rsidR="00813512" w14:paraId="6A62B40F" w14:textId="77777777" w:rsidTr="00813512">
        <w:trPr>
          <w:trHeight w:val="288"/>
        </w:trPr>
        <w:tc>
          <w:tcPr>
            <w:tcW w:w="4125" w:type="dxa"/>
            <w:tcBorders>
              <w:top w:val="single" w:sz="4" w:space="0" w:color="auto"/>
              <w:left w:val="single" w:sz="12" w:space="0" w:color="auto"/>
              <w:bottom w:val="single" w:sz="12" w:space="0" w:color="auto"/>
              <w:right w:val="single" w:sz="4" w:space="0" w:color="auto"/>
            </w:tcBorders>
          </w:tcPr>
          <w:p w14:paraId="61CDDC76" w14:textId="77777777" w:rsidR="00813512" w:rsidRDefault="00813512" w:rsidP="004F3C86">
            <w:pPr>
              <w:spacing w:line="280" w:lineRule="exact"/>
              <w:rPr>
                <w:rFonts w:ascii="標楷體" w:eastAsia="標楷體" w:hAnsi="標楷體"/>
                <w:sz w:val="20"/>
                <w:szCs w:val="20"/>
              </w:rPr>
            </w:pPr>
            <w:r>
              <w:rPr>
                <w:rFonts w:ascii="標楷體" w:eastAsia="標楷體" w:hAnsi="標楷體" w:hint="eastAsia"/>
                <w:sz w:val="20"/>
                <w:szCs w:val="20"/>
              </w:rPr>
              <w:t>合計</w:t>
            </w:r>
          </w:p>
        </w:tc>
        <w:tc>
          <w:tcPr>
            <w:tcW w:w="3969" w:type="dxa"/>
            <w:tcBorders>
              <w:top w:val="single" w:sz="4" w:space="0" w:color="auto"/>
              <w:left w:val="single" w:sz="4" w:space="0" w:color="auto"/>
              <w:bottom w:val="single" w:sz="12" w:space="0" w:color="auto"/>
              <w:right w:val="single" w:sz="4" w:space="0" w:color="auto"/>
            </w:tcBorders>
          </w:tcPr>
          <w:p w14:paraId="318F880A" w14:textId="77777777" w:rsidR="00813512" w:rsidRDefault="00813512" w:rsidP="004F3C86">
            <w:pPr>
              <w:spacing w:line="280" w:lineRule="exact"/>
              <w:jc w:val="center"/>
              <w:rPr>
                <w:rFonts w:ascii="標楷體" w:eastAsia="標楷體" w:hAnsi="標楷體"/>
                <w:sz w:val="20"/>
                <w:szCs w:val="20"/>
              </w:rPr>
            </w:pPr>
            <w:r>
              <w:rPr>
                <w:rFonts w:ascii="標楷體" w:eastAsia="標楷體" w:hAnsi="標楷體" w:hint="eastAsia"/>
                <w:sz w:val="20"/>
                <w:szCs w:val="20"/>
              </w:rPr>
              <w:t>100%</w:t>
            </w:r>
          </w:p>
        </w:tc>
      </w:tr>
    </w:tbl>
    <w:p w14:paraId="67A287C7" w14:textId="77777777" w:rsidR="00705C94" w:rsidRPr="00637C09" w:rsidRDefault="00705C94" w:rsidP="00705C94">
      <w:pPr>
        <w:spacing w:beforeLines="50" w:before="180" w:line="320" w:lineRule="exact"/>
        <w:ind w:rightChars="-439" w:right="-1054"/>
        <w:outlineLvl w:val="0"/>
        <w:rPr>
          <w:rFonts w:eastAsia="標楷體"/>
          <w:b/>
          <w:sz w:val="22"/>
          <w:szCs w:val="20"/>
          <w:u w:val="single"/>
        </w:rPr>
      </w:pPr>
      <w:r w:rsidRPr="00637C09">
        <w:rPr>
          <w:rFonts w:eastAsia="標楷體"/>
          <w:b/>
          <w:sz w:val="22"/>
          <w:szCs w:val="20"/>
          <w:u w:val="single"/>
        </w:rPr>
        <w:t>協作型機器人</w:t>
      </w:r>
    </w:p>
    <w:p w14:paraId="613FBF73" w14:textId="77777777" w:rsidR="00705C94" w:rsidRPr="00637C09" w:rsidRDefault="00705C94" w:rsidP="00705C94">
      <w:pPr>
        <w:spacing w:line="320" w:lineRule="exact"/>
        <w:ind w:rightChars="39" w:right="94"/>
        <w:outlineLvl w:val="0"/>
        <w:rPr>
          <w:rFonts w:eastAsia="標楷體"/>
          <w:sz w:val="22"/>
          <w:szCs w:val="22"/>
        </w:rPr>
      </w:pPr>
      <w:r w:rsidRPr="00637C09">
        <w:rPr>
          <w:rFonts w:eastAsia="標楷體"/>
          <w:sz w:val="22"/>
          <w:szCs w:val="22"/>
        </w:rPr>
        <w:t>協作型機器人的定義為在協作工作空間內執行重複任務時安全地與人類工作者互動。常見的術語</w:t>
      </w:r>
      <w:r w:rsidRPr="00637C09">
        <w:rPr>
          <w:rFonts w:eastAsia="標楷體"/>
          <w:sz w:val="22"/>
          <w:szCs w:val="22"/>
        </w:rPr>
        <w:t>Cobot</w:t>
      </w:r>
      <w:r w:rsidRPr="00637C09">
        <w:rPr>
          <w:rFonts w:eastAsia="標楷體"/>
          <w:sz w:val="22"/>
          <w:szCs w:val="22"/>
        </w:rPr>
        <w:t>，</w:t>
      </w:r>
      <w:r w:rsidRPr="00637C09">
        <w:rPr>
          <w:rFonts w:eastAsia="標楷體"/>
          <w:sz w:val="22"/>
          <w:szCs w:val="22"/>
        </w:rPr>
        <w:t>Collaborative Robot</w:t>
      </w:r>
      <w:r w:rsidRPr="00637C09">
        <w:rPr>
          <w:rFonts w:eastAsia="標楷體"/>
          <w:sz w:val="22"/>
          <w:szCs w:val="22"/>
        </w:rPr>
        <w:t>，或</w:t>
      </w:r>
      <w:r w:rsidRPr="00637C09">
        <w:rPr>
          <w:rFonts w:eastAsia="標楷體"/>
          <w:sz w:val="22"/>
          <w:szCs w:val="22"/>
        </w:rPr>
        <w:t>HRC</w:t>
      </w:r>
      <w:r w:rsidRPr="00637C09">
        <w:rPr>
          <w:rFonts w:eastAsia="標楷體"/>
          <w:sz w:val="22"/>
          <w:szCs w:val="22"/>
        </w:rPr>
        <w:t>，</w:t>
      </w:r>
      <w:r w:rsidRPr="00637C09">
        <w:rPr>
          <w:rFonts w:eastAsia="標楷體"/>
          <w:sz w:val="22"/>
          <w:szCs w:val="22"/>
        </w:rPr>
        <w:t xml:space="preserve"> human-robot collaboration</w:t>
      </w:r>
      <w:r w:rsidRPr="00637C09">
        <w:rPr>
          <w:rFonts w:eastAsia="標楷體"/>
          <w:sz w:val="22"/>
          <w:szCs w:val="22"/>
        </w:rPr>
        <w:t>，都是協作型機器人的暱稱。</w:t>
      </w:r>
    </w:p>
    <w:p w14:paraId="65A076AB" w14:textId="77777777" w:rsidR="004F3C86" w:rsidRDefault="00705C94" w:rsidP="004F3C86">
      <w:pPr>
        <w:spacing w:line="320" w:lineRule="exact"/>
        <w:ind w:rightChars="39" w:right="94"/>
        <w:outlineLvl w:val="0"/>
        <w:rPr>
          <w:rFonts w:eastAsia="標楷體"/>
          <w:sz w:val="22"/>
          <w:szCs w:val="22"/>
        </w:rPr>
      </w:pPr>
      <w:r w:rsidRPr="00637C09">
        <w:rPr>
          <w:rFonts w:eastAsia="標楷體"/>
          <w:sz w:val="22"/>
          <w:szCs w:val="22"/>
        </w:rPr>
        <w:t>實際上，目前協作型機器人中，多數還不會真正的與人類協同工作，在某些情況下，它們被以無柵欄或圍籬的方式進行工作，或是傳統的工業機器人加入感測器而成為協作型機器人，以不用柵欄的方式與人類協同工作。</w:t>
      </w:r>
    </w:p>
    <w:p w14:paraId="57F55A6E" w14:textId="77777777" w:rsidR="004F3C86" w:rsidRDefault="00705C94" w:rsidP="00705C94">
      <w:pPr>
        <w:spacing w:line="320" w:lineRule="exact"/>
        <w:ind w:rightChars="39" w:right="94"/>
        <w:jc w:val="both"/>
        <w:outlineLvl w:val="0"/>
        <w:rPr>
          <w:rFonts w:eastAsia="標楷體"/>
          <w:sz w:val="22"/>
          <w:szCs w:val="22"/>
        </w:rPr>
      </w:pPr>
      <w:r w:rsidRPr="00637C09">
        <w:rPr>
          <w:rFonts w:eastAsia="標楷體"/>
          <w:sz w:val="22"/>
          <w:szCs w:val="22"/>
        </w:rPr>
        <w:t>根據</w:t>
      </w:r>
      <w:r w:rsidRPr="00705C94">
        <w:rPr>
          <w:rFonts w:eastAsia="標楷體" w:hint="eastAsia"/>
          <w:sz w:val="22"/>
          <w:szCs w:val="22"/>
        </w:rPr>
        <w:t>國際機器人聯盟</w:t>
      </w:r>
      <w:r w:rsidRPr="00705C94">
        <w:rPr>
          <w:rFonts w:eastAsia="標楷體" w:hint="eastAsia"/>
          <w:sz w:val="22"/>
          <w:szCs w:val="22"/>
        </w:rPr>
        <w:t>(IFR)</w:t>
      </w:r>
      <w:r w:rsidRPr="00705C94">
        <w:rPr>
          <w:rFonts w:eastAsia="標楷體" w:hint="eastAsia"/>
          <w:sz w:val="22"/>
          <w:szCs w:val="22"/>
        </w:rPr>
        <w:t>全球機器人報告顯示，</w:t>
      </w:r>
      <w:r w:rsidRPr="00705C94">
        <w:rPr>
          <w:rFonts w:eastAsia="標楷體" w:hint="eastAsia"/>
          <w:sz w:val="22"/>
          <w:szCs w:val="22"/>
        </w:rPr>
        <w:t>2021</w:t>
      </w:r>
      <w:r w:rsidRPr="00705C94">
        <w:rPr>
          <w:rFonts w:eastAsia="標楷體" w:hint="eastAsia"/>
          <w:sz w:val="22"/>
          <w:szCs w:val="22"/>
        </w:rPr>
        <w:t>年全球新增</w:t>
      </w:r>
      <w:r w:rsidRPr="00705C94">
        <w:rPr>
          <w:rFonts w:eastAsia="標楷體" w:hint="eastAsia"/>
          <w:sz w:val="22"/>
          <w:szCs w:val="22"/>
        </w:rPr>
        <w:t>517,385</w:t>
      </w:r>
      <w:r w:rsidR="004F3C86">
        <w:rPr>
          <w:rFonts w:eastAsia="標楷體" w:hint="eastAsia"/>
          <w:sz w:val="22"/>
          <w:szCs w:val="22"/>
        </w:rPr>
        <w:t>個工業機器人，創歷史新高、年增</w:t>
      </w:r>
      <w:r w:rsidRPr="00705C94">
        <w:rPr>
          <w:rFonts w:eastAsia="標楷體" w:hint="eastAsia"/>
          <w:sz w:val="22"/>
          <w:szCs w:val="22"/>
        </w:rPr>
        <w:t>31%</w:t>
      </w:r>
      <w:r w:rsidRPr="00705C94">
        <w:rPr>
          <w:rFonts w:eastAsia="標楷體" w:hint="eastAsia"/>
          <w:sz w:val="22"/>
          <w:szCs w:val="22"/>
        </w:rPr>
        <w:t>，比</w:t>
      </w:r>
      <w:r w:rsidRPr="00705C94">
        <w:rPr>
          <w:rFonts w:eastAsia="標楷體" w:hint="eastAsia"/>
          <w:sz w:val="22"/>
          <w:szCs w:val="22"/>
        </w:rPr>
        <w:t>COVID-19</w:t>
      </w:r>
      <w:r w:rsidRPr="00705C94">
        <w:rPr>
          <w:rFonts w:eastAsia="標楷體" w:hint="eastAsia"/>
          <w:sz w:val="22"/>
          <w:szCs w:val="22"/>
        </w:rPr>
        <w:t>疫情前的</w:t>
      </w:r>
      <w:r w:rsidRPr="00705C94">
        <w:rPr>
          <w:rFonts w:eastAsia="標楷體" w:hint="eastAsia"/>
          <w:sz w:val="22"/>
          <w:szCs w:val="22"/>
        </w:rPr>
        <w:t>2018</w:t>
      </w:r>
      <w:r w:rsidRPr="00705C94">
        <w:rPr>
          <w:rFonts w:eastAsia="標楷體" w:hint="eastAsia"/>
          <w:sz w:val="22"/>
          <w:szCs w:val="22"/>
        </w:rPr>
        <w:t>年紀錄多</w:t>
      </w:r>
      <w:r w:rsidRPr="00705C94">
        <w:rPr>
          <w:rFonts w:eastAsia="標楷體" w:hint="eastAsia"/>
          <w:sz w:val="22"/>
          <w:szCs w:val="22"/>
        </w:rPr>
        <w:t>22%</w:t>
      </w:r>
      <w:r w:rsidRPr="00705C94">
        <w:rPr>
          <w:rFonts w:eastAsia="標楷體" w:hint="eastAsia"/>
          <w:sz w:val="22"/>
          <w:szCs w:val="22"/>
        </w:rPr>
        <w:t>，全球作業機器人儲備數量</w:t>
      </w:r>
      <w:r w:rsidRPr="00705C94">
        <w:rPr>
          <w:rFonts w:eastAsia="標楷體" w:hint="eastAsia"/>
          <w:sz w:val="22"/>
          <w:szCs w:val="22"/>
        </w:rPr>
        <w:t>350</w:t>
      </w:r>
      <w:r w:rsidR="004F3C86">
        <w:rPr>
          <w:rFonts w:eastAsia="標楷體" w:hint="eastAsia"/>
          <w:sz w:val="22"/>
          <w:szCs w:val="22"/>
        </w:rPr>
        <w:t>萬也破紀錄；</w:t>
      </w:r>
      <w:r w:rsidR="004F3C86">
        <w:rPr>
          <w:rFonts w:eastAsia="標楷體" w:hint="eastAsia"/>
          <w:sz w:val="22"/>
          <w:szCs w:val="22"/>
        </w:rPr>
        <w:t>2022</w:t>
      </w:r>
      <w:r w:rsidR="004F3C86">
        <w:rPr>
          <w:rFonts w:eastAsia="標楷體" w:hint="eastAsia"/>
          <w:sz w:val="22"/>
          <w:szCs w:val="22"/>
        </w:rPr>
        <w:t>年工業機器人新增</w:t>
      </w:r>
      <w:r w:rsidR="004F3C86">
        <w:rPr>
          <w:rFonts w:eastAsia="標楷體" w:hint="eastAsia"/>
          <w:sz w:val="22"/>
          <w:szCs w:val="22"/>
        </w:rPr>
        <w:t>57</w:t>
      </w:r>
      <w:r w:rsidR="004F3C86">
        <w:rPr>
          <w:rFonts w:eastAsia="標楷體" w:hint="eastAsia"/>
          <w:sz w:val="22"/>
          <w:szCs w:val="22"/>
        </w:rPr>
        <w:t>萬台，年增</w:t>
      </w:r>
      <w:r w:rsidR="004F3C86">
        <w:rPr>
          <w:rFonts w:eastAsia="標楷體" w:hint="eastAsia"/>
          <w:sz w:val="22"/>
          <w:szCs w:val="22"/>
        </w:rPr>
        <w:t>10.3%</w:t>
      </w:r>
      <w:r w:rsidR="004F3C86">
        <w:rPr>
          <w:rFonts w:eastAsia="標楷體" w:hint="eastAsia"/>
          <w:sz w:val="22"/>
          <w:szCs w:val="22"/>
        </w:rPr>
        <w:t>，</w:t>
      </w:r>
      <w:r w:rsidR="004F3C86" w:rsidRPr="004F3C86">
        <w:rPr>
          <w:rFonts w:eastAsia="標楷體" w:hint="eastAsia"/>
          <w:sz w:val="22"/>
          <w:szCs w:val="22"/>
        </w:rPr>
        <w:t>產值達</w:t>
      </w:r>
      <w:r w:rsidR="004F3C86" w:rsidRPr="004F3C86">
        <w:rPr>
          <w:rFonts w:eastAsia="標楷體" w:hint="eastAsia"/>
          <w:sz w:val="22"/>
          <w:szCs w:val="22"/>
        </w:rPr>
        <w:t>270</w:t>
      </w:r>
      <w:r w:rsidR="004F3C86" w:rsidRPr="004F3C86">
        <w:rPr>
          <w:rFonts w:eastAsia="標楷體" w:hint="eastAsia"/>
          <w:sz w:val="22"/>
          <w:szCs w:val="22"/>
        </w:rPr>
        <w:t>億美元；專業型服務機器人在</w:t>
      </w:r>
      <w:r w:rsidR="004F3C86" w:rsidRPr="004F3C86">
        <w:rPr>
          <w:rFonts w:eastAsia="標楷體" w:hint="eastAsia"/>
          <w:sz w:val="22"/>
          <w:szCs w:val="22"/>
        </w:rPr>
        <w:t>2021</w:t>
      </w:r>
      <w:r w:rsidR="004F3C86" w:rsidRPr="004F3C86">
        <w:rPr>
          <w:rFonts w:eastAsia="標楷體" w:hint="eastAsia"/>
          <w:sz w:val="22"/>
          <w:szCs w:val="22"/>
        </w:rPr>
        <w:t>年銷售大增</w:t>
      </w:r>
      <w:r w:rsidR="004F3C86" w:rsidRPr="004F3C86">
        <w:rPr>
          <w:rFonts w:eastAsia="標楷體" w:hint="eastAsia"/>
          <w:sz w:val="22"/>
          <w:szCs w:val="22"/>
        </w:rPr>
        <w:t>37%</w:t>
      </w:r>
      <w:r w:rsidR="004F3C86" w:rsidRPr="004F3C86">
        <w:rPr>
          <w:rFonts w:eastAsia="標楷體" w:hint="eastAsia"/>
          <w:sz w:val="22"/>
          <w:szCs w:val="22"/>
        </w:rPr>
        <w:t>，來到</w:t>
      </w:r>
      <w:r w:rsidR="004F3C86" w:rsidRPr="004F3C86">
        <w:rPr>
          <w:rFonts w:eastAsia="標楷體" w:hint="eastAsia"/>
          <w:sz w:val="22"/>
          <w:szCs w:val="22"/>
        </w:rPr>
        <w:t>12</w:t>
      </w:r>
      <w:r w:rsidR="004F3C86" w:rsidRPr="004F3C86">
        <w:rPr>
          <w:rFonts w:eastAsia="標楷體" w:hint="eastAsia"/>
          <w:sz w:val="22"/>
          <w:szCs w:val="22"/>
        </w:rPr>
        <w:t>萬台，其中以物流應用為大宗。</w:t>
      </w:r>
      <w:r w:rsidR="004F3C86">
        <w:rPr>
          <w:rFonts w:eastAsia="標楷體" w:hint="eastAsia"/>
          <w:sz w:val="22"/>
          <w:szCs w:val="22"/>
        </w:rPr>
        <w:t>然機器人市場蓬勃發展，主要有三大驅動因素：</w:t>
      </w:r>
    </w:p>
    <w:p w14:paraId="7A9B25C5" w14:textId="77777777" w:rsidR="004F3C86" w:rsidRDefault="004F3C86" w:rsidP="00705C94">
      <w:pPr>
        <w:spacing w:line="320" w:lineRule="exact"/>
        <w:ind w:rightChars="39" w:right="94"/>
        <w:jc w:val="both"/>
        <w:outlineLvl w:val="0"/>
        <w:rPr>
          <w:rFonts w:eastAsia="標楷體"/>
          <w:sz w:val="22"/>
          <w:szCs w:val="22"/>
        </w:rPr>
      </w:pPr>
      <w:r>
        <w:rPr>
          <w:rFonts w:eastAsia="標楷體" w:hint="eastAsia"/>
          <w:sz w:val="22"/>
          <w:szCs w:val="22"/>
        </w:rPr>
        <w:t>(1)</w:t>
      </w:r>
      <w:r>
        <w:rPr>
          <w:rFonts w:eastAsia="標楷體" w:hint="eastAsia"/>
          <w:sz w:val="22"/>
          <w:szCs w:val="22"/>
        </w:rPr>
        <w:t>實現零接觸作業模式</w:t>
      </w:r>
    </w:p>
    <w:p w14:paraId="2D04E16A" w14:textId="77777777" w:rsidR="004F3C86" w:rsidRDefault="004F3C86" w:rsidP="00705C94">
      <w:pPr>
        <w:spacing w:line="320" w:lineRule="exact"/>
        <w:ind w:rightChars="39" w:right="94"/>
        <w:jc w:val="both"/>
        <w:outlineLvl w:val="0"/>
        <w:rPr>
          <w:rFonts w:eastAsia="標楷體"/>
          <w:sz w:val="22"/>
          <w:szCs w:val="22"/>
        </w:rPr>
      </w:pPr>
      <w:r>
        <w:rPr>
          <w:rFonts w:eastAsia="標楷體" w:hint="eastAsia"/>
          <w:sz w:val="22"/>
          <w:szCs w:val="22"/>
        </w:rPr>
        <w:t>(2)</w:t>
      </w:r>
      <w:r>
        <w:rPr>
          <w:rFonts w:eastAsia="標楷體" w:hint="eastAsia"/>
          <w:sz w:val="22"/>
          <w:szCs w:val="22"/>
        </w:rPr>
        <w:t>高危險、高負荷作業替代</w:t>
      </w:r>
    </w:p>
    <w:p w14:paraId="2F487A3F" w14:textId="77777777" w:rsidR="004F3C86" w:rsidRDefault="004F3C86" w:rsidP="00705C94">
      <w:pPr>
        <w:spacing w:line="320" w:lineRule="exact"/>
        <w:ind w:rightChars="39" w:right="94"/>
        <w:jc w:val="both"/>
        <w:outlineLvl w:val="0"/>
        <w:rPr>
          <w:rFonts w:eastAsia="標楷體"/>
          <w:sz w:val="22"/>
          <w:szCs w:val="22"/>
        </w:rPr>
      </w:pPr>
      <w:r>
        <w:rPr>
          <w:rFonts w:eastAsia="標楷體" w:hint="eastAsia"/>
          <w:sz w:val="22"/>
          <w:szCs w:val="22"/>
        </w:rPr>
        <w:t>(3)</w:t>
      </w:r>
      <w:r w:rsidRPr="004F3C86">
        <w:rPr>
          <w:rFonts w:eastAsia="標楷體" w:hint="eastAsia"/>
          <w:sz w:val="22"/>
          <w:szCs w:val="22"/>
        </w:rPr>
        <w:t>彌補人力不足。</w:t>
      </w:r>
    </w:p>
    <w:p w14:paraId="0A869B75" w14:textId="77777777" w:rsidR="004F3C86" w:rsidRPr="00637C09" w:rsidRDefault="004F3C86" w:rsidP="00705C94">
      <w:pPr>
        <w:spacing w:line="320" w:lineRule="exact"/>
        <w:ind w:rightChars="39" w:right="94"/>
        <w:jc w:val="both"/>
        <w:outlineLvl w:val="0"/>
        <w:rPr>
          <w:rFonts w:eastAsia="標楷體"/>
          <w:sz w:val="22"/>
          <w:szCs w:val="22"/>
        </w:rPr>
      </w:pPr>
      <w:r>
        <w:rPr>
          <w:rFonts w:eastAsia="標楷體" w:hint="eastAsia"/>
          <w:sz w:val="22"/>
          <w:szCs w:val="22"/>
        </w:rPr>
        <w:t>依</w:t>
      </w:r>
      <w:r w:rsidRPr="004F3C86">
        <w:rPr>
          <w:rFonts w:eastAsia="標楷體" w:hint="eastAsia"/>
          <w:sz w:val="22"/>
          <w:szCs w:val="22"/>
        </w:rPr>
        <w:t>世界經濟論壇（</w:t>
      </w:r>
      <w:r w:rsidRPr="004F3C86">
        <w:rPr>
          <w:rFonts w:eastAsia="標楷體" w:hint="eastAsia"/>
          <w:sz w:val="22"/>
          <w:szCs w:val="22"/>
        </w:rPr>
        <w:t>WEF</w:t>
      </w:r>
      <w:r w:rsidRPr="004F3C86">
        <w:rPr>
          <w:rFonts w:eastAsia="標楷體" w:hint="eastAsia"/>
          <w:sz w:val="22"/>
          <w:szCs w:val="22"/>
        </w:rPr>
        <w:t>）的《未來就業報告》即指出，</w:t>
      </w:r>
      <w:r w:rsidRPr="004F3C86">
        <w:rPr>
          <w:rFonts w:eastAsia="標楷體" w:hint="eastAsia"/>
          <w:sz w:val="22"/>
          <w:szCs w:val="22"/>
        </w:rPr>
        <w:t>2020</w:t>
      </w:r>
      <w:r w:rsidRPr="004F3C86">
        <w:rPr>
          <w:rFonts w:eastAsia="標楷體" w:hint="eastAsia"/>
          <w:sz w:val="22"/>
          <w:szCs w:val="22"/>
        </w:rPr>
        <w:t>年全球機器工作量占整體</w:t>
      </w:r>
      <w:r w:rsidRPr="004F3C86">
        <w:rPr>
          <w:rFonts w:eastAsia="標楷體" w:hint="eastAsia"/>
          <w:sz w:val="22"/>
          <w:szCs w:val="22"/>
        </w:rPr>
        <w:t>33%</w:t>
      </w:r>
      <w:r w:rsidRPr="004F3C86">
        <w:rPr>
          <w:rFonts w:eastAsia="標楷體" w:hint="eastAsia"/>
          <w:sz w:val="22"/>
          <w:szCs w:val="22"/>
        </w:rPr>
        <w:t>，人力占比為</w:t>
      </w:r>
      <w:r w:rsidRPr="004F3C86">
        <w:rPr>
          <w:rFonts w:eastAsia="標楷體" w:hint="eastAsia"/>
          <w:sz w:val="22"/>
          <w:szCs w:val="22"/>
        </w:rPr>
        <w:t>67%</w:t>
      </w:r>
      <w:r w:rsidRPr="004F3C86">
        <w:rPr>
          <w:rFonts w:eastAsia="標楷體" w:hint="eastAsia"/>
          <w:sz w:val="22"/>
          <w:szCs w:val="22"/>
        </w:rPr>
        <w:t>；預估到</w:t>
      </w:r>
      <w:r w:rsidRPr="004F3C86">
        <w:rPr>
          <w:rFonts w:eastAsia="標楷體" w:hint="eastAsia"/>
          <w:sz w:val="22"/>
          <w:szCs w:val="22"/>
        </w:rPr>
        <w:t>2025</w:t>
      </w:r>
      <w:r w:rsidRPr="004F3C86">
        <w:rPr>
          <w:rFonts w:eastAsia="標楷體" w:hint="eastAsia"/>
          <w:sz w:val="22"/>
          <w:szCs w:val="22"/>
        </w:rPr>
        <w:t>年，機器工作量將達</w:t>
      </w:r>
      <w:r w:rsidRPr="004F3C86">
        <w:rPr>
          <w:rFonts w:eastAsia="標楷體" w:hint="eastAsia"/>
          <w:sz w:val="22"/>
          <w:szCs w:val="22"/>
        </w:rPr>
        <w:t>47%</w:t>
      </w:r>
      <w:r w:rsidRPr="004F3C86">
        <w:rPr>
          <w:rFonts w:eastAsia="標楷體" w:hint="eastAsia"/>
          <w:sz w:val="22"/>
          <w:szCs w:val="22"/>
        </w:rPr>
        <w:t>，而人力占比將減少至</w:t>
      </w:r>
      <w:r w:rsidRPr="004F3C86">
        <w:rPr>
          <w:rFonts w:eastAsia="標楷體" w:hint="eastAsia"/>
          <w:sz w:val="22"/>
          <w:szCs w:val="22"/>
        </w:rPr>
        <w:t>53%</w:t>
      </w:r>
      <w:r w:rsidRPr="004F3C86">
        <w:rPr>
          <w:rFonts w:eastAsia="標楷體" w:hint="eastAsia"/>
          <w:sz w:val="22"/>
          <w:szCs w:val="22"/>
        </w:rPr>
        <w:t>，未來機器人的裝置量及整合應用將會大幅增加，將迎向人機協同共工的合作模式。</w:t>
      </w:r>
    </w:p>
    <w:p w14:paraId="69067F70" w14:textId="77777777" w:rsidR="00646D59" w:rsidRDefault="00646D59">
      <w:pPr>
        <w:widowControl/>
        <w:rPr>
          <w:rFonts w:eastAsia="標楷體"/>
          <w:b/>
          <w:color w:val="000000"/>
        </w:rPr>
      </w:pPr>
      <w:r>
        <w:rPr>
          <w:rFonts w:eastAsia="標楷體"/>
          <w:b/>
          <w:color w:val="000000"/>
        </w:rPr>
        <w:br w:type="page"/>
      </w:r>
    </w:p>
    <w:p w14:paraId="3953E4C6" w14:textId="77777777" w:rsidR="000C2CD6" w:rsidRDefault="000C2CD6">
      <w:pPr>
        <w:spacing w:line="320" w:lineRule="exact"/>
        <w:ind w:rightChars="-439" w:right="-1054"/>
        <w:outlineLvl w:val="0"/>
        <w:rPr>
          <w:rFonts w:eastAsia="標楷體"/>
          <w:b/>
          <w:color w:val="000000"/>
        </w:rPr>
      </w:pPr>
      <w:r w:rsidRPr="009E62E2">
        <w:rPr>
          <w:rFonts w:eastAsia="標楷體"/>
          <w:b/>
          <w:color w:val="000000"/>
        </w:rPr>
        <w:lastRenderedPageBreak/>
        <w:t xml:space="preserve">4. </w:t>
      </w:r>
      <w:r w:rsidRPr="009E62E2">
        <w:rPr>
          <w:rFonts w:eastAsia="標楷體" w:hint="eastAsia"/>
          <w:b/>
          <w:color w:val="000000"/>
        </w:rPr>
        <w:t>銀行往來狀況</w:t>
      </w:r>
      <w:r w:rsidRPr="009E62E2">
        <w:rPr>
          <w:rFonts w:eastAsia="標楷體"/>
          <w:b/>
          <w:color w:val="000000"/>
        </w:rPr>
        <w:t xml:space="preserve">  </w:t>
      </w:r>
      <w:r w:rsidR="007B35EC" w:rsidRPr="009E62E2">
        <w:rPr>
          <w:rFonts w:eastAsia="標楷體" w:hint="eastAsia"/>
          <w:b/>
          <w:color w:val="000000"/>
        </w:rPr>
        <w:t>(</w:t>
      </w:r>
      <w:r w:rsidR="007B35EC" w:rsidRPr="009E62E2">
        <w:rPr>
          <w:rFonts w:eastAsia="標楷體" w:hint="eastAsia"/>
          <w:b/>
          <w:color w:val="000000"/>
        </w:rPr>
        <w:t>依據聯徵中心</w:t>
      </w:r>
      <w:r w:rsidR="009E62E2" w:rsidRPr="009E62E2">
        <w:rPr>
          <w:rFonts w:eastAsia="標楷體" w:hint="eastAsia"/>
          <w:b/>
          <w:color w:val="000000"/>
        </w:rPr>
        <w:t>2023/02</w:t>
      </w:r>
      <w:r w:rsidR="007B35EC" w:rsidRPr="009E62E2">
        <w:rPr>
          <w:rFonts w:eastAsia="標楷體" w:hint="eastAsia"/>
          <w:b/>
          <w:color w:val="000000"/>
        </w:rPr>
        <w:t>資料</w:t>
      </w:r>
      <w:r w:rsidR="007B35EC" w:rsidRPr="009E62E2">
        <w:rPr>
          <w:rFonts w:eastAsia="標楷體" w:hint="eastAsia"/>
          <w:b/>
          <w:color w:val="000000"/>
        </w:rPr>
        <w:t>)</w:t>
      </w:r>
    </w:p>
    <w:tbl>
      <w:tblPr>
        <w:tblW w:w="989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963"/>
        <w:gridCol w:w="2231"/>
        <w:gridCol w:w="2232"/>
        <w:gridCol w:w="2232"/>
        <w:gridCol w:w="2232"/>
      </w:tblGrid>
      <w:tr w:rsidR="007B35EC" w:rsidRPr="00637C09" w14:paraId="056F02D7" w14:textId="77777777" w:rsidTr="007B35EC">
        <w:trPr>
          <w:trHeight w:val="84"/>
        </w:trPr>
        <w:tc>
          <w:tcPr>
            <w:tcW w:w="963" w:type="dxa"/>
            <w:shd w:val="clear" w:color="000000" w:fill="D9D9D9"/>
            <w:vAlign w:val="center"/>
            <w:hideMark/>
          </w:tcPr>
          <w:p w14:paraId="627C47C9"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NTD</w:t>
            </w:r>
            <w:r w:rsidRPr="00637C09">
              <w:rPr>
                <w:rFonts w:eastAsia="標楷體"/>
                <w:color w:val="000000"/>
                <w:kern w:val="0"/>
                <w:sz w:val="22"/>
                <w:szCs w:val="22"/>
              </w:rPr>
              <w:br/>
            </w:r>
            <w:r w:rsidRPr="00637C09">
              <w:rPr>
                <w:rFonts w:eastAsia="標楷體"/>
                <w:color w:val="000000"/>
                <w:kern w:val="0"/>
                <w:sz w:val="22"/>
                <w:szCs w:val="22"/>
              </w:rPr>
              <w:t>仟元</w:t>
            </w:r>
          </w:p>
        </w:tc>
        <w:tc>
          <w:tcPr>
            <w:tcW w:w="2231" w:type="dxa"/>
            <w:shd w:val="clear" w:color="000000" w:fill="D9D9D9"/>
            <w:noWrap/>
            <w:vAlign w:val="center"/>
            <w:hideMark/>
          </w:tcPr>
          <w:p w14:paraId="54DACB47"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往來銀行</w:t>
            </w:r>
          </w:p>
        </w:tc>
        <w:tc>
          <w:tcPr>
            <w:tcW w:w="2232" w:type="dxa"/>
            <w:shd w:val="clear" w:color="000000" w:fill="D9D9D9"/>
            <w:vAlign w:val="center"/>
            <w:hideMark/>
          </w:tcPr>
          <w:p w14:paraId="68B533CA"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短放餘額</w:t>
            </w:r>
          </w:p>
        </w:tc>
        <w:tc>
          <w:tcPr>
            <w:tcW w:w="2232" w:type="dxa"/>
            <w:shd w:val="clear" w:color="000000" w:fill="D9D9D9"/>
            <w:noWrap/>
            <w:vAlign w:val="center"/>
            <w:hideMark/>
          </w:tcPr>
          <w:p w14:paraId="0A90B3CA"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動用率</w:t>
            </w:r>
          </w:p>
        </w:tc>
        <w:tc>
          <w:tcPr>
            <w:tcW w:w="2232" w:type="dxa"/>
            <w:shd w:val="clear" w:color="000000" w:fill="D9D9D9"/>
            <w:noWrap/>
            <w:vAlign w:val="center"/>
            <w:hideMark/>
          </w:tcPr>
          <w:p w14:paraId="6C4DF2F8"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訂約金額</w:t>
            </w:r>
          </w:p>
        </w:tc>
      </w:tr>
      <w:tr w:rsidR="007B35EC" w:rsidRPr="00637C09" w14:paraId="1A8F657F" w14:textId="77777777" w:rsidTr="007B35EC">
        <w:trPr>
          <w:trHeight w:val="342"/>
        </w:trPr>
        <w:tc>
          <w:tcPr>
            <w:tcW w:w="963" w:type="dxa"/>
            <w:shd w:val="clear" w:color="auto" w:fill="auto"/>
            <w:vAlign w:val="center"/>
            <w:hideMark/>
          </w:tcPr>
          <w:p w14:paraId="0ECCB791"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1</w:t>
            </w:r>
          </w:p>
        </w:tc>
        <w:tc>
          <w:tcPr>
            <w:tcW w:w="2231" w:type="dxa"/>
            <w:shd w:val="clear" w:color="auto" w:fill="auto"/>
            <w:noWrap/>
            <w:vAlign w:val="center"/>
            <w:hideMark/>
          </w:tcPr>
          <w:p w14:paraId="5EAAF7C3"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台北富邦</w:t>
            </w:r>
          </w:p>
        </w:tc>
        <w:tc>
          <w:tcPr>
            <w:tcW w:w="2232" w:type="dxa"/>
            <w:shd w:val="clear" w:color="auto" w:fill="auto"/>
            <w:vAlign w:val="center"/>
          </w:tcPr>
          <w:p w14:paraId="5FEFD59F"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0</w:t>
            </w:r>
          </w:p>
        </w:tc>
        <w:tc>
          <w:tcPr>
            <w:tcW w:w="2232" w:type="dxa"/>
            <w:shd w:val="clear" w:color="auto" w:fill="auto"/>
            <w:noWrap/>
            <w:vAlign w:val="center"/>
          </w:tcPr>
          <w:p w14:paraId="0EE3102D"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0%</w:t>
            </w:r>
          </w:p>
        </w:tc>
        <w:tc>
          <w:tcPr>
            <w:tcW w:w="2232" w:type="dxa"/>
            <w:shd w:val="clear" w:color="auto" w:fill="auto"/>
            <w:noWrap/>
            <w:vAlign w:val="center"/>
          </w:tcPr>
          <w:p w14:paraId="37F058E7" w14:textId="77777777" w:rsidR="007B35EC" w:rsidRPr="00637C09" w:rsidRDefault="009E62E2" w:rsidP="007B35EC">
            <w:pPr>
              <w:widowControl/>
              <w:jc w:val="center"/>
              <w:rPr>
                <w:rFonts w:eastAsia="標楷體"/>
                <w:color w:val="000000"/>
                <w:kern w:val="0"/>
                <w:sz w:val="22"/>
                <w:szCs w:val="22"/>
              </w:rPr>
            </w:pPr>
            <w:r>
              <w:rPr>
                <w:rFonts w:eastAsia="標楷體" w:hint="eastAsia"/>
                <w:color w:val="000000"/>
                <w:kern w:val="0"/>
                <w:sz w:val="22"/>
                <w:szCs w:val="22"/>
              </w:rPr>
              <w:t>762</w:t>
            </w:r>
            <w:r w:rsidR="007B35EC">
              <w:rPr>
                <w:rFonts w:eastAsia="標楷體"/>
                <w:color w:val="000000"/>
                <w:kern w:val="0"/>
                <w:sz w:val="22"/>
                <w:szCs w:val="22"/>
              </w:rPr>
              <w:t>,</w:t>
            </w:r>
            <w:r>
              <w:rPr>
                <w:rFonts w:eastAsia="標楷體" w:hint="eastAsia"/>
                <w:color w:val="000000"/>
                <w:kern w:val="0"/>
                <w:sz w:val="22"/>
                <w:szCs w:val="22"/>
              </w:rPr>
              <w:t>462</w:t>
            </w:r>
          </w:p>
        </w:tc>
      </w:tr>
      <w:tr w:rsidR="007B35EC" w:rsidRPr="00637C09" w14:paraId="1851BD09" w14:textId="77777777" w:rsidTr="007B35EC">
        <w:trPr>
          <w:trHeight w:val="342"/>
        </w:trPr>
        <w:tc>
          <w:tcPr>
            <w:tcW w:w="963" w:type="dxa"/>
            <w:shd w:val="clear" w:color="auto" w:fill="auto"/>
            <w:vAlign w:val="center"/>
          </w:tcPr>
          <w:p w14:paraId="0A3568DF"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2</w:t>
            </w:r>
          </w:p>
        </w:tc>
        <w:tc>
          <w:tcPr>
            <w:tcW w:w="2231" w:type="dxa"/>
            <w:shd w:val="clear" w:color="auto" w:fill="auto"/>
            <w:noWrap/>
            <w:vAlign w:val="center"/>
          </w:tcPr>
          <w:p w14:paraId="3E04DB2C"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兆豐商銀</w:t>
            </w:r>
          </w:p>
        </w:tc>
        <w:tc>
          <w:tcPr>
            <w:tcW w:w="2232" w:type="dxa"/>
            <w:shd w:val="clear" w:color="auto" w:fill="auto"/>
            <w:vAlign w:val="center"/>
          </w:tcPr>
          <w:p w14:paraId="5B590E9C"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0</w:t>
            </w:r>
          </w:p>
        </w:tc>
        <w:tc>
          <w:tcPr>
            <w:tcW w:w="2232" w:type="dxa"/>
            <w:shd w:val="clear" w:color="auto" w:fill="auto"/>
            <w:noWrap/>
            <w:vAlign w:val="center"/>
          </w:tcPr>
          <w:p w14:paraId="02925888"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0%</w:t>
            </w:r>
          </w:p>
        </w:tc>
        <w:tc>
          <w:tcPr>
            <w:tcW w:w="2232" w:type="dxa"/>
            <w:shd w:val="clear" w:color="auto" w:fill="auto"/>
            <w:noWrap/>
            <w:vAlign w:val="center"/>
          </w:tcPr>
          <w:p w14:paraId="435B156D" w14:textId="77777777" w:rsidR="007B35EC" w:rsidRPr="00637C09" w:rsidRDefault="009E62E2" w:rsidP="007B35EC">
            <w:pPr>
              <w:widowControl/>
              <w:jc w:val="center"/>
              <w:rPr>
                <w:rFonts w:eastAsia="標楷體"/>
                <w:color w:val="000000"/>
                <w:kern w:val="0"/>
                <w:sz w:val="22"/>
                <w:szCs w:val="22"/>
              </w:rPr>
            </w:pPr>
            <w:r>
              <w:rPr>
                <w:rFonts w:eastAsia="標楷體" w:hint="eastAsia"/>
                <w:color w:val="000000"/>
                <w:kern w:val="0"/>
                <w:sz w:val="22"/>
                <w:szCs w:val="22"/>
              </w:rPr>
              <w:t>91</w:t>
            </w:r>
            <w:r w:rsidR="007B35EC">
              <w:rPr>
                <w:rFonts w:eastAsia="標楷體"/>
                <w:color w:val="000000"/>
                <w:kern w:val="0"/>
                <w:sz w:val="22"/>
                <w:szCs w:val="22"/>
              </w:rPr>
              <w:t>,</w:t>
            </w:r>
            <w:r>
              <w:rPr>
                <w:rFonts w:eastAsia="標楷體" w:hint="eastAsia"/>
                <w:color w:val="000000"/>
                <w:kern w:val="0"/>
                <w:sz w:val="22"/>
                <w:szCs w:val="22"/>
              </w:rPr>
              <w:t>272</w:t>
            </w:r>
          </w:p>
        </w:tc>
      </w:tr>
      <w:tr w:rsidR="007B35EC" w:rsidRPr="00637C09" w14:paraId="5BFF379B" w14:textId="77777777" w:rsidTr="007B35EC">
        <w:trPr>
          <w:trHeight w:val="342"/>
        </w:trPr>
        <w:tc>
          <w:tcPr>
            <w:tcW w:w="963" w:type="dxa"/>
            <w:shd w:val="clear" w:color="auto" w:fill="auto"/>
            <w:vAlign w:val="center"/>
          </w:tcPr>
          <w:p w14:paraId="12CDC2DC"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3</w:t>
            </w:r>
          </w:p>
        </w:tc>
        <w:tc>
          <w:tcPr>
            <w:tcW w:w="2231" w:type="dxa"/>
            <w:shd w:val="clear" w:color="auto" w:fill="auto"/>
            <w:noWrap/>
            <w:vAlign w:val="center"/>
          </w:tcPr>
          <w:p w14:paraId="7AB93B6C"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花旗台灣</w:t>
            </w:r>
          </w:p>
        </w:tc>
        <w:tc>
          <w:tcPr>
            <w:tcW w:w="2232" w:type="dxa"/>
            <w:shd w:val="clear" w:color="auto" w:fill="auto"/>
            <w:vAlign w:val="center"/>
          </w:tcPr>
          <w:p w14:paraId="2F29A5B5"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0</w:t>
            </w:r>
          </w:p>
        </w:tc>
        <w:tc>
          <w:tcPr>
            <w:tcW w:w="2232" w:type="dxa"/>
            <w:shd w:val="clear" w:color="auto" w:fill="auto"/>
            <w:noWrap/>
            <w:vAlign w:val="center"/>
          </w:tcPr>
          <w:p w14:paraId="6BC6D3D0"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0%</w:t>
            </w:r>
          </w:p>
        </w:tc>
        <w:tc>
          <w:tcPr>
            <w:tcW w:w="2232" w:type="dxa"/>
            <w:shd w:val="clear" w:color="auto" w:fill="auto"/>
            <w:noWrap/>
            <w:vAlign w:val="center"/>
          </w:tcPr>
          <w:p w14:paraId="45B8C235" w14:textId="77777777" w:rsidR="007B35EC" w:rsidRPr="00637C09" w:rsidRDefault="007B35EC" w:rsidP="007B35EC">
            <w:pPr>
              <w:widowControl/>
              <w:jc w:val="center"/>
              <w:rPr>
                <w:rFonts w:eastAsia="標楷體"/>
                <w:color w:val="000000"/>
                <w:kern w:val="0"/>
                <w:sz w:val="22"/>
                <w:szCs w:val="22"/>
              </w:rPr>
            </w:pPr>
            <w:r>
              <w:rPr>
                <w:rFonts w:eastAsia="標楷體"/>
                <w:color w:val="000000"/>
                <w:kern w:val="0"/>
                <w:sz w:val="22"/>
                <w:szCs w:val="22"/>
              </w:rPr>
              <w:t>1</w:t>
            </w:r>
            <w:r w:rsidR="009E62E2">
              <w:rPr>
                <w:rFonts w:eastAsia="標楷體" w:hint="eastAsia"/>
                <w:color w:val="000000"/>
                <w:kern w:val="0"/>
                <w:sz w:val="22"/>
                <w:szCs w:val="22"/>
              </w:rPr>
              <w:t>15</w:t>
            </w:r>
            <w:r>
              <w:rPr>
                <w:rFonts w:eastAsia="標楷體"/>
                <w:color w:val="000000"/>
                <w:kern w:val="0"/>
                <w:sz w:val="22"/>
                <w:szCs w:val="22"/>
              </w:rPr>
              <w:t>,</w:t>
            </w:r>
            <w:r w:rsidR="009E62E2">
              <w:rPr>
                <w:rFonts w:eastAsia="標楷體" w:hint="eastAsia"/>
                <w:color w:val="000000"/>
                <w:kern w:val="0"/>
                <w:sz w:val="22"/>
                <w:szCs w:val="22"/>
              </w:rPr>
              <w:t>784</w:t>
            </w:r>
          </w:p>
        </w:tc>
      </w:tr>
      <w:tr w:rsidR="007B35EC" w:rsidRPr="00637C09" w14:paraId="0E37A416" w14:textId="77777777" w:rsidTr="007B35EC">
        <w:trPr>
          <w:trHeight w:val="342"/>
        </w:trPr>
        <w:tc>
          <w:tcPr>
            <w:tcW w:w="963" w:type="dxa"/>
            <w:shd w:val="clear" w:color="auto" w:fill="auto"/>
            <w:vAlign w:val="center"/>
          </w:tcPr>
          <w:p w14:paraId="690512AB"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4</w:t>
            </w:r>
          </w:p>
        </w:tc>
        <w:tc>
          <w:tcPr>
            <w:tcW w:w="2231" w:type="dxa"/>
            <w:shd w:val="clear" w:color="auto" w:fill="auto"/>
            <w:noWrap/>
            <w:vAlign w:val="center"/>
            <w:hideMark/>
          </w:tcPr>
          <w:p w14:paraId="02AA1067"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永豐商銀</w:t>
            </w:r>
          </w:p>
        </w:tc>
        <w:tc>
          <w:tcPr>
            <w:tcW w:w="2232" w:type="dxa"/>
            <w:shd w:val="clear" w:color="auto" w:fill="auto"/>
            <w:vAlign w:val="center"/>
          </w:tcPr>
          <w:p w14:paraId="5143F092"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0</w:t>
            </w:r>
          </w:p>
        </w:tc>
        <w:tc>
          <w:tcPr>
            <w:tcW w:w="2232" w:type="dxa"/>
            <w:shd w:val="clear" w:color="auto" w:fill="auto"/>
            <w:noWrap/>
            <w:vAlign w:val="center"/>
          </w:tcPr>
          <w:p w14:paraId="3670F0E0"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0%</w:t>
            </w:r>
          </w:p>
        </w:tc>
        <w:tc>
          <w:tcPr>
            <w:tcW w:w="2232" w:type="dxa"/>
            <w:shd w:val="clear" w:color="auto" w:fill="auto"/>
            <w:noWrap/>
            <w:vAlign w:val="center"/>
          </w:tcPr>
          <w:p w14:paraId="25D59812" w14:textId="77777777" w:rsidR="007B35EC" w:rsidRPr="00637C09" w:rsidRDefault="009E62E2" w:rsidP="007B35EC">
            <w:pPr>
              <w:widowControl/>
              <w:jc w:val="center"/>
              <w:rPr>
                <w:rFonts w:eastAsia="標楷體"/>
                <w:color w:val="000000"/>
                <w:kern w:val="0"/>
                <w:sz w:val="22"/>
                <w:szCs w:val="22"/>
              </w:rPr>
            </w:pPr>
            <w:r>
              <w:rPr>
                <w:rFonts w:eastAsia="標楷體" w:hint="eastAsia"/>
                <w:color w:val="000000"/>
                <w:kern w:val="0"/>
                <w:sz w:val="22"/>
                <w:szCs w:val="22"/>
              </w:rPr>
              <w:t>907</w:t>
            </w:r>
            <w:r w:rsidR="007B35EC">
              <w:rPr>
                <w:rFonts w:eastAsia="標楷體"/>
                <w:color w:val="000000"/>
                <w:kern w:val="0"/>
                <w:sz w:val="22"/>
                <w:szCs w:val="22"/>
              </w:rPr>
              <w:t>,</w:t>
            </w:r>
            <w:r>
              <w:rPr>
                <w:rFonts w:eastAsia="標楷體" w:hint="eastAsia"/>
                <w:color w:val="000000"/>
                <w:kern w:val="0"/>
                <w:sz w:val="22"/>
                <w:szCs w:val="22"/>
              </w:rPr>
              <w:t>305</w:t>
            </w:r>
          </w:p>
        </w:tc>
      </w:tr>
      <w:tr w:rsidR="007B35EC" w:rsidRPr="00637C09" w14:paraId="678FED09" w14:textId="77777777" w:rsidTr="007B35EC">
        <w:trPr>
          <w:trHeight w:val="342"/>
        </w:trPr>
        <w:tc>
          <w:tcPr>
            <w:tcW w:w="963" w:type="dxa"/>
            <w:shd w:val="clear" w:color="auto" w:fill="auto"/>
            <w:vAlign w:val="center"/>
          </w:tcPr>
          <w:p w14:paraId="079EA6A7"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5</w:t>
            </w:r>
          </w:p>
        </w:tc>
        <w:tc>
          <w:tcPr>
            <w:tcW w:w="2231" w:type="dxa"/>
            <w:shd w:val="clear" w:color="auto" w:fill="auto"/>
            <w:noWrap/>
            <w:vAlign w:val="center"/>
            <w:hideMark/>
          </w:tcPr>
          <w:p w14:paraId="6C6C1328"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凱基商銀</w:t>
            </w:r>
          </w:p>
        </w:tc>
        <w:tc>
          <w:tcPr>
            <w:tcW w:w="2232" w:type="dxa"/>
            <w:shd w:val="clear" w:color="auto" w:fill="auto"/>
            <w:vAlign w:val="center"/>
          </w:tcPr>
          <w:p w14:paraId="0927D21B"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0</w:t>
            </w:r>
          </w:p>
        </w:tc>
        <w:tc>
          <w:tcPr>
            <w:tcW w:w="2232" w:type="dxa"/>
            <w:shd w:val="clear" w:color="auto" w:fill="auto"/>
            <w:noWrap/>
            <w:vAlign w:val="center"/>
          </w:tcPr>
          <w:p w14:paraId="57B410ED"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0%</w:t>
            </w:r>
          </w:p>
        </w:tc>
        <w:tc>
          <w:tcPr>
            <w:tcW w:w="2232" w:type="dxa"/>
            <w:shd w:val="clear" w:color="auto" w:fill="auto"/>
            <w:noWrap/>
            <w:vAlign w:val="center"/>
          </w:tcPr>
          <w:p w14:paraId="31FA3A00" w14:textId="77777777" w:rsidR="007B35EC" w:rsidRPr="00637C09" w:rsidRDefault="009E62E2" w:rsidP="007B35EC">
            <w:pPr>
              <w:widowControl/>
              <w:jc w:val="center"/>
              <w:rPr>
                <w:rFonts w:eastAsia="標楷體"/>
                <w:color w:val="000000"/>
                <w:kern w:val="0"/>
                <w:sz w:val="22"/>
                <w:szCs w:val="22"/>
              </w:rPr>
            </w:pPr>
            <w:r>
              <w:rPr>
                <w:rFonts w:eastAsia="標楷體" w:hint="eastAsia"/>
                <w:color w:val="000000"/>
                <w:kern w:val="0"/>
                <w:sz w:val="22"/>
                <w:szCs w:val="22"/>
              </w:rPr>
              <w:t>609</w:t>
            </w:r>
            <w:r w:rsidR="007B35EC">
              <w:rPr>
                <w:rFonts w:eastAsia="標楷體"/>
                <w:color w:val="000000"/>
                <w:kern w:val="0"/>
                <w:sz w:val="22"/>
                <w:szCs w:val="22"/>
              </w:rPr>
              <w:t>,</w:t>
            </w:r>
            <w:r>
              <w:rPr>
                <w:rFonts w:eastAsia="標楷體" w:hint="eastAsia"/>
                <w:color w:val="000000"/>
                <w:kern w:val="0"/>
                <w:sz w:val="22"/>
                <w:szCs w:val="22"/>
              </w:rPr>
              <w:t>515</w:t>
            </w:r>
          </w:p>
        </w:tc>
      </w:tr>
      <w:tr w:rsidR="007B35EC" w:rsidRPr="00637C09" w14:paraId="4481A295" w14:textId="77777777" w:rsidTr="007B35EC">
        <w:trPr>
          <w:trHeight w:val="342"/>
        </w:trPr>
        <w:tc>
          <w:tcPr>
            <w:tcW w:w="963" w:type="dxa"/>
            <w:shd w:val="clear" w:color="auto" w:fill="auto"/>
            <w:vAlign w:val="center"/>
          </w:tcPr>
          <w:p w14:paraId="178566B6"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6</w:t>
            </w:r>
          </w:p>
        </w:tc>
        <w:tc>
          <w:tcPr>
            <w:tcW w:w="2231" w:type="dxa"/>
            <w:shd w:val="clear" w:color="auto" w:fill="auto"/>
            <w:noWrap/>
            <w:vAlign w:val="center"/>
          </w:tcPr>
          <w:p w14:paraId="73C211EE"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星展台灣</w:t>
            </w:r>
          </w:p>
        </w:tc>
        <w:tc>
          <w:tcPr>
            <w:tcW w:w="2232" w:type="dxa"/>
            <w:shd w:val="clear" w:color="auto" w:fill="auto"/>
            <w:vAlign w:val="center"/>
          </w:tcPr>
          <w:p w14:paraId="7736D20A"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0</w:t>
            </w:r>
          </w:p>
        </w:tc>
        <w:tc>
          <w:tcPr>
            <w:tcW w:w="2232" w:type="dxa"/>
            <w:shd w:val="clear" w:color="auto" w:fill="auto"/>
            <w:noWrap/>
            <w:vAlign w:val="center"/>
          </w:tcPr>
          <w:p w14:paraId="0D24D022"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0%</w:t>
            </w:r>
          </w:p>
        </w:tc>
        <w:tc>
          <w:tcPr>
            <w:tcW w:w="2232" w:type="dxa"/>
            <w:shd w:val="clear" w:color="auto" w:fill="auto"/>
            <w:noWrap/>
            <w:vAlign w:val="center"/>
          </w:tcPr>
          <w:p w14:paraId="58515DA0" w14:textId="77777777" w:rsidR="007B35EC" w:rsidRPr="00637C09" w:rsidRDefault="007B35EC" w:rsidP="007B35EC">
            <w:pPr>
              <w:widowControl/>
              <w:jc w:val="center"/>
              <w:rPr>
                <w:rFonts w:eastAsia="標楷體"/>
                <w:color w:val="000000"/>
                <w:kern w:val="0"/>
                <w:sz w:val="22"/>
                <w:szCs w:val="22"/>
              </w:rPr>
            </w:pPr>
            <w:r>
              <w:rPr>
                <w:rFonts w:eastAsia="標楷體" w:hint="eastAsia"/>
                <w:color w:val="000000"/>
                <w:kern w:val="0"/>
                <w:sz w:val="22"/>
                <w:szCs w:val="22"/>
              </w:rPr>
              <w:t>600</w:t>
            </w:r>
            <w:r>
              <w:rPr>
                <w:rFonts w:eastAsia="標楷體"/>
                <w:color w:val="000000"/>
                <w:kern w:val="0"/>
                <w:sz w:val="22"/>
                <w:szCs w:val="22"/>
              </w:rPr>
              <w:t>,</w:t>
            </w:r>
            <w:r>
              <w:rPr>
                <w:rFonts w:eastAsia="標楷體" w:hint="eastAsia"/>
                <w:color w:val="000000"/>
                <w:kern w:val="0"/>
                <w:sz w:val="22"/>
                <w:szCs w:val="22"/>
              </w:rPr>
              <w:t>000</w:t>
            </w:r>
          </w:p>
        </w:tc>
      </w:tr>
      <w:tr w:rsidR="007B35EC" w:rsidRPr="00637C09" w14:paraId="1B6B57F4" w14:textId="77777777" w:rsidTr="007B35EC">
        <w:trPr>
          <w:trHeight w:val="342"/>
        </w:trPr>
        <w:tc>
          <w:tcPr>
            <w:tcW w:w="963" w:type="dxa"/>
            <w:shd w:val="clear" w:color="auto" w:fill="auto"/>
            <w:vAlign w:val="center"/>
          </w:tcPr>
          <w:p w14:paraId="3C4717B4"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7</w:t>
            </w:r>
          </w:p>
        </w:tc>
        <w:tc>
          <w:tcPr>
            <w:tcW w:w="2231" w:type="dxa"/>
            <w:shd w:val="clear" w:color="auto" w:fill="auto"/>
            <w:noWrap/>
            <w:vAlign w:val="center"/>
          </w:tcPr>
          <w:p w14:paraId="0E652B9C"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中國信託</w:t>
            </w:r>
          </w:p>
        </w:tc>
        <w:tc>
          <w:tcPr>
            <w:tcW w:w="2232" w:type="dxa"/>
            <w:shd w:val="clear" w:color="auto" w:fill="auto"/>
            <w:vAlign w:val="center"/>
          </w:tcPr>
          <w:p w14:paraId="5A46C3A1"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0</w:t>
            </w:r>
          </w:p>
        </w:tc>
        <w:tc>
          <w:tcPr>
            <w:tcW w:w="2232" w:type="dxa"/>
            <w:shd w:val="clear" w:color="auto" w:fill="auto"/>
            <w:noWrap/>
            <w:vAlign w:val="center"/>
          </w:tcPr>
          <w:p w14:paraId="67CBEE06"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0%</w:t>
            </w:r>
          </w:p>
        </w:tc>
        <w:tc>
          <w:tcPr>
            <w:tcW w:w="2232" w:type="dxa"/>
            <w:shd w:val="clear" w:color="auto" w:fill="auto"/>
            <w:noWrap/>
            <w:vAlign w:val="center"/>
          </w:tcPr>
          <w:p w14:paraId="157743A9" w14:textId="77777777" w:rsidR="007B35EC" w:rsidRPr="00637C09" w:rsidRDefault="007B35EC" w:rsidP="007B35EC">
            <w:pPr>
              <w:widowControl/>
              <w:jc w:val="center"/>
              <w:rPr>
                <w:rFonts w:eastAsia="標楷體"/>
                <w:color w:val="000000"/>
                <w:kern w:val="0"/>
                <w:sz w:val="22"/>
                <w:szCs w:val="22"/>
              </w:rPr>
            </w:pPr>
            <w:r w:rsidRPr="00637C09">
              <w:rPr>
                <w:rFonts w:eastAsia="標楷體"/>
                <w:color w:val="000000"/>
                <w:kern w:val="0"/>
                <w:sz w:val="22"/>
                <w:szCs w:val="22"/>
              </w:rPr>
              <w:t>1,000,000</w:t>
            </w:r>
          </w:p>
        </w:tc>
      </w:tr>
      <w:tr w:rsidR="007B35EC" w:rsidRPr="00637C09" w14:paraId="675DC8CF" w14:textId="77777777" w:rsidTr="007B35EC">
        <w:trPr>
          <w:trHeight w:val="64"/>
        </w:trPr>
        <w:tc>
          <w:tcPr>
            <w:tcW w:w="963" w:type="dxa"/>
            <w:shd w:val="clear" w:color="auto" w:fill="auto"/>
            <w:vAlign w:val="center"/>
            <w:hideMark/>
          </w:tcPr>
          <w:p w14:paraId="0019EFE8" w14:textId="77777777" w:rsidR="007B35EC" w:rsidRPr="00637C09" w:rsidRDefault="007B35EC" w:rsidP="007B35EC">
            <w:pPr>
              <w:widowControl/>
              <w:jc w:val="both"/>
              <w:rPr>
                <w:rFonts w:eastAsia="標楷體"/>
                <w:color w:val="000000"/>
                <w:kern w:val="0"/>
                <w:sz w:val="20"/>
                <w:szCs w:val="20"/>
              </w:rPr>
            </w:pPr>
            <w:r w:rsidRPr="00637C09">
              <w:rPr>
                <w:rFonts w:eastAsia="標楷體"/>
                <w:color w:val="000000"/>
                <w:kern w:val="0"/>
                <w:sz w:val="20"/>
                <w:szCs w:val="20"/>
              </w:rPr>
              <w:t xml:space="preserve">　</w:t>
            </w:r>
          </w:p>
        </w:tc>
        <w:tc>
          <w:tcPr>
            <w:tcW w:w="2231" w:type="dxa"/>
            <w:shd w:val="clear" w:color="auto" w:fill="auto"/>
            <w:noWrap/>
            <w:vAlign w:val="center"/>
            <w:hideMark/>
          </w:tcPr>
          <w:p w14:paraId="7E153699" w14:textId="77777777" w:rsidR="007B35EC" w:rsidRPr="00637C09" w:rsidRDefault="007B35EC" w:rsidP="007B35EC">
            <w:pPr>
              <w:widowControl/>
              <w:jc w:val="center"/>
              <w:rPr>
                <w:rFonts w:eastAsia="標楷體"/>
                <w:b/>
                <w:bCs/>
                <w:color w:val="000000"/>
                <w:kern w:val="0"/>
                <w:sz w:val="22"/>
                <w:szCs w:val="22"/>
                <w:u w:val="single"/>
              </w:rPr>
            </w:pPr>
            <w:r w:rsidRPr="00637C09">
              <w:rPr>
                <w:rFonts w:eastAsia="標楷體"/>
                <w:b/>
                <w:bCs/>
                <w:color w:val="000000"/>
                <w:kern w:val="0"/>
                <w:sz w:val="22"/>
                <w:szCs w:val="22"/>
                <w:u w:val="single"/>
              </w:rPr>
              <w:t>合計</w:t>
            </w:r>
          </w:p>
        </w:tc>
        <w:tc>
          <w:tcPr>
            <w:tcW w:w="2232" w:type="dxa"/>
            <w:shd w:val="clear" w:color="auto" w:fill="auto"/>
            <w:vAlign w:val="center"/>
          </w:tcPr>
          <w:p w14:paraId="0EDC88F1" w14:textId="77777777" w:rsidR="007B35EC" w:rsidRPr="00637C09" w:rsidRDefault="007B35EC" w:rsidP="007B35EC">
            <w:pPr>
              <w:widowControl/>
              <w:jc w:val="center"/>
              <w:rPr>
                <w:rFonts w:eastAsia="標楷體"/>
                <w:b/>
                <w:bCs/>
                <w:color w:val="000000"/>
                <w:kern w:val="0"/>
                <w:sz w:val="22"/>
                <w:szCs w:val="22"/>
                <w:u w:val="single"/>
              </w:rPr>
            </w:pPr>
            <w:r w:rsidRPr="00637C09">
              <w:rPr>
                <w:rFonts w:eastAsia="標楷體"/>
                <w:b/>
                <w:bCs/>
                <w:color w:val="000000"/>
                <w:kern w:val="0"/>
                <w:sz w:val="22"/>
                <w:szCs w:val="22"/>
                <w:u w:val="single"/>
              </w:rPr>
              <w:t>0</w:t>
            </w:r>
          </w:p>
        </w:tc>
        <w:tc>
          <w:tcPr>
            <w:tcW w:w="2232" w:type="dxa"/>
            <w:shd w:val="clear" w:color="auto" w:fill="auto"/>
            <w:noWrap/>
            <w:vAlign w:val="center"/>
          </w:tcPr>
          <w:p w14:paraId="3D7E4251" w14:textId="77777777" w:rsidR="007B35EC" w:rsidRPr="00637C09" w:rsidRDefault="007B35EC" w:rsidP="007B35EC">
            <w:pPr>
              <w:widowControl/>
              <w:jc w:val="center"/>
              <w:rPr>
                <w:rFonts w:eastAsia="標楷體"/>
                <w:b/>
                <w:bCs/>
                <w:color w:val="000000"/>
                <w:kern w:val="0"/>
                <w:sz w:val="22"/>
                <w:szCs w:val="22"/>
                <w:u w:val="single"/>
              </w:rPr>
            </w:pPr>
            <w:r w:rsidRPr="00637C09">
              <w:rPr>
                <w:rFonts w:eastAsia="標楷體"/>
                <w:b/>
                <w:bCs/>
                <w:color w:val="000000"/>
                <w:kern w:val="0"/>
                <w:sz w:val="22"/>
                <w:szCs w:val="22"/>
                <w:u w:val="single"/>
              </w:rPr>
              <w:t>0%</w:t>
            </w:r>
          </w:p>
        </w:tc>
        <w:tc>
          <w:tcPr>
            <w:tcW w:w="2232" w:type="dxa"/>
            <w:shd w:val="clear" w:color="auto" w:fill="auto"/>
            <w:vAlign w:val="center"/>
          </w:tcPr>
          <w:p w14:paraId="2FC3032E" w14:textId="77777777" w:rsidR="007B35EC" w:rsidRPr="00637C09" w:rsidRDefault="007B35EC" w:rsidP="007B35EC">
            <w:pPr>
              <w:widowControl/>
              <w:jc w:val="center"/>
              <w:rPr>
                <w:rFonts w:eastAsia="標楷體"/>
                <w:b/>
                <w:bCs/>
                <w:color w:val="000000"/>
                <w:kern w:val="0"/>
                <w:sz w:val="22"/>
                <w:szCs w:val="22"/>
                <w:u w:val="single"/>
              </w:rPr>
            </w:pPr>
            <w:r>
              <w:rPr>
                <w:rFonts w:eastAsia="標楷體"/>
                <w:b/>
                <w:bCs/>
                <w:color w:val="000000"/>
                <w:kern w:val="0"/>
                <w:sz w:val="22"/>
                <w:szCs w:val="22"/>
                <w:u w:val="single"/>
              </w:rPr>
              <w:t>4,</w:t>
            </w:r>
            <w:r w:rsidR="00196314">
              <w:rPr>
                <w:rFonts w:eastAsia="標楷體" w:hint="eastAsia"/>
                <w:b/>
                <w:bCs/>
                <w:color w:val="000000"/>
                <w:kern w:val="0"/>
                <w:sz w:val="22"/>
                <w:szCs w:val="22"/>
                <w:u w:val="single"/>
              </w:rPr>
              <w:t>0</w:t>
            </w:r>
            <w:r w:rsidR="009E62E2">
              <w:rPr>
                <w:rFonts w:eastAsia="標楷體" w:hint="eastAsia"/>
                <w:b/>
                <w:bCs/>
                <w:color w:val="000000"/>
                <w:kern w:val="0"/>
                <w:sz w:val="22"/>
                <w:szCs w:val="22"/>
                <w:u w:val="single"/>
              </w:rPr>
              <w:t>86</w:t>
            </w:r>
            <w:r w:rsidR="00196314">
              <w:rPr>
                <w:rFonts w:eastAsia="標楷體"/>
                <w:b/>
                <w:bCs/>
                <w:color w:val="000000"/>
                <w:kern w:val="0"/>
                <w:sz w:val="22"/>
                <w:szCs w:val="22"/>
                <w:u w:val="single"/>
              </w:rPr>
              <w:t>,</w:t>
            </w:r>
            <w:r w:rsidR="009E62E2">
              <w:rPr>
                <w:rFonts w:eastAsia="標楷體" w:hint="eastAsia"/>
                <w:b/>
                <w:bCs/>
                <w:color w:val="000000"/>
                <w:kern w:val="0"/>
                <w:sz w:val="22"/>
                <w:szCs w:val="22"/>
                <w:u w:val="single"/>
              </w:rPr>
              <w:t>338</w:t>
            </w:r>
          </w:p>
        </w:tc>
      </w:tr>
    </w:tbl>
    <w:p w14:paraId="13EDA9E2" w14:textId="77777777" w:rsidR="00EB5252" w:rsidRDefault="00EB5252">
      <w:pPr>
        <w:spacing w:line="320" w:lineRule="exact"/>
        <w:ind w:rightChars="-439" w:right="-1054"/>
        <w:rPr>
          <w:rFonts w:eastAsia="標楷體"/>
          <w:b/>
          <w:u w:val="single"/>
        </w:rPr>
      </w:pPr>
    </w:p>
    <w:p w14:paraId="1F9B002C" w14:textId="77777777" w:rsidR="000C2CD6" w:rsidRPr="00501622" w:rsidRDefault="00501622">
      <w:pPr>
        <w:spacing w:line="320" w:lineRule="exact"/>
        <w:ind w:rightChars="-439" w:right="-1054"/>
        <w:rPr>
          <w:rFonts w:eastAsia="標楷體"/>
          <w:b/>
          <w:u w:val="single"/>
        </w:rPr>
      </w:pPr>
      <w:r w:rsidRPr="00501622">
        <w:rPr>
          <w:rFonts w:eastAsia="標楷體" w:hint="eastAsia"/>
          <w:b/>
          <w:u w:val="single"/>
        </w:rPr>
        <w:t>廣明於我行現金存款狀況</w:t>
      </w:r>
      <w:r w:rsidR="003A177C">
        <w:rPr>
          <w:rFonts w:eastAsia="標楷體" w:hint="eastAsia"/>
          <w:b/>
          <w:u w:val="single"/>
        </w:rPr>
        <w:t>(</w:t>
      </w:r>
      <w:r w:rsidR="003A177C">
        <w:rPr>
          <w:rFonts w:eastAsia="標楷體" w:hint="eastAsia"/>
          <w:b/>
          <w:u w:val="single"/>
        </w:rPr>
        <w:t>單位：仟元</w:t>
      </w:r>
      <w:r w:rsidR="003A177C">
        <w:rPr>
          <w:rFonts w:eastAsia="標楷體" w:hint="eastAsia"/>
          <w:b/>
          <w:u w:val="single"/>
        </w:rPr>
        <w:t>)</w:t>
      </w:r>
    </w:p>
    <w:tbl>
      <w:tblPr>
        <w:tblW w:w="9228" w:type="dxa"/>
        <w:tblInd w:w="11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2424"/>
        <w:gridCol w:w="2268"/>
        <w:gridCol w:w="2268"/>
        <w:gridCol w:w="2268"/>
      </w:tblGrid>
      <w:tr w:rsidR="003A177C" w14:paraId="4CA0600B" w14:textId="77777777" w:rsidTr="003A177C">
        <w:trPr>
          <w:trHeight w:val="736"/>
        </w:trPr>
        <w:tc>
          <w:tcPr>
            <w:tcW w:w="2424" w:type="dxa"/>
            <w:tcBorders>
              <w:top w:val="single" w:sz="12" w:space="0" w:color="auto"/>
              <w:left w:val="single" w:sz="12" w:space="0" w:color="auto"/>
              <w:bottom w:val="single" w:sz="4" w:space="0" w:color="auto"/>
              <w:right w:val="single" w:sz="4" w:space="0" w:color="auto"/>
            </w:tcBorders>
            <w:shd w:val="clear" w:color="auto" w:fill="D9D9D9" w:themeFill="background1" w:themeFillShade="D9"/>
            <w:vAlign w:val="center"/>
            <w:hideMark/>
          </w:tcPr>
          <w:p w14:paraId="18624CE3" w14:textId="77777777" w:rsidR="00063309" w:rsidRPr="00063309" w:rsidRDefault="00063309" w:rsidP="00063309">
            <w:pPr>
              <w:spacing w:line="320" w:lineRule="exact"/>
              <w:jc w:val="center"/>
              <w:rPr>
                <w:rFonts w:eastAsia="標楷體" w:hAnsi="標楷體"/>
                <w:b/>
              </w:rPr>
            </w:pPr>
            <w:r>
              <w:rPr>
                <w:rFonts w:eastAsia="標楷體" w:hAnsi="標楷體" w:hint="eastAsia"/>
                <w:b/>
              </w:rPr>
              <w:t>廣明</w:t>
            </w:r>
            <w:r>
              <w:rPr>
                <w:rFonts w:eastAsia="標楷體" w:hAnsi="標楷體" w:hint="eastAsia"/>
                <w:b/>
              </w:rPr>
              <w:t>(</w:t>
            </w:r>
            <w:r>
              <w:rPr>
                <w:rFonts w:eastAsia="標楷體" w:hAnsi="標楷體" w:hint="eastAsia"/>
                <w:b/>
              </w:rPr>
              <w:t>含子公司</w:t>
            </w:r>
            <w:r>
              <w:rPr>
                <w:rFonts w:eastAsia="標楷體" w:hAnsi="標楷體" w:hint="eastAsia"/>
                <w:b/>
              </w:rPr>
              <w:t>)</w:t>
            </w:r>
          </w:p>
        </w:tc>
        <w:tc>
          <w:tcPr>
            <w:tcW w:w="2268"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E2C5D16" w14:textId="77777777" w:rsidR="003A177C" w:rsidRDefault="003A177C" w:rsidP="00CA01E9">
            <w:pPr>
              <w:spacing w:line="320" w:lineRule="exact"/>
              <w:jc w:val="center"/>
              <w:rPr>
                <w:rFonts w:eastAsia="標楷體"/>
                <w:b/>
              </w:rPr>
            </w:pPr>
            <w:r>
              <w:rPr>
                <w:rFonts w:eastAsia="標楷體" w:hint="eastAsia"/>
                <w:b/>
              </w:rPr>
              <w:t>幣別</w:t>
            </w:r>
          </w:p>
        </w:tc>
        <w:tc>
          <w:tcPr>
            <w:tcW w:w="2268"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tcPr>
          <w:p w14:paraId="56FBC672" w14:textId="77777777" w:rsidR="003A177C" w:rsidRDefault="003A177C" w:rsidP="00CA01E9">
            <w:pPr>
              <w:spacing w:line="320" w:lineRule="exact"/>
              <w:jc w:val="center"/>
              <w:rPr>
                <w:rFonts w:eastAsia="標楷體"/>
                <w:b/>
              </w:rPr>
            </w:pPr>
            <w:r>
              <w:rPr>
                <w:rFonts w:eastAsia="標楷體" w:hint="eastAsia"/>
                <w:b/>
              </w:rPr>
              <w:t>金額</w:t>
            </w:r>
          </w:p>
        </w:tc>
        <w:tc>
          <w:tcPr>
            <w:tcW w:w="2268" w:type="dxa"/>
            <w:tcBorders>
              <w:top w:val="single" w:sz="12" w:space="0" w:color="auto"/>
              <w:left w:val="single" w:sz="4" w:space="0" w:color="auto"/>
              <w:bottom w:val="single" w:sz="4" w:space="0" w:color="auto"/>
              <w:right w:val="single" w:sz="4" w:space="0" w:color="auto"/>
            </w:tcBorders>
            <w:shd w:val="clear" w:color="auto" w:fill="D9D9D9" w:themeFill="background1" w:themeFillShade="D9"/>
            <w:vAlign w:val="center"/>
          </w:tcPr>
          <w:p w14:paraId="13F8D8C3" w14:textId="77777777" w:rsidR="003A177C" w:rsidRDefault="00222E92" w:rsidP="00CA01E9">
            <w:pPr>
              <w:spacing w:line="320" w:lineRule="exact"/>
              <w:jc w:val="center"/>
              <w:rPr>
                <w:rFonts w:eastAsia="標楷體"/>
                <w:b/>
              </w:rPr>
            </w:pPr>
            <w:r>
              <w:rPr>
                <w:rFonts w:eastAsia="標楷體" w:hint="eastAsia"/>
                <w:b/>
              </w:rPr>
              <w:t>換算</w:t>
            </w:r>
            <w:r w:rsidR="003A177C">
              <w:rPr>
                <w:rFonts w:eastAsia="標楷體" w:hint="eastAsia"/>
                <w:b/>
              </w:rPr>
              <w:t>NTD</w:t>
            </w:r>
          </w:p>
        </w:tc>
      </w:tr>
      <w:tr w:rsidR="00063309" w:rsidRPr="001410C2" w14:paraId="38CD6A54" w14:textId="77777777" w:rsidTr="00866FAC">
        <w:trPr>
          <w:trHeight w:val="288"/>
        </w:trPr>
        <w:tc>
          <w:tcPr>
            <w:tcW w:w="2424" w:type="dxa"/>
            <w:vMerge w:val="restart"/>
            <w:tcBorders>
              <w:top w:val="single" w:sz="4" w:space="0" w:color="auto"/>
              <w:left w:val="single" w:sz="12" w:space="0" w:color="auto"/>
              <w:right w:val="single" w:sz="4" w:space="0" w:color="auto"/>
            </w:tcBorders>
            <w:vAlign w:val="center"/>
          </w:tcPr>
          <w:p w14:paraId="3F917078" w14:textId="77777777" w:rsidR="00063309" w:rsidRDefault="00063309" w:rsidP="00CA01E9">
            <w:pPr>
              <w:spacing w:line="320" w:lineRule="exact"/>
              <w:rPr>
                <w:rFonts w:ascii="標楷體" w:eastAsia="標楷體" w:hAnsi="標楷體"/>
                <w:sz w:val="20"/>
                <w:szCs w:val="20"/>
              </w:rPr>
            </w:pPr>
            <w:r>
              <w:rPr>
                <w:rFonts w:ascii="標楷體" w:eastAsia="標楷體" w:hAnsi="標楷體" w:hint="eastAsia"/>
                <w:sz w:val="20"/>
                <w:szCs w:val="20"/>
              </w:rPr>
              <w:t>廣明光電</w:t>
            </w:r>
          </w:p>
        </w:tc>
        <w:tc>
          <w:tcPr>
            <w:tcW w:w="2268" w:type="dxa"/>
            <w:tcBorders>
              <w:top w:val="single" w:sz="4" w:space="0" w:color="auto"/>
              <w:left w:val="single" w:sz="4" w:space="0" w:color="auto"/>
              <w:bottom w:val="single" w:sz="4" w:space="0" w:color="auto"/>
              <w:right w:val="single" w:sz="4" w:space="0" w:color="auto"/>
            </w:tcBorders>
            <w:vAlign w:val="center"/>
          </w:tcPr>
          <w:p w14:paraId="499489B4" w14:textId="77777777" w:rsidR="00063309" w:rsidRDefault="00063309" w:rsidP="00CA01E9">
            <w:pPr>
              <w:spacing w:line="320" w:lineRule="exact"/>
              <w:jc w:val="center"/>
              <w:rPr>
                <w:rFonts w:ascii="標楷體" w:eastAsia="標楷體" w:hAnsi="標楷體"/>
                <w:sz w:val="20"/>
              </w:rPr>
            </w:pPr>
            <w:r>
              <w:rPr>
                <w:rFonts w:ascii="標楷體" w:eastAsia="標楷體" w:hAnsi="標楷體" w:hint="eastAsia"/>
                <w:sz w:val="20"/>
              </w:rPr>
              <w:t>TWD</w:t>
            </w:r>
          </w:p>
        </w:tc>
        <w:tc>
          <w:tcPr>
            <w:tcW w:w="2268" w:type="dxa"/>
            <w:tcBorders>
              <w:top w:val="single" w:sz="4" w:space="0" w:color="auto"/>
              <w:left w:val="single" w:sz="4" w:space="0" w:color="auto"/>
              <w:bottom w:val="single" w:sz="4" w:space="0" w:color="auto"/>
              <w:right w:val="single" w:sz="4" w:space="0" w:color="auto"/>
            </w:tcBorders>
            <w:vAlign w:val="center"/>
          </w:tcPr>
          <w:p w14:paraId="62739D9F" w14:textId="77777777" w:rsidR="00063309" w:rsidRDefault="009E62E2" w:rsidP="003A177C">
            <w:pPr>
              <w:spacing w:line="320" w:lineRule="exact"/>
              <w:jc w:val="right"/>
              <w:rPr>
                <w:rFonts w:ascii="標楷體" w:eastAsia="標楷體" w:hAnsi="標楷體"/>
                <w:sz w:val="20"/>
              </w:rPr>
            </w:pPr>
            <w:r>
              <w:rPr>
                <w:rFonts w:ascii="標楷體" w:eastAsia="標楷體" w:hAnsi="標楷體" w:hint="eastAsia"/>
                <w:sz w:val="20"/>
              </w:rPr>
              <w:t>727</w:t>
            </w:r>
          </w:p>
        </w:tc>
        <w:tc>
          <w:tcPr>
            <w:tcW w:w="2268" w:type="dxa"/>
            <w:tcBorders>
              <w:top w:val="single" w:sz="4" w:space="0" w:color="auto"/>
              <w:left w:val="single" w:sz="4" w:space="0" w:color="auto"/>
              <w:bottom w:val="single" w:sz="4" w:space="0" w:color="auto"/>
              <w:right w:val="single" w:sz="4" w:space="0" w:color="auto"/>
            </w:tcBorders>
            <w:vAlign w:val="center"/>
          </w:tcPr>
          <w:p w14:paraId="0872D7CC" w14:textId="77777777" w:rsidR="00063309" w:rsidRDefault="009E62E2" w:rsidP="003A177C">
            <w:pPr>
              <w:spacing w:line="320" w:lineRule="exact"/>
              <w:jc w:val="right"/>
              <w:rPr>
                <w:rFonts w:ascii="標楷體" w:eastAsia="標楷體" w:hAnsi="標楷體"/>
                <w:sz w:val="20"/>
              </w:rPr>
            </w:pPr>
            <w:r>
              <w:rPr>
                <w:rFonts w:ascii="標楷體" w:eastAsia="標楷體" w:hAnsi="標楷體" w:hint="eastAsia"/>
                <w:sz w:val="20"/>
              </w:rPr>
              <w:t>727</w:t>
            </w:r>
          </w:p>
        </w:tc>
      </w:tr>
      <w:tr w:rsidR="00063309" w:rsidRPr="001410C2" w14:paraId="464E81B6" w14:textId="77777777" w:rsidTr="00866FAC">
        <w:trPr>
          <w:trHeight w:val="288"/>
        </w:trPr>
        <w:tc>
          <w:tcPr>
            <w:tcW w:w="2424" w:type="dxa"/>
            <w:vMerge/>
            <w:tcBorders>
              <w:left w:val="single" w:sz="12" w:space="0" w:color="auto"/>
              <w:right w:val="single" w:sz="4" w:space="0" w:color="auto"/>
            </w:tcBorders>
            <w:vAlign w:val="center"/>
          </w:tcPr>
          <w:p w14:paraId="3B74DB5A" w14:textId="77777777" w:rsidR="00063309" w:rsidRDefault="00063309" w:rsidP="00CA01E9">
            <w:pPr>
              <w:spacing w:line="320" w:lineRule="exact"/>
              <w:rPr>
                <w:rFonts w:ascii="標楷體" w:eastAsia="標楷體" w:hAnsi="標楷體"/>
                <w:sz w:val="20"/>
                <w:szCs w:val="20"/>
              </w:rPr>
            </w:pPr>
          </w:p>
        </w:tc>
        <w:tc>
          <w:tcPr>
            <w:tcW w:w="2268" w:type="dxa"/>
            <w:tcBorders>
              <w:top w:val="single" w:sz="4" w:space="0" w:color="auto"/>
              <w:left w:val="single" w:sz="4" w:space="0" w:color="auto"/>
              <w:bottom w:val="single" w:sz="4" w:space="0" w:color="auto"/>
              <w:right w:val="single" w:sz="4" w:space="0" w:color="auto"/>
            </w:tcBorders>
            <w:vAlign w:val="center"/>
          </w:tcPr>
          <w:p w14:paraId="0D0FE670" w14:textId="77777777" w:rsidR="00063309" w:rsidRDefault="00063309" w:rsidP="00CA01E9">
            <w:pPr>
              <w:spacing w:line="320" w:lineRule="exact"/>
              <w:jc w:val="center"/>
              <w:rPr>
                <w:rFonts w:ascii="標楷體" w:eastAsia="標楷體" w:hAnsi="標楷體"/>
                <w:sz w:val="20"/>
              </w:rPr>
            </w:pPr>
            <w:r>
              <w:rPr>
                <w:rFonts w:ascii="標楷體" w:eastAsia="標楷體" w:hAnsi="標楷體" w:hint="eastAsia"/>
                <w:sz w:val="20"/>
              </w:rPr>
              <w:t>EUR</w:t>
            </w:r>
          </w:p>
        </w:tc>
        <w:tc>
          <w:tcPr>
            <w:tcW w:w="2268" w:type="dxa"/>
            <w:tcBorders>
              <w:top w:val="single" w:sz="4" w:space="0" w:color="auto"/>
              <w:left w:val="single" w:sz="4" w:space="0" w:color="auto"/>
              <w:bottom w:val="single" w:sz="4" w:space="0" w:color="auto"/>
              <w:right w:val="single" w:sz="4" w:space="0" w:color="auto"/>
            </w:tcBorders>
            <w:vAlign w:val="center"/>
          </w:tcPr>
          <w:p w14:paraId="360808E4" w14:textId="77777777" w:rsidR="00063309" w:rsidRDefault="009E62E2" w:rsidP="003A177C">
            <w:pPr>
              <w:spacing w:line="320" w:lineRule="exact"/>
              <w:jc w:val="right"/>
              <w:rPr>
                <w:rFonts w:ascii="標楷體" w:eastAsia="標楷體" w:hAnsi="標楷體"/>
                <w:sz w:val="20"/>
              </w:rPr>
            </w:pPr>
            <w:r>
              <w:rPr>
                <w:rFonts w:ascii="標楷體" w:eastAsia="標楷體" w:hAnsi="標楷體" w:hint="eastAsia"/>
                <w:sz w:val="20"/>
              </w:rPr>
              <w:t>4</w:t>
            </w:r>
            <w:r w:rsidR="00063309">
              <w:rPr>
                <w:rFonts w:ascii="標楷體" w:eastAsia="標楷體" w:hAnsi="標楷體"/>
                <w:sz w:val="20"/>
              </w:rPr>
              <w:t>,</w:t>
            </w:r>
            <w:r>
              <w:rPr>
                <w:rFonts w:ascii="標楷體" w:eastAsia="標楷體" w:hAnsi="標楷體" w:hint="eastAsia"/>
                <w:sz w:val="20"/>
              </w:rPr>
              <w:t>015</w:t>
            </w:r>
          </w:p>
        </w:tc>
        <w:tc>
          <w:tcPr>
            <w:tcW w:w="2268" w:type="dxa"/>
            <w:tcBorders>
              <w:top w:val="single" w:sz="4" w:space="0" w:color="auto"/>
              <w:left w:val="single" w:sz="4" w:space="0" w:color="auto"/>
              <w:bottom w:val="single" w:sz="4" w:space="0" w:color="auto"/>
              <w:right w:val="single" w:sz="4" w:space="0" w:color="auto"/>
            </w:tcBorders>
            <w:vAlign w:val="center"/>
          </w:tcPr>
          <w:p w14:paraId="6D49E120" w14:textId="77777777" w:rsidR="00063309" w:rsidRDefault="009E62E2" w:rsidP="003A177C">
            <w:pPr>
              <w:spacing w:line="320" w:lineRule="exact"/>
              <w:jc w:val="right"/>
              <w:rPr>
                <w:rFonts w:ascii="標楷體" w:eastAsia="標楷體" w:hAnsi="標楷體"/>
                <w:sz w:val="20"/>
              </w:rPr>
            </w:pPr>
            <w:r>
              <w:rPr>
                <w:rFonts w:ascii="標楷體" w:eastAsia="標楷體" w:hAnsi="標楷體" w:hint="eastAsia"/>
                <w:sz w:val="20"/>
              </w:rPr>
              <w:t>128</w:t>
            </w:r>
            <w:r w:rsidR="00222E92">
              <w:rPr>
                <w:rFonts w:ascii="標楷體" w:eastAsia="標楷體" w:hAnsi="標楷體"/>
                <w:sz w:val="20"/>
              </w:rPr>
              <w:t>,</w:t>
            </w:r>
            <w:r>
              <w:rPr>
                <w:rFonts w:ascii="標楷體" w:eastAsia="標楷體" w:hAnsi="標楷體" w:hint="eastAsia"/>
                <w:sz w:val="20"/>
              </w:rPr>
              <w:t>480</w:t>
            </w:r>
          </w:p>
        </w:tc>
      </w:tr>
      <w:tr w:rsidR="00063309" w:rsidRPr="001410C2" w14:paraId="16B17D29" w14:textId="77777777" w:rsidTr="00866FAC">
        <w:trPr>
          <w:trHeight w:val="288"/>
        </w:trPr>
        <w:tc>
          <w:tcPr>
            <w:tcW w:w="2424" w:type="dxa"/>
            <w:vMerge/>
            <w:tcBorders>
              <w:left w:val="single" w:sz="12" w:space="0" w:color="auto"/>
              <w:bottom w:val="single" w:sz="2" w:space="0" w:color="auto"/>
              <w:right w:val="single" w:sz="4" w:space="0" w:color="auto"/>
            </w:tcBorders>
            <w:vAlign w:val="center"/>
          </w:tcPr>
          <w:p w14:paraId="4CD2EAF9" w14:textId="77777777" w:rsidR="00063309" w:rsidRDefault="00063309" w:rsidP="00CA01E9">
            <w:pPr>
              <w:spacing w:line="320" w:lineRule="exact"/>
              <w:rPr>
                <w:rFonts w:ascii="標楷體" w:eastAsia="標楷體" w:hAnsi="標楷體"/>
                <w:sz w:val="20"/>
                <w:szCs w:val="20"/>
              </w:rPr>
            </w:pPr>
          </w:p>
        </w:tc>
        <w:tc>
          <w:tcPr>
            <w:tcW w:w="2268" w:type="dxa"/>
            <w:tcBorders>
              <w:top w:val="single" w:sz="4" w:space="0" w:color="auto"/>
              <w:left w:val="single" w:sz="4" w:space="0" w:color="auto"/>
              <w:bottom w:val="single" w:sz="4" w:space="0" w:color="auto"/>
              <w:right w:val="single" w:sz="4" w:space="0" w:color="auto"/>
            </w:tcBorders>
            <w:vAlign w:val="center"/>
          </w:tcPr>
          <w:p w14:paraId="528D33B7" w14:textId="77777777" w:rsidR="00063309" w:rsidRDefault="00063309" w:rsidP="00CA01E9">
            <w:pPr>
              <w:spacing w:line="320" w:lineRule="exact"/>
              <w:jc w:val="center"/>
              <w:rPr>
                <w:rFonts w:ascii="標楷體" w:eastAsia="標楷體" w:hAnsi="標楷體"/>
                <w:sz w:val="20"/>
              </w:rPr>
            </w:pPr>
            <w:r>
              <w:rPr>
                <w:rFonts w:ascii="標楷體" w:eastAsia="標楷體" w:hAnsi="標楷體" w:hint="eastAsia"/>
                <w:sz w:val="20"/>
              </w:rPr>
              <w:t>USD</w:t>
            </w:r>
          </w:p>
        </w:tc>
        <w:tc>
          <w:tcPr>
            <w:tcW w:w="2268" w:type="dxa"/>
            <w:tcBorders>
              <w:top w:val="single" w:sz="4" w:space="0" w:color="auto"/>
              <w:left w:val="single" w:sz="4" w:space="0" w:color="auto"/>
              <w:bottom w:val="single" w:sz="4" w:space="0" w:color="auto"/>
              <w:right w:val="single" w:sz="4" w:space="0" w:color="auto"/>
            </w:tcBorders>
            <w:vAlign w:val="center"/>
          </w:tcPr>
          <w:p w14:paraId="0E05C47B" w14:textId="77777777" w:rsidR="00063309" w:rsidRDefault="009E62E2" w:rsidP="003A177C">
            <w:pPr>
              <w:spacing w:line="320" w:lineRule="exact"/>
              <w:jc w:val="right"/>
              <w:rPr>
                <w:rFonts w:ascii="標楷體" w:eastAsia="標楷體" w:hAnsi="標楷體"/>
                <w:sz w:val="20"/>
              </w:rPr>
            </w:pPr>
            <w:r>
              <w:rPr>
                <w:rFonts w:ascii="標楷體" w:eastAsia="標楷體" w:hAnsi="標楷體" w:hint="eastAsia"/>
                <w:sz w:val="20"/>
              </w:rPr>
              <w:t>325</w:t>
            </w:r>
          </w:p>
        </w:tc>
        <w:tc>
          <w:tcPr>
            <w:tcW w:w="2268" w:type="dxa"/>
            <w:tcBorders>
              <w:top w:val="single" w:sz="4" w:space="0" w:color="auto"/>
              <w:left w:val="single" w:sz="4" w:space="0" w:color="auto"/>
              <w:bottom w:val="single" w:sz="4" w:space="0" w:color="auto"/>
              <w:right w:val="single" w:sz="4" w:space="0" w:color="auto"/>
            </w:tcBorders>
            <w:vAlign w:val="center"/>
          </w:tcPr>
          <w:p w14:paraId="0E4F63BA" w14:textId="77777777" w:rsidR="00063309" w:rsidRDefault="009E62E2" w:rsidP="003A177C">
            <w:pPr>
              <w:spacing w:line="320" w:lineRule="exact"/>
              <w:jc w:val="right"/>
              <w:rPr>
                <w:rFonts w:ascii="標楷體" w:eastAsia="標楷體" w:hAnsi="標楷體"/>
                <w:sz w:val="20"/>
              </w:rPr>
            </w:pPr>
            <w:r>
              <w:rPr>
                <w:rFonts w:ascii="標楷體" w:eastAsia="標楷體" w:hAnsi="標楷體" w:hint="eastAsia"/>
                <w:sz w:val="20"/>
              </w:rPr>
              <w:t>99,125</w:t>
            </w:r>
          </w:p>
        </w:tc>
      </w:tr>
      <w:tr w:rsidR="00063309" w:rsidRPr="001410C2" w14:paraId="7C8C9E34" w14:textId="77777777" w:rsidTr="00866FAC">
        <w:trPr>
          <w:trHeight w:val="288"/>
        </w:trPr>
        <w:tc>
          <w:tcPr>
            <w:tcW w:w="2424" w:type="dxa"/>
            <w:vMerge w:val="restart"/>
            <w:tcBorders>
              <w:top w:val="single" w:sz="4" w:space="0" w:color="auto"/>
              <w:left w:val="single" w:sz="12" w:space="0" w:color="auto"/>
              <w:right w:val="single" w:sz="4" w:space="0" w:color="auto"/>
            </w:tcBorders>
            <w:vAlign w:val="center"/>
          </w:tcPr>
          <w:p w14:paraId="321B5647" w14:textId="77777777" w:rsidR="00063309" w:rsidRDefault="00063309" w:rsidP="00501622">
            <w:pPr>
              <w:spacing w:line="320" w:lineRule="exact"/>
              <w:rPr>
                <w:rFonts w:ascii="標楷體" w:eastAsia="標楷體" w:hAnsi="標楷體"/>
                <w:sz w:val="20"/>
                <w:szCs w:val="20"/>
              </w:rPr>
            </w:pPr>
            <w:r>
              <w:rPr>
                <w:rFonts w:ascii="標楷體" w:eastAsia="標楷體" w:hAnsi="標楷體" w:hint="eastAsia"/>
                <w:sz w:val="20"/>
                <w:szCs w:val="20"/>
              </w:rPr>
              <w:t>達明機器人</w:t>
            </w:r>
          </w:p>
        </w:tc>
        <w:tc>
          <w:tcPr>
            <w:tcW w:w="2268" w:type="dxa"/>
            <w:tcBorders>
              <w:top w:val="single" w:sz="4" w:space="0" w:color="auto"/>
              <w:left w:val="single" w:sz="4" w:space="0" w:color="auto"/>
              <w:bottom w:val="single" w:sz="4" w:space="0" w:color="auto"/>
              <w:right w:val="single" w:sz="4" w:space="0" w:color="auto"/>
            </w:tcBorders>
            <w:vAlign w:val="center"/>
          </w:tcPr>
          <w:p w14:paraId="5DC9A71A" w14:textId="77777777" w:rsidR="00063309" w:rsidRDefault="00063309" w:rsidP="00CA01E9">
            <w:pPr>
              <w:spacing w:line="320" w:lineRule="exact"/>
              <w:jc w:val="center"/>
              <w:rPr>
                <w:rFonts w:ascii="標楷體" w:eastAsia="標楷體" w:hAnsi="標楷體"/>
                <w:sz w:val="20"/>
              </w:rPr>
            </w:pPr>
            <w:r>
              <w:rPr>
                <w:rFonts w:ascii="標楷體" w:eastAsia="標楷體" w:hAnsi="標楷體" w:hint="eastAsia"/>
                <w:sz w:val="20"/>
              </w:rPr>
              <w:t>TWD</w:t>
            </w:r>
          </w:p>
        </w:tc>
        <w:tc>
          <w:tcPr>
            <w:tcW w:w="2268" w:type="dxa"/>
            <w:tcBorders>
              <w:top w:val="single" w:sz="4" w:space="0" w:color="auto"/>
              <w:left w:val="single" w:sz="4" w:space="0" w:color="auto"/>
              <w:bottom w:val="single" w:sz="4" w:space="0" w:color="auto"/>
              <w:right w:val="single" w:sz="4" w:space="0" w:color="auto"/>
            </w:tcBorders>
            <w:vAlign w:val="center"/>
          </w:tcPr>
          <w:p w14:paraId="1C1C6AF6" w14:textId="77777777" w:rsidR="00063309" w:rsidRDefault="00063309" w:rsidP="003A177C">
            <w:pPr>
              <w:spacing w:line="320" w:lineRule="exact"/>
              <w:jc w:val="right"/>
              <w:rPr>
                <w:rFonts w:ascii="標楷體" w:eastAsia="標楷體" w:hAnsi="標楷體"/>
                <w:sz w:val="20"/>
              </w:rPr>
            </w:pPr>
            <w:r>
              <w:rPr>
                <w:rFonts w:ascii="標楷體" w:eastAsia="標楷體" w:hAnsi="標楷體" w:hint="eastAsia"/>
                <w:sz w:val="20"/>
              </w:rPr>
              <w:t>1</w:t>
            </w:r>
            <w:r>
              <w:rPr>
                <w:rFonts w:ascii="標楷體" w:eastAsia="標楷體" w:hAnsi="標楷體"/>
                <w:sz w:val="20"/>
              </w:rPr>
              <w:t>,</w:t>
            </w:r>
            <w:r w:rsidR="009E62E2">
              <w:rPr>
                <w:rFonts w:ascii="標楷體" w:eastAsia="標楷體" w:hAnsi="標楷體" w:hint="eastAsia"/>
                <w:sz w:val="20"/>
              </w:rPr>
              <w:t>342</w:t>
            </w:r>
          </w:p>
        </w:tc>
        <w:tc>
          <w:tcPr>
            <w:tcW w:w="2268" w:type="dxa"/>
            <w:tcBorders>
              <w:top w:val="single" w:sz="4" w:space="0" w:color="auto"/>
              <w:left w:val="single" w:sz="4" w:space="0" w:color="auto"/>
              <w:bottom w:val="single" w:sz="4" w:space="0" w:color="auto"/>
              <w:right w:val="single" w:sz="4" w:space="0" w:color="auto"/>
            </w:tcBorders>
            <w:vAlign w:val="center"/>
          </w:tcPr>
          <w:p w14:paraId="09402308" w14:textId="77777777" w:rsidR="00063309" w:rsidRDefault="009E62E2" w:rsidP="003A177C">
            <w:pPr>
              <w:spacing w:line="320" w:lineRule="exact"/>
              <w:jc w:val="right"/>
              <w:rPr>
                <w:rFonts w:ascii="標楷體" w:eastAsia="標楷體" w:hAnsi="標楷體"/>
                <w:sz w:val="20"/>
              </w:rPr>
            </w:pPr>
            <w:r>
              <w:rPr>
                <w:rFonts w:ascii="標楷體" w:eastAsia="標楷體" w:hAnsi="標楷體" w:hint="eastAsia"/>
                <w:sz w:val="20"/>
              </w:rPr>
              <w:t>1,342</w:t>
            </w:r>
          </w:p>
        </w:tc>
      </w:tr>
      <w:tr w:rsidR="00063309" w:rsidRPr="001410C2" w14:paraId="696AD0E7" w14:textId="77777777" w:rsidTr="00866FAC">
        <w:trPr>
          <w:trHeight w:val="288"/>
        </w:trPr>
        <w:tc>
          <w:tcPr>
            <w:tcW w:w="2424" w:type="dxa"/>
            <w:vMerge/>
            <w:tcBorders>
              <w:left w:val="single" w:sz="12" w:space="0" w:color="auto"/>
              <w:right w:val="single" w:sz="4" w:space="0" w:color="auto"/>
            </w:tcBorders>
            <w:vAlign w:val="center"/>
            <w:hideMark/>
          </w:tcPr>
          <w:p w14:paraId="399E28DA" w14:textId="77777777" w:rsidR="00063309" w:rsidRDefault="00063309" w:rsidP="00501622">
            <w:pPr>
              <w:spacing w:line="320" w:lineRule="exact"/>
              <w:rPr>
                <w:rFonts w:eastAsia="標楷體"/>
                <w:b/>
              </w:rPr>
            </w:pPr>
          </w:p>
        </w:tc>
        <w:tc>
          <w:tcPr>
            <w:tcW w:w="2268" w:type="dxa"/>
            <w:tcBorders>
              <w:top w:val="single" w:sz="4" w:space="0" w:color="auto"/>
              <w:left w:val="single" w:sz="4" w:space="0" w:color="auto"/>
              <w:bottom w:val="single" w:sz="4" w:space="0" w:color="auto"/>
              <w:right w:val="single" w:sz="4" w:space="0" w:color="auto"/>
            </w:tcBorders>
            <w:vAlign w:val="center"/>
          </w:tcPr>
          <w:p w14:paraId="039205B2" w14:textId="77777777" w:rsidR="00063309" w:rsidRPr="001410C2" w:rsidRDefault="00063309" w:rsidP="00CA01E9">
            <w:pPr>
              <w:spacing w:line="320" w:lineRule="exact"/>
              <w:jc w:val="center"/>
              <w:rPr>
                <w:rFonts w:ascii="標楷體" w:eastAsia="標楷體" w:hAnsi="標楷體"/>
              </w:rPr>
            </w:pPr>
            <w:r>
              <w:rPr>
                <w:rFonts w:ascii="標楷體" w:eastAsia="標楷體" w:hAnsi="標楷體" w:hint="eastAsia"/>
                <w:sz w:val="20"/>
              </w:rPr>
              <w:t>CNY</w:t>
            </w:r>
          </w:p>
        </w:tc>
        <w:tc>
          <w:tcPr>
            <w:tcW w:w="2268" w:type="dxa"/>
            <w:tcBorders>
              <w:top w:val="single" w:sz="4" w:space="0" w:color="auto"/>
              <w:left w:val="single" w:sz="4" w:space="0" w:color="auto"/>
              <w:bottom w:val="single" w:sz="4" w:space="0" w:color="auto"/>
              <w:right w:val="single" w:sz="4" w:space="0" w:color="auto"/>
            </w:tcBorders>
            <w:vAlign w:val="center"/>
          </w:tcPr>
          <w:p w14:paraId="13F1309E" w14:textId="77777777" w:rsidR="00063309" w:rsidRDefault="00063309" w:rsidP="003A177C">
            <w:pPr>
              <w:spacing w:line="320" w:lineRule="exact"/>
              <w:jc w:val="right"/>
              <w:rPr>
                <w:rFonts w:ascii="標楷體" w:eastAsia="標楷體" w:hAnsi="標楷體"/>
                <w:sz w:val="20"/>
              </w:rPr>
            </w:pPr>
            <w:r>
              <w:rPr>
                <w:rFonts w:ascii="標楷體" w:eastAsia="標楷體" w:hAnsi="標楷體"/>
                <w:sz w:val="20"/>
              </w:rPr>
              <w:t>1,7</w:t>
            </w:r>
            <w:r>
              <w:rPr>
                <w:rFonts w:ascii="標楷體" w:eastAsia="標楷體" w:hAnsi="標楷體" w:hint="eastAsia"/>
                <w:sz w:val="20"/>
              </w:rPr>
              <w:t>61</w:t>
            </w:r>
          </w:p>
        </w:tc>
        <w:tc>
          <w:tcPr>
            <w:tcW w:w="2268" w:type="dxa"/>
            <w:tcBorders>
              <w:top w:val="single" w:sz="4" w:space="0" w:color="auto"/>
              <w:left w:val="single" w:sz="4" w:space="0" w:color="auto"/>
              <w:bottom w:val="single" w:sz="4" w:space="0" w:color="auto"/>
              <w:right w:val="single" w:sz="4" w:space="0" w:color="auto"/>
            </w:tcBorders>
            <w:vAlign w:val="center"/>
          </w:tcPr>
          <w:p w14:paraId="26E2E4A8" w14:textId="77777777" w:rsidR="00063309" w:rsidRDefault="00222E92" w:rsidP="003A177C">
            <w:pPr>
              <w:spacing w:line="320" w:lineRule="exact"/>
              <w:jc w:val="right"/>
              <w:rPr>
                <w:rFonts w:ascii="標楷體" w:eastAsia="標楷體" w:hAnsi="標楷體"/>
                <w:sz w:val="20"/>
              </w:rPr>
            </w:pPr>
            <w:r>
              <w:rPr>
                <w:rFonts w:ascii="標楷體" w:eastAsia="標楷體" w:hAnsi="標楷體" w:hint="eastAsia"/>
                <w:sz w:val="20"/>
              </w:rPr>
              <w:t>7</w:t>
            </w:r>
            <w:r>
              <w:rPr>
                <w:rFonts w:ascii="標楷體" w:eastAsia="標楷體" w:hAnsi="標楷體"/>
                <w:sz w:val="20"/>
              </w:rPr>
              <w:t>,</w:t>
            </w:r>
            <w:r w:rsidR="009E62E2">
              <w:rPr>
                <w:rFonts w:ascii="標楷體" w:eastAsia="標楷體" w:hAnsi="標楷體" w:hint="eastAsia"/>
                <w:sz w:val="20"/>
              </w:rPr>
              <w:t>748</w:t>
            </w:r>
          </w:p>
        </w:tc>
      </w:tr>
      <w:tr w:rsidR="00063309" w14:paraId="337596E6" w14:textId="77777777" w:rsidTr="00866FAC">
        <w:trPr>
          <w:trHeight w:val="288"/>
        </w:trPr>
        <w:tc>
          <w:tcPr>
            <w:tcW w:w="2424" w:type="dxa"/>
            <w:vMerge/>
            <w:tcBorders>
              <w:left w:val="single" w:sz="12" w:space="0" w:color="auto"/>
              <w:bottom w:val="single" w:sz="12" w:space="0" w:color="auto"/>
              <w:right w:val="single" w:sz="4" w:space="0" w:color="auto"/>
            </w:tcBorders>
            <w:vAlign w:val="center"/>
            <w:hideMark/>
          </w:tcPr>
          <w:p w14:paraId="41DD1FE2" w14:textId="77777777" w:rsidR="00063309" w:rsidRDefault="00063309" w:rsidP="00501622">
            <w:pPr>
              <w:spacing w:line="320" w:lineRule="exact"/>
              <w:rPr>
                <w:rFonts w:ascii="標楷體" w:eastAsia="標楷體" w:hAnsi="標楷體"/>
                <w:sz w:val="20"/>
                <w:szCs w:val="20"/>
              </w:rPr>
            </w:pPr>
          </w:p>
        </w:tc>
        <w:tc>
          <w:tcPr>
            <w:tcW w:w="2268" w:type="dxa"/>
            <w:tcBorders>
              <w:top w:val="single" w:sz="4" w:space="0" w:color="auto"/>
              <w:left w:val="single" w:sz="4" w:space="0" w:color="auto"/>
              <w:bottom w:val="single" w:sz="12" w:space="0" w:color="auto"/>
              <w:right w:val="single" w:sz="4" w:space="0" w:color="auto"/>
            </w:tcBorders>
            <w:vAlign w:val="center"/>
          </w:tcPr>
          <w:p w14:paraId="5B1D0581" w14:textId="77777777" w:rsidR="00063309" w:rsidRDefault="00063309" w:rsidP="00501622">
            <w:pPr>
              <w:spacing w:line="320" w:lineRule="exact"/>
              <w:jc w:val="center"/>
              <w:rPr>
                <w:rFonts w:ascii="標楷體" w:eastAsia="標楷體" w:hAnsi="標楷體"/>
                <w:sz w:val="20"/>
                <w:szCs w:val="20"/>
              </w:rPr>
            </w:pPr>
            <w:r>
              <w:rPr>
                <w:rFonts w:ascii="標楷體" w:eastAsia="標楷體" w:hAnsi="標楷體" w:hint="eastAsia"/>
                <w:sz w:val="20"/>
                <w:szCs w:val="20"/>
              </w:rPr>
              <w:t>USD</w:t>
            </w:r>
          </w:p>
        </w:tc>
        <w:tc>
          <w:tcPr>
            <w:tcW w:w="2268" w:type="dxa"/>
            <w:tcBorders>
              <w:top w:val="single" w:sz="4" w:space="0" w:color="auto"/>
              <w:left w:val="single" w:sz="4" w:space="0" w:color="auto"/>
              <w:bottom w:val="single" w:sz="12" w:space="0" w:color="auto"/>
              <w:right w:val="single" w:sz="4" w:space="0" w:color="auto"/>
            </w:tcBorders>
            <w:vAlign w:val="center"/>
          </w:tcPr>
          <w:p w14:paraId="03690EFE" w14:textId="77777777" w:rsidR="00063309" w:rsidRDefault="00222E92" w:rsidP="003A177C">
            <w:pPr>
              <w:spacing w:line="320" w:lineRule="exact"/>
              <w:jc w:val="right"/>
              <w:rPr>
                <w:rFonts w:ascii="標楷體" w:eastAsia="標楷體" w:hAnsi="標楷體"/>
                <w:sz w:val="20"/>
                <w:szCs w:val="20"/>
              </w:rPr>
            </w:pPr>
            <w:r>
              <w:rPr>
                <w:rFonts w:ascii="標楷體" w:eastAsia="標楷體" w:hAnsi="標楷體" w:hint="eastAsia"/>
                <w:sz w:val="20"/>
                <w:szCs w:val="20"/>
              </w:rPr>
              <w:t>5</w:t>
            </w:r>
            <w:r>
              <w:rPr>
                <w:rFonts w:ascii="標楷體" w:eastAsia="標楷體" w:hAnsi="標楷體"/>
                <w:sz w:val="20"/>
                <w:szCs w:val="20"/>
              </w:rPr>
              <w:t>,</w:t>
            </w:r>
            <w:r w:rsidR="009E62E2">
              <w:rPr>
                <w:rFonts w:ascii="標楷體" w:eastAsia="標楷體" w:hAnsi="標楷體" w:hint="eastAsia"/>
                <w:sz w:val="20"/>
                <w:szCs w:val="20"/>
              </w:rPr>
              <w:t>140</w:t>
            </w:r>
          </w:p>
        </w:tc>
        <w:tc>
          <w:tcPr>
            <w:tcW w:w="2268" w:type="dxa"/>
            <w:tcBorders>
              <w:top w:val="single" w:sz="4" w:space="0" w:color="auto"/>
              <w:left w:val="single" w:sz="4" w:space="0" w:color="auto"/>
              <w:bottom w:val="single" w:sz="12" w:space="0" w:color="auto"/>
              <w:right w:val="single" w:sz="4" w:space="0" w:color="auto"/>
            </w:tcBorders>
            <w:vAlign w:val="center"/>
          </w:tcPr>
          <w:p w14:paraId="7070D3AD" w14:textId="77777777" w:rsidR="00063309" w:rsidRDefault="009E62E2" w:rsidP="003A177C">
            <w:pPr>
              <w:spacing w:line="320" w:lineRule="exact"/>
              <w:jc w:val="right"/>
              <w:rPr>
                <w:rFonts w:ascii="標楷體" w:eastAsia="標楷體" w:hAnsi="標楷體"/>
                <w:sz w:val="20"/>
                <w:szCs w:val="20"/>
              </w:rPr>
            </w:pPr>
            <w:r>
              <w:rPr>
                <w:rFonts w:ascii="標楷體" w:eastAsia="標楷體" w:hAnsi="標楷體" w:hint="eastAsia"/>
                <w:sz w:val="20"/>
                <w:szCs w:val="20"/>
              </w:rPr>
              <w:t>156</w:t>
            </w:r>
            <w:r w:rsidR="00222E92">
              <w:rPr>
                <w:rFonts w:ascii="標楷體" w:eastAsia="標楷體" w:hAnsi="標楷體"/>
                <w:sz w:val="20"/>
                <w:szCs w:val="20"/>
              </w:rPr>
              <w:t>,</w:t>
            </w:r>
            <w:r>
              <w:rPr>
                <w:rFonts w:ascii="標楷體" w:eastAsia="標楷體" w:hAnsi="標楷體" w:hint="eastAsia"/>
                <w:sz w:val="20"/>
                <w:szCs w:val="20"/>
              </w:rPr>
              <w:t>770</w:t>
            </w:r>
          </w:p>
        </w:tc>
      </w:tr>
      <w:tr w:rsidR="003A177C" w14:paraId="0D9456DB" w14:textId="77777777" w:rsidTr="003A177C">
        <w:trPr>
          <w:trHeight w:val="288"/>
        </w:trPr>
        <w:tc>
          <w:tcPr>
            <w:tcW w:w="2424" w:type="dxa"/>
            <w:tcBorders>
              <w:top w:val="single" w:sz="4" w:space="0" w:color="auto"/>
              <w:left w:val="single" w:sz="12" w:space="0" w:color="auto"/>
              <w:bottom w:val="single" w:sz="12" w:space="0" w:color="auto"/>
              <w:right w:val="single" w:sz="4" w:space="0" w:color="auto"/>
            </w:tcBorders>
            <w:vAlign w:val="center"/>
          </w:tcPr>
          <w:p w14:paraId="412AC38E" w14:textId="77777777" w:rsidR="003A177C" w:rsidRDefault="003A177C" w:rsidP="00501622">
            <w:pPr>
              <w:spacing w:line="320" w:lineRule="exact"/>
              <w:rPr>
                <w:rFonts w:ascii="標楷體" w:eastAsia="標楷體" w:hAnsi="標楷體"/>
                <w:sz w:val="20"/>
                <w:szCs w:val="20"/>
              </w:rPr>
            </w:pPr>
            <w:r>
              <w:rPr>
                <w:rFonts w:ascii="標楷體" w:eastAsia="標楷體" w:hAnsi="標楷體" w:hint="eastAsia"/>
                <w:sz w:val="20"/>
                <w:szCs w:val="20"/>
              </w:rPr>
              <w:t>合計</w:t>
            </w:r>
          </w:p>
        </w:tc>
        <w:tc>
          <w:tcPr>
            <w:tcW w:w="2268" w:type="dxa"/>
            <w:tcBorders>
              <w:top w:val="single" w:sz="4" w:space="0" w:color="auto"/>
              <w:left w:val="single" w:sz="4" w:space="0" w:color="auto"/>
              <w:bottom w:val="single" w:sz="12" w:space="0" w:color="auto"/>
              <w:right w:val="single" w:sz="4" w:space="0" w:color="auto"/>
            </w:tcBorders>
            <w:vAlign w:val="center"/>
          </w:tcPr>
          <w:p w14:paraId="209CFBCD" w14:textId="77777777" w:rsidR="003A177C" w:rsidRDefault="003A177C" w:rsidP="00501622">
            <w:pPr>
              <w:spacing w:line="320" w:lineRule="exact"/>
              <w:jc w:val="center"/>
              <w:rPr>
                <w:rFonts w:ascii="標楷體" w:eastAsia="標楷體" w:hAnsi="標楷體"/>
                <w:sz w:val="20"/>
                <w:szCs w:val="20"/>
              </w:rPr>
            </w:pPr>
          </w:p>
        </w:tc>
        <w:tc>
          <w:tcPr>
            <w:tcW w:w="2268" w:type="dxa"/>
            <w:tcBorders>
              <w:top w:val="single" w:sz="4" w:space="0" w:color="auto"/>
              <w:left w:val="single" w:sz="4" w:space="0" w:color="auto"/>
              <w:bottom w:val="single" w:sz="12" w:space="0" w:color="auto"/>
              <w:right w:val="single" w:sz="4" w:space="0" w:color="auto"/>
            </w:tcBorders>
            <w:vAlign w:val="center"/>
          </w:tcPr>
          <w:p w14:paraId="41749973" w14:textId="77777777" w:rsidR="003A177C" w:rsidRDefault="003A177C" w:rsidP="003A177C">
            <w:pPr>
              <w:spacing w:line="320" w:lineRule="exact"/>
              <w:jc w:val="right"/>
              <w:rPr>
                <w:rFonts w:ascii="標楷體" w:eastAsia="標楷體" w:hAnsi="標楷體"/>
                <w:sz w:val="20"/>
                <w:szCs w:val="20"/>
              </w:rPr>
            </w:pPr>
          </w:p>
        </w:tc>
        <w:tc>
          <w:tcPr>
            <w:tcW w:w="2268" w:type="dxa"/>
            <w:tcBorders>
              <w:top w:val="single" w:sz="4" w:space="0" w:color="auto"/>
              <w:left w:val="single" w:sz="4" w:space="0" w:color="auto"/>
              <w:bottom w:val="single" w:sz="12" w:space="0" w:color="auto"/>
              <w:right w:val="single" w:sz="4" w:space="0" w:color="auto"/>
            </w:tcBorders>
            <w:vAlign w:val="center"/>
          </w:tcPr>
          <w:p w14:paraId="312FB089" w14:textId="77777777" w:rsidR="003A177C" w:rsidRDefault="009E62E2" w:rsidP="003A177C">
            <w:pPr>
              <w:spacing w:line="320" w:lineRule="exact"/>
              <w:jc w:val="right"/>
              <w:rPr>
                <w:rFonts w:ascii="標楷體" w:eastAsia="標楷體" w:hAnsi="標楷體"/>
                <w:sz w:val="20"/>
                <w:szCs w:val="20"/>
              </w:rPr>
            </w:pPr>
            <w:r>
              <w:rPr>
                <w:rFonts w:ascii="標楷體" w:eastAsia="標楷體" w:hAnsi="標楷體" w:hint="eastAsia"/>
                <w:sz w:val="20"/>
                <w:szCs w:val="20"/>
              </w:rPr>
              <w:t>394,192</w:t>
            </w:r>
          </w:p>
        </w:tc>
      </w:tr>
    </w:tbl>
    <w:p w14:paraId="0ED4D64B" w14:textId="77777777" w:rsidR="00222E92" w:rsidRDefault="00EB5252">
      <w:pPr>
        <w:spacing w:line="320" w:lineRule="exact"/>
        <w:ind w:rightChars="-439" w:right="-1054"/>
        <w:rPr>
          <w:rFonts w:eastAsia="標楷體"/>
        </w:rPr>
      </w:pPr>
      <w:r>
        <w:rPr>
          <w:rFonts w:eastAsia="標楷體" w:hint="eastAsia"/>
        </w:rPr>
        <w:t>廣明</w:t>
      </w:r>
      <w:r w:rsidR="009E62E2">
        <w:rPr>
          <w:rFonts w:eastAsia="標楷體" w:hint="eastAsia"/>
        </w:rPr>
        <w:t>2022</w:t>
      </w:r>
      <w:r w:rsidR="009E62E2">
        <w:rPr>
          <w:rFonts w:eastAsia="標楷體" w:hint="eastAsia"/>
        </w:rPr>
        <w:t>年</w:t>
      </w:r>
      <w:r>
        <w:rPr>
          <w:rFonts w:eastAsia="標楷體" w:hint="eastAsia"/>
        </w:rPr>
        <w:t>帳上現金</w:t>
      </w:r>
      <w:r>
        <w:rPr>
          <w:rFonts w:eastAsia="標楷體" w:hint="eastAsia"/>
        </w:rPr>
        <w:t>(</w:t>
      </w:r>
      <w:r>
        <w:rPr>
          <w:rFonts w:eastAsia="標楷體" w:hint="eastAsia"/>
        </w:rPr>
        <w:t>現金與約當現金加上三個月以上定存</w:t>
      </w:r>
      <w:r>
        <w:rPr>
          <w:rFonts w:eastAsia="標楷體" w:hint="eastAsia"/>
        </w:rPr>
        <w:t>)</w:t>
      </w:r>
      <w:r>
        <w:rPr>
          <w:rFonts w:eastAsia="標楷體" w:hint="eastAsia"/>
        </w:rPr>
        <w:t>為</w:t>
      </w:r>
      <w:r w:rsidR="009E62E2">
        <w:rPr>
          <w:rFonts w:eastAsia="標楷體" w:hint="eastAsia"/>
        </w:rPr>
        <w:t>NTD 5</w:t>
      </w:r>
      <w:r>
        <w:rPr>
          <w:rFonts w:eastAsia="標楷體"/>
        </w:rPr>
        <w:t>,</w:t>
      </w:r>
      <w:r w:rsidR="009E62E2">
        <w:rPr>
          <w:rFonts w:eastAsia="標楷體" w:hint="eastAsia"/>
        </w:rPr>
        <w:t>125</w:t>
      </w:r>
      <w:r>
        <w:rPr>
          <w:rFonts w:eastAsia="標楷體" w:hint="eastAsia"/>
        </w:rPr>
        <w:t>仟元，</w:t>
      </w:r>
    </w:p>
    <w:p w14:paraId="162DC0B5" w14:textId="77777777" w:rsidR="00954B24" w:rsidRDefault="00EB5252">
      <w:pPr>
        <w:spacing w:line="320" w:lineRule="exact"/>
        <w:ind w:rightChars="-439" w:right="-1054"/>
        <w:rPr>
          <w:rFonts w:eastAsia="標楷體"/>
        </w:rPr>
      </w:pPr>
      <w:r>
        <w:rPr>
          <w:rFonts w:eastAsia="標楷體" w:hint="eastAsia"/>
        </w:rPr>
        <w:t>我行</w:t>
      </w:r>
      <w:r w:rsidR="00222E92">
        <w:rPr>
          <w:rFonts w:eastAsia="標楷體" w:hint="eastAsia"/>
        </w:rPr>
        <w:t>現金</w:t>
      </w:r>
      <w:r>
        <w:rPr>
          <w:rFonts w:eastAsia="標楷體" w:hint="eastAsia"/>
        </w:rPr>
        <w:t>SOW</w:t>
      </w:r>
      <w:r>
        <w:rPr>
          <w:rFonts w:eastAsia="標楷體" w:hint="eastAsia"/>
        </w:rPr>
        <w:t>為</w:t>
      </w:r>
      <w:r w:rsidR="009E62E2" w:rsidRPr="00646D59">
        <w:rPr>
          <w:rFonts w:eastAsia="標楷體" w:hint="eastAsia"/>
          <w:b/>
          <w:u w:val="single"/>
        </w:rPr>
        <w:t>7.6</w:t>
      </w:r>
      <w:r w:rsidRPr="00646D59">
        <w:rPr>
          <w:rFonts w:eastAsia="標楷體" w:hint="eastAsia"/>
          <w:b/>
          <w:u w:val="single"/>
        </w:rPr>
        <w:t>%</w:t>
      </w:r>
      <w:r>
        <w:rPr>
          <w:rFonts w:eastAsia="標楷體" w:hint="eastAsia"/>
        </w:rPr>
        <w:t>。</w:t>
      </w:r>
      <w:r w:rsidR="009E62E2">
        <w:rPr>
          <w:rFonts w:eastAsia="標楷體" w:hint="eastAsia"/>
        </w:rPr>
        <w:t>(</w:t>
      </w:r>
      <w:r w:rsidR="009E62E2">
        <w:rPr>
          <w:rFonts w:eastAsia="標楷體" w:hint="eastAsia"/>
        </w:rPr>
        <w:t>較</w:t>
      </w:r>
      <w:r w:rsidR="009E62E2">
        <w:rPr>
          <w:rFonts w:eastAsia="標楷體" w:hint="eastAsia"/>
        </w:rPr>
        <w:t>2022Q3</w:t>
      </w:r>
      <w:r w:rsidR="009E62E2">
        <w:rPr>
          <w:rFonts w:eastAsia="標楷體" w:hint="eastAsia"/>
        </w:rPr>
        <w:t>下降</w:t>
      </w:r>
      <w:r w:rsidR="009E62E2">
        <w:rPr>
          <w:rFonts w:eastAsia="標楷體" w:hint="eastAsia"/>
        </w:rPr>
        <w:t>1.4%)</w:t>
      </w:r>
    </w:p>
    <w:p w14:paraId="7446A1D6" w14:textId="77777777" w:rsidR="00501622" w:rsidRDefault="00954B24" w:rsidP="00954B24">
      <w:pPr>
        <w:widowControl/>
        <w:rPr>
          <w:rFonts w:eastAsia="標楷體"/>
        </w:rPr>
      </w:pPr>
      <w:r>
        <w:rPr>
          <w:rFonts w:eastAsia="標楷體"/>
        </w:rPr>
        <w:br w:type="page"/>
      </w:r>
    </w:p>
    <w:tbl>
      <w:tblPr>
        <w:tblpPr w:leftFromText="180" w:rightFromText="180" w:vertAnchor="text" w:tblpY="7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3200"/>
        <w:gridCol w:w="1385"/>
        <w:gridCol w:w="1303"/>
        <w:gridCol w:w="1511"/>
      </w:tblGrid>
      <w:tr w:rsidR="00F43ED7" w:rsidRPr="00637C09" w14:paraId="310630E6" w14:textId="77777777" w:rsidTr="00F43ED7">
        <w:tc>
          <w:tcPr>
            <w:tcW w:w="1405" w:type="pct"/>
            <w:shd w:val="clear" w:color="auto" w:fill="auto"/>
            <w:vAlign w:val="center"/>
          </w:tcPr>
          <w:p w14:paraId="54BB96E3" w14:textId="77777777" w:rsidR="00F43ED7" w:rsidRPr="00637C09" w:rsidRDefault="00F43ED7" w:rsidP="00F43ED7">
            <w:pPr>
              <w:spacing w:line="320" w:lineRule="exact"/>
              <w:ind w:rightChars="39" w:right="94"/>
              <w:jc w:val="center"/>
              <w:rPr>
                <w:rFonts w:eastAsia="標楷體"/>
                <w:color w:val="000000" w:themeColor="text1"/>
                <w:sz w:val="22"/>
                <w:szCs w:val="22"/>
              </w:rPr>
            </w:pPr>
            <w:r w:rsidRPr="00637C09">
              <w:rPr>
                <w:rFonts w:eastAsia="標楷體"/>
                <w:b/>
                <w:bCs/>
                <w:color w:val="000000" w:themeColor="text1"/>
                <w:kern w:val="0"/>
                <w:sz w:val="22"/>
                <w:szCs w:val="22"/>
              </w:rPr>
              <w:lastRenderedPageBreak/>
              <w:t>被投資公司名稱</w:t>
            </w:r>
          </w:p>
        </w:tc>
        <w:tc>
          <w:tcPr>
            <w:tcW w:w="1555" w:type="pct"/>
            <w:shd w:val="clear" w:color="auto" w:fill="auto"/>
            <w:vAlign w:val="center"/>
          </w:tcPr>
          <w:p w14:paraId="3B985DF4" w14:textId="77777777" w:rsidR="00F43ED7" w:rsidRPr="00637C09" w:rsidRDefault="00F43ED7" w:rsidP="00F43ED7">
            <w:pPr>
              <w:spacing w:line="320" w:lineRule="exact"/>
              <w:ind w:rightChars="39" w:right="94"/>
              <w:jc w:val="center"/>
              <w:rPr>
                <w:rFonts w:eastAsia="標楷體"/>
                <w:color w:val="000000" w:themeColor="text1"/>
                <w:sz w:val="22"/>
                <w:szCs w:val="22"/>
              </w:rPr>
            </w:pPr>
            <w:r w:rsidRPr="00637C09">
              <w:rPr>
                <w:rFonts w:eastAsia="標楷體"/>
                <w:b/>
                <w:color w:val="000000" w:themeColor="text1"/>
                <w:sz w:val="22"/>
                <w:szCs w:val="22"/>
              </w:rPr>
              <w:t>主要營業項目</w:t>
            </w:r>
          </w:p>
        </w:tc>
        <w:tc>
          <w:tcPr>
            <w:tcW w:w="673" w:type="pct"/>
            <w:shd w:val="clear" w:color="auto" w:fill="auto"/>
            <w:vAlign w:val="center"/>
          </w:tcPr>
          <w:p w14:paraId="5F592B29" w14:textId="77777777" w:rsidR="00F43ED7" w:rsidRPr="00637C09" w:rsidRDefault="00F43ED7" w:rsidP="00F43ED7">
            <w:pPr>
              <w:spacing w:line="220" w:lineRule="exact"/>
              <w:jc w:val="center"/>
              <w:rPr>
                <w:rFonts w:eastAsia="標楷體"/>
                <w:b/>
                <w:color w:val="000000" w:themeColor="text1"/>
                <w:sz w:val="22"/>
                <w:szCs w:val="22"/>
              </w:rPr>
            </w:pPr>
            <w:r w:rsidRPr="00637C09">
              <w:rPr>
                <w:rFonts w:eastAsia="標楷體"/>
                <w:b/>
                <w:color w:val="000000" w:themeColor="text1"/>
                <w:sz w:val="22"/>
                <w:szCs w:val="22"/>
              </w:rPr>
              <w:t>期末持有帳面金額</w:t>
            </w:r>
          </w:p>
        </w:tc>
        <w:tc>
          <w:tcPr>
            <w:tcW w:w="633" w:type="pct"/>
            <w:shd w:val="clear" w:color="auto" w:fill="auto"/>
            <w:vAlign w:val="center"/>
          </w:tcPr>
          <w:p w14:paraId="7AD9B5B5" w14:textId="77777777" w:rsidR="00F43ED7" w:rsidRPr="00637C09" w:rsidRDefault="00F43ED7" w:rsidP="00F43ED7">
            <w:pPr>
              <w:spacing w:line="220" w:lineRule="exact"/>
              <w:jc w:val="center"/>
              <w:rPr>
                <w:rFonts w:eastAsia="標楷體"/>
                <w:b/>
                <w:color w:val="000000" w:themeColor="text1"/>
                <w:sz w:val="22"/>
                <w:szCs w:val="22"/>
              </w:rPr>
            </w:pPr>
            <w:r w:rsidRPr="00637C09">
              <w:rPr>
                <w:rFonts w:eastAsia="標楷體"/>
                <w:b/>
                <w:color w:val="000000" w:themeColor="text1"/>
                <w:sz w:val="22"/>
                <w:szCs w:val="22"/>
              </w:rPr>
              <w:t>持股比例</w:t>
            </w:r>
          </w:p>
        </w:tc>
        <w:tc>
          <w:tcPr>
            <w:tcW w:w="734" w:type="pct"/>
            <w:shd w:val="clear" w:color="auto" w:fill="auto"/>
            <w:vAlign w:val="center"/>
          </w:tcPr>
          <w:p w14:paraId="0D1CDD96" w14:textId="77777777" w:rsidR="00F43ED7" w:rsidRPr="00637C09" w:rsidRDefault="00F43ED7" w:rsidP="00F43ED7">
            <w:pPr>
              <w:spacing w:line="220" w:lineRule="exact"/>
              <w:jc w:val="center"/>
              <w:rPr>
                <w:rFonts w:eastAsia="標楷體"/>
                <w:b/>
                <w:color w:val="000000" w:themeColor="text1"/>
                <w:sz w:val="22"/>
                <w:szCs w:val="22"/>
              </w:rPr>
            </w:pPr>
            <w:r>
              <w:rPr>
                <w:rFonts w:eastAsia="標楷體"/>
                <w:b/>
                <w:color w:val="000000" w:themeColor="text1"/>
                <w:sz w:val="22"/>
                <w:szCs w:val="22"/>
              </w:rPr>
              <w:t>202</w:t>
            </w:r>
            <w:r>
              <w:rPr>
                <w:rFonts w:eastAsia="標楷體" w:hint="eastAsia"/>
                <w:b/>
                <w:color w:val="000000" w:themeColor="text1"/>
                <w:sz w:val="22"/>
                <w:szCs w:val="22"/>
              </w:rPr>
              <w:t>2</w:t>
            </w:r>
            <w:r w:rsidRPr="00637C09">
              <w:rPr>
                <w:rFonts w:eastAsia="標楷體"/>
                <w:b/>
                <w:color w:val="000000" w:themeColor="text1"/>
                <w:sz w:val="22"/>
                <w:szCs w:val="22"/>
              </w:rPr>
              <w:t>年</w:t>
            </w:r>
          </w:p>
          <w:p w14:paraId="276D8EA6" w14:textId="77777777" w:rsidR="00F43ED7" w:rsidRPr="00637C09" w:rsidRDefault="00F43ED7" w:rsidP="00F43ED7">
            <w:pPr>
              <w:spacing w:line="320" w:lineRule="exact"/>
              <w:ind w:rightChars="39" w:right="94"/>
              <w:jc w:val="center"/>
              <w:rPr>
                <w:rFonts w:eastAsia="標楷體"/>
                <w:color w:val="000000" w:themeColor="text1"/>
                <w:sz w:val="22"/>
                <w:szCs w:val="22"/>
              </w:rPr>
            </w:pPr>
            <w:r w:rsidRPr="00637C09">
              <w:rPr>
                <w:rFonts w:eastAsia="標楷體"/>
                <w:b/>
                <w:color w:val="000000" w:themeColor="text1"/>
                <w:sz w:val="22"/>
                <w:szCs w:val="22"/>
              </w:rPr>
              <w:t>投資損益</w:t>
            </w:r>
          </w:p>
        </w:tc>
      </w:tr>
      <w:tr w:rsidR="00F43ED7" w:rsidRPr="00637C09" w14:paraId="38FAEB87" w14:textId="77777777" w:rsidTr="00F43ED7">
        <w:tc>
          <w:tcPr>
            <w:tcW w:w="1405" w:type="pct"/>
            <w:shd w:val="clear" w:color="auto" w:fill="auto"/>
          </w:tcPr>
          <w:p w14:paraId="558EC30B" w14:textId="77777777" w:rsidR="00F43ED7" w:rsidRPr="00637C09" w:rsidRDefault="00F43ED7" w:rsidP="00F43ED7">
            <w:pPr>
              <w:spacing w:line="320" w:lineRule="exact"/>
              <w:ind w:rightChars="39" w:right="94"/>
              <w:rPr>
                <w:rFonts w:eastAsia="標楷體"/>
                <w:color w:val="000000" w:themeColor="text1"/>
                <w:sz w:val="22"/>
                <w:szCs w:val="22"/>
              </w:rPr>
            </w:pPr>
            <w:r w:rsidRPr="00637C09">
              <w:rPr>
                <w:rFonts w:eastAsia="標楷體"/>
                <w:color w:val="000000" w:themeColor="text1"/>
                <w:kern w:val="0"/>
                <w:sz w:val="22"/>
                <w:szCs w:val="22"/>
              </w:rPr>
              <w:t>Quanta Storage International Ltd. (QSI)</w:t>
            </w:r>
          </w:p>
        </w:tc>
        <w:tc>
          <w:tcPr>
            <w:tcW w:w="1555" w:type="pct"/>
            <w:shd w:val="clear" w:color="auto" w:fill="auto"/>
            <w:vAlign w:val="center"/>
          </w:tcPr>
          <w:p w14:paraId="60DD4E84" w14:textId="77777777" w:rsidR="00F43ED7" w:rsidRPr="00637C09" w:rsidRDefault="00F43ED7" w:rsidP="00F43ED7">
            <w:pPr>
              <w:spacing w:line="320" w:lineRule="exact"/>
              <w:ind w:rightChars="39" w:right="94"/>
              <w:jc w:val="both"/>
              <w:rPr>
                <w:rFonts w:eastAsia="標楷體"/>
                <w:color w:val="000000" w:themeColor="text1"/>
                <w:sz w:val="22"/>
                <w:szCs w:val="22"/>
              </w:rPr>
            </w:pPr>
            <w:r w:rsidRPr="00637C09">
              <w:rPr>
                <w:rFonts w:eastAsia="標楷體"/>
                <w:color w:val="000000" w:themeColor="text1"/>
                <w:sz w:val="22"/>
                <w:szCs w:val="22"/>
              </w:rPr>
              <w:t>投資業</w:t>
            </w:r>
          </w:p>
        </w:tc>
        <w:tc>
          <w:tcPr>
            <w:tcW w:w="673" w:type="pct"/>
            <w:shd w:val="clear" w:color="auto" w:fill="auto"/>
            <w:vAlign w:val="center"/>
          </w:tcPr>
          <w:p w14:paraId="251A0FC5" w14:textId="77777777" w:rsidR="00F43ED7" w:rsidRPr="00637C09" w:rsidRDefault="00F43ED7" w:rsidP="00F43ED7">
            <w:pPr>
              <w:spacing w:line="320" w:lineRule="exact"/>
              <w:ind w:rightChars="39" w:right="94"/>
              <w:jc w:val="right"/>
              <w:rPr>
                <w:rFonts w:eastAsia="標楷體"/>
                <w:color w:val="000000" w:themeColor="text1"/>
                <w:sz w:val="22"/>
                <w:szCs w:val="22"/>
              </w:rPr>
            </w:pPr>
            <w:r>
              <w:rPr>
                <w:rFonts w:eastAsia="標楷體" w:hint="eastAsia"/>
                <w:color w:val="000000" w:themeColor="text1"/>
                <w:kern w:val="0"/>
                <w:sz w:val="22"/>
                <w:szCs w:val="22"/>
              </w:rPr>
              <w:t>3</w:t>
            </w:r>
            <w:r w:rsidRPr="00637C09">
              <w:rPr>
                <w:rFonts w:eastAsia="標楷體"/>
                <w:color w:val="000000" w:themeColor="text1"/>
                <w:kern w:val="0"/>
                <w:sz w:val="22"/>
                <w:szCs w:val="22"/>
              </w:rPr>
              <w:t>,</w:t>
            </w:r>
            <w:r>
              <w:rPr>
                <w:rFonts w:eastAsia="標楷體" w:hint="eastAsia"/>
                <w:color w:val="000000" w:themeColor="text1"/>
                <w:kern w:val="0"/>
                <w:sz w:val="22"/>
                <w:szCs w:val="22"/>
              </w:rPr>
              <w:t>436</w:t>
            </w:r>
            <w:r w:rsidRPr="00637C09">
              <w:rPr>
                <w:rFonts w:eastAsia="標楷體"/>
                <w:color w:val="000000" w:themeColor="text1"/>
                <w:kern w:val="0"/>
                <w:sz w:val="22"/>
                <w:szCs w:val="22"/>
              </w:rPr>
              <w:t>,</w:t>
            </w:r>
            <w:r>
              <w:rPr>
                <w:rFonts w:eastAsia="標楷體" w:hint="eastAsia"/>
                <w:color w:val="000000" w:themeColor="text1"/>
                <w:kern w:val="0"/>
                <w:sz w:val="22"/>
                <w:szCs w:val="22"/>
              </w:rPr>
              <w:t>017</w:t>
            </w:r>
          </w:p>
        </w:tc>
        <w:tc>
          <w:tcPr>
            <w:tcW w:w="633" w:type="pct"/>
            <w:shd w:val="clear" w:color="auto" w:fill="auto"/>
            <w:vAlign w:val="center"/>
          </w:tcPr>
          <w:p w14:paraId="73DBCF08" w14:textId="77777777" w:rsidR="00F43ED7" w:rsidRPr="00637C09" w:rsidRDefault="00F43ED7" w:rsidP="00F43ED7">
            <w:pPr>
              <w:spacing w:line="320" w:lineRule="exact"/>
              <w:ind w:rightChars="39" w:right="94"/>
              <w:jc w:val="right"/>
              <w:rPr>
                <w:rFonts w:eastAsia="標楷體"/>
                <w:color w:val="000000" w:themeColor="text1"/>
                <w:sz w:val="22"/>
                <w:szCs w:val="22"/>
              </w:rPr>
            </w:pPr>
            <w:r w:rsidRPr="00637C09">
              <w:rPr>
                <w:rFonts w:eastAsia="標楷體"/>
                <w:color w:val="000000" w:themeColor="text1"/>
                <w:sz w:val="22"/>
                <w:szCs w:val="22"/>
              </w:rPr>
              <w:t>100%</w:t>
            </w:r>
          </w:p>
        </w:tc>
        <w:tc>
          <w:tcPr>
            <w:tcW w:w="734" w:type="pct"/>
            <w:shd w:val="clear" w:color="auto" w:fill="auto"/>
            <w:vAlign w:val="center"/>
          </w:tcPr>
          <w:p w14:paraId="52A25746" w14:textId="77777777" w:rsidR="00F43ED7" w:rsidRPr="00637C09" w:rsidRDefault="00F43ED7" w:rsidP="00F43ED7">
            <w:pPr>
              <w:spacing w:line="320" w:lineRule="exact"/>
              <w:ind w:rightChars="39" w:right="94"/>
              <w:jc w:val="right"/>
              <w:rPr>
                <w:rFonts w:eastAsia="標楷體"/>
                <w:color w:val="000000" w:themeColor="text1"/>
                <w:sz w:val="22"/>
                <w:szCs w:val="22"/>
              </w:rPr>
            </w:pPr>
            <w:r>
              <w:rPr>
                <w:rFonts w:eastAsia="標楷體" w:hint="eastAsia"/>
                <w:color w:val="000000" w:themeColor="text1"/>
                <w:kern w:val="0"/>
                <w:sz w:val="22"/>
                <w:szCs w:val="22"/>
              </w:rPr>
              <w:t>20</w:t>
            </w:r>
            <w:r>
              <w:rPr>
                <w:rFonts w:eastAsia="標楷體"/>
                <w:color w:val="000000" w:themeColor="text1"/>
                <w:kern w:val="0"/>
                <w:sz w:val="22"/>
                <w:szCs w:val="22"/>
              </w:rPr>
              <w:t>,</w:t>
            </w:r>
            <w:r>
              <w:rPr>
                <w:rFonts w:eastAsia="標楷體" w:hint="eastAsia"/>
                <w:color w:val="000000" w:themeColor="text1"/>
                <w:kern w:val="0"/>
                <w:sz w:val="22"/>
                <w:szCs w:val="22"/>
              </w:rPr>
              <w:t>032</w:t>
            </w:r>
          </w:p>
        </w:tc>
      </w:tr>
      <w:tr w:rsidR="00F43ED7" w:rsidRPr="00637C09" w14:paraId="35BA3315" w14:textId="77777777" w:rsidTr="00F43ED7">
        <w:tc>
          <w:tcPr>
            <w:tcW w:w="1405" w:type="pct"/>
            <w:shd w:val="clear" w:color="auto" w:fill="auto"/>
          </w:tcPr>
          <w:p w14:paraId="0D2A5E62" w14:textId="77777777" w:rsidR="00F43ED7" w:rsidRPr="00637C09" w:rsidRDefault="00F43ED7" w:rsidP="00F43ED7">
            <w:pPr>
              <w:spacing w:line="320" w:lineRule="exact"/>
              <w:ind w:rightChars="39" w:right="94"/>
              <w:rPr>
                <w:rFonts w:eastAsia="標楷體"/>
                <w:color w:val="000000" w:themeColor="text1"/>
                <w:sz w:val="22"/>
                <w:szCs w:val="22"/>
              </w:rPr>
            </w:pPr>
            <w:r w:rsidRPr="00637C09">
              <w:rPr>
                <w:rFonts w:eastAsia="標楷體"/>
                <w:color w:val="000000" w:themeColor="text1"/>
                <w:kern w:val="0"/>
                <w:sz w:val="22"/>
                <w:szCs w:val="22"/>
              </w:rPr>
              <w:t>恩悠數位</w:t>
            </w:r>
            <w:r w:rsidRPr="00637C09">
              <w:rPr>
                <w:rFonts w:eastAsia="標楷體"/>
                <w:color w:val="000000" w:themeColor="text1"/>
                <w:kern w:val="0"/>
                <w:sz w:val="22"/>
                <w:szCs w:val="22"/>
              </w:rPr>
              <w:t>(</w:t>
            </w:r>
            <w:r w:rsidRPr="00637C09">
              <w:rPr>
                <w:rFonts w:eastAsia="標楷體"/>
                <w:color w:val="000000" w:themeColor="text1"/>
                <w:kern w:val="0"/>
                <w:sz w:val="22"/>
                <w:szCs w:val="22"/>
              </w:rPr>
              <w:t>股</w:t>
            </w:r>
            <w:r w:rsidRPr="00637C09">
              <w:rPr>
                <w:rFonts w:eastAsia="標楷體"/>
                <w:color w:val="000000" w:themeColor="text1"/>
                <w:kern w:val="0"/>
                <w:sz w:val="22"/>
                <w:szCs w:val="22"/>
              </w:rPr>
              <w:t>)</w:t>
            </w:r>
            <w:r w:rsidRPr="00637C09">
              <w:rPr>
                <w:rFonts w:eastAsia="標楷體"/>
                <w:color w:val="000000" w:themeColor="text1"/>
                <w:kern w:val="0"/>
                <w:sz w:val="22"/>
                <w:szCs w:val="22"/>
              </w:rPr>
              <w:t>公司</w:t>
            </w:r>
          </w:p>
        </w:tc>
        <w:tc>
          <w:tcPr>
            <w:tcW w:w="1555" w:type="pct"/>
            <w:shd w:val="clear" w:color="auto" w:fill="auto"/>
            <w:vAlign w:val="center"/>
          </w:tcPr>
          <w:p w14:paraId="2D737BE4" w14:textId="77777777" w:rsidR="00F43ED7" w:rsidRPr="00637C09" w:rsidRDefault="00F43ED7" w:rsidP="00F43ED7">
            <w:pPr>
              <w:spacing w:line="320" w:lineRule="exact"/>
              <w:ind w:rightChars="39" w:right="94"/>
              <w:jc w:val="both"/>
              <w:rPr>
                <w:rFonts w:eastAsia="標楷體"/>
                <w:color w:val="000000" w:themeColor="text1"/>
                <w:sz w:val="22"/>
                <w:szCs w:val="22"/>
              </w:rPr>
            </w:pPr>
            <w:r w:rsidRPr="00637C09">
              <w:rPr>
                <w:rFonts w:eastAsia="標楷體"/>
                <w:color w:val="000000" w:themeColor="text1"/>
                <w:sz w:val="22"/>
                <w:szCs w:val="22"/>
              </w:rPr>
              <w:t>電腦及其周邊設備批發零售業</w:t>
            </w:r>
          </w:p>
        </w:tc>
        <w:tc>
          <w:tcPr>
            <w:tcW w:w="673" w:type="pct"/>
            <w:shd w:val="clear" w:color="auto" w:fill="auto"/>
            <w:vAlign w:val="center"/>
          </w:tcPr>
          <w:p w14:paraId="4264ACB3" w14:textId="77777777" w:rsidR="00F43ED7" w:rsidRPr="00637C09" w:rsidRDefault="00F43ED7" w:rsidP="00F43ED7">
            <w:pPr>
              <w:spacing w:line="320" w:lineRule="exact"/>
              <w:ind w:rightChars="39" w:right="94"/>
              <w:jc w:val="right"/>
              <w:rPr>
                <w:rFonts w:eastAsia="標楷體"/>
                <w:color w:val="000000" w:themeColor="text1"/>
                <w:sz w:val="22"/>
                <w:szCs w:val="22"/>
              </w:rPr>
            </w:pPr>
            <w:r>
              <w:rPr>
                <w:rFonts w:eastAsia="標楷體" w:hint="eastAsia"/>
                <w:color w:val="000000" w:themeColor="text1"/>
                <w:sz w:val="22"/>
                <w:szCs w:val="22"/>
              </w:rPr>
              <w:t>21,941</w:t>
            </w:r>
          </w:p>
        </w:tc>
        <w:tc>
          <w:tcPr>
            <w:tcW w:w="633" w:type="pct"/>
            <w:shd w:val="clear" w:color="auto" w:fill="auto"/>
            <w:vAlign w:val="center"/>
          </w:tcPr>
          <w:p w14:paraId="2B4224D2" w14:textId="77777777" w:rsidR="00F43ED7" w:rsidRPr="00637C09" w:rsidRDefault="00F43ED7" w:rsidP="00F43ED7">
            <w:pPr>
              <w:spacing w:line="320" w:lineRule="exact"/>
              <w:ind w:rightChars="39" w:right="94"/>
              <w:jc w:val="right"/>
              <w:rPr>
                <w:rFonts w:eastAsia="標楷體"/>
                <w:color w:val="000000" w:themeColor="text1"/>
                <w:sz w:val="22"/>
                <w:szCs w:val="22"/>
              </w:rPr>
            </w:pPr>
            <w:r>
              <w:rPr>
                <w:rFonts w:eastAsia="標楷體" w:hint="eastAsia"/>
                <w:color w:val="000000" w:themeColor="text1"/>
                <w:sz w:val="22"/>
                <w:szCs w:val="22"/>
              </w:rPr>
              <w:t>29.80%</w:t>
            </w:r>
          </w:p>
        </w:tc>
        <w:tc>
          <w:tcPr>
            <w:tcW w:w="734" w:type="pct"/>
            <w:shd w:val="clear" w:color="auto" w:fill="auto"/>
            <w:vAlign w:val="center"/>
          </w:tcPr>
          <w:p w14:paraId="238B654E" w14:textId="77777777" w:rsidR="00F43ED7" w:rsidRPr="00637C09" w:rsidRDefault="00F43ED7" w:rsidP="00F43ED7">
            <w:pPr>
              <w:spacing w:line="320" w:lineRule="exact"/>
              <w:ind w:rightChars="39" w:right="94"/>
              <w:jc w:val="right"/>
              <w:rPr>
                <w:rFonts w:eastAsia="標楷體"/>
                <w:color w:val="000000" w:themeColor="text1"/>
                <w:sz w:val="22"/>
                <w:szCs w:val="22"/>
              </w:rPr>
            </w:pPr>
            <w:r>
              <w:rPr>
                <w:rFonts w:eastAsia="標楷體" w:hint="eastAsia"/>
                <w:color w:val="000000" w:themeColor="text1"/>
                <w:sz w:val="22"/>
                <w:szCs w:val="22"/>
              </w:rPr>
              <w:t>(2</w:t>
            </w:r>
            <w:r>
              <w:rPr>
                <w:rFonts w:eastAsia="標楷體"/>
                <w:color w:val="000000" w:themeColor="text1"/>
                <w:sz w:val="22"/>
                <w:szCs w:val="22"/>
              </w:rPr>
              <w:t>,</w:t>
            </w:r>
            <w:r>
              <w:rPr>
                <w:rFonts w:eastAsia="標楷體" w:hint="eastAsia"/>
                <w:color w:val="000000" w:themeColor="text1"/>
                <w:sz w:val="22"/>
                <w:szCs w:val="22"/>
              </w:rPr>
              <w:t>030</w:t>
            </w:r>
            <w:r>
              <w:rPr>
                <w:rFonts w:eastAsia="標楷體"/>
                <w:color w:val="000000" w:themeColor="text1"/>
                <w:sz w:val="22"/>
                <w:szCs w:val="22"/>
              </w:rPr>
              <w:t>)</w:t>
            </w:r>
          </w:p>
        </w:tc>
      </w:tr>
      <w:tr w:rsidR="00F43ED7" w:rsidRPr="00637C09" w14:paraId="68B74EF5" w14:textId="77777777" w:rsidTr="00F43ED7">
        <w:tc>
          <w:tcPr>
            <w:tcW w:w="1405" w:type="pct"/>
            <w:shd w:val="clear" w:color="auto" w:fill="auto"/>
          </w:tcPr>
          <w:p w14:paraId="43468CFD" w14:textId="77777777" w:rsidR="00F43ED7" w:rsidRPr="00637C09" w:rsidRDefault="00F43ED7" w:rsidP="00F43ED7">
            <w:pPr>
              <w:spacing w:line="320" w:lineRule="exact"/>
              <w:ind w:rightChars="39" w:right="94"/>
              <w:rPr>
                <w:rFonts w:eastAsia="標楷體"/>
                <w:color w:val="000000" w:themeColor="text1"/>
                <w:sz w:val="22"/>
                <w:szCs w:val="22"/>
              </w:rPr>
            </w:pPr>
            <w:r>
              <w:rPr>
                <w:rFonts w:eastAsia="標楷體" w:hint="eastAsia"/>
                <w:color w:val="000000" w:themeColor="text1"/>
                <w:kern w:val="0"/>
                <w:sz w:val="22"/>
                <w:szCs w:val="22"/>
              </w:rPr>
              <w:t>賀毅科技</w:t>
            </w:r>
            <w:r w:rsidRPr="00637C09">
              <w:rPr>
                <w:rFonts w:eastAsia="標楷體"/>
                <w:color w:val="000000" w:themeColor="text1"/>
                <w:kern w:val="0"/>
                <w:sz w:val="22"/>
                <w:szCs w:val="22"/>
              </w:rPr>
              <w:t>(</w:t>
            </w:r>
            <w:r w:rsidRPr="00637C09">
              <w:rPr>
                <w:rFonts w:eastAsia="標楷體"/>
                <w:color w:val="000000" w:themeColor="text1"/>
                <w:kern w:val="0"/>
                <w:sz w:val="22"/>
                <w:szCs w:val="22"/>
              </w:rPr>
              <w:t>股</w:t>
            </w:r>
            <w:r w:rsidRPr="00637C09">
              <w:rPr>
                <w:rFonts w:eastAsia="標楷體"/>
                <w:color w:val="000000" w:themeColor="text1"/>
                <w:kern w:val="0"/>
                <w:sz w:val="22"/>
                <w:szCs w:val="22"/>
              </w:rPr>
              <w:t>)</w:t>
            </w:r>
            <w:r w:rsidRPr="00637C09">
              <w:rPr>
                <w:rFonts w:eastAsia="標楷體"/>
                <w:color w:val="000000" w:themeColor="text1"/>
                <w:kern w:val="0"/>
                <w:sz w:val="22"/>
                <w:szCs w:val="22"/>
              </w:rPr>
              <w:t>公司</w:t>
            </w:r>
          </w:p>
        </w:tc>
        <w:tc>
          <w:tcPr>
            <w:tcW w:w="1555" w:type="pct"/>
            <w:shd w:val="clear" w:color="auto" w:fill="auto"/>
            <w:vAlign w:val="center"/>
          </w:tcPr>
          <w:p w14:paraId="049B9005" w14:textId="77777777" w:rsidR="00F43ED7" w:rsidRPr="00637C09" w:rsidRDefault="00F43ED7" w:rsidP="00F43ED7">
            <w:pPr>
              <w:spacing w:line="320" w:lineRule="exact"/>
              <w:ind w:rightChars="39" w:right="94"/>
              <w:jc w:val="both"/>
              <w:rPr>
                <w:rFonts w:eastAsia="標楷體"/>
                <w:color w:val="000000" w:themeColor="text1"/>
                <w:sz w:val="22"/>
                <w:szCs w:val="22"/>
              </w:rPr>
            </w:pPr>
            <w:r w:rsidRPr="00637C09">
              <w:rPr>
                <w:rFonts w:eastAsia="標楷體"/>
                <w:color w:val="000000" w:themeColor="text1"/>
                <w:sz w:val="22"/>
                <w:szCs w:val="22"/>
              </w:rPr>
              <w:t>電腦及其周邊設備批發零售業</w:t>
            </w:r>
          </w:p>
        </w:tc>
        <w:tc>
          <w:tcPr>
            <w:tcW w:w="673" w:type="pct"/>
            <w:shd w:val="clear" w:color="auto" w:fill="auto"/>
            <w:vAlign w:val="center"/>
          </w:tcPr>
          <w:p w14:paraId="5EF0B594" w14:textId="77777777" w:rsidR="00F43ED7" w:rsidRPr="00637C09" w:rsidRDefault="00F43ED7" w:rsidP="00F43ED7">
            <w:pPr>
              <w:spacing w:line="320" w:lineRule="exact"/>
              <w:ind w:rightChars="39" w:right="94"/>
              <w:jc w:val="right"/>
              <w:rPr>
                <w:rFonts w:eastAsia="標楷體"/>
                <w:color w:val="000000" w:themeColor="text1"/>
                <w:sz w:val="22"/>
                <w:szCs w:val="22"/>
              </w:rPr>
            </w:pPr>
            <w:r>
              <w:rPr>
                <w:rFonts w:eastAsia="標楷體" w:hint="eastAsia"/>
                <w:color w:val="000000" w:themeColor="text1"/>
                <w:kern w:val="0"/>
                <w:sz w:val="22"/>
                <w:szCs w:val="22"/>
              </w:rPr>
              <w:t>-</w:t>
            </w:r>
          </w:p>
        </w:tc>
        <w:tc>
          <w:tcPr>
            <w:tcW w:w="633" w:type="pct"/>
            <w:shd w:val="clear" w:color="auto" w:fill="auto"/>
            <w:vAlign w:val="center"/>
          </w:tcPr>
          <w:p w14:paraId="5372DD95" w14:textId="77777777" w:rsidR="00F43ED7" w:rsidRPr="00637C09" w:rsidRDefault="00F43ED7" w:rsidP="00F43ED7">
            <w:pPr>
              <w:spacing w:line="320" w:lineRule="exact"/>
              <w:ind w:rightChars="39" w:right="94"/>
              <w:jc w:val="right"/>
              <w:rPr>
                <w:rFonts w:eastAsia="標楷體"/>
                <w:color w:val="000000" w:themeColor="text1"/>
                <w:sz w:val="22"/>
                <w:szCs w:val="22"/>
              </w:rPr>
            </w:pPr>
            <w:r>
              <w:rPr>
                <w:rFonts w:eastAsia="標楷體" w:hint="eastAsia"/>
                <w:color w:val="000000" w:themeColor="text1"/>
                <w:sz w:val="22"/>
                <w:szCs w:val="22"/>
              </w:rPr>
              <w:t>2.98</w:t>
            </w:r>
            <w:r w:rsidRPr="00637C09">
              <w:rPr>
                <w:rFonts w:eastAsia="標楷體"/>
                <w:color w:val="000000" w:themeColor="text1"/>
                <w:sz w:val="22"/>
                <w:szCs w:val="22"/>
              </w:rPr>
              <w:t>%</w:t>
            </w:r>
          </w:p>
        </w:tc>
        <w:tc>
          <w:tcPr>
            <w:tcW w:w="734" w:type="pct"/>
            <w:shd w:val="clear" w:color="auto" w:fill="auto"/>
            <w:vAlign w:val="center"/>
          </w:tcPr>
          <w:p w14:paraId="78AB8FC4" w14:textId="77777777" w:rsidR="00F43ED7" w:rsidRPr="00637C09" w:rsidRDefault="00F43ED7" w:rsidP="00F43ED7">
            <w:pPr>
              <w:spacing w:line="320" w:lineRule="exact"/>
              <w:ind w:rightChars="39" w:right="94"/>
              <w:jc w:val="right"/>
              <w:rPr>
                <w:rFonts w:eastAsia="標楷體"/>
                <w:color w:val="000000" w:themeColor="text1"/>
                <w:sz w:val="22"/>
                <w:szCs w:val="22"/>
              </w:rPr>
            </w:pPr>
            <w:r>
              <w:rPr>
                <w:rFonts w:eastAsia="標楷體" w:hint="eastAsia"/>
                <w:color w:val="000000" w:themeColor="text1"/>
                <w:sz w:val="22"/>
                <w:szCs w:val="22"/>
              </w:rPr>
              <w:t>(7</w:t>
            </w:r>
            <w:r>
              <w:rPr>
                <w:rFonts w:eastAsia="標楷體"/>
                <w:color w:val="000000" w:themeColor="text1"/>
                <w:sz w:val="22"/>
                <w:szCs w:val="22"/>
              </w:rPr>
              <w:t>,</w:t>
            </w:r>
            <w:r>
              <w:rPr>
                <w:rFonts w:eastAsia="標楷體" w:hint="eastAsia"/>
                <w:color w:val="000000" w:themeColor="text1"/>
                <w:sz w:val="22"/>
                <w:szCs w:val="22"/>
              </w:rPr>
              <w:t>534)</w:t>
            </w:r>
          </w:p>
        </w:tc>
      </w:tr>
      <w:tr w:rsidR="00F43ED7" w:rsidRPr="00637C09" w14:paraId="5DAE957F" w14:textId="77777777" w:rsidTr="00F43ED7">
        <w:tc>
          <w:tcPr>
            <w:tcW w:w="1405" w:type="pct"/>
            <w:shd w:val="clear" w:color="auto" w:fill="auto"/>
          </w:tcPr>
          <w:p w14:paraId="5B5CF77A" w14:textId="77777777" w:rsidR="00F43ED7" w:rsidRDefault="00F43ED7" w:rsidP="00F43ED7">
            <w:pPr>
              <w:spacing w:line="320" w:lineRule="exact"/>
              <w:ind w:rightChars="39" w:right="94"/>
              <w:rPr>
                <w:rFonts w:eastAsia="標楷體"/>
                <w:color w:val="000000" w:themeColor="text1"/>
                <w:kern w:val="0"/>
                <w:sz w:val="22"/>
                <w:szCs w:val="22"/>
              </w:rPr>
            </w:pPr>
            <w:r>
              <w:rPr>
                <w:rFonts w:eastAsia="標楷體"/>
                <w:color w:val="000000" w:themeColor="text1"/>
                <w:kern w:val="0"/>
                <w:sz w:val="22"/>
                <w:szCs w:val="22"/>
              </w:rPr>
              <w:t xml:space="preserve">Techman </w:t>
            </w:r>
            <w:r w:rsidRPr="00637C09">
              <w:rPr>
                <w:rFonts w:eastAsia="標楷體"/>
                <w:color w:val="000000" w:themeColor="text1"/>
                <w:kern w:val="0"/>
                <w:sz w:val="22"/>
                <w:szCs w:val="22"/>
              </w:rPr>
              <w:t>Electronic</w:t>
            </w:r>
          </w:p>
          <w:p w14:paraId="188EE16F" w14:textId="77777777" w:rsidR="00F43ED7" w:rsidRPr="00637C09" w:rsidRDefault="00F43ED7" w:rsidP="00F43ED7">
            <w:pPr>
              <w:spacing w:line="320" w:lineRule="exact"/>
              <w:ind w:rightChars="39" w:right="94"/>
              <w:rPr>
                <w:rFonts w:eastAsia="標楷體"/>
                <w:color w:val="000000" w:themeColor="text1"/>
                <w:sz w:val="22"/>
                <w:szCs w:val="22"/>
              </w:rPr>
            </w:pPr>
            <w:r w:rsidRPr="00637C09">
              <w:rPr>
                <w:rFonts w:eastAsia="標楷體"/>
                <w:color w:val="000000" w:themeColor="text1"/>
                <w:kern w:val="0"/>
                <w:sz w:val="22"/>
                <w:szCs w:val="22"/>
              </w:rPr>
              <w:t>(Thailand) Co., Ltd.(TMT)</w:t>
            </w:r>
          </w:p>
        </w:tc>
        <w:tc>
          <w:tcPr>
            <w:tcW w:w="1555" w:type="pct"/>
            <w:shd w:val="clear" w:color="auto" w:fill="auto"/>
            <w:vAlign w:val="center"/>
          </w:tcPr>
          <w:p w14:paraId="3C6B1832" w14:textId="77777777" w:rsidR="00F43ED7" w:rsidRPr="00637C09" w:rsidRDefault="00F43ED7" w:rsidP="00F43ED7">
            <w:pPr>
              <w:spacing w:line="320" w:lineRule="exact"/>
              <w:ind w:rightChars="39" w:right="94"/>
              <w:jc w:val="both"/>
              <w:rPr>
                <w:rFonts w:eastAsia="標楷體"/>
                <w:color w:val="000000" w:themeColor="text1"/>
                <w:sz w:val="22"/>
                <w:szCs w:val="22"/>
              </w:rPr>
            </w:pPr>
            <w:r w:rsidRPr="00637C09">
              <w:rPr>
                <w:rFonts w:eastAsia="標楷體"/>
                <w:color w:val="000000" w:themeColor="text1"/>
                <w:sz w:val="22"/>
                <w:szCs w:val="22"/>
              </w:rPr>
              <w:t>電腦周邊儲存裝置及相關零組件之製造及銷售</w:t>
            </w:r>
          </w:p>
        </w:tc>
        <w:tc>
          <w:tcPr>
            <w:tcW w:w="673" w:type="pct"/>
            <w:shd w:val="clear" w:color="auto" w:fill="auto"/>
            <w:vAlign w:val="center"/>
          </w:tcPr>
          <w:p w14:paraId="738C0AD5" w14:textId="77777777" w:rsidR="00F43ED7" w:rsidRPr="00637C09" w:rsidRDefault="00F43ED7" w:rsidP="00F43ED7">
            <w:pPr>
              <w:spacing w:line="320" w:lineRule="exact"/>
              <w:ind w:rightChars="39" w:right="94"/>
              <w:jc w:val="right"/>
              <w:rPr>
                <w:rFonts w:eastAsia="標楷體"/>
                <w:color w:val="000000" w:themeColor="text1"/>
                <w:sz w:val="22"/>
                <w:szCs w:val="22"/>
              </w:rPr>
            </w:pPr>
            <w:r>
              <w:rPr>
                <w:rFonts w:eastAsia="標楷體" w:hint="eastAsia"/>
                <w:color w:val="000000" w:themeColor="text1"/>
                <w:kern w:val="0"/>
                <w:sz w:val="22"/>
                <w:szCs w:val="22"/>
              </w:rPr>
              <w:t>1</w:t>
            </w:r>
            <w:r>
              <w:rPr>
                <w:rFonts w:eastAsia="標楷體"/>
                <w:color w:val="000000" w:themeColor="text1"/>
                <w:kern w:val="0"/>
                <w:sz w:val="22"/>
                <w:szCs w:val="22"/>
              </w:rPr>
              <w:t>,945</w:t>
            </w:r>
            <w:r w:rsidRPr="00637C09">
              <w:rPr>
                <w:rFonts w:eastAsia="標楷體"/>
                <w:color w:val="000000" w:themeColor="text1"/>
                <w:kern w:val="0"/>
                <w:sz w:val="22"/>
                <w:szCs w:val="22"/>
              </w:rPr>
              <w:t>,</w:t>
            </w:r>
            <w:r>
              <w:rPr>
                <w:rFonts w:eastAsia="標楷體"/>
                <w:color w:val="000000" w:themeColor="text1"/>
                <w:kern w:val="0"/>
                <w:sz w:val="22"/>
                <w:szCs w:val="22"/>
              </w:rPr>
              <w:t>219</w:t>
            </w:r>
          </w:p>
        </w:tc>
        <w:tc>
          <w:tcPr>
            <w:tcW w:w="633" w:type="pct"/>
            <w:shd w:val="clear" w:color="auto" w:fill="auto"/>
            <w:vAlign w:val="center"/>
          </w:tcPr>
          <w:p w14:paraId="5E8870F5" w14:textId="77777777" w:rsidR="00F43ED7" w:rsidRPr="00637C09" w:rsidRDefault="00F43ED7" w:rsidP="00F43ED7">
            <w:pPr>
              <w:spacing w:line="320" w:lineRule="exact"/>
              <w:ind w:rightChars="39" w:right="94"/>
              <w:jc w:val="right"/>
              <w:rPr>
                <w:rFonts w:eastAsia="標楷體"/>
                <w:color w:val="000000" w:themeColor="text1"/>
                <w:sz w:val="22"/>
                <w:szCs w:val="22"/>
              </w:rPr>
            </w:pPr>
            <w:r w:rsidRPr="00637C09">
              <w:rPr>
                <w:rFonts w:eastAsia="標楷體"/>
                <w:color w:val="000000" w:themeColor="text1"/>
                <w:sz w:val="22"/>
                <w:szCs w:val="22"/>
              </w:rPr>
              <w:t>100%</w:t>
            </w:r>
          </w:p>
        </w:tc>
        <w:tc>
          <w:tcPr>
            <w:tcW w:w="734" w:type="pct"/>
            <w:shd w:val="clear" w:color="auto" w:fill="auto"/>
            <w:vAlign w:val="center"/>
          </w:tcPr>
          <w:p w14:paraId="33625047" w14:textId="77777777" w:rsidR="00F43ED7" w:rsidRPr="00637C09" w:rsidRDefault="00F43ED7" w:rsidP="00F43ED7">
            <w:pPr>
              <w:spacing w:line="320" w:lineRule="exact"/>
              <w:ind w:rightChars="39" w:right="94"/>
              <w:jc w:val="right"/>
              <w:rPr>
                <w:rFonts w:eastAsia="標楷體"/>
                <w:color w:val="000000" w:themeColor="text1"/>
                <w:sz w:val="22"/>
                <w:szCs w:val="22"/>
              </w:rPr>
            </w:pPr>
            <w:r>
              <w:rPr>
                <w:rFonts w:eastAsia="標楷體"/>
                <w:color w:val="000000" w:themeColor="text1"/>
                <w:kern w:val="0"/>
                <w:sz w:val="22"/>
                <w:szCs w:val="22"/>
              </w:rPr>
              <w:t>299</w:t>
            </w:r>
            <w:r w:rsidRPr="00637C09">
              <w:rPr>
                <w:rFonts w:eastAsia="標楷體"/>
                <w:color w:val="000000" w:themeColor="text1"/>
                <w:kern w:val="0"/>
                <w:sz w:val="22"/>
                <w:szCs w:val="22"/>
              </w:rPr>
              <w:t>,</w:t>
            </w:r>
            <w:r>
              <w:rPr>
                <w:rFonts w:eastAsia="標楷體"/>
                <w:color w:val="000000" w:themeColor="text1"/>
                <w:kern w:val="0"/>
                <w:sz w:val="22"/>
                <w:szCs w:val="22"/>
              </w:rPr>
              <w:t>146</w:t>
            </w:r>
          </w:p>
        </w:tc>
      </w:tr>
      <w:tr w:rsidR="00F43ED7" w:rsidRPr="00637C09" w14:paraId="4D9F4D49" w14:textId="77777777" w:rsidTr="00F43ED7">
        <w:tc>
          <w:tcPr>
            <w:tcW w:w="1405" w:type="pct"/>
            <w:shd w:val="clear" w:color="auto" w:fill="auto"/>
          </w:tcPr>
          <w:p w14:paraId="0DAA23F3" w14:textId="77777777" w:rsidR="00F43ED7" w:rsidRPr="00437C41" w:rsidRDefault="00F43ED7" w:rsidP="00F43ED7">
            <w:pPr>
              <w:spacing w:line="320" w:lineRule="exact"/>
              <w:ind w:rightChars="39" w:right="94"/>
              <w:rPr>
                <w:rFonts w:eastAsia="標楷體"/>
                <w:b/>
                <w:color w:val="000000" w:themeColor="text1"/>
                <w:kern w:val="0"/>
                <w:sz w:val="22"/>
                <w:szCs w:val="22"/>
                <w:u w:val="single"/>
              </w:rPr>
            </w:pPr>
            <w:r w:rsidRPr="00437C41">
              <w:rPr>
                <w:rFonts w:eastAsia="標楷體"/>
                <w:b/>
                <w:color w:val="000000" w:themeColor="text1"/>
                <w:kern w:val="0"/>
                <w:sz w:val="22"/>
                <w:szCs w:val="22"/>
                <w:u w:val="single"/>
              </w:rPr>
              <w:t>達明機器人</w:t>
            </w:r>
            <w:r w:rsidRPr="00437C41">
              <w:rPr>
                <w:rFonts w:eastAsia="標楷體"/>
                <w:b/>
                <w:color w:val="000000" w:themeColor="text1"/>
                <w:kern w:val="0"/>
                <w:sz w:val="22"/>
                <w:szCs w:val="22"/>
                <w:u w:val="single"/>
              </w:rPr>
              <w:t>(</w:t>
            </w:r>
            <w:r w:rsidRPr="00437C41">
              <w:rPr>
                <w:rFonts w:eastAsia="標楷體"/>
                <w:b/>
                <w:color w:val="000000" w:themeColor="text1"/>
                <w:kern w:val="0"/>
                <w:sz w:val="22"/>
                <w:szCs w:val="22"/>
                <w:u w:val="single"/>
              </w:rPr>
              <w:t>股</w:t>
            </w:r>
            <w:r w:rsidRPr="00437C41">
              <w:rPr>
                <w:rFonts w:eastAsia="標楷體"/>
                <w:b/>
                <w:color w:val="000000" w:themeColor="text1"/>
                <w:kern w:val="0"/>
                <w:sz w:val="22"/>
                <w:szCs w:val="22"/>
                <w:u w:val="single"/>
              </w:rPr>
              <w:t>)</w:t>
            </w:r>
            <w:r w:rsidRPr="00437C41">
              <w:rPr>
                <w:rFonts w:eastAsia="標楷體"/>
                <w:b/>
                <w:color w:val="000000" w:themeColor="text1"/>
                <w:kern w:val="0"/>
                <w:sz w:val="22"/>
                <w:szCs w:val="22"/>
                <w:u w:val="single"/>
              </w:rPr>
              <w:t>公司</w:t>
            </w:r>
          </w:p>
        </w:tc>
        <w:tc>
          <w:tcPr>
            <w:tcW w:w="1555" w:type="pct"/>
            <w:shd w:val="clear" w:color="auto" w:fill="auto"/>
            <w:vAlign w:val="center"/>
          </w:tcPr>
          <w:p w14:paraId="5331C997" w14:textId="77777777" w:rsidR="00F43ED7" w:rsidRPr="00437C41" w:rsidRDefault="00F43ED7" w:rsidP="00F43ED7">
            <w:pPr>
              <w:spacing w:line="320" w:lineRule="exact"/>
              <w:ind w:rightChars="39" w:right="94"/>
              <w:jc w:val="both"/>
              <w:rPr>
                <w:rFonts w:eastAsia="標楷體"/>
                <w:b/>
                <w:color w:val="000000" w:themeColor="text1"/>
                <w:sz w:val="22"/>
                <w:szCs w:val="22"/>
                <w:u w:val="single"/>
              </w:rPr>
            </w:pPr>
            <w:r w:rsidRPr="00437C41">
              <w:rPr>
                <w:rFonts w:eastAsia="標楷體"/>
                <w:b/>
                <w:color w:val="000000" w:themeColor="text1"/>
                <w:sz w:val="22"/>
                <w:szCs w:val="22"/>
                <w:u w:val="single"/>
              </w:rPr>
              <w:t>工業用協作機器人製造及銷售</w:t>
            </w:r>
          </w:p>
        </w:tc>
        <w:tc>
          <w:tcPr>
            <w:tcW w:w="673" w:type="pct"/>
            <w:shd w:val="clear" w:color="auto" w:fill="auto"/>
            <w:vAlign w:val="center"/>
          </w:tcPr>
          <w:p w14:paraId="380F750E" w14:textId="77777777" w:rsidR="00F43ED7" w:rsidRPr="00437C41" w:rsidRDefault="00F43ED7" w:rsidP="00F43ED7">
            <w:pPr>
              <w:spacing w:line="320" w:lineRule="exact"/>
              <w:ind w:rightChars="39" w:right="94"/>
              <w:jc w:val="right"/>
              <w:rPr>
                <w:rFonts w:eastAsia="標楷體"/>
                <w:b/>
                <w:color w:val="000000" w:themeColor="text1"/>
                <w:kern w:val="0"/>
                <w:sz w:val="22"/>
                <w:szCs w:val="22"/>
                <w:u w:val="single"/>
              </w:rPr>
            </w:pPr>
            <w:r w:rsidRPr="00437C41">
              <w:rPr>
                <w:rFonts w:eastAsia="標楷體"/>
                <w:b/>
                <w:color w:val="000000" w:themeColor="text1"/>
                <w:kern w:val="0"/>
                <w:sz w:val="22"/>
                <w:szCs w:val="22"/>
                <w:u w:val="single"/>
              </w:rPr>
              <w:t>1,303,421</w:t>
            </w:r>
          </w:p>
        </w:tc>
        <w:tc>
          <w:tcPr>
            <w:tcW w:w="633" w:type="pct"/>
            <w:shd w:val="clear" w:color="auto" w:fill="auto"/>
            <w:vAlign w:val="center"/>
          </w:tcPr>
          <w:p w14:paraId="440A73B3" w14:textId="77777777" w:rsidR="00F43ED7" w:rsidRPr="00437C41" w:rsidRDefault="00F43ED7" w:rsidP="00F43ED7">
            <w:pPr>
              <w:spacing w:line="320" w:lineRule="exact"/>
              <w:ind w:rightChars="39" w:right="94"/>
              <w:jc w:val="right"/>
              <w:rPr>
                <w:rFonts w:eastAsia="標楷體"/>
                <w:b/>
                <w:color w:val="000000" w:themeColor="text1"/>
                <w:sz w:val="22"/>
                <w:szCs w:val="22"/>
                <w:u w:val="single"/>
              </w:rPr>
            </w:pPr>
            <w:r w:rsidRPr="00437C41">
              <w:rPr>
                <w:rFonts w:eastAsia="標楷體"/>
                <w:b/>
                <w:color w:val="000000" w:themeColor="text1"/>
                <w:sz w:val="22"/>
                <w:szCs w:val="22"/>
                <w:u w:val="single"/>
              </w:rPr>
              <w:t>79.95%</w:t>
            </w:r>
          </w:p>
        </w:tc>
        <w:tc>
          <w:tcPr>
            <w:tcW w:w="734" w:type="pct"/>
            <w:shd w:val="clear" w:color="auto" w:fill="auto"/>
            <w:vAlign w:val="center"/>
          </w:tcPr>
          <w:p w14:paraId="60057D28" w14:textId="77777777" w:rsidR="00F43ED7" w:rsidRPr="00437C41" w:rsidRDefault="00F43ED7" w:rsidP="00F43ED7">
            <w:pPr>
              <w:spacing w:line="320" w:lineRule="exact"/>
              <w:ind w:rightChars="39" w:right="94"/>
              <w:jc w:val="right"/>
              <w:rPr>
                <w:rFonts w:eastAsia="標楷體"/>
                <w:b/>
                <w:color w:val="000000" w:themeColor="text1"/>
                <w:kern w:val="0"/>
                <w:sz w:val="22"/>
                <w:szCs w:val="22"/>
                <w:u w:val="single"/>
              </w:rPr>
            </w:pPr>
            <w:r w:rsidRPr="00437C41">
              <w:rPr>
                <w:rFonts w:eastAsia="標楷體"/>
                <w:b/>
                <w:color w:val="000000" w:themeColor="text1"/>
                <w:kern w:val="0"/>
                <w:sz w:val="22"/>
                <w:szCs w:val="22"/>
                <w:u w:val="single"/>
              </w:rPr>
              <w:t>106,599</w:t>
            </w:r>
          </w:p>
        </w:tc>
      </w:tr>
      <w:tr w:rsidR="00F43ED7" w:rsidRPr="00637C09" w14:paraId="30025D20" w14:textId="77777777" w:rsidTr="00F43ED7">
        <w:tc>
          <w:tcPr>
            <w:tcW w:w="1405" w:type="pct"/>
            <w:shd w:val="clear" w:color="auto" w:fill="auto"/>
          </w:tcPr>
          <w:p w14:paraId="7364B69E" w14:textId="77777777" w:rsidR="00F43ED7" w:rsidRPr="00637C09" w:rsidRDefault="00F43ED7" w:rsidP="00F43ED7">
            <w:pPr>
              <w:spacing w:line="320" w:lineRule="exact"/>
              <w:ind w:rightChars="39" w:right="94"/>
              <w:rPr>
                <w:rFonts w:eastAsia="標楷體"/>
                <w:color w:val="000000" w:themeColor="text1"/>
                <w:kern w:val="0"/>
                <w:sz w:val="22"/>
                <w:szCs w:val="22"/>
              </w:rPr>
            </w:pPr>
            <w:r w:rsidRPr="00637C09">
              <w:rPr>
                <w:rFonts w:eastAsia="標楷體"/>
                <w:color w:val="000000" w:themeColor="text1"/>
                <w:kern w:val="0"/>
                <w:sz w:val="22"/>
                <w:szCs w:val="22"/>
              </w:rPr>
              <w:t>TM SMT SDN. BHD. (JVM)</w:t>
            </w:r>
          </w:p>
        </w:tc>
        <w:tc>
          <w:tcPr>
            <w:tcW w:w="1555" w:type="pct"/>
            <w:shd w:val="clear" w:color="auto" w:fill="auto"/>
            <w:vAlign w:val="center"/>
          </w:tcPr>
          <w:p w14:paraId="79BEC813" w14:textId="77777777" w:rsidR="00F43ED7" w:rsidRPr="00637C09" w:rsidRDefault="00F43ED7" w:rsidP="00F43ED7">
            <w:pPr>
              <w:spacing w:line="320" w:lineRule="exact"/>
              <w:ind w:rightChars="39" w:right="94"/>
              <w:jc w:val="both"/>
              <w:rPr>
                <w:rFonts w:eastAsia="標楷體"/>
                <w:color w:val="000000" w:themeColor="text1"/>
                <w:sz w:val="22"/>
                <w:szCs w:val="22"/>
              </w:rPr>
            </w:pPr>
            <w:r w:rsidRPr="00637C09">
              <w:rPr>
                <w:rFonts w:eastAsia="標楷體"/>
                <w:color w:val="000000" w:themeColor="text1"/>
                <w:sz w:val="22"/>
                <w:szCs w:val="22"/>
              </w:rPr>
              <w:t>電腦周邊儲存裝置及相關零組件之製造及銷售</w:t>
            </w:r>
          </w:p>
        </w:tc>
        <w:tc>
          <w:tcPr>
            <w:tcW w:w="673" w:type="pct"/>
            <w:shd w:val="clear" w:color="auto" w:fill="auto"/>
            <w:vAlign w:val="center"/>
          </w:tcPr>
          <w:p w14:paraId="270E8AB3" w14:textId="77777777" w:rsidR="00F43ED7" w:rsidRPr="00637C09" w:rsidRDefault="00F43ED7" w:rsidP="00F43ED7">
            <w:pPr>
              <w:spacing w:line="320" w:lineRule="exact"/>
              <w:ind w:rightChars="39" w:right="94"/>
              <w:jc w:val="right"/>
              <w:rPr>
                <w:rFonts w:eastAsia="標楷體"/>
                <w:color w:val="000000" w:themeColor="text1"/>
                <w:kern w:val="0"/>
                <w:sz w:val="22"/>
                <w:szCs w:val="22"/>
              </w:rPr>
            </w:pPr>
            <w:r>
              <w:rPr>
                <w:rFonts w:eastAsia="標楷體"/>
                <w:color w:val="000000" w:themeColor="text1"/>
                <w:kern w:val="0"/>
                <w:sz w:val="22"/>
                <w:szCs w:val="22"/>
              </w:rPr>
              <w:t>21</w:t>
            </w:r>
            <w:r w:rsidRPr="00637C09">
              <w:rPr>
                <w:rFonts w:eastAsia="標楷體"/>
                <w:color w:val="000000" w:themeColor="text1"/>
                <w:kern w:val="0"/>
                <w:sz w:val="22"/>
                <w:szCs w:val="22"/>
              </w:rPr>
              <w:t>,</w:t>
            </w:r>
            <w:r>
              <w:rPr>
                <w:rFonts w:eastAsia="標楷體"/>
                <w:color w:val="000000" w:themeColor="text1"/>
                <w:kern w:val="0"/>
                <w:sz w:val="22"/>
                <w:szCs w:val="22"/>
              </w:rPr>
              <w:t>502</w:t>
            </w:r>
          </w:p>
        </w:tc>
        <w:tc>
          <w:tcPr>
            <w:tcW w:w="633" w:type="pct"/>
            <w:shd w:val="clear" w:color="auto" w:fill="auto"/>
            <w:vAlign w:val="center"/>
          </w:tcPr>
          <w:p w14:paraId="73EBAA00" w14:textId="77777777" w:rsidR="00F43ED7" w:rsidRPr="00637C09" w:rsidRDefault="00F43ED7" w:rsidP="00F43ED7">
            <w:pPr>
              <w:spacing w:line="320" w:lineRule="exact"/>
              <w:ind w:rightChars="39" w:right="94"/>
              <w:jc w:val="right"/>
              <w:rPr>
                <w:rFonts w:eastAsia="標楷體"/>
                <w:color w:val="000000" w:themeColor="text1"/>
                <w:sz w:val="22"/>
                <w:szCs w:val="22"/>
              </w:rPr>
            </w:pPr>
            <w:r w:rsidRPr="00637C09">
              <w:rPr>
                <w:rFonts w:eastAsia="標楷體"/>
                <w:color w:val="000000" w:themeColor="text1"/>
                <w:sz w:val="22"/>
                <w:szCs w:val="22"/>
              </w:rPr>
              <w:t>51%</w:t>
            </w:r>
          </w:p>
        </w:tc>
        <w:tc>
          <w:tcPr>
            <w:tcW w:w="734" w:type="pct"/>
            <w:shd w:val="clear" w:color="auto" w:fill="auto"/>
            <w:vAlign w:val="center"/>
          </w:tcPr>
          <w:p w14:paraId="32E5ABF3" w14:textId="77777777" w:rsidR="00F43ED7" w:rsidRPr="00637C09" w:rsidRDefault="00F43ED7" w:rsidP="00F43ED7">
            <w:pPr>
              <w:spacing w:line="320" w:lineRule="exact"/>
              <w:ind w:rightChars="39" w:right="94"/>
              <w:jc w:val="right"/>
              <w:rPr>
                <w:rFonts w:eastAsia="標楷體"/>
                <w:color w:val="000000" w:themeColor="text1"/>
                <w:kern w:val="0"/>
                <w:sz w:val="22"/>
                <w:szCs w:val="22"/>
              </w:rPr>
            </w:pPr>
            <w:r>
              <w:rPr>
                <w:rFonts w:eastAsia="標楷體"/>
                <w:color w:val="000000" w:themeColor="text1"/>
                <w:kern w:val="0"/>
                <w:sz w:val="22"/>
                <w:szCs w:val="22"/>
              </w:rPr>
              <w:t>4,447</w:t>
            </w:r>
          </w:p>
        </w:tc>
      </w:tr>
      <w:tr w:rsidR="00F43ED7" w:rsidRPr="00637C09" w14:paraId="6CCAD743" w14:textId="77777777" w:rsidTr="00F43ED7">
        <w:tc>
          <w:tcPr>
            <w:tcW w:w="2960" w:type="pct"/>
            <w:gridSpan w:val="2"/>
            <w:shd w:val="clear" w:color="auto" w:fill="auto"/>
          </w:tcPr>
          <w:p w14:paraId="65BB51EA" w14:textId="77777777" w:rsidR="00F43ED7" w:rsidRPr="00637C09" w:rsidRDefault="00F43ED7" w:rsidP="00F43ED7">
            <w:pPr>
              <w:spacing w:line="320" w:lineRule="exact"/>
              <w:ind w:rightChars="39" w:right="94"/>
              <w:jc w:val="center"/>
              <w:rPr>
                <w:rFonts w:eastAsia="標楷體"/>
                <w:b/>
                <w:color w:val="000000" w:themeColor="text1"/>
                <w:sz w:val="22"/>
                <w:szCs w:val="22"/>
              </w:rPr>
            </w:pPr>
            <w:r w:rsidRPr="00637C09">
              <w:rPr>
                <w:rFonts w:eastAsia="標楷體"/>
                <w:b/>
                <w:color w:val="000000" w:themeColor="text1"/>
                <w:sz w:val="22"/>
                <w:szCs w:val="22"/>
              </w:rPr>
              <w:t>合計</w:t>
            </w:r>
          </w:p>
        </w:tc>
        <w:tc>
          <w:tcPr>
            <w:tcW w:w="673" w:type="pct"/>
            <w:shd w:val="clear" w:color="auto" w:fill="auto"/>
            <w:vAlign w:val="bottom"/>
          </w:tcPr>
          <w:p w14:paraId="5E426E2D" w14:textId="77777777" w:rsidR="00F43ED7" w:rsidRPr="00637C09" w:rsidRDefault="00F43ED7" w:rsidP="00F43ED7">
            <w:pPr>
              <w:jc w:val="right"/>
              <w:rPr>
                <w:rFonts w:eastAsia="標楷體"/>
                <w:color w:val="000000" w:themeColor="text1"/>
                <w:sz w:val="22"/>
                <w:szCs w:val="22"/>
              </w:rPr>
            </w:pPr>
            <w:r>
              <w:rPr>
                <w:rFonts w:eastAsia="標楷體"/>
                <w:color w:val="000000" w:themeColor="text1"/>
                <w:sz w:val="22"/>
                <w:szCs w:val="22"/>
              </w:rPr>
              <w:t>6,728,100</w:t>
            </w:r>
          </w:p>
        </w:tc>
        <w:tc>
          <w:tcPr>
            <w:tcW w:w="633" w:type="pct"/>
            <w:shd w:val="clear" w:color="auto" w:fill="auto"/>
            <w:vAlign w:val="bottom"/>
          </w:tcPr>
          <w:p w14:paraId="35898AF7" w14:textId="77777777" w:rsidR="00F43ED7" w:rsidRPr="00637C09" w:rsidRDefault="00F43ED7" w:rsidP="00F43ED7">
            <w:pPr>
              <w:jc w:val="right"/>
              <w:rPr>
                <w:rFonts w:eastAsia="標楷體"/>
                <w:color w:val="000000" w:themeColor="text1"/>
                <w:sz w:val="22"/>
                <w:szCs w:val="22"/>
              </w:rPr>
            </w:pPr>
          </w:p>
        </w:tc>
        <w:tc>
          <w:tcPr>
            <w:tcW w:w="734" w:type="pct"/>
            <w:shd w:val="clear" w:color="auto" w:fill="auto"/>
            <w:vAlign w:val="bottom"/>
          </w:tcPr>
          <w:p w14:paraId="78A4FEAB" w14:textId="77777777" w:rsidR="00F43ED7" w:rsidRPr="00637C09" w:rsidRDefault="00F43ED7" w:rsidP="00F43ED7">
            <w:pPr>
              <w:jc w:val="right"/>
              <w:rPr>
                <w:rFonts w:eastAsia="標楷體"/>
                <w:color w:val="000000" w:themeColor="text1"/>
                <w:sz w:val="22"/>
                <w:szCs w:val="22"/>
              </w:rPr>
            </w:pPr>
            <w:r>
              <w:rPr>
                <w:rFonts w:eastAsia="標楷體"/>
                <w:color w:val="000000" w:themeColor="text1"/>
                <w:sz w:val="22"/>
                <w:szCs w:val="22"/>
              </w:rPr>
              <w:t>420,660</w:t>
            </w:r>
          </w:p>
        </w:tc>
      </w:tr>
    </w:tbl>
    <w:p w14:paraId="3CB109F8" w14:textId="77777777" w:rsidR="00705C94" w:rsidRDefault="000C2CD6" w:rsidP="00705C94">
      <w:pPr>
        <w:pStyle w:val="af0"/>
        <w:numPr>
          <w:ilvl w:val="0"/>
          <w:numId w:val="7"/>
        </w:numPr>
        <w:spacing w:line="320" w:lineRule="exact"/>
        <w:ind w:rightChars="-439" w:right="-1054"/>
        <w:rPr>
          <w:rFonts w:eastAsia="標楷體"/>
          <w:b/>
          <w:color w:val="000000"/>
        </w:rPr>
      </w:pPr>
      <w:r w:rsidRPr="00705C94">
        <w:rPr>
          <w:rFonts w:eastAsia="標楷體" w:hint="eastAsia"/>
          <w:b/>
          <w:color w:val="000000"/>
        </w:rPr>
        <w:t>轉投資情形及效益</w:t>
      </w:r>
      <w:r w:rsidRPr="00705C94">
        <w:rPr>
          <w:rFonts w:eastAsia="標楷體"/>
          <w:b/>
          <w:color w:val="000000"/>
        </w:rPr>
        <w:t xml:space="preserve"> </w:t>
      </w:r>
      <w:r w:rsidR="00F43ED7">
        <w:rPr>
          <w:rFonts w:eastAsia="標楷體" w:hint="eastAsia"/>
          <w:b/>
          <w:color w:val="000000"/>
        </w:rPr>
        <w:t>(</w:t>
      </w:r>
      <w:r w:rsidR="00F43ED7">
        <w:rPr>
          <w:rFonts w:eastAsia="標楷體" w:hint="eastAsia"/>
          <w:b/>
          <w:color w:val="000000"/>
        </w:rPr>
        <w:t>單位</w:t>
      </w:r>
      <w:r w:rsidR="00F43ED7">
        <w:rPr>
          <w:rFonts w:eastAsia="標楷體" w:hint="eastAsia"/>
          <w:b/>
          <w:color w:val="000000"/>
        </w:rPr>
        <w:t>NTD</w:t>
      </w:r>
      <w:r w:rsidR="00F43ED7">
        <w:rPr>
          <w:rFonts w:eastAsia="標楷體" w:hint="eastAsia"/>
          <w:b/>
          <w:color w:val="000000"/>
        </w:rPr>
        <w:t>仟元</w:t>
      </w:r>
      <w:r w:rsidR="00F43ED7">
        <w:rPr>
          <w:rFonts w:eastAsia="標楷體" w:hint="eastAsia"/>
          <w:b/>
          <w:color w:val="000000"/>
        </w:rPr>
        <w:t>)</w:t>
      </w:r>
    </w:p>
    <w:p w14:paraId="6ED846D5" w14:textId="77777777" w:rsidR="00F43ED7" w:rsidRDefault="00F43ED7" w:rsidP="00F43ED7">
      <w:pPr>
        <w:spacing w:line="320" w:lineRule="exact"/>
        <w:ind w:rightChars="39" w:right="94"/>
        <w:rPr>
          <w:rFonts w:eastAsia="標楷體"/>
          <w:color w:val="000000" w:themeColor="text1"/>
          <w:sz w:val="22"/>
          <w:szCs w:val="22"/>
        </w:rPr>
      </w:pPr>
      <w:r w:rsidRPr="00705C94">
        <w:rPr>
          <w:rFonts w:eastAsia="標楷體"/>
          <w:color w:val="000000" w:themeColor="text1"/>
          <w:sz w:val="22"/>
          <w:szCs w:val="22"/>
        </w:rPr>
        <w:t>根據廣明</w:t>
      </w:r>
      <w:r>
        <w:rPr>
          <w:rFonts w:eastAsia="標楷體"/>
          <w:color w:val="000000" w:themeColor="text1"/>
          <w:sz w:val="22"/>
          <w:szCs w:val="22"/>
        </w:rPr>
        <w:t>202</w:t>
      </w:r>
      <w:r>
        <w:rPr>
          <w:rFonts w:eastAsia="標楷體" w:hint="eastAsia"/>
          <w:color w:val="000000" w:themeColor="text1"/>
          <w:sz w:val="22"/>
          <w:szCs w:val="22"/>
        </w:rPr>
        <w:t>2</w:t>
      </w:r>
      <w:r w:rsidRPr="00705C94">
        <w:rPr>
          <w:rFonts w:eastAsia="標楷體"/>
          <w:color w:val="000000" w:themeColor="text1"/>
          <w:sz w:val="22"/>
          <w:szCs w:val="22"/>
        </w:rPr>
        <w:t>年合併財報顯示，該公司轉投資</w:t>
      </w:r>
      <w:r>
        <w:rPr>
          <w:rFonts w:eastAsia="標楷體" w:hint="eastAsia"/>
          <w:color w:val="000000" w:themeColor="text1"/>
          <w:sz w:val="22"/>
          <w:szCs w:val="22"/>
        </w:rPr>
        <w:t>(</w:t>
      </w:r>
      <w:r>
        <w:rPr>
          <w:rFonts w:eastAsia="標楷體" w:hint="eastAsia"/>
          <w:color w:val="000000" w:themeColor="text1"/>
          <w:sz w:val="22"/>
          <w:szCs w:val="22"/>
        </w:rPr>
        <w:t>不含大陸地區</w:t>
      </w:r>
      <w:r>
        <w:rPr>
          <w:rFonts w:eastAsia="標楷體" w:hint="eastAsia"/>
          <w:color w:val="000000" w:themeColor="text1"/>
          <w:sz w:val="22"/>
          <w:szCs w:val="22"/>
        </w:rPr>
        <w:t>)</w:t>
      </w:r>
      <w:r w:rsidRPr="00705C94">
        <w:rPr>
          <w:rFonts w:eastAsia="標楷體"/>
          <w:color w:val="000000" w:themeColor="text1"/>
          <w:sz w:val="22"/>
          <w:szCs w:val="22"/>
        </w:rPr>
        <w:t>金額計</w:t>
      </w:r>
      <w:r>
        <w:rPr>
          <w:rFonts w:eastAsia="標楷體"/>
          <w:color w:val="000000" w:themeColor="text1"/>
          <w:sz w:val="22"/>
          <w:szCs w:val="22"/>
        </w:rPr>
        <w:t>NTD67.28</w:t>
      </w:r>
      <w:r w:rsidRPr="00705C94">
        <w:rPr>
          <w:rFonts w:eastAsia="標楷體"/>
          <w:color w:val="000000" w:themeColor="text1"/>
          <w:sz w:val="22"/>
          <w:szCs w:val="22"/>
        </w:rPr>
        <w:t>億元，認列轉投資</w:t>
      </w:r>
      <w:r>
        <w:rPr>
          <w:rFonts w:eastAsia="標楷體" w:hint="eastAsia"/>
          <w:color w:val="000000" w:themeColor="text1"/>
          <w:sz w:val="22"/>
          <w:szCs w:val="22"/>
        </w:rPr>
        <w:t>獲利</w:t>
      </w:r>
      <w:r w:rsidRPr="00705C94">
        <w:rPr>
          <w:rFonts w:eastAsia="標楷體"/>
          <w:color w:val="000000" w:themeColor="text1"/>
          <w:sz w:val="22"/>
          <w:szCs w:val="22"/>
        </w:rPr>
        <w:t>為</w:t>
      </w:r>
      <w:r w:rsidRPr="00705C94">
        <w:rPr>
          <w:rFonts w:eastAsia="標楷體"/>
          <w:color w:val="000000" w:themeColor="text1"/>
          <w:sz w:val="22"/>
          <w:szCs w:val="22"/>
        </w:rPr>
        <w:t xml:space="preserve">NTD </w:t>
      </w:r>
      <w:r>
        <w:rPr>
          <w:rFonts w:eastAsia="標楷體" w:hint="eastAsia"/>
          <w:color w:val="000000" w:themeColor="text1"/>
          <w:sz w:val="22"/>
          <w:szCs w:val="22"/>
        </w:rPr>
        <w:t>4</w:t>
      </w:r>
      <w:r w:rsidRPr="00705C94">
        <w:rPr>
          <w:rFonts w:eastAsia="標楷體"/>
          <w:color w:val="000000" w:themeColor="text1"/>
          <w:sz w:val="22"/>
          <w:szCs w:val="22"/>
        </w:rPr>
        <w:t>.</w:t>
      </w:r>
      <w:r>
        <w:rPr>
          <w:rFonts w:eastAsia="標楷體" w:hint="eastAsia"/>
          <w:color w:val="000000" w:themeColor="text1"/>
          <w:sz w:val="22"/>
          <w:szCs w:val="22"/>
        </w:rPr>
        <w:t>20</w:t>
      </w:r>
      <w:r w:rsidRPr="00705C94">
        <w:rPr>
          <w:rFonts w:eastAsia="標楷體"/>
          <w:color w:val="000000" w:themeColor="text1"/>
          <w:sz w:val="22"/>
          <w:szCs w:val="22"/>
        </w:rPr>
        <w:t>億元，</w:t>
      </w:r>
      <w:r>
        <w:rPr>
          <w:rFonts w:eastAsia="標楷體" w:hint="eastAsia"/>
          <w:color w:val="000000" w:themeColor="text1"/>
          <w:sz w:val="22"/>
          <w:szCs w:val="22"/>
        </w:rPr>
        <w:t>其中達明機器人現</w:t>
      </w:r>
      <w:r w:rsidR="00437C41">
        <w:rPr>
          <w:rFonts w:eastAsia="標楷體" w:hint="eastAsia"/>
          <w:color w:val="000000" w:themeColor="text1"/>
          <w:sz w:val="22"/>
          <w:szCs w:val="22"/>
        </w:rPr>
        <w:t>已</w:t>
      </w:r>
      <w:r>
        <w:rPr>
          <w:rFonts w:eastAsia="標楷體" w:hint="eastAsia"/>
          <w:color w:val="000000" w:themeColor="text1"/>
          <w:sz w:val="22"/>
          <w:szCs w:val="22"/>
        </w:rPr>
        <w:t>委託元大</w:t>
      </w:r>
      <w:r w:rsidR="00437C41">
        <w:rPr>
          <w:rFonts w:eastAsia="標楷體" w:hint="eastAsia"/>
          <w:color w:val="000000" w:themeColor="text1"/>
          <w:sz w:val="22"/>
          <w:szCs w:val="22"/>
        </w:rPr>
        <w:t>著手準備</w:t>
      </w:r>
      <w:r>
        <w:rPr>
          <w:rFonts w:eastAsia="標楷體" w:hint="eastAsia"/>
          <w:color w:val="000000" w:themeColor="text1"/>
          <w:sz w:val="22"/>
          <w:szCs w:val="22"/>
        </w:rPr>
        <w:t>IPO</w:t>
      </w:r>
      <w:r>
        <w:rPr>
          <w:rFonts w:eastAsia="標楷體" w:hint="eastAsia"/>
          <w:color w:val="000000" w:themeColor="text1"/>
          <w:sz w:val="22"/>
          <w:szCs w:val="22"/>
        </w:rPr>
        <w:t>，預計</w:t>
      </w:r>
      <w:r>
        <w:rPr>
          <w:rFonts w:eastAsia="標楷體" w:hint="eastAsia"/>
          <w:color w:val="000000" w:themeColor="text1"/>
          <w:sz w:val="22"/>
          <w:szCs w:val="22"/>
        </w:rPr>
        <w:t>2023</w:t>
      </w:r>
      <w:r>
        <w:rPr>
          <w:rFonts w:eastAsia="標楷體" w:hint="eastAsia"/>
          <w:color w:val="000000" w:themeColor="text1"/>
          <w:sz w:val="22"/>
          <w:szCs w:val="22"/>
        </w:rPr>
        <w:t>年</w:t>
      </w:r>
      <w:r>
        <w:rPr>
          <w:rFonts w:eastAsia="標楷體" w:hint="eastAsia"/>
          <w:color w:val="000000" w:themeColor="text1"/>
          <w:sz w:val="22"/>
          <w:szCs w:val="22"/>
        </w:rPr>
        <w:t>-2024</w:t>
      </w:r>
      <w:r>
        <w:rPr>
          <w:rFonts w:eastAsia="標楷體" w:hint="eastAsia"/>
          <w:color w:val="000000" w:themeColor="text1"/>
          <w:sz w:val="22"/>
          <w:szCs w:val="22"/>
        </w:rPr>
        <w:t>年將直接上櫃</w:t>
      </w:r>
      <w:r>
        <w:rPr>
          <w:rFonts w:eastAsia="標楷體" w:hint="eastAsia"/>
          <w:color w:val="000000" w:themeColor="text1"/>
          <w:sz w:val="22"/>
          <w:szCs w:val="22"/>
        </w:rPr>
        <w:t>/</w:t>
      </w:r>
      <w:r>
        <w:rPr>
          <w:rFonts w:eastAsia="標楷體" w:hint="eastAsia"/>
          <w:color w:val="000000" w:themeColor="text1"/>
          <w:sz w:val="22"/>
          <w:szCs w:val="22"/>
        </w:rPr>
        <w:t>上市，可望挹注</w:t>
      </w:r>
      <w:r w:rsidR="00437C41">
        <w:rPr>
          <w:rFonts w:eastAsia="標楷體" w:hint="eastAsia"/>
          <w:color w:val="000000" w:themeColor="text1"/>
          <w:sz w:val="22"/>
          <w:szCs w:val="22"/>
        </w:rPr>
        <w:t>公開發行時之業外利益。</w:t>
      </w:r>
    </w:p>
    <w:tbl>
      <w:tblPr>
        <w:tblpPr w:leftFromText="180" w:rightFromText="180" w:vertAnchor="text" w:horzAnchor="margin" w:tblpY="9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3200"/>
        <w:gridCol w:w="1385"/>
        <w:gridCol w:w="1303"/>
        <w:gridCol w:w="1511"/>
      </w:tblGrid>
      <w:tr w:rsidR="00437C41" w:rsidRPr="00637C09" w14:paraId="2CF33121" w14:textId="77777777" w:rsidTr="00437C41">
        <w:tc>
          <w:tcPr>
            <w:tcW w:w="1405" w:type="pct"/>
            <w:shd w:val="clear" w:color="auto" w:fill="auto"/>
            <w:vAlign w:val="center"/>
          </w:tcPr>
          <w:p w14:paraId="7A224E1D" w14:textId="77777777" w:rsidR="00437C41" w:rsidRPr="00637C09" w:rsidRDefault="00437C41" w:rsidP="00437C41">
            <w:pPr>
              <w:spacing w:line="320" w:lineRule="exact"/>
              <w:ind w:rightChars="39" w:right="94"/>
              <w:jc w:val="center"/>
              <w:rPr>
                <w:rFonts w:eastAsia="標楷體"/>
                <w:color w:val="000000" w:themeColor="text1"/>
                <w:sz w:val="22"/>
                <w:szCs w:val="22"/>
              </w:rPr>
            </w:pPr>
            <w:r w:rsidRPr="00637C09">
              <w:rPr>
                <w:rFonts w:eastAsia="標楷體"/>
                <w:b/>
                <w:bCs/>
                <w:color w:val="000000" w:themeColor="text1"/>
                <w:kern w:val="0"/>
                <w:sz w:val="22"/>
                <w:szCs w:val="22"/>
              </w:rPr>
              <w:t>被投資公司名稱</w:t>
            </w:r>
            <w:r>
              <w:rPr>
                <w:rFonts w:eastAsia="標楷體" w:hint="eastAsia"/>
                <w:b/>
                <w:bCs/>
                <w:color w:val="000000" w:themeColor="text1"/>
                <w:kern w:val="0"/>
                <w:sz w:val="22"/>
                <w:szCs w:val="22"/>
              </w:rPr>
              <w:t>(</w:t>
            </w:r>
            <w:r>
              <w:rPr>
                <w:rFonts w:eastAsia="標楷體" w:hint="eastAsia"/>
                <w:b/>
                <w:bCs/>
                <w:color w:val="000000" w:themeColor="text1"/>
                <w:kern w:val="0"/>
                <w:sz w:val="22"/>
                <w:szCs w:val="22"/>
              </w:rPr>
              <w:t>中國地區</w:t>
            </w:r>
            <w:r>
              <w:rPr>
                <w:rFonts w:eastAsia="標楷體" w:hint="eastAsia"/>
                <w:b/>
                <w:bCs/>
                <w:color w:val="000000" w:themeColor="text1"/>
                <w:kern w:val="0"/>
                <w:sz w:val="22"/>
                <w:szCs w:val="22"/>
              </w:rPr>
              <w:t>)</w:t>
            </w:r>
          </w:p>
        </w:tc>
        <w:tc>
          <w:tcPr>
            <w:tcW w:w="1555" w:type="pct"/>
            <w:shd w:val="clear" w:color="auto" w:fill="auto"/>
            <w:vAlign w:val="center"/>
          </w:tcPr>
          <w:p w14:paraId="111BAEBE" w14:textId="77777777" w:rsidR="00437C41" w:rsidRPr="00637C09" w:rsidRDefault="00437C41" w:rsidP="00437C41">
            <w:pPr>
              <w:spacing w:line="320" w:lineRule="exact"/>
              <w:ind w:rightChars="39" w:right="94"/>
              <w:jc w:val="center"/>
              <w:rPr>
                <w:rFonts w:eastAsia="標楷體"/>
                <w:color w:val="000000" w:themeColor="text1"/>
                <w:sz w:val="22"/>
                <w:szCs w:val="22"/>
              </w:rPr>
            </w:pPr>
            <w:r w:rsidRPr="00637C09">
              <w:rPr>
                <w:rFonts w:eastAsia="標楷體"/>
                <w:b/>
                <w:color w:val="000000" w:themeColor="text1"/>
                <w:sz w:val="22"/>
                <w:szCs w:val="22"/>
              </w:rPr>
              <w:t>主要營業項目</w:t>
            </w:r>
          </w:p>
        </w:tc>
        <w:tc>
          <w:tcPr>
            <w:tcW w:w="673" w:type="pct"/>
            <w:shd w:val="clear" w:color="auto" w:fill="auto"/>
            <w:vAlign w:val="center"/>
          </w:tcPr>
          <w:p w14:paraId="6E0B5A68" w14:textId="77777777" w:rsidR="00437C41" w:rsidRPr="00637C09" w:rsidRDefault="00437C41" w:rsidP="00741F62">
            <w:pPr>
              <w:spacing w:line="220" w:lineRule="exact"/>
              <w:jc w:val="center"/>
              <w:rPr>
                <w:rFonts w:eastAsia="標楷體"/>
                <w:b/>
                <w:color w:val="000000" w:themeColor="text1"/>
                <w:sz w:val="22"/>
                <w:szCs w:val="22"/>
              </w:rPr>
            </w:pPr>
            <w:r w:rsidRPr="00637C09">
              <w:rPr>
                <w:rFonts w:eastAsia="標楷體"/>
                <w:b/>
                <w:color w:val="000000" w:themeColor="text1"/>
                <w:sz w:val="22"/>
                <w:szCs w:val="22"/>
              </w:rPr>
              <w:t>期末</w:t>
            </w:r>
            <w:r w:rsidR="00741F62">
              <w:rPr>
                <w:rFonts w:eastAsia="標楷體" w:hint="eastAsia"/>
                <w:b/>
                <w:color w:val="000000" w:themeColor="text1"/>
                <w:sz w:val="22"/>
                <w:szCs w:val="22"/>
              </w:rPr>
              <w:t>投資帳面價值</w:t>
            </w:r>
          </w:p>
        </w:tc>
        <w:tc>
          <w:tcPr>
            <w:tcW w:w="633" w:type="pct"/>
            <w:shd w:val="clear" w:color="auto" w:fill="auto"/>
            <w:vAlign w:val="center"/>
          </w:tcPr>
          <w:p w14:paraId="44982824" w14:textId="77777777" w:rsidR="00437C41" w:rsidRPr="00637C09" w:rsidRDefault="00437C41" w:rsidP="00437C41">
            <w:pPr>
              <w:spacing w:line="220" w:lineRule="exact"/>
              <w:jc w:val="center"/>
              <w:rPr>
                <w:rFonts w:eastAsia="標楷體"/>
                <w:b/>
                <w:color w:val="000000" w:themeColor="text1"/>
                <w:sz w:val="22"/>
                <w:szCs w:val="22"/>
              </w:rPr>
            </w:pPr>
            <w:r w:rsidRPr="00637C09">
              <w:rPr>
                <w:rFonts w:eastAsia="標楷體"/>
                <w:b/>
                <w:color w:val="000000" w:themeColor="text1"/>
                <w:sz w:val="22"/>
                <w:szCs w:val="22"/>
              </w:rPr>
              <w:t>持股比例</w:t>
            </w:r>
          </w:p>
        </w:tc>
        <w:tc>
          <w:tcPr>
            <w:tcW w:w="734" w:type="pct"/>
            <w:shd w:val="clear" w:color="auto" w:fill="auto"/>
            <w:vAlign w:val="center"/>
          </w:tcPr>
          <w:p w14:paraId="1C48B756" w14:textId="77777777" w:rsidR="00437C41" w:rsidRPr="00637C09" w:rsidRDefault="00437C41" w:rsidP="00437C41">
            <w:pPr>
              <w:spacing w:line="220" w:lineRule="exact"/>
              <w:jc w:val="center"/>
              <w:rPr>
                <w:rFonts w:eastAsia="標楷體"/>
                <w:b/>
                <w:color w:val="000000" w:themeColor="text1"/>
                <w:sz w:val="22"/>
                <w:szCs w:val="22"/>
              </w:rPr>
            </w:pPr>
            <w:r>
              <w:rPr>
                <w:rFonts w:eastAsia="標楷體"/>
                <w:b/>
                <w:color w:val="000000" w:themeColor="text1"/>
                <w:sz w:val="22"/>
                <w:szCs w:val="22"/>
              </w:rPr>
              <w:t>202</w:t>
            </w:r>
            <w:r>
              <w:rPr>
                <w:rFonts w:eastAsia="標楷體" w:hint="eastAsia"/>
                <w:b/>
                <w:color w:val="000000" w:themeColor="text1"/>
                <w:sz w:val="22"/>
                <w:szCs w:val="22"/>
              </w:rPr>
              <w:t>2</w:t>
            </w:r>
            <w:r w:rsidRPr="00637C09">
              <w:rPr>
                <w:rFonts w:eastAsia="標楷體"/>
                <w:b/>
                <w:color w:val="000000" w:themeColor="text1"/>
                <w:sz w:val="22"/>
                <w:szCs w:val="22"/>
              </w:rPr>
              <w:t>年</w:t>
            </w:r>
          </w:p>
          <w:p w14:paraId="2CAE11F2" w14:textId="77777777" w:rsidR="00437C41" w:rsidRPr="00637C09" w:rsidRDefault="00437C41" w:rsidP="00437C41">
            <w:pPr>
              <w:spacing w:line="320" w:lineRule="exact"/>
              <w:ind w:rightChars="39" w:right="94"/>
              <w:jc w:val="center"/>
              <w:rPr>
                <w:rFonts w:eastAsia="標楷體"/>
                <w:color w:val="000000" w:themeColor="text1"/>
                <w:sz w:val="22"/>
                <w:szCs w:val="22"/>
              </w:rPr>
            </w:pPr>
            <w:r w:rsidRPr="00637C09">
              <w:rPr>
                <w:rFonts w:eastAsia="標楷體"/>
                <w:b/>
                <w:color w:val="000000" w:themeColor="text1"/>
                <w:sz w:val="22"/>
                <w:szCs w:val="22"/>
              </w:rPr>
              <w:t>投資損益</w:t>
            </w:r>
          </w:p>
        </w:tc>
      </w:tr>
      <w:tr w:rsidR="00437C41" w:rsidRPr="00637C09" w14:paraId="4D6B440D" w14:textId="77777777" w:rsidTr="00437C41">
        <w:tc>
          <w:tcPr>
            <w:tcW w:w="1405" w:type="pct"/>
            <w:shd w:val="clear" w:color="auto" w:fill="auto"/>
            <w:vAlign w:val="center"/>
          </w:tcPr>
          <w:p w14:paraId="08B08C05" w14:textId="77777777" w:rsidR="00437C41" w:rsidRPr="00637C09" w:rsidRDefault="00437C41" w:rsidP="00437C41">
            <w:pPr>
              <w:spacing w:line="320" w:lineRule="exact"/>
              <w:ind w:rightChars="39" w:right="94"/>
              <w:rPr>
                <w:rFonts w:eastAsia="標楷體"/>
                <w:color w:val="000000" w:themeColor="text1"/>
                <w:sz w:val="22"/>
                <w:szCs w:val="22"/>
              </w:rPr>
            </w:pPr>
            <w:r>
              <w:rPr>
                <w:rFonts w:eastAsia="標楷體" w:hint="eastAsia"/>
                <w:color w:val="000000" w:themeColor="text1"/>
                <w:sz w:val="22"/>
                <w:szCs w:val="22"/>
              </w:rPr>
              <w:t>達研</w:t>
            </w:r>
            <w:r>
              <w:rPr>
                <w:rFonts w:eastAsia="標楷體" w:hint="eastAsia"/>
                <w:color w:val="000000" w:themeColor="text1"/>
                <w:sz w:val="22"/>
                <w:szCs w:val="22"/>
              </w:rPr>
              <w:t>(</w:t>
            </w:r>
            <w:r>
              <w:rPr>
                <w:rFonts w:eastAsia="標楷體" w:hint="eastAsia"/>
                <w:color w:val="000000" w:themeColor="text1"/>
                <w:sz w:val="22"/>
                <w:szCs w:val="22"/>
              </w:rPr>
              <w:t>上海</w:t>
            </w:r>
            <w:r>
              <w:rPr>
                <w:rFonts w:eastAsia="標楷體" w:hint="eastAsia"/>
                <w:color w:val="000000" w:themeColor="text1"/>
                <w:sz w:val="22"/>
                <w:szCs w:val="22"/>
              </w:rPr>
              <w:t>)</w:t>
            </w:r>
            <w:r>
              <w:rPr>
                <w:rFonts w:eastAsia="標楷體" w:hint="eastAsia"/>
                <w:color w:val="000000" w:themeColor="text1"/>
                <w:sz w:val="22"/>
                <w:szCs w:val="22"/>
              </w:rPr>
              <w:t>光電有限公司</w:t>
            </w:r>
          </w:p>
        </w:tc>
        <w:tc>
          <w:tcPr>
            <w:tcW w:w="1555" w:type="pct"/>
            <w:shd w:val="clear" w:color="auto" w:fill="auto"/>
            <w:vAlign w:val="center"/>
          </w:tcPr>
          <w:p w14:paraId="77F844CD" w14:textId="77777777" w:rsidR="00437C41" w:rsidRPr="00637C09" w:rsidRDefault="00437C41" w:rsidP="00437C41">
            <w:pPr>
              <w:spacing w:line="320" w:lineRule="exact"/>
              <w:ind w:rightChars="39" w:right="94"/>
              <w:jc w:val="both"/>
              <w:rPr>
                <w:rFonts w:eastAsia="標楷體"/>
                <w:color w:val="000000" w:themeColor="text1"/>
                <w:sz w:val="22"/>
                <w:szCs w:val="22"/>
              </w:rPr>
            </w:pPr>
            <w:r w:rsidRPr="00637C09">
              <w:rPr>
                <w:rFonts w:eastAsia="標楷體"/>
                <w:color w:val="000000" w:themeColor="text1"/>
                <w:sz w:val="22"/>
                <w:szCs w:val="22"/>
              </w:rPr>
              <w:t>電腦周邊儲存裝置及相關零組件之製造及銷售</w:t>
            </w:r>
          </w:p>
        </w:tc>
        <w:tc>
          <w:tcPr>
            <w:tcW w:w="673" w:type="pct"/>
            <w:shd w:val="clear" w:color="auto" w:fill="auto"/>
            <w:vAlign w:val="center"/>
          </w:tcPr>
          <w:p w14:paraId="0A745407" w14:textId="77777777" w:rsidR="00437C41" w:rsidRPr="00637C09" w:rsidRDefault="00741F62" w:rsidP="00741F62">
            <w:pPr>
              <w:spacing w:line="320" w:lineRule="exact"/>
              <w:ind w:rightChars="39" w:right="94"/>
              <w:jc w:val="right"/>
              <w:rPr>
                <w:rFonts w:eastAsia="標楷體"/>
                <w:color w:val="000000" w:themeColor="text1"/>
                <w:sz w:val="22"/>
                <w:szCs w:val="22"/>
              </w:rPr>
            </w:pPr>
            <w:r>
              <w:rPr>
                <w:rFonts w:eastAsia="標楷體" w:hint="eastAsia"/>
                <w:color w:val="000000" w:themeColor="text1"/>
                <w:kern w:val="0"/>
                <w:sz w:val="22"/>
                <w:szCs w:val="22"/>
              </w:rPr>
              <w:t>2,509</w:t>
            </w:r>
            <w:r w:rsidR="00437C41" w:rsidRPr="00637C09">
              <w:rPr>
                <w:rFonts w:eastAsia="標楷體"/>
                <w:color w:val="000000" w:themeColor="text1"/>
                <w:kern w:val="0"/>
                <w:sz w:val="22"/>
                <w:szCs w:val="22"/>
              </w:rPr>
              <w:t>,</w:t>
            </w:r>
            <w:r>
              <w:rPr>
                <w:rFonts w:eastAsia="標楷體" w:hint="eastAsia"/>
                <w:color w:val="000000" w:themeColor="text1"/>
                <w:kern w:val="0"/>
                <w:sz w:val="22"/>
                <w:szCs w:val="22"/>
              </w:rPr>
              <w:t>731</w:t>
            </w:r>
          </w:p>
        </w:tc>
        <w:tc>
          <w:tcPr>
            <w:tcW w:w="633" w:type="pct"/>
            <w:shd w:val="clear" w:color="auto" w:fill="auto"/>
            <w:vAlign w:val="center"/>
          </w:tcPr>
          <w:p w14:paraId="2BC84538" w14:textId="77777777" w:rsidR="00437C41" w:rsidRPr="00637C09" w:rsidRDefault="00437C41" w:rsidP="00741F62">
            <w:pPr>
              <w:spacing w:line="320" w:lineRule="exact"/>
              <w:ind w:rightChars="39" w:right="94"/>
              <w:jc w:val="right"/>
              <w:rPr>
                <w:rFonts w:eastAsia="標楷體"/>
                <w:color w:val="000000" w:themeColor="text1"/>
                <w:sz w:val="22"/>
                <w:szCs w:val="22"/>
              </w:rPr>
            </w:pPr>
            <w:r w:rsidRPr="00637C09">
              <w:rPr>
                <w:rFonts w:eastAsia="標楷體"/>
                <w:color w:val="000000" w:themeColor="text1"/>
                <w:sz w:val="22"/>
                <w:szCs w:val="22"/>
              </w:rPr>
              <w:t>100%</w:t>
            </w:r>
          </w:p>
        </w:tc>
        <w:tc>
          <w:tcPr>
            <w:tcW w:w="734" w:type="pct"/>
            <w:shd w:val="clear" w:color="auto" w:fill="auto"/>
            <w:vAlign w:val="center"/>
          </w:tcPr>
          <w:p w14:paraId="3D14436B" w14:textId="77777777" w:rsidR="00437C41" w:rsidRPr="00637C09" w:rsidRDefault="00437C41" w:rsidP="00741F62">
            <w:pPr>
              <w:spacing w:line="320" w:lineRule="exact"/>
              <w:jc w:val="right"/>
              <w:rPr>
                <w:rFonts w:eastAsia="標楷體"/>
                <w:color w:val="000000" w:themeColor="text1"/>
                <w:sz w:val="22"/>
                <w:szCs w:val="22"/>
              </w:rPr>
            </w:pPr>
            <w:r>
              <w:rPr>
                <w:rFonts w:eastAsia="標楷體" w:hint="eastAsia"/>
                <w:color w:val="000000" w:themeColor="text1"/>
                <w:kern w:val="0"/>
                <w:sz w:val="22"/>
                <w:szCs w:val="22"/>
              </w:rPr>
              <w:t>2</w:t>
            </w:r>
            <w:r>
              <w:rPr>
                <w:rFonts w:eastAsia="標楷體"/>
                <w:color w:val="000000" w:themeColor="text1"/>
                <w:kern w:val="0"/>
                <w:sz w:val="22"/>
                <w:szCs w:val="22"/>
              </w:rPr>
              <w:t>,</w:t>
            </w:r>
            <w:r>
              <w:rPr>
                <w:rFonts w:eastAsia="標楷體" w:hint="eastAsia"/>
                <w:color w:val="000000" w:themeColor="text1"/>
                <w:kern w:val="0"/>
                <w:sz w:val="22"/>
                <w:szCs w:val="22"/>
              </w:rPr>
              <w:t>290</w:t>
            </w:r>
          </w:p>
        </w:tc>
      </w:tr>
      <w:tr w:rsidR="00437C41" w:rsidRPr="00637C09" w14:paraId="36F00035" w14:textId="77777777" w:rsidTr="00437C41">
        <w:tc>
          <w:tcPr>
            <w:tcW w:w="1405" w:type="pct"/>
            <w:shd w:val="clear" w:color="auto" w:fill="auto"/>
            <w:vAlign w:val="center"/>
          </w:tcPr>
          <w:p w14:paraId="271E7AF2" w14:textId="77777777" w:rsidR="00437C41" w:rsidRPr="00637C09" w:rsidRDefault="00437C41" w:rsidP="00437C41">
            <w:pPr>
              <w:spacing w:line="320" w:lineRule="exact"/>
              <w:ind w:rightChars="39" w:right="94"/>
              <w:rPr>
                <w:rFonts w:eastAsia="標楷體"/>
                <w:color w:val="000000" w:themeColor="text1"/>
                <w:sz w:val="22"/>
                <w:szCs w:val="22"/>
              </w:rPr>
            </w:pPr>
            <w:r>
              <w:rPr>
                <w:rFonts w:eastAsia="標楷體" w:hint="eastAsia"/>
                <w:color w:val="000000" w:themeColor="text1"/>
                <w:kern w:val="0"/>
                <w:sz w:val="22"/>
                <w:szCs w:val="22"/>
              </w:rPr>
              <w:t>達明電子</w:t>
            </w:r>
            <w:r>
              <w:rPr>
                <w:rFonts w:eastAsia="標楷體" w:hint="eastAsia"/>
                <w:color w:val="000000" w:themeColor="text1"/>
                <w:kern w:val="0"/>
                <w:sz w:val="22"/>
                <w:szCs w:val="22"/>
              </w:rPr>
              <w:t>(</w:t>
            </w:r>
            <w:r>
              <w:rPr>
                <w:rFonts w:eastAsia="標楷體" w:hint="eastAsia"/>
                <w:color w:val="000000" w:themeColor="text1"/>
                <w:kern w:val="0"/>
                <w:sz w:val="22"/>
                <w:szCs w:val="22"/>
              </w:rPr>
              <w:t>常熟</w:t>
            </w:r>
            <w:r>
              <w:rPr>
                <w:rFonts w:eastAsia="標楷體" w:hint="eastAsia"/>
                <w:color w:val="000000" w:themeColor="text1"/>
                <w:kern w:val="0"/>
                <w:sz w:val="22"/>
                <w:szCs w:val="22"/>
              </w:rPr>
              <w:t>)</w:t>
            </w:r>
            <w:r>
              <w:rPr>
                <w:rFonts w:eastAsia="標楷體" w:hint="eastAsia"/>
                <w:color w:val="000000" w:themeColor="text1"/>
                <w:kern w:val="0"/>
                <w:sz w:val="22"/>
                <w:szCs w:val="22"/>
              </w:rPr>
              <w:t>有限公司</w:t>
            </w:r>
          </w:p>
        </w:tc>
        <w:tc>
          <w:tcPr>
            <w:tcW w:w="1555" w:type="pct"/>
            <w:shd w:val="clear" w:color="auto" w:fill="auto"/>
            <w:vAlign w:val="center"/>
          </w:tcPr>
          <w:p w14:paraId="575F4FAF" w14:textId="77777777" w:rsidR="00437C41" w:rsidRPr="00637C09" w:rsidRDefault="00437C41" w:rsidP="00437C41">
            <w:pPr>
              <w:spacing w:line="320" w:lineRule="exact"/>
              <w:ind w:rightChars="39" w:right="94"/>
              <w:jc w:val="both"/>
              <w:rPr>
                <w:rFonts w:eastAsia="標楷體"/>
                <w:color w:val="000000" w:themeColor="text1"/>
                <w:sz w:val="22"/>
                <w:szCs w:val="22"/>
              </w:rPr>
            </w:pPr>
            <w:r w:rsidRPr="00637C09">
              <w:rPr>
                <w:rFonts w:eastAsia="標楷體"/>
                <w:color w:val="000000" w:themeColor="text1"/>
                <w:sz w:val="22"/>
                <w:szCs w:val="22"/>
              </w:rPr>
              <w:t>電腦周邊儲存裝置及相關零組件之製造及銷售</w:t>
            </w:r>
          </w:p>
        </w:tc>
        <w:tc>
          <w:tcPr>
            <w:tcW w:w="673" w:type="pct"/>
            <w:shd w:val="clear" w:color="auto" w:fill="auto"/>
            <w:vAlign w:val="center"/>
          </w:tcPr>
          <w:p w14:paraId="7E80C822" w14:textId="77777777" w:rsidR="00437C41" w:rsidRPr="00637C09" w:rsidRDefault="00741F62" w:rsidP="00741F62">
            <w:pPr>
              <w:spacing w:line="320" w:lineRule="exact"/>
              <w:ind w:rightChars="39" w:right="94"/>
              <w:jc w:val="right"/>
              <w:rPr>
                <w:rFonts w:eastAsia="標楷體"/>
                <w:color w:val="000000" w:themeColor="text1"/>
                <w:sz w:val="22"/>
                <w:szCs w:val="22"/>
              </w:rPr>
            </w:pPr>
            <w:r>
              <w:rPr>
                <w:rFonts w:eastAsia="標楷體" w:hint="eastAsia"/>
                <w:color w:val="000000" w:themeColor="text1"/>
                <w:sz w:val="22"/>
                <w:szCs w:val="22"/>
              </w:rPr>
              <w:t>917</w:t>
            </w:r>
            <w:r w:rsidR="00437C41">
              <w:rPr>
                <w:rFonts w:eastAsia="標楷體" w:hint="eastAsia"/>
                <w:color w:val="000000" w:themeColor="text1"/>
                <w:sz w:val="22"/>
                <w:szCs w:val="22"/>
              </w:rPr>
              <w:t>,</w:t>
            </w:r>
            <w:r>
              <w:rPr>
                <w:rFonts w:eastAsia="標楷體" w:hint="eastAsia"/>
                <w:color w:val="000000" w:themeColor="text1"/>
                <w:sz w:val="22"/>
                <w:szCs w:val="22"/>
              </w:rPr>
              <w:t>458</w:t>
            </w:r>
          </w:p>
        </w:tc>
        <w:tc>
          <w:tcPr>
            <w:tcW w:w="633" w:type="pct"/>
            <w:shd w:val="clear" w:color="auto" w:fill="auto"/>
            <w:vAlign w:val="center"/>
          </w:tcPr>
          <w:p w14:paraId="2D8ABF35" w14:textId="77777777" w:rsidR="00437C41" w:rsidRPr="00637C09" w:rsidRDefault="00437C41" w:rsidP="00741F62">
            <w:pPr>
              <w:spacing w:line="320" w:lineRule="exact"/>
              <w:ind w:rightChars="39" w:right="94"/>
              <w:jc w:val="right"/>
              <w:rPr>
                <w:rFonts w:eastAsia="標楷體"/>
                <w:color w:val="000000" w:themeColor="text1"/>
                <w:sz w:val="22"/>
                <w:szCs w:val="22"/>
              </w:rPr>
            </w:pPr>
            <w:r>
              <w:rPr>
                <w:rFonts w:eastAsia="標楷體" w:hint="eastAsia"/>
                <w:color w:val="000000" w:themeColor="text1"/>
                <w:sz w:val="22"/>
                <w:szCs w:val="22"/>
              </w:rPr>
              <w:t>100%</w:t>
            </w:r>
          </w:p>
        </w:tc>
        <w:tc>
          <w:tcPr>
            <w:tcW w:w="734" w:type="pct"/>
            <w:shd w:val="clear" w:color="auto" w:fill="auto"/>
            <w:vAlign w:val="center"/>
          </w:tcPr>
          <w:p w14:paraId="3ED61BA9" w14:textId="77777777" w:rsidR="00437C41" w:rsidRPr="00637C09" w:rsidRDefault="00437C41" w:rsidP="00741F62">
            <w:pPr>
              <w:spacing w:line="320" w:lineRule="exact"/>
              <w:jc w:val="right"/>
              <w:rPr>
                <w:rFonts w:eastAsia="標楷體"/>
                <w:color w:val="000000" w:themeColor="text1"/>
                <w:sz w:val="22"/>
                <w:szCs w:val="22"/>
              </w:rPr>
            </w:pPr>
            <w:r>
              <w:rPr>
                <w:rFonts w:eastAsia="標楷體" w:hint="eastAsia"/>
                <w:color w:val="000000" w:themeColor="text1"/>
                <w:sz w:val="22"/>
                <w:szCs w:val="22"/>
              </w:rPr>
              <w:t>(13</w:t>
            </w:r>
            <w:r>
              <w:rPr>
                <w:rFonts w:eastAsia="標楷體"/>
                <w:color w:val="000000" w:themeColor="text1"/>
                <w:sz w:val="22"/>
                <w:szCs w:val="22"/>
              </w:rPr>
              <w:t>,</w:t>
            </w:r>
            <w:r>
              <w:rPr>
                <w:rFonts w:eastAsia="標楷體" w:hint="eastAsia"/>
                <w:color w:val="000000" w:themeColor="text1"/>
                <w:sz w:val="22"/>
                <w:szCs w:val="22"/>
              </w:rPr>
              <w:t>151</w:t>
            </w:r>
            <w:r>
              <w:rPr>
                <w:rFonts w:eastAsia="標楷體"/>
                <w:color w:val="000000" w:themeColor="text1"/>
                <w:sz w:val="22"/>
                <w:szCs w:val="22"/>
              </w:rPr>
              <w:t>)</w:t>
            </w:r>
          </w:p>
        </w:tc>
      </w:tr>
      <w:tr w:rsidR="00437C41" w:rsidRPr="00637C09" w14:paraId="5CAB324A" w14:textId="77777777" w:rsidTr="00437C41">
        <w:tc>
          <w:tcPr>
            <w:tcW w:w="1405" w:type="pct"/>
            <w:shd w:val="clear" w:color="auto" w:fill="auto"/>
            <w:vAlign w:val="center"/>
          </w:tcPr>
          <w:p w14:paraId="3044B49E" w14:textId="77777777" w:rsidR="00437C41" w:rsidRPr="00637C09" w:rsidRDefault="00437C41" w:rsidP="00437C41">
            <w:pPr>
              <w:spacing w:line="320" w:lineRule="exact"/>
              <w:ind w:rightChars="39" w:right="94"/>
              <w:rPr>
                <w:rFonts w:eastAsia="標楷體"/>
                <w:color w:val="000000" w:themeColor="text1"/>
                <w:sz w:val="22"/>
                <w:szCs w:val="22"/>
              </w:rPr>
            </w:pPr>
            <w:r>
              <w:rPr>
                <w:rFonts w:eastAsia="標楷體" w:hint="eastAsia"/>
                <w:color w:val="000000" w:themeColor="text1"/>
                <w:sz w:val="22"/>
                <w:szCs w:val="22"/>
              </w:rPr>
              <w:t>達明機器人上海</w:t>
            </w:r>
          </w:p>
        </w:tc>
        <w:tc>
          <w:tcPr>
            <w:tcW w:w="1555" w:type="pct"/>
            <w:shd w:val="clear" w:color="auto" w:fill="auto"/>
            <w:vAlign w:val="center"/>
          </w:tcPr>
          <w:p w14:paraId="56D1D030" w14:textId="77777777" w:rsidR="00437C41" w:rsidRPr="00637C09" w:rsidRDefault="00437C41" w:rsidP="00437C41">
            <w:pPr>
              <w:spacing w:line="320" w:lineRule="exact"/>
              <w:ind w:rightChars="39" w:right="94"/>
              <w:jc w:val="both"/>
              <w:rPr>
                <w:rFonts w:eastAsia="標楷體"/>
                <w:color w:val="000000" w:themeColor="text1"/>
                <w:sz w:val="22"/>
                <w:szCs w:val="22"/>
              </w:rPr>
            </w:pPr>
            <w:r w:rsidRPr="00437C41">
              <w:rPr>
                <w:rFonts w:eastAsia="標楷體" w:hint="eastAsia"/>
                <w:color w:val="000000" w:themeColor="text1"/>
                <w:sz w:val="22"/>
                <w:szCs w:val="22"/>
              </w:rPr>
              <w:t>工業用協作機器人製造及銷售</w:t>
            </w:r>
          </w:p>
        </w:tc>
        <w:tc>
          <w:tcPr>
            <w:tcW w:w="673" w:type="pct"/>
            <w:shd w:val="clear" w:color="auto" w:fill="auto"/>
            <w:vAlign w:val="center"/>
          </w:tcPr>
          <w:p w14:paraId="4A2CA385" w14:textId="77777777" w:rsidR="00437C41" w:rsidRPr="00637C09" w:rsidRDefault="00741F62" w:rsidP="00741F62">
            <w:pPr>
              <w:spacing w:line="320" w:lineRule="exact"/>
              <w:ind w:rightChars="39" w:right="94"/>
              <w:jc w:val="right"/>
              <w:rPr>
                <w:rFonts w:eastAsia="標楷體"/>
                <w:color w:val="000000" w:themeColor="text1"/>
                <w:sz w:val="22"/>
                <w:szCs w:val="22"/>
              </w:rPr>
            </w:pPr>
            <w:r>
              <w:rPr>
                <w:rFonts w:eastAsia="標楷體" w:hint="eastAsia"/>
                <w:color w:val="000000" w:themeColor="text1"/>
                <w:kern w:val="0"/>
                <w:sz w:val="22"/>
                <w:szCs w:val="22"/>
              </w:rPr>
              <w:t>30,929</w:t>
            </w:r>
          </w:p>
        </w:tc>
        <w:tc>
          <w:tcPr>
            <w:tcW w:w="633" w:type="pct"/>
            <w:shd w:val="clear" w:color="auto" w:fill="auto"/>
            <w:vAlign w:val="center"/>
          </w:tcPr>
          <w:p w14:paraId="2D89F63E" w14:textId="77777777" w:rsidR="00437C41" w:rsidRPr="00637C09" w:rsidRDefault="00741F62" w:rsidP="00741F62">
            <w:pPr>
              <w:spacing w:line="320" w:lineRule="exact"/>
              <w:ind w:rightChars="39" w:right="94"/>
              <w:jc w:val="right"/>
              <w:rPr>
                <w:rFonts w:eastAsia="標楷體"/>
                <w:color w:val="000000" w:themeColor="text1"/>
                <w:sz w:val="22"/>
                <w:szCs w:val="22"/>
              </w:rPr>
            </w:pPr>
            <w:r>
              <w:rPr>
                <w:rFonts w:eastAsia="標楷體" w:hint="eastAsia"/>
                <w:color w:val="000000" w:themeColor="text1"/>
                <w:sz w:val="22"/>
                <w:szCs w:val="22"/>
              </w:rPr>
              <w:t>100</w:t>
            </w:r>
            <w:r w:rsidR="00437C41" w:rsidRPr="00637C09">
              <w:rPr>
                <w:rFonts w:eastAsia="標楷體"/>
                <w:color w:val="000000" w:themeColor="text1"/>
                <w:sz w:val="22"/>
                <w:szCs w:val="22"/>
              </w:rPr>
              <w:t>%</w:t>
            </w:r>
          </w:p>
        </w:tc>
        <w:tc>
          <w:tcPr>
            <w:tcW w:w="734" w:type="pct"/>
            <w:shd w:val="clear" w:color="auto" w:fill="auto"/>
            <w:vAlign w:val="center"/>
          </w:tcPr>
          <w:p w14:paraId="20B86298" w14:textId="77777777" w:rsidR="00437C41" w:rsidRPr="00637C09" w:rsidRDefault="00437C41" w:rsidP="00741F62">
            <w:pPr>
              <w:spacing w:line="320" w:lineRule="exact"/>
              <w:jc w:val="right"/>
              <w:rPr>
                <w:rFonts w:eastAsia="標楷體"/>
                <w:color w:val="000000" w:themeColor="text1"/>
                <w:sz w:val="22"/>
                <w:szCs w:val="22"/>
              </w:rPr>
            </w:pPr>
            <w:r>
              <w:rPr>
                <w:rFonts w:eastAsia="標楷體" w:hint="eastAsia"/>
                <w:color w:val="000000" w:themeColor="text1"/>
                <w:sz w:val="22"/>
                <w:szCs w:val="22"/>
              </w:rPr>
              <w:t>(</w:t>
            </w:r>
            <w:r w:rsidR="00741F62">
              <w:rPr>
                <w:rFonts w:eastAsia="標楷體" w:hint="eastAsia"/>
                <w:color w:val="000000" w:themeColor="text1"/>
                <w:sz w:val="22"/>
                <w:szCs w:val="22"/>
              </w:rPr>
              <w:t>1</w:t>
            </w:r>
            <w:r>
              <w:rPr>
                <w:rFonts w:eastAsia="標楷體"/>
                <w:color w:val="000000" w:themeColor="text1"/>
                <w:sz w:val="22"/>
                <w:szCs w:val="22"/>
              </w:rPr>
              <w:t>,</w:t>
            </w:r>
            <w:r w:rsidR="00741F62">
              <w:rPr>
                <w:rFonts w:eastAsia="標楷體" w:hint="eastAsia"/>
                <w:color w:val="000000" w:themeColor="text1"/>
                <w:sz w:val="22"/>
                <w:szCs w:val="22"/>
              </w:rPr>
              <w:t>910</w:t>
            </w:r>
            <w:r>
              <w:rPr>
                <w:rFonts w:eastAsia="標楷體" w:hint="eastAsia"/>
                <w:color w:val="000000" w:themeColor="text1"/>
                <w:sz w:val="22"/>
                <w:szCs w:val="22"/>
              </w:rPr>
              <w:t>)</w:t>
            </w:r>
          </w:p>
        </w:tc>
      </w:tr>
      <w:tr w:rsidR="00437C41" w:rsidRPr="00637C09" w14:paraId="43B8F1B5" w14:textId="77777777" w:rsidTr="00437C41">
        <w:tc>
          <w:tcPr>
            <w:tcW w:w="2960" w:type="pct"/>
            <w:gridSpan w:val="2"/>
            <w:shd w:val="clear" w:color="auto" w:fill="auto"/>
          </w:tcPr>
          <w:p w14:paraId="2EB52F41" w14:textId="77777777" w:rsidR="00437C41" w:rsidRPr="00637C09" w:rsidRDefault="00437C41" w:rsidP="00437C41">
            <w:pPr>
              <w:spacing w:line="320" w:lineRule="exact"/>
              <w:ind w:rightChars="39" w:right="94"/>
              <w:jc w:val="center"/>
              <w:rPr>
                <w:rFonts w:eastAsia="標楷體"/>
                <w:b/>
                <w:color w:val="000000" w:themeColor="text1"/>
                <w:sz w:val="22"/>
                <w:szCs w:val="22"/>
              </w:rPr>
            </w:pPr>
            <w:r w:rsidRPr="00637C09">
              <w:rPr>
                <w:rFonts w:eastAsia="標楷體"/>
                <w:b/>
                <w:color w:val="000000" w:themeColor="text1"/>
                <w:sz w:val="22"/>
                <w:szCs w:val="22"/>
              </w:rPr>
              <w:t>合計</w:t>
            </w:r>
          </w:p>
        </w:tc>
        <w:tc>
          <w:tcPr>
            <w:tcW w:w="673" w:type="pct"/>
            <w:shd w:val="clear" w:color="auto" w:fill="auto"/>
            <w:vAlign w:val="bottom"/>
          </w:tcPr>
          <w:p w14:paraId="77E29971" w14:textId="77777777" w:rsidR="00437C41" w:rsidRPr="00637C09" w:rsidRDefault="00741F62" w:rsidP="00741F62">
            <w:pPr>
              <w:jc w:val="right"/>
              <w:rPr>
                <w:rFonts w:eastAsia="標楷體"/>
                <w:color w:val="000000" w:themeColor="text1"/>
                <w:sz w:val="22"/>
                <w:szCs w:val="22"/>
              </w:rPr>
            </w:pPr>
            <w:r>
              <w:rPr>
                <w:rFonts w:eastAsia="標楷體"/>
                <w:color w:val="000000" w:themeColor="text1"/>
                <w:sz w:val="22"/>
                <w:szCs w:val="22"/>
              </w:rPr>
              <w:t>3</w:t>
            </w:r>
            <w:r w:rsidR="00437C41">
              <w:rPr>
                <w:rFonts w:eastAsia="標楷體"/>
                <w:color w:val="000000" w:themeColor="text1"/>
                <w:sz w:val="22"/>
                <w:szCs w:val="22"/>
              </w:rPr>
              <w:t>,</w:t>
            </w:r>
            <w:r>
              <w:rPr>
                <w:rFonts w:eastAsia="標楷體"/>
                <w:color w:val="000000" w:themeColor="text1"/>
                <w:sz w:val="22"/>
                <w:szCs w:val="22"/>
              </w:rPr>
              <w:t>458,118</w:t>
            </w:r>
          </w:p>
        </w:tc>
        <w:tc>
          <w:tcPr>
            <w:tcW w:w="633" w:type="pct"/>
            <w:shd w:val="clear" w:color="auto" w:fill="auto"/>
            <w:vAlign w:val="bottom"/>
          </w:tcPr>
          <w:p w14:paraId="4B25732B" w14:textId="77777777" w:rsidR="00437C41" w:rsidRPr="00637C09" w:rsidRDefault="00437C41" w:rsidP="00741F62">
            <w:pPr>
              <w:jc w:val="right"/>
              <w:rPr>
                <w:rFonts w:eastAsia="標楷體"/>
                <w:color w:val="000000" w:themeColor="text1"/>
                <w:sz w:val="22"/>
                <w:szCs w:val="22"/>
              </w:rPr>
            </w:pPr>
          </w:p>
        </w:tc>
        <w:tc>
          <w:tcPr>
            <w:tcW w:w="734" w:type="pct"/>
            <w:shd w:val="clear" w:color="auto" w:fill="auto"/>
            <w:vAlign w:val="bottom"/>
          </w:tcPr>
          <w:p w14:paraId="76C020D8" w14:textId="77777777" w:rsidR="00437C41" w:rsidRPr="00637C09" w:rsidRDefault="00741F62" w:rsidP="00741F62">
            <w:pPr>
              <w:jc w:val="right"/>
              <w:rPr>
                <w:rFonts w:eastAsia="標楷體"/>
                <w:color w:val="000000" w:themeColor="text1"/>
                <w:sz w:val="22"/>
                <w:szCs w:val="22"/>
              </w:rPr>
            </w:pPr>
            <w:r>
              <w:rPr>
                <w:rFonts w:eastAsia="標楷體"/>
                <w:color w:val="000000" w:themeColor="text1"/>
                <w:sz w:val="22"/>
                <w:szCs w:val="22"/>
              </w:rPr>
              <w:t>(12,771)</w:t>
            </w:r>
          </w:p>
        </w:tc>
      </w:tr>
    </w:tbl>
    <w:p w14:paraId="291D94AE" w14:textId="77777777" w:rsidR="00705C94" w:rsidRPr="00F43ED7" w:rsidRDefault="00741F62" w:rsidP="00741F62">
      <w:pPr>
        <w:spacing w:line="320" w:lineRule="exact"/>
        <w:ind w:rightChars="39" w:right="94"/>
        <w:rPr>
          <w:rFonts w:eastAsia="標楷體"/>
          <w:color w:val="000000" w:themeColor="text1"/>
          <w:sz w:val="22"/>
          <w:szCs w:val="22"/>
        </w:rPr>
      </w:pPr>
      <w:r w:rsidRPr="00705C94">
        <w:rPr>
          <w:rFonts w:eastAsia="標楷體"/>
          <w:color w:val="000000" w:themeColor="text1"/>
          <w:sz w:val="22"/>
          <w:szCs w:val="22"/>
        </w:rPr>
        <w:t>根據廣明</w:t>
      </w:r>
      <w:r>
        <w:rPr>
          <w:rFonts w:eastAsia="標楷體"/>
          <w:color w:val="000000" w:themeColor="text1"/>
          <w:sz w:val="22"/>
          <w:szCs w:val="22"/>
        </w:rPr>
        <w:t>202</w:t>
      </w:r>
      <w:r>
        <w:rPr>
          <w:rFonts w:eastAsia="標楷體" w:hint="eastAsia"/>
          <w:color w:val="000000" w:themeColor="text1"/>
          <w:sz w:val="22"/>
          <w:szCs w:val="22"/>
        </w:rPr>
        <w:t>2</w:t>
      </w:r>
      <w:r w:rsidRPr="00705C94">
        <w:rPr>
          <w:rFonts w:eastAsia="標楷體"/>
          <w:color w:val="000000" w:themeColor="text1"/>
          <w:sz w:val="22"/>
          <w:szCs w:val="22"/>
        </w:rPr>
        <w:t>年合併財報顯示，該公司轉投資</w:t>
      </w:r>
      <w:r>
        <w:rPr>
          <w:rFonts w:eastAsia="標楷體" w:hint="eastAsia"/>
          <w:color w:val="000000" w:themeColor="text1"/>
          <w:sz w:val="22"/>
          <w:szCs w:val="22"/>
        </w:rPr>
        <w:t>(</w:t>
      </w:r>
      <w:r>
        <w:rPr>
          <w:rFonts w:eastAsia="標楷體" w:hint="eastAsia"/>
          <w:color w:val="000000" w:themeColor="text1"/>
          <w:sz w:val="22"/>
          <w:szCs w:val="22"/>
        </w:rPr>
        <w:t>大陸地區</w:t>
      </w:r>
      <w:r>
        <w:rPr>
          <w:rFonts w:eastAsia="標楷體" w:hint="eastAsia"/>
          <w:color w:val="000000" w:themeColor="text1"/>
          <w:sz w:val="22"/>
          <w:szCs w:val="22"/>
        </w:rPr>
        <w:t>)</w:t>
      </w:r>
      <w:r w:rsidRPr="00705C94">
        <w:rPr>
          <w:rFonts w:eastAsia="標楷體"/>
          <w:color w:val="000000" w:themeColor="text1"/>
          <w:sz w:val="22"/>
          <w:szCs w:val="22"/>
        </w:rPr>
        <w:t>金額計</w:t>
      </w:r>
      <w:r>
        <w:rPr>
          <w:rFonts w:eastAsia="標楷體"/>
          <w:color w:val="000000" w:themeColor="text1"/>
          <w:sz w:val="22"/>
          <w:szCs w:val="22"/>
        </w:rPr>
        <w:t>NTD34.58</w:t>
      </w:r>
      <w:r w:rsidRPr="00705C94">
        <w:rPr>
          <w:rFonts w:eastAsia="標楷體"/>
          <w:color w:val="000000" w:themeColor="text1"/>
          <w:sz w:val="22"/>
          <w:szCs w:val="22"/>
        </w:rPr>
        <w:t>億元，認列轉投資</w:t>
      </w:r>
      <w:r>
        <w:rPr>
          <w:rFonts w:eastAsia="標楷體" w:hint="eastAsia"/>
          <w:color w:val="000000" w:themeColor="text1"/>
          <w:sz w:val="22"/>
          <w:szCs w:val="22"/>
        </w:rPr>
        <w:t>虧損</w:t>
      </w:r>
      <w:r w:rsidRPr="00705C94">
        <w:rPr>
          <w:rFonts w:eastAsia="標楷體"/>
          <w:color w:val="000000" w:themeColor="text1"/>
          <w:sz w:val="22"/>
          <w:szCs w:val="22"/>
        </w:rPr>
        <w:t>為</w:t>
      </w:r>
      <w:r w:rsidRPr="00705C94">
        <w:rPr>
          <w:rFonts w:eastAsia="標楷體"/>
          <w:color w:val="000000" w:themeColor="text1"/>
          <w:sz w:val="22"/>
          <w:szCs w:val="22"/>
        </w:rPr>
        <w:t xml:space="preserve">NTD </w:t>
      </w:r>
      <w:r>
        <w:rPr>
          <w:rFonts w:eastAsia="標楷體" w:hint="eastAsia"/>
          <w:color w:val="000000" w:themeColor="text1"/>
          <w:sz w:val="22"/>
          <w:szCs w:val="22"/>
        </w:rPr>
        <w:t>1.28</w:t>
      </w:r>
      <w:r>
        <w:rPr>
          <w:rFonts w:eastAsia="標楷體"/>
          <w:color w:val="000000" w:themeColor="text1"/>
          <w:sz w:val="22"/>
          <w:szCs w:val="22"/>
        </w:rPr>
        <w:t>億元</w:t>
      </w:r>
      <w:r>
        <w:rPr>
          <w:rFonts w:eastAsia="標楷體" w:hint="eastAsia"/>
          <w:color w:val="000000" w:themeColor="text1"/>
          <w:sz w:val="22"/>
          <w:szCs w:val="22"/>
        </w:rPr>
        <w:t>。</w:t>
      </w:r>
    </w:p>
    <w:p w14:paraId="6EDDAE93" w14:textId="77777777" w:rsidR="00437C41" w:rsidRPr="00705C94" w:rsidRDefault="00437C41" w:rsidP="00F43ED7">
      <w:pPr>
        <w:spacing w:line="320" w:lineRule="exact"/>
        <w:ind w:rightChars="-439" w:right="-1054"/>
        <w:rPr>
          <w:rFonts w:eastAsia="標楷體"/>
          <w:sz w:val="20"/>
          <w:szCs w:val="20"/>
        </w:rPr>
      </w:pPr>
    </w:p>
    <w:p w14:paraId="497F35A9" w14:textId="77777777" w:rsidR="000C2CD6" w:rsidRDefault="000C2CD6">
      <w:pPr>
        <w:spacing w:line="320" w:lineRule="exact"/>
        <w:ind w:rightChars="-439" w:right="-1054"/>
        <w:outlineLvl w:val="0"/>
        <w:rPr>
          <w:rFonts w:eastAsia="標楷體"/>
          <w:b/>
          <w:color w:val="000000"/>
        </w:rPr>
      </w:pPr>
      <w:r>
        <w:rPr>
          <w:rFonts w:eastAsia="標楷體"/>
          <w:b/>
          <w:color w:val="000000"/>
        </w:rPr>
        <w:t xml:space="preserve">6. </w:t>
      </w:r>
      <w:r>
        <w:rPr>
          <w:rFonts w:eastAsia="標楷體" w:hint="eastAsia"/>
          <w:b/>
          <w:color w:val="000000"/>
        </w:rPr>
        <w:t>關係人交易</w:t>
      </w:r>
    </w:p>
    <w:p w14:paraId="303A82C4" w14:textId="77777777" w:rsidR="00887E21" w:rsidRPr="00DD0D9D" w:rsidRDefault="00887E21" w:rsidP="00DD0D9D">
      <w:pPr>
        <w:spacing w:beforeLines="50" w:before="180" w:line="320" w:lineRule="exact"/>
        <w:ind w:rightChars="-79" w:right="-190"/>
        <w:rPr>
          <w:rFonts w:eastAsia="標楷體"/>
          <w:color w:val="000000" w:themeColor="text1"/>
          <w:sz w:val="22"/>
          <w:szCs w:val="20"/>
        </w:rPr>
      </w:pPr>
      <w:r w:rsidRPr="00637C09">
        <w:rPr>
          <w:rFonts w:eastAsia="標楷體"/>
          <w:b/>
          <w:color w:val="000000" w:themeColor="text1"/>
          <w:sz w:val="22"/>
          <w:szCs w:val="20"/>
        </w:rPr>
        <w:t>進貨與應付帳款</w:t>
      </w:r>
      <w:r w:rsidRPr="00637C09">
        <w:rPr>
          <w:rFonts w:eastAsia="標楷體"/>
          <w:b/>
          <w:color w:val="000000" w:themeColor="text1"/>
          <w:sz w:val="22"/>
          <w:szCs w:val="20"/>
        </w:rPr>
        <w:t>(</w:t>
      </w:r>
      <w:r>
        <w:rPr>
          <w:rFonts w:eastAsia="標楷體"/>
          <w:b/>
          <w:color w:val="000000" w:themeColor="text1"/>
          <w:sz w:val="22"/>
          <w:szCs w:val="20"/>
        </w:rPr>
        <w:t>202</w:t>
      </w:r>
      <w:r>
        <w:rPr>
          <w:rFonts w:eastAsia="標楷體" w:hint="eastAsia"/>
          <w:b/>
          <w:color w:val="000000" w:themeColor="text1"/>
          <w:sz w:val="22"/>
          <w:szCs w:val="20"/>
        </w:rPr>
        <w:t>2</w:t>
      </w:r>
      <w:r w:rsidR="003F3CA3">
        <w:rPr>
          <w:rFonts w:eastAsia="標楷體" w:hint="eastAsia"/>
          <w:b/>
          <w:color w:val="000000" w:themeColor="text1"/>
          <w:sz w:val="22"/>
          <w:szCs w:val="20"/>
        </w:rPr>
        <w:t>年</w:t>
      </w:r>
      <w:r w:rsidRPr="00637C09">
        <w:rPr>
          <w:rFonts w:eastAsia="標楷體"/>
          <w:b/>
          <w:color w:val="000000" w:themeColor="text1"/>
          <w:sz w:val="22"/>
          <w:szCs w:val="20"/>
        </w:rPr>
        <w:t>)</w:t>
      </w:r>
      <w:r w:rsidR="00DD0D9D" w:rsidRPr="00DD0D9D">
        <w:rPr>
          <w:rFonts w:eastAsia="標楷體"/>
          <w:color w:val="000000" w:themeColor="text1"/>
          <w:sz w:val="22"/>
          <w:szCs w:val="20"/>
        </w:rPr>
        <w:t xml:space="preserve"> </w:t>
      </w:r>
      <w:r w:rsidR="00DD0D9D">
        <w:rPr>
          <w:rFonts w:eastAsia="標楷體" w:hint="eastAsia"/>
          <w:color w:val="000000" w:themeColor="text1"/>
          <w:sz w:val="22"/>
          <w:szCs w:val="20"/>
        </w:rPr>
        <w:t xml:space="preserve">                 </w:t>
      </w:r>
      <w:r w:rsidR="007B35EC">
        <w:rPr>
          <w:rFonts w:eastAsia="標楷體" w:hint="eastAsia"/>
          <w:color w:val="000000" w:themeColor="text1"/>
          <w:sz w:val="22"/>
          <w:szCs w:val="20"/>
        </w:rPr>
        <w:t xml:space="preserve"> </w:t>
      </w:r>
      <w:r w:rsidR="003F3CA3">
        <w:rPr>
          <w:rFonts w:eastAsia="標楷體" w:hint="eastAsia"/>
          <w:color w:val="000000" w:themeColor="text1"/>
          <w:sz w:val="22"/>
          <w:szCs w:val="20"/>
        </w:rPr>
        <w:t xml:space="preserve">                                     </w:t>
      </w:r>
      <w:r w:rsidR="00DD0D9D" w:rsidRPr="00637C09">
        <w:rPr>
          <w:rFonts w:eastAsia="標楷體"/>
          <w:color w:val="000000" w:themeColor="text1"/>
          <w:sz w:val="22"/>
          <w:szCs w:val="20"/>
        </w:rPr>
        <w:t>單位：</w:t>
      </w:r>
      <w:r w:rsidR="00DD0D9D" w:rsidRPr="00637C09">
        <w:rPr>
          <w:rFonts w:eastAsia="標楷體"/>
          <w:color w:val="000000" w:themeColor="text1"/>
          <w:sz w:val="22"/>
          <w:szCs w:val="20"/>
        </w:rPr>
        <w:t>NTD</w:t>
      </w:r>
      <w:r w:rsidR="00DD0D9D" w:rsidRPr="00637C09">
        <w:rPr>
          <w:rFonts w:eastAsia="標楷體"/>
          <w:color w:val="000000" w:themeColor="text1"/>
          <w:sz w:val="22"/>
          <w:szCs w:val="20"/>
        </w:rPr>
        <w:t>仟元</w:t>
      </w:r>
    </w:p>
    <w:tbl>
      <w:tblPr>
        <w:tblpPr w:leftFromText="180" w:rightFromText="180" w:vertAnchor="text" w:horzAnchor="margin" w:tblpY="36"/>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shd w:val="clear" w:color="auto" w:fill="FFFFFF"/>
        <w:tblCellMar>
          <w:left w:w="28" w:type="dxa"/>
          <w:right w:w="28" w:type="dxa"/>
        </w:tblCellMar>
        <w:tblLook w:val="04A0" w:firstRow="1" w:lastRow="0" w:firstColumn="1" w:lastColumn="0" w:noHBand="0" w:noVBand="1"/>
      </w:tblPr>
      <w:tblGrid>
        <w:gridCol w:w="2658"/>
        <w:gridCol w:w="1904"/>
        <w:gridCol w:w="1904"/>
        <w:gridCol w:w="1902"/>
        <w:gridCol w:w="1902"/>
      </w:tblGrid>
      <w:tr w:rsidR="003F3CA3" w:rsidRPr="00637C09" w14:paraId="2C7A366D" w14:textId="77777777" w:rsidTr="003F3CA3">
        <w:trPr>
          <w:trHeight w:val="360"/>
        </w:trPr>
        <w:tc>
          <w:tcPr>
            <w:tcW w:w="1294" w:type="pct"/>
            <w:shd w:val="clear" w:color="auto" w:fill="FFFFFF"/>
            <w:vAlign w:val="center"/>
            <w:hideMark/>
          </w:tcPr>
          <w:p w14:paraId="4FB76208" w14:textId="77777777" w:rsidR="003F3CA3" w:rsidRPr="00637C09" w:rsidRDefault="003F3CA3" w:rsidP="00DD0D9D">
            <w:pPr>
              <w:jc w:val="center"/>
              <w:rPr>
                <w:rFonts w:eastAsia="標楷體"/>
                <w:b/>
                <w:color w:val="000000" w:themeColor="text1"/>
                <w:sz w:val="22"/>
                <w:szCs w:val="20"/>
              </w:rPr>
            </w:pPr>
            <w:r w:rsidRPr="00637C09">
              <w:rPr>
                <w:rFonts w:eastAsia="標楷體"/>
                <w:b/>
                <w:color w:val="000000" w:themeColor="text1"/>
                <w:sz w:val="22"/>
                <w:szCs w:val="20"/>
              </w:rPr>
              <w:t>進貨對象</w:t>
            </w:r>
          </w:p>
        </w:tc>
        <w:tc>
          <w:tcPr>
            <w:tcW w:w="927" w:type="pct"/>
            <w:shd w:val="clear" w:color="auto" w:fill="FFFFFF"/>
            <w:vAlign w:val="center"/>
            <w:hideMark/>
          </w:tcPr>
          <w:p w14:paraId="4938BC06" w14:textId="77777777" w:rsidR="003F3CA3" w:rsidRPr="00637C09" w:rsidRDefault="003F3CA3" w:rsidP="00DD0D9D">
            <w:pPr>
              <w:jc w:val="center"/>
              <w:rPr>
                <w:rFonts w:eastAsia="標楷體"/>
                <w:b/>
                <w:color w:val="000000" w:themeColor="text1"/>
                <w:sz w:val="22"/>
                <w:szCs w:val="20"/>
              </w:rPr>
            </w:pPr>
            <w:r w:rsidRPr="00637C09">
              <w:rPr>
                <w:rFonts w:eastAsia="標楷體"/>
                <w:b/>
                <w:color w:val="000000" w:themeColor="text1"/>
                <w:sz w:val="22"/>
                <w:szCs w:val="20"/>
              </w:rPr>
              <w:t>進貨金額</w:t>
            </w:r>
          </w:p>
        </w:tc>
        <w:tc>
          <w:tcPr>
            <w:tcW w:w="927" w:type="pct"/>
            <w:shd w:val="clear" w:color="auto" w:fill="FFFFFF"/>
            <w:vAlign w:val="center"/>
            <w:hideMark/>
          </w:tcPr>
          <w:p w14:paraId="20921A55" w14:textId="77777777" w:rsidR="003F3CA3" w:rsidRPr="00637C09" w:rsidRDefault="003F3CA3" w:rsidP="00DD0D9D">
            <w:pPr>
              <w:jc w:val="center"/>
              <w:rPr>
                <w:rFonts w:eastAsia="標楷體"/>
                <w:b/>
                <w:color w:val="000000" w:themeColor="text1"/>
                <w:sz w:val="22"/>
                <w:szCs w:val="20"/>
              </w:rPr>
            </w:pPr>
            <w:r w:rsidRPr="00637C09">
              <w:rPr>
                <w:rFonts w:eastAsia="標楷體"/>
                <w:b/>
                <w:color w:val="000000" w:themeColor="text1"/>
                <w:sz w:val="22"/>
                <w:szCs w:val="20"/>
              </w:rPr>
              <w:t>佔總進貨淨額</w:t>
            </w:r>
            <w:r w:rsidRPr="00637C09">
              <w:rPr>
                <w:rFonts w:eastAsia="標楷體"/>
                <w:b/>
                <w:color w:val="000000" w:themeColor="text1"/>
                <w:sz w:val="22"/>
                <w:szCs w:val="20"/>
              </w:rPr>
              <w:t>(%)</w:t>
            </w:r>
          </w:p>
        </w:tc>
        <w:tc>
          <w:tcPr>
            <w:tcW w:w="926" w:type="pct"/>
            <w:shd w:val="clear" w:color="auto" w:fill="FFFFFF"/>
            <w:vAlign w:val="center"/>
          </w:tcPr>
          <w:p w14:paraId="2008F4CA" w14:textId="77777777" w:rsidR="003F3CA3" w:rsidRPr="00637C09" w:rsidRDefault="003F3CA3" w:rsidP="00DD0D9D">
            <w:pPr>
              <w:jc w:val="center"/>
              <w:rPr>
                <w:rFonts w:eastAsia="標楷體"/>
                <w:b/>
                <w:color w:val="000000" w:themeColor="text1"/>
                <w:sz w:val="22"/>
                <w:szCs w:val="20"/>
              </w:rPr>
            </w:pPr>
            <w:r>
              <w:rPr>
                <w:rFonts w:eastAsia="標楷體" w:hint="eastAsia"/>
                <w:b/>
                <w:color w:val="000000" w:themeColor="text1"/>
                <w:sz w:val="22"/>
                <w:szCs w:val="20"/>
              </w:rPr>
              <w:t>授信期間</w:t>
            </w:r>
          </w:p>
        </w:tc>
        <w:tc>
          <w:tcPr>
            <w:tcW w:w="926" w:type="pct"/>
            <w:shd w:val="clear" w:color="auto" w:fill="FFFFFF"/>
            <w:vAlign w:val="center"/>
          </w:tcPr>
          <w:p w14:paraId="12A3AEEB" w14:textId="77777777" w:rsidR="003F3CA3" w:rsidRDefault="003F3CA3" w:rsidP="00DD0D9D">
            <w:pPr>
              <w:jc w:val="center"/>
              <w:rPr>
                <w:rFonts w:eastAsia="標楷體"/>
                <w:b/>
                <w:color w:val="000000" w:themeColor="text1"/>
                <w:sz w:val="22"/>
                <w:szCs w:val="20"/>
              </w:rPr>
            </w:pPr>
            <w:r>
              <w:rPr>
                <w:rFonts w:eastAsia="標楷體" w:hint="eastAsia"/>
                <w:b/>
                <w:color w:val="000000" w:themeColor="text1"/>
                <w:sz w:val="22"/>
                <w:szCs w:val="20"/>
              </w:rPr>
              <w:t>佔應付帳款比重</w:t>
            </w:r>
          </w:p>
        </w:tc>
      </w:tr>
      <w:tr w:rsidR="003F3CA3" w:rsidRPr="00637C09" w14:paraId="3285B9EC" w14:textId="77777777" w:rsidTr="003F3CA3">
        <w:trPr>
          <w:trHeight w:val="360"/>
        </w:trPr>
        <w:tc>
          <w:tcPr>
            <w:tcW w:w="1294" w:type="pct"/>
            <w:shd w:val="clear" w:color="auto" w:fill="FFFFFF"/>
            <w:noWrap/>
            <w:vAlign w:val="center"/>
          </w:tcPr>
          <w:p w14:paraId="6786D142" w14:textId="77777777" w:rsidR="003F3CA3" w:rsidRPr="00637C09" w:rsidRDefault="003F3CA3" w:rsidP="00DD0D9D">
            <w:pPr>
              <w:jc w:val="center"/>
              <w:rPr>
                <w:rFonts w:eastAsia="標楷體"/>
                <w:color w:val="000000" w:themeColor="text1"/>
                <w:sz w:val="22"/>
                <w:szCs w:val="20"/>
              </w:rPr>
            </w:pPr>
            <w:r>
              <w:rPr>
                <w:rFonts w:eastAsia="標楷體"/>
                <w:color w:val="000000" w:themeColor="text1"/>
                <w:sz w:val="22"/>
                <w:szCs w:val="20"/>
              </w:rPr>
              <w:t>TMT</w:t>
            </w:r>
          </w:p>
        </w:tc>
        <w:tc>
          <w:tcPr>
            <w:tcW w:w="927" w:type="pct"/>
            <w:shd w:val="clear" w:color="auto" w:fill="FFFFFF"/>
            <w:noWrap/>
            <w:vAlign w:val="center"/>
          </w:tcPr>
          <w:p w14:paraId="3A16ACC4" w14:textId="77777777" w:rsidR="003F3CA3" w:rsidRPr="00637C09" w:rsidRDefault="003F3CA3" w:rsidP="00DD0D9D">
            <w:pPr>
              <w:jc w:val="center"/>
              <w:rPr>
                <w:rFonts w:eastAsia="標楷體"/>
                <w:color w:val="000000" w:themeColor="text1"/>
                <w:sz w:val="22"/>
                <w:szCs w:val="20"/>
              </w:rPr>
            </w:pPr>
            <w:r>
              <w:rPr>
                <w:rFonts w:eastAsia="標楷體" w:hint="eastAsia"/>
                <w:color w:val="000000" w:themeColor="text1"/>
                <w:sz w:val="22"/>
                <w:szCs w:val="20"/>
              </w:rPr>
              <w:t>6</w:t>
            </w:r>
            <w:r>
              <w:rPr>
                <w:rFonts w:eastAsia="標楷體"/>
                <w:color w:val="000000" w:themeColor="text1"/>
                <w:sz w:val="22"/>
                <w:szCs w:val="20"/>
              </w:rPr>
              <w:t>,</w:t>
            </w:r>
            <w:r>
              <w:rPr>
                <w:rFonts w:eastAsia="標楷體" w:hint="eastAsia"/>
                <w:color w:val="000000" w:themeColor="text1"/>
                <w:sz w:val="22"/>
                <w:szCs w:val="20"/>
              </w:rPr>
              <w:t>994</w:t>
            </w:r>
            <w:r w:rsidRPr="00637C09">
              <w:rPr>
                <w:rFonts w:eastAsia="標楷體"/>
                <w:color w:val="000000" w:themeColor="text1"/>
                <w:sz w:val="22"/>
                <w:szCs w:val="20"/>
              </w:rPr>
              <w:t>,</w:t>
            </w:r>
            <w:r>
              <w:rPr>
                <w:rFonts w:eastAsia="標楷體" w:hint="eastAsia"/>
                <w:color w:val="000000" w:themeColor="text1"/>
                <w:sz w:val="22"/>
                <w:szCs w:val="20"/>
              </w:rPr>
              <w:t>709</w:t>
            </w:r>
          </w:p>
        </w:tc>
        <w:tc>
          <w:tcPr>
            <w:tcW w:w="927" w:type="pct"/>
            <w:shd w:val="clear" w:color="auto" w:fill="FFFFFF"/>
            <w:noWrap/>
            <w:vAlign w:val="center"/>
          </w:tcPr>
          <w:p w14:paraId="12EEA23D" w14:textId="77777777" w:rsidR="003F3CA3" w:rsidRPr="00637C09" w:rsidRDefault="003F3CA3" w:rsidP="00DD0D9D">
            <w:pPr>
              <w:jc w:val="center"/>
              <w:rPr>
                <w:rFonts w:eastAsia="標楷體"/>
                <w:color w:val="000000" w:themeColor="text1"/>
                <w:sz w:val="22"/>
                <w:szCs w:val="20"/>
              </w:rPr>
            </w:pPr>
            <w:r>
              <w:rPr>
                <w:rFonts w:eastAsia="標楷體" w:hint="eastAsia"/>
                <w:color w:val="000000" w:themeColor="text1"/>
                <w:sz w:val="22"/>
                <w:szCs w:val="20"/>
              </w:rPr>
              <w:t>70</w:t>
            </w:r>
            <w:r w:rsidRPr="00637C09">
              <w:rPr>
                <w:rFonts w:eastAsia="標楷體"/>
                <w:color w:val="000000" w:themeColor="text1"/>
                <w:sz w:val="22"/>
                <w:szCs w:val="20"/>
              </w:rPr>
              <w:t>.</w:t>
            </w:r>
            <w:r>
              <w:rPr>
                <w:rFonts w:eastAsia="標楷體" w:hint="eastAsia"/>
                <w:color w:val="000000" w:themeColor="text1"/>
                <w:sz w:val="22"/>
                <w:szCs w:val="20"/>
              </w:rPr>
              <w:t>31</w:t>
            </w:r>
            <w:r w:rsidRPr="00637C09">
              <w:rPr>
                <w:rFonts w:eastAsia="標楷體"/>
                <w:color w:val="000000" w:themeColor="text1"/>
                <w:sz w:val="22"/>
                <w:szCs w:val="20"/>
              </w:rPr>
              <w:t>%</w:t>
            </w:r>
          </w:p>
        </w:tc>
        <w:tc>
          <w:tcPr>
            <w:tcW w:w="926" w:type="pct"/>
            <w:vMerge w:val="restart"/>
            <w:shd w:val="clear" w:color="auto" w:fill="FFFFFF"/>
            <w:vAlign w:val="center"/>
          </w:tcPr>
          <w:p w14:paraId="67D2B920" w14:textId="77777777" w:rsidR="003F3CA3" w:rsidRDefault="003F3CA3" w:rsidP="00DD0D9D">
            <w:pPr>
              <w:jc w:val="center"/>
              <w:rPr>
                <w:rFonts w:eastAsia="標楷體"/>
                <w:color w:val="000000" w:themeColor="text1"/>
                <w:sz w:val="22"/>
                <w:szCs w:val="20"/>
              </w:rPr>
            </w:pPr>
            <w:r>
              <w:rPr>
                <w:rFonts w:eastAsia="標楷體" w:hint="eastAsia"/>
                <w:color w:val="000000" w:themeColor="text1"/>
                <w:sz w:val="22"/>
                <w:szCs w:val="20"/>
              </w:rPr>
              <w:t>月結</w:t>
            </w:r>
            <w:r>
              <w:rPr>
                <w:rFonts w:eastAsia="標楷體" w:hint="eastAsia"/>
                <w:color w:val="000000" w:themeColor="text1"/>
                <w:sz w:val="22"/>
                <w:szCs w:val="20"/>
              </w:rPr>
              <w:t>90</w:t>
            </w:r>
            <w:r>
              <w:rPr>
                <w:rFonts w:eastAsia="標楷體" w:hint="eastAsia"/>
                <w:color w:val="000000" w:themeColor="text1"/>
                <w:sz w:val="22"/>
                <w:szCs w:val="20"/>
              </w:rPr>
              <w:t>天</w:t>
            </w:r>
          </w:p>
        </w:tc>
        <w:tc>
          <w:tcPr>
            <w:tcW w:w="926" w:type="pct"/>
            <w:shd w:val="clear" w:color="auto" w:fill="FFFFFF"/>
            <w:vAlign w:val="center"/>
          </w:tcPr>
          <w:p w14:paraId="1A14FEF5" w14:textId="77777777" w:rsidR="003F3CA3" w:rsidRDefault="003F3CA3" w:rsidP="00DD0D9D">
            <w:pPr>
              <w:jc w:val="center"/>
              <w:rPr>
                <w:rFonts w:eastAsia="標楷體"/>
                <w:color w:val="000000" w:themeColor="text1"/>
                <w:sz w:val="22"/>
                <w:szCs w:val="20"/>
              </w:rPr>
            </w:pPr>
            <w:r>
              <w:rPr>
                <w:rFonts w:eastAsia="標楷體" w:hint="eastAsia"/>
                <w:color w:val="000000" w:themeColor="text1"/>
                <w:sz w:val="22"/>
                <w:szCs w:val="20"/>
              </w:rPr>
              <w:t>40.61%</w:t>
            </w:r>
          </w:p>
        </w:tc>
      </w:tr>
      <w:tr w:rsidR="003F3CA3" w:rsidRPr="00637C09" w14:paraId="0262C7B9" w14:textId="77777777" w:rsidTr="003F3CA3">
        <w:trPr>
          <w:trHeight w:val="360"/>
        </w:trPr>
        <w:tc>
          <w:tcPr>
            <w:tcW w:w="1294" w:type="pct"/>
            <w:shd w:val="clear" w:color="auto" w:fill="FFFFFF"/>
            <w:noWrap/>
            <w:vAlign w:val="center"/>
          </w:tcPr>
          <w:p w14:paraId="4F3A600F" w14:textId="77777777" w:rsidR="003F3CA3" w:rsidRPr="00637C09" w:rsidRDefault="003F3CA3" w:rsidP="00DD0D9D">
            <w:pPr>
              <w:jc w:val="center"/>
              <w:rPr>
                <w:rFonts w:eastAsia="標楷體"/>
                <w:color w:val="000000" w:themeColor="text1"/>
                <w:sz w:val="22"/>
                <w:szCs w:val="20"/>
              </w:rPr>
            </w:pPr>
            <w:r>
              <w:rPr>
                <w:rFonts w:eastAsia="標楷體"/>
                <w:color w:val="000000" w:themeColor="text1"/>
                <w:sz w:val="22"/>
                <w:szCs w:val="20"/>
              </w:rPr>
              <w:t>QSS</w:t>
            </w:r>
          </w:p>
        </w:tc>
        <w:tc>
          <w:tcPr>
            <w:tcW w:w="927" w:type="pct"/>
            <w:shd w:val="clear" w:color="auto" w:fill="FFFFFF"/>
            <w:noWrap/>
            <w:vAlign w:val="center"/>
          </w:tcPr>
          <w:p w14:paraId="0D840AAD" w14:textId="77777777" w:rsidR="003F3CA3" w:rsidRPr="00637C09" w:rsidRDefault="003F3CA3" w:rsidP="00DD0D9D">
            <w:pPr>
              <w:jc w:val="center"/>
              <w:rPr>
                <w:rFonts w:eastAsia="標楷體"/>
                <w:color w:val="000000" w:themeColor="text1"/>
                <w:sz w:val="22"/>
                <w:szCs w:val="20"/>
              </w:rPr>
            </w:pPr>
            <w:r>
              <w:rPr>
                <w:rFonts w:eastAsia="標楷體" w:hint="eastAsia"/>
                <w:color w:val="000000" w:themeColor="text1"/>
                <w:sz w:val="22"/>
                <w:szCs w:val="20"/>
              </w:rPr>
              <w:t>2</w:t>
            </w:r>
            <w:r>
              <w:rPr>
                <w:rFonts w:eastAsia="標楷體"/>
                <w:color w:val="000000" w:themeColor="text1"/>
                <w:sz w:val="22"/>
                <w:szCs w:val="20"/>
              </w:rPr>
              <w:t>,</w:t>
            </w:r>
            <w:r>
              <w:rPr>
                <w:rFonts w:eastAsia="標楷體" w:hint="eastAsia"/>
                <w:color w:val="000000" w:themeColor="text1"/>
                <w:sz w:val="22"/>
                <w:szCs w:val="20"/>
              </w:rPr>
              <w:t>695</w:t>
            </w:r>
            <w:r w:rsidRPr="00637C09">
              <w:rPr>
                <w:rFonts w:eastAsia="標楷體"/>
                <w:color w:val="000000" w:themeColor="text1"/>
                <w:sz w:val="22"/>
                <w:szCs w:val="20"/>
              </w:rPr>
              <w:t>,</w:t>
            </w:r>
            <w:r>
              <w:rPr>
                <w:rFonts w:eastAsia="標楷體" w:hint="eastAsia"/>
                <w:color w:val="000000" w:themeColor="text1"/>
                <w:sz w:val="22"/>
                <w:szCs w:val="20"/>
              </w:rPr>
              <w:t>534</w:t>
            </w:r>
          </w:p>
        </w:tc>
        <w:tc>
          <w:tcPr>
            <w:tcW w:w="927" w:type="pct"/>
            <w:shd w:val="clear" w:color="auto" w:fill="FFFFFF"/>
            <w:noWrap/>
            <w:vAlign w:val="center"/>
          </w:tcPr>
          <w:p w14:paraId="1D9A3F8E" w14:textId="77777777" w:rsidR="003F3CA3" w:rsidRPr="00637C09" w:rsidRDefault="003F3CA3" w:rsidP="00DD0D9D">
            <w:pPr>
              <w:jc w:val="center"/>
              <w:rPr>
                <w:rFonts w:eastAsia="標楷體"/>
                <w:color w:val="000000" w:themeColor="text1"/>
                <w:sz w:val="22"/>
                <w:szCs w:val="20"/>
              </w:rPr>
            </w:pPr>
            <w:r>
              <w:rPr>
                <w:rFonts w:eastAsia="標楷體" w:hint="eastAsia"/>
                <w:color w:val="000000" w:themeColor="text1"/>
                <w:sz w:val="22"/>
                <w:szCs w:val="20"/>
              </w:rPr>
              <w:t>27</w:t>
            </w:r>
            <w:r w:rsidRPr="00637C09">
              <w:rPr>
                <w:rFonts w:eastAsia="標楷體"/>
                <w:color w:val="000000" w:themeColor="text1"/>
                <w:sz w:val="22"/>
                <w:szCs w:val="20"/>
              </w:rPr>
              <w:t>.</w:t>
            </w:r>
            <w:r>
              <w:rPr>
                <w:rFonts w:eastAsia="標楷體" w:hint="eastAsia"/>
                <w:color w:val="000000" w:themeColor="text1"/>
                <w:sz w:val="22"/>
                <w:szCs w:val="20"/>
              </w:rPr>
              <w:t>10</w:t>
            </w:r>
            <w:r w:rsidRPr="00637C09">
              <w:rPr>
                <w:rFonts w:eastAsia="標楷體"/>
                <w:color w:val="000000" w:themeColor="text1"/>
                <w:sz w:val="22"/>
                <w:szCs w:val="20"/>
              </w:rPr>
              <w:t>%</w:t>
            </w:r>
          </w:p>
        </w:tc>
        <w:tc>
          <w:tcPr>
            <w:tcW w:w="926" w:type="pct"/>
            <w:vMerge/>
            <w:shd w:val="clear" w:color="auto" w:fill="FFFFFF"/>
            <w:vAlign w:val="center"/>
          </w:tcPr>
          <w:p w14:paraId="4184E09C" w14:textId="77777777" w:rsidR="003F3CA3" w:rsidRDefault="003F3CA3" w:rsidP="00DD0D9D">
            <w:pPr>
              <w:jc w:val="center"/>
              <w:rPr>
                <w:rFonts w:eastAsia="標楷體"/>
                <w:color w:val="000000" w:themeColor="text1"/>
                <w:sz w:val="22"/>
                <w:szCs w:val="20"/>
              </w:rPr>
            </w:pPr>
          </w:p>
        </w:tc>
        <w:tc>
          <w:tcPr>
            <w:tcW w:w="926" w:type="pct"/>
            <w:shd w:val="clear" w:color="auto" w:fill="FFFFFF"/>
            <w:vAlign w:val="center"/>
          </w:tcPr>
          <w:p w14:paraId="21A99917" w14:textId="77777777" w:rsidR="003F3CA3" w:rsidRDefault="003F3CA3" w:rsidP="00DD0D9D">
            <w:pPr>
              <w:jc w:val="center"/>
              <w:rPr>
                <w:rFonts w:eastAsia="標楷體"/>
                <w:color w:val="000000" w:themeColor="text1"/>
                <w:sz w:val="22"/>
                <w:szCs w:val="20"/>
              </w:rPr>
            </w:pPr>
            <w:r>
              <w:rPr>
                <w:rFonts w:eastAsia="標楷體" w:hint="eastAsia"/>
                <w:color w:val="000000" w:themeColor="text1"/>
                <w:sz w:val="22"/>
                <w:szCs w:val="20"/>
              </w:rPr>
              <w:t>54.93%</w:t>
            </w:r>
          </w:p>
        </w:tc>
      </w:tr>
      <w:tr w:rsidR="003F3CA3" w:rsidRPr="00637C09" w14:paraId="12629FDE" w14:textId="77777777" w:rsidTr="003F3CA3">
        <w:trPr>
          <w:trHeight w:val="360"/>
        </w:trPr>
        <w:tc>
          <w:tcPr>
            <w:tcW w:w="1294" w:type="pct"/>
            <w:shd w:val="clear" w:color="auto" w:fill="FFFFFF"/>
            <w:noWrap/>
            <w:vAlign w:val="center"/>
          </w:tcPr>
          <w:p w14:paraId="2294B8CF" w14:textId="77777777" w:rsidR="003F3CA3" w:rsidRDefault="003F3CA3" w:rsidP="00DD0D9D">
            <w:pPr>
              <w:jc w:val="center"/>
              <w:rPr>
                <w:rFonts w:eastAsia="標楷體"/>
                <w:color w:val="000000" w:themeColor="text1"/>
                <w:sz w:val="22"/>
                <w:szCs w:val="20"/>
              </w:rPr>
            </w:pPr>
            <w:r>
              <w:rPr>
                <w:rFonts w:eastAsia="標楷體" w:hint="eastAsia"/>
                <w:color w:val="000000" w:themeColor="text1"/>
                <w:sz w:val="22"/>
                <w:szCs w:val="20"/>
              </w:rPr>
              <w:t>小計</w:t>
            </w:r>
          </w:p>
        </w:tc>
        <w:tc>
          <w:tcPr>
            <w:tcW w:w="927" w:type="pct"/>
            <w:shd w:val="clear" w:color="auto" w:fill="FFFFFF"/>
            <w:noWrap/>
            <w:vAlign w:val="center"/>
          </w:tcPr>
          <w:p w14:paraId="3E82A44F" w14:textId="77777777" w:rsidR="003F3CA3" w:rsidRDefault="003F3CA3" w:rsidP="00DD0D9D">
            <w:pPr>
              <w:jc w:val="center"/>
              <w:rPr>
                <w:rFonts w:eastAsia="標楷體"/>
                <w:color w:val="000000" w:themeColor="text1"/>
                <w:sz w:val="22"/>
                <w:szCs w:val="20"/>
              </w:rPr>
            </w:pPr>
            <w:r>
              <w:rPr>
                <w:rFonts w:eastAsia="標楷體" w:hint="eastAsia"/>
                <w:color w:val="000000" w:themeColor="text1"/>
                <w:sz w:val="22"/>
                <w:szCs w:val="20"/>
              </w:rPr>
              <w:t>9,690,243</w:t>
            </w:r>
          </w:p>
        </w:tc>
        <w:tc>
          <w:tcPr>
            <w:tcW w:w="927" w:type="pct"/>
            <w:shd w:val="clear" w:color="auto" w:fill="FFFFFF"/>
            <w:noWrap/>
            <w:vAlign w:val="center"/>
          </w:tcPr>
          <w:p w14:paraId="34E643A4" w14:textId="77777777" w:rsidR="003F3CA3" w:rsidRDefault="003F3CA3" w:rsidP="00DD0D9D">
            <w:pPr>
              <w:jc w:val="center"/>
              <w:rPr>
                <w:rFonts w:eastAsia="標楷體"/>
                <w:color w:val="000000" w:themeColor="text1"/>
                <w:sz w:val="22"/>
                <w:szCs w:val="20"/>
              </w:rPr>
            </w:pPr>
            <w:r>
              <w:rPr>
                <w:rFonts w:eastAsia="標楷體" w:hint="eastAsia"/>
                <w:color w:val="000000" w:themeColor="text1"/>
                <w:sz w:val="22"/>
                <w:szCs w:val="20"/>
              </w:rPr>
              <w:t>97.41%</w:t>
            </w:r>
          </w:p>
        </w:tc>
        <w:tc>
          <w:tcPr>
            <w:tcW w:w="926" w:type="pct"/>
            <w:vMerge/>
            <w:shd w:val="clear" w:color="auto" w:fill="FFFFFF"/>
            <w:vAlign w:val="center"/>
          </w:tcPr>
          <w:p w14:paraId="00BDB55C" w14:textId="77777777" w:rsidR="003F3CA3" w:rsidRDefault="003F3CA3" w:rsidP="00DD0D9D">
            <w:pPr>
              <w:jc w:val="center"/>
              <w:rPr>
                <w:rFonts w:eastAsia="標楷體"/>
                <w:color w:val="000000" w:themeColor="text1"/>
                <w:sz w:val="22"/>
                <w:szCs w:val="20"/>
              </w:rPr>
            </w:pPr>
          </w:p>
        </w:tc>
        <w:tc>
          <w:tcPr>
            <w:tcW w:w="926" w:type="pct"/>
            <w:shd w:val="clear" w:color="auto" w:fill="FFFFFF"/>
            <w:vAlign w:val="center"/>
          </w:tcPr>
          <w:p w14:paraId="08E3488B" w14:textId="77777777" w:rsidR="003F3CA3" w:rsidRDefault="003F3CA3" w:rsidP="00DD0D9D">
            <w:pPr>
              <w:jc w:val="center"/>
              <w:rPr>
                <w:rFonts w:eastAsia="標楷體"/>
                <w:color w:val="000000" w:themeColor="text1"/>
                <w:sz w:val="22"/>
                <w:szCs w:val="20"/>
              </w:rPr>
            </w:pPr>
            <w:r>
              <w:rPr>
                <w:rFonts w:eastAsia="標楷體" w:hint="eastAsia"/>
                <w:color w:val="000000" w:themeColor="text1"/>
                <w:sz w:val="22"/>
                <w:szCs w:val="20"/>
              </w:rPr>
              <w:t>95.54%</w:t>
            </w:r>
          </w:p>
        </w:tc>
      </w:tr>
    </w:tbl>
    <w:p w14:paraId="6C9BBC6F" w14:textId="77777777" w:rsidR="00DD0D9D" w:rsidRPr="00637C09" w:rsidRDefault="00DD0D9D" w:rsidP="001A48C2">
      <w:pPr>
        <w:spacing w:beforeLines="50" w:before="180"/>
        <w:ind w:rightChars="39" w:right="94"/>
        <w:jc w:val="both"/>
        <w:rPr>
          <w:rFonts w:eastAsia="標楷體"/>
          <w:color w:val="000000" w:themeColor="text1"/>
          <w:sz w:val="22"/>
          <w:szCs w:val="20"/>
        </w:rPr>
      </w:pPr>
      <w:r w:rsidRPr="00637C09">
        <w:rPr>
          <w:rFonts w:eastAsia="標楷體"/>
          <w:color w:val="000000" w:themeColor="text1"/>
          <w:sz w:val="22"/>
          <w:szCs w:val="20"/>
        </w:rPr>
        <w:t>廣明集團接單模式，由國際大廠下單給廣明後，</w:t>
      </w:r>
      <w:r w:rsidR="00751B42">
        <w:rPr>
          <w:rFonts w:eastAsia="標楷體"/>
          <w:color w:val="000000" w:themeColor="text1"/>
          <w:sz w:val="22"/>
          <w:szCs w:val="20"/>
        </w:rPr>
        <w:t xml:space="preserve"> </w:t>
      </w:r>
      <w:r w:rsidR="00751B42" w:rsidRPr="00637C09">
        <w:rPr>
          <w:rFonts w:eastAsia="標楷體"/>
          <w:color w:val="000000" w:themeColor="text1"/>
          <w:sz w:val="22"/>
          <w:szCs w:val="20"/>
        </w:rPr>
        <w:t>轉單給</w:t>
      </w:r>
      <w:r w:rsidR="00751B42">
        <w:rPr>
          <w:rFonts w:eastAsia="標楷體" w:hint="eastAsia"/>
          <w:color w:val="000000" w:themeColor="text1"/>
          <w:sz w:val="22"/>
          <w:szCs w:val="20"/>
        </w:rPr>
        <w:t>子公司</w:t>
      </w:r>
      <w:r>
        <w:rPr>
          <w:rFonts w:eastAsia="標楷體"/>
          <w:color w:val="000000" w:themeColor="text1"/>
          <w:sz w:val="22"/>
          <w:szCs w:val="20"/>
        </w:rPr>
        <w:t>QS</w:t>
      </w:r>
      <w:r>
        <w:rPr>
          <w:rFonts w:eastAsia="標楷體" w:hint="eastAsia"/>
          <w:color w:val="000000" w:themeColor="text1"/>
          <w:sz w:val="22"/>
          <w:szCs w:val="20"/>
        </w:rPr>
        <w:t>S/TMT</w:t>
      </w:r>
      <w:r w:rsidRPr="00637C09">
        <w:rPr>
          <w:rFonts w:eastAsia="標楷體"/>
          <w:color w:val="000000" w:themeColor="text1"/>
          <w:sz w:val="22"/>
          <w:szCs w:val="20"/>
        </w:rPr>
        <w:t>，最終透過</w:t>
      </w:r>
      <w:r>
        <w:rPr>
          <w:rFonts w:eastAsia="標楷體"/>
          <w:color w:val="000000" w:themeColor="text1"/>
          <w:sz w:val="22"/>
          <w:szCs w:val="20"/>
        </w:rPr>
        <w:t>QS</w:t>
      </w:r>
      <w:r>
        <w:rPr>
          <w:rFonts w:eastAsia="標楷體" w:hint="eastAsia"/>
          <w:color w:val="000000" w:themeColor="text1"/>
          <w:sz w:val="22"/>
          <w:szCs w:val="20"/>
        </w:rPr>
        <w:t>S/TMT</w:t>
      </w:r>
      <w:r w:rsidR="00751B42">
        <w:rPr>
          <w:rFonts w:eastAsia="標楷體" w:hint="eastAsia"/>
          <w:color w:val="000000" w:themeColor="text1"/>
          <w:sz w:val="22"/>
          <w:szCs w:val="20"/>
        </w:rPr>
        <w:t>直接</w:t>
      </w:r>
      <w:r w:rsidR="00751B42">
        <w:rPr>
          <w:rFonts w:eastAsia="標楷體"/>
          <w:color w:val="000000" w:themeColor="text1"/>
          <w:sz w:val="22"/>
          <w:szCs w:val="20"/>
        </w:rPr>
        <w:t>出貨</w:t>
      </w:r>
      <w:r w:rsidRPr="00637C09">
        <w:rPr>
          <w:rFonts w:eastAsia="標楷體"/>
          <w:color w:val="000000" w:themeColor="text1"/>
          <w:sz w:val="22"/>
          <w:szCs w:val="20"/>
        </w:rPr>
        <w:t>廣明光電</w:t>
      </w:r>
      <w:r w:rsidR="00751B42">
        <w:rPr>
          <w:rFonts w:eastAsia="標楷體" w:hint="eastAsia"/>
          <w:color w:val="000000" w:themeColor="text1"/>
          <w:sz w:val="22"/>
          <w:szCs w:val="20"/>
        </w:rPr>
        <w:t>的買方</w:t>
      </w:r>
      <w:r w:rsidRPr="00637C09">
        <w:rPr>
          <w:rFonts w:eastAsia="標楷體"/>
          <w:color w:val="000000" w:themeColor="text1"/>
          <w:sz w:val="22"/>
          <w:szCs w:val="20"/>
        </w:rPr>
        <w:t>，且</w:t>
      </w:r>
      <w:r w:rsidR="00751B42">
        <w:rPr>
          <w:rFonts w:eastAsia="標楷體" w:hint="eastAsia"/>
          <w:color w:val="000000" w:themeColor="text1"/>
          <w:sz w:val="22"/>
          <w:szCs w:val="20"/>
        </w:rPr>
        <w:t>部份</w:t>
      </w:r>
      <w:r w:rsidR="003F3CA3">
        <w:rPr>
          <w:rFonts w:eastAsia="標楷體"/>
          <w:color w:val="000000" w:themeColor="text1"/>
          <w:sz w:val="22"/>
          <w:szCs w:val="20"/>
        </w:rPr>
        <w:t>原物料部分由母公司廣明代為採購，故對關係企業主要</w:t>
      </w:r>
      <w:r w:rsidRPr="00637C09">
        <w:rPr>
          <w:rFonts w:eastAsia="標楷體"/>
          <w:color w:val="000000" w:themeColor="text1"/>
          <w:sz w:val="22"/>
          <w:szCs w:val="20"/>
        </w:rPr>
        <w:t>銷貨對象皆為</w:t>
      </w:r>
      <w:r>
        <w:rPr>
          <w:rFonts w:eastAsia="標楷體"/>
          <w:color w:val="000000" w:themeColor="text1"/>
          <w:sz w:val="22"/>
          <w:szCs w:val="20"/>
        </w:rPr>
        <w:t>QS</w:t>
      </w:r>
      <w:r>
        <w:rPr>
          <w:rFonts w:eastAsia="標楷體" w:hint="eastAsia"/>
          <w:color w:val="000000" w:themeColor="text1"/>
          <w:sz w:val="22"/>
          <w:szCs w:val="20"/>
        </w:rPr>
        <w:t>S/TMT</w:t>
      </w:r>
      <w:r w:rsidRPr="00637C09">
        <w:rPr>
          <w:rFonts w:eastAsia="標楷體"/>
          <w:color w:val="000000" w:themeColor="text1"/>
          <w:sz w:val="22"/>
          <w:szCs w:val="20"/>
        </w:rPr>
        <w:t>。</w:t>
      </w:r>
    </w:p>
    <w:p w14:paraId="2D98DA09" w14:textId="77777777" w:rsidR="000C2CD6" w:rsidRPr="00854C01" w:rsidRDefault="000C2CD6">
      <w:pPr>
        <w:spacing w:line="320" w:lineRule="exact"/>
        <w:ind w:rightChars="-439" w:right="-1054"/>
        <w:outlineLvl w:val="0"/>
        <w:rPr>
          <w:rFonts w:eastAsia="標楷體"/>
          <w:b/>
          <w:color w:val="000000"/>
        </w:rPr>
      </w:pPr>
    </w:p>
    <w:p w14:paraId="5BF1561F" w14:textId="77777777" w:rsidR="000C2CD6" w:rsidRDefault="000C2CD6">
      <w:pPr>
        <w:spacing w:line="320" w:lineRule="exact"/>
        <w:ind w:rightChars="-439" w:right="-1054"/>
        <w:outlineLvl w:val="0"/>
        <w:rPr>
          <w:rFonts w:eastAsia="標楷體"/>
          <w:b/>
          <w:color w:val="000000"/>
        </w:rPr>
      </w:pPr>
      <w:r>
        <w:rPr>
          <w:rFonts w:eastAsia="標楷體"/>
          <w:b/>
          <w:color w:val="000000"/>
        </w:rPr>
        <w:t xml:space="preserve">7. </w:t>
      </w:r>
      <w:r>
        <w:rPr>
          <w:rFonts w:eastAsia="標楷體" w:hint="eastAsia"/>
          <w:b/>
          <w:color w:val="000000"/>
        </w:rPr>
        <w:t>背書保證</w:t>
      </w:r>
      <w:r>
        <w:rPr>
          <w:rFonts w:eastAsia="標楷體"/>
          <w:b/>
          <w:color w:val="000000"/>
        </w:rPr>
        <w:t xml:space="preserve"> </w:t>
      </w:r>
      <w:r w:rsidR="006D6430">
        <w:rPr>
          <w:rFonts w:eastAsia="標楷體" w:hint="eastAsia"/>
          <w:b/>
          <w:color w:val="000000"/>
        </w:rPr>
        <w:t xml:space="preserve"> (</w:t>
      </w:r>
      <w:r w:rsidR="006D6430">
        <w:rPr>
          <w:rFonts w:eastAsia="標楷體" w:hint="eastAsia"/>
          <w:b/>
          <w:color w:val="000000"/>
        </w:rPr>
        <w:t>截至</w:t>
      </w:r>
      <w:r w:rsidR="006D6430">
        <w:rPr>
          <w:rFonts w:eastAsia="標楷體" w:hint="eastAsia"/>
          <w:b/>
          <w:color w:val="000000"/>
        </w:rPr>
        <w:t>2022</w:t>
      </w:r>
      <w:r w:rsidR="006D6430">
        <w:rPr>
          <w:rFonts w:eastAsia="標楷體" w:hint="eastAsia"/>
          <w:b/>
          <w:color w:val="000000"/>
        </w:rPr>
        <w:t>年</w:t>
      </w:r>
      <w:r w:rsidR="006D6430">
        <w:rPr>
          <w:rFonts w:eastAsia="標楷體" w:hint="eastAsia"/>
          <w:b/>
          <w:color w:val="000000"/>
        </w:rPr>
        <w:t>)</w:t>
      </w:r>
    </w:p>
    <w:p w14:paraId="5481CEB5" w14:textId="77777777" w:rsidR="007B35EC" w:rsidRPr="006D6430" w:rsidRDefault="003F3CA3" w:rsidP="007B35EC">
      <w:pPr>
        <w:ind w:rightChars="-58" w:right="-139"/>
        <w:jc w:val="both"/>
        <w:rPr>
          <w:rFonts w:eastAsia="標楷體"/>
          <w:color w:val="000000" w:themeColor="text1"/>
          <w:sz w:val="22"/>
          <w:szCs w:val="20"/>
        </w:rPr>
      </w:pPr>
      <w:r w:rsidRPr="006D6430">
        <w:rPr>
          <w:rFonts w:eastAsia="標楷體" w:hint="eastAsia"/>
          <w:color w:val="000000" w:themeColor="text1"/>
          <w:sz w:val="22"/>
          <w:szCs w:val="20"/>
        </w:rPr>
        <w:t>(</w:t>
      </w:r>
      <w:r w:rsidRPr="006D6430">
        <w:rPr>
          <w:rFonts w:eastAsia="標楷體"/>
          <w:color w:val="000000" w:themeColor="text1"/>
          <w:sz w:val="22"/>
          <w:szCs w:val="20"/>
        </w:rPr>
        <w:t>1</w:t>
      </w:r>
      <w:r w:rsidRPr="006D6430">
        <w:rPr>
          <w:rFonts w:eastAsia="標楷體" w:hint="eastAsia"/>
          <w:color w:val="000000" w:themeColor="text1"/>
          <w:sz w:val="22"/>
          <w:szCs w:val="20"/>
        </w:rPr>
        <w:t>)</w:t>
      </w:r>
      <w:r w:rsidRPr="006D6430">
        <w:rPr>
          <w:rFonts w:eastAsia="標楷體"/>
          <w:color w:val="000000" w:themeColor="text1"/>
          <w:sz w:val="22"/>
          <w:szCs w:val="20"/>
        </w:rPr>
        <w:t xml:space="preserve"> </w:t>
      </w:r>
      <w:r w:rsidR="007B35EC" w:rsidRPr="006D6430">
        <w:rPr>
          <w:rFonts w:eastAsia="標楷體"/>
          <w:color w:val="000000" w:themeColor="text1"/>
          <w:sz w:val="22"/>
          <w:szCs w:val="20"/>
        </w:rPr>
        <w:t>廣明均無為他人背書保證。</w:t>
      </w:r>
    </w:p>
    <w:p w14:paraId="12E3E1BB" w14:textId="77777777" w:rsidR="000C2CD6" w:rsidRPr="006D6430" w:rsidRDefault="003F3CA3" w:rsidP="006D6430">
      <w:pPr>
        <w:spacing w:line="320" w:lineRule="exact"/>
        <w:ind w:rightChars="39" w:right="94"/>
        <w:rPr>
          <w:rFonts w:eastAsia="標楷體"/>
          <w:color w:val="000000"/>
        </w:rPr>
      </w:pPr>
      <w:r w:rsidRPr="006D6430">
        <w:rPr>
          <w:rFonts w:eastAsia="標楷體"/>
          <w:color w:val="000000"/>
        </w:rPr>
        <w:t>(2)</w:t>
      </w:r>
      <w:r w:rsidR="006D6430">
        <w:rPr>
          <w:rFonts w:eastAsia="標楷體" w:hint="eastAsia"/>
          <w:color w:val="000000" w:themeColor="text1"/>
          <w:sz w:val="22"/>
          <w:szCs w:val="20"/>
        </w:rPr>
        <w:t xml:space="preserve"> </w:t>
      </w:r>
      <w:r w:rsidR="006D6430" w:rsidRPr="006D6430">
        <w:rPr>
          <w:rFonts w:eastAsia="標楷體" w:hint="eastAsia"/>
          <w:color w:val="000000" w:themeColor="text1"/>
          <w:sz w:val="22"/>
          <w:szCs w:val="20"/>
        </w:rPr>
        <w:t>廣明因子公司</w:t>
      </w:r>
      <w:r w:rsidR="006D6430" w:rsidRPr="006D6430">
        <w:rPr>
          <w:rFonts w:eastAsia="標楷體" w:hint="eastAsia"/>
          <w:color w:val="000000" w:themeColor="text1"/>
          <w:sz w:val="22"/>
          <w:szCs w:val="20"/>
        </w:rPr>
        <w:t>TMT</w:t>
      </w:r>
      <w:r w:rsidR="006D6430" w:rsidRPr="006D6430">
        <w:rPr>
          <w:rFonts w:eastAsia="標楷體" w:hint="eastAsia"/>
          <w:color w:val="000000" w:themeColor="text1"/>
          <w:sz w:val="22"/>
          <w:szCs w:val="20"/>
        </w:rPr>
        <w:t>、</w:t>
      </w:r>
      <w:r w:rsidR="006D6430" w:rsidRPr="006D6430">
        <w:rPr>
          <w:rFonts w:eastAsia="標楷體" w:hint="eastAsia"/>
          <w:color w:val="000000" w:themeColor="text1"/>
          <w:sz w:val="22"/>
          <w:szCs w:val="20"/>
        </w:rPr>
        <w:t>QSA</w:t>
      </w:r>
      <w:r w:rsidR="006D6430" w:rsidRPr="006D6430">
        <w:rPr>
          <w:rFonts w:eastAsia="標楷體" w:hint="eastAsia"/>
          <w:color w:val="000000" w:themeColor="text1"/>
          <w:sz w:val="22"/>
          <w:szCs w:val="20"/>
        </w:rPr>
        <w:t>向銀行申請借款額度，要求母公司出具支持函，支持對前述關係企業維持約定之持股比例。</w:t>
      </w:r>
    </w:p>
    <w:p w14:paraId="4B576C98" w14:textId="77777777" w:rsidR="003F3CA3" w:rsidRPr="007A5CC4" w:rsidRDefault="00817959">
      <w:pPr>
        <w:spacing w:line="320" w:lineRule="exact"/>
        <w:ind w:rightChars="-439" w:right="-1054"/>
        <w:rPr>
          <w:rFonts w:eastAsia="標楷體"/>
          <w:color w:val="000000"/>
          <w:u w:val="single"/>
        </w:rPr>
      </w:pPr>
      <w:r w:rsidRPr="007A5CC4">
        <w:rPr>
          <w:rFonts w:ascii="標楷體" w:eastAsia="標楷體" w:hAnsi="標楷體" w:hint="eastAsia"/>
          <w:color w:val="000000"/>
          <w:u w:val="single"/>
        </w:rPr>
        <w:t>＊</w:t>
      </w:r>
      <w:r w:rsidRPr="007A5CC4">
        <w:rPr>
          <w:rFonts w:eastAsia="標楷體" w:hint="eastAsia"/>
          <w:color w:val="000000"/>
          <w:u w:val="single"/>
        </w:rPr>
        <w:t>備註：</w:t>
      </w:r>
      <w:r w:rsidRPr="007A5CC4">
        <w:rPr>
          <w:rFonts w:eastAsia="標楷體" w:hint="eastAsia"/>
          <w:color w:val="000000"/>
          <w:u w:val="single"/>
        </w:rPr>
        <w:t>TMT</w:t>
      </w:r>
      <w:r w:rsidRPr="007A5CC4">
        <w:rPr>
          <w:rFonts w:eastAsia="標楷體" w:hint="eastAsia"/>
          <w:color w:val="000000"/>
          <w:u w:val="single"/>
        </w:rPr>
        <w:t>往來銀行為花旗、兆豐</w:t>
      </w:r>
      <w:r w:rsidRPr="007A5CC4">
        <w:rPr>
          <w:rFonts w:eastAsia="標楷體" w:hint="eastAsia"/>
          <w:color w:val="000000"/>
          <w:u w:val="single"/>
        </w:rPr>
        <w:t xml:space="preserve">/ QSA </w:t>
      </w:r>
      <w:r w:rsidRPr="007A5CC4">
        <w:rPr>
          <w:rFonts w:eastAsia="標楷體" w:hint="eastAsia"/>
          <w:color w:val="000000"/>
          <w:u w:val="single"/>
        </w:rPr>
        <w:t>原往來銀行為中國信託</w:t>
      </w:r>
      <w:r w:rsidRPr="007A5CC4">
        <w:rPr>
          <w:rFonts w:eastAsia="標楷體" w:hint="eastAsia"/>
          <w:color w:val="000000"/>
          <w:u w:val="single"/>
        </w:rPr>
        <w:t>(2023</w:t>
      </w:r>
      <w:r w:rsidRPr="007A5CC4">
        <w:rPr>
          <w:rFonts w:eastAsia="標楷體" w:hint="eastAsia"/>
          <w:color w:val="000000"/>
          <w:u w:val="single"/>
        </w:rPr>
        <w:t>年</w:t>
      </w:r>
      <w:r w:rsidR="001735C2" w:rsidRPr="007A5CC4">
        <w:rPr>
          <w:rFonts w:eastAsia="標楷體" w:hint="eastAsia"/>
          <w:color w:val="000000"/>
          <w:u w:val="single"/>
        </w:rPr>
        <w:t>後無往來</w:t>
      </w:r>
      <w:r w:rsidRPr="007A5CC4">
        <w:rPr>
          <w:rFonts w:eastAsia="標楷體" w:hint="eastAsia"/>
          <w:color w:val="000000"/>
          <w:u w:val="single"/>
        </w:rPr>
        <w:t>)</w:t>
      </w:r>
    </w:p>
    <w:p w14:paraId="73EDDCC1" w14:textId="77777777" w:rsidR="000C2CD6" w:rsidRDefault="000C2CD6">
      <w:pPr>
        <w:spacing w:line="320" w:lineRule="exact"/>
        <w:ind w:rightChars="-439" w:right="-1054"/>
        <w:rPr>
          <w:rFonts w:eastAsia="標楷體"/>
        </w:rPr>
      </w:pPr>
      <w:r>
        <w:rPr>
          <w:rFonts w:eastAsia="標楷體"/>
          <w:b/>
          <w:color w:val="000000"/>
        </w:rPr>
        <w:lastRenderedPageBreak/>
        <w:t xml:space="preserve">8. </w:t>
      </w:r>
      <w:r>
        <w:rPr>
          <w:rFonts w:eastAsia="標楷體" w:hint="eastAsia"/>
          <w:b/>
          <w:color w:val="000000"/>
        </w:rPr>
        <w:t>保證人（背書人或票據背書人）概況</w:t>
      </w:r>
      <w:r>
        <w:rPr>
          <w:rFonts w:eastAsia="標楷體"/>
          <w:b/>
          <w:color w:val="000000"/>
        </w:rPr>
        <w:t>/</w:t>
      </w:r>
      <w:r>
        <w:rPr>
          <w:rFonts w:eastAsia="標楷體" w:hint="eastAsia"/>
          <w:b/>
          <w:color w:val="000000"/>
        </w:rPr>
        <w:t>背景暨擔保品分析</w:t>
      </w:r>
    </w:p>
    <w:p w14:paraId="073ADAA4" w14:textId="77777777" w:rsidR="007B35EC" w:rsidRPr="00637C09" w:rsidRDefault="007B35EC" w:rsidP="007B35EC">
      <w:pPr>
        <w:ind w:rightChars="-58" w:right="-139"/>
        <w:jc w:val="both"/>
        <w:rPr>
          <w:rFonts w:eastAsia="標楷體"/>
          <w:color w:val="000000" w:themeColor="text1"/>
          <w:sz w:val="22"/>
          <w:szCs w:val="20"/>
        </w:rPr>
      </w:pPr>
      <w:r w:rsidRPr="00637C09">
        <w:rPr>
          <w:rFonts w:eastAsia="標楷體"/>
          <w:color w:val="000000" w:themeColor="text1"/>
          <w:sz w:val="22"/>
          <w:szCs w:val="20"/>
        </w:rPr>
        <w:t>N.A.</w:t>
      </w:r>
    </w:p>
    <w:p w14:paraId="77E2893C" w14:textId="77777777" w:rsidR="000C2CD6" w:rsidRDefault="000C2CD6">
      <w:pPr>
        <w:spacing w:line="320" w:lineRule="exact"/>
        <w:ind w:leftChars="-450" w:rightChars="-439" w:right="-1054" w:hangingChars="450" w:hanging="1080"/>
        <w:rPr>
          <w:rFonts w:eastAsia="標楷體"/>
        </w:rPr>
      </w:pPr>
    </w:p>
    <w:p w14:paraId="48B7C3D3" w14:textId="77777777" w:rsidR="000C2CD6" w:rsidRDefault="000C2CD6">
      <w:pPr>
        <w:spacing w:line="320" w:lineRule="exact"/>
        <w:ind w:rightChars="-439" w:right="-1054"/>
        <w:outlineLvl w:val="0"/>
        <w:rPr>
          <w:rFonts w:eastAsia="標楷體"/>
        </w:rPr>
      </w:pPr>
      <w:r>
        <w:rPr>
          <w:rFonts w:eastAsia="標楷體"/>
          <w:b/>
          <w:color w:val="000000"/>
        </w:rPr>
        <w:t>9.</w:t>
      </w:r>
      <w:r>
        <w:rPr>
          <w:rFonts w:eastAsia="標楷體" w:hint="eastAsia"/>
          <w:b/>
          <w:color w:val="000000"/>
        </w:rPr>
        <w:t>還款來源說明</w:t>
      </w:r>
    </w:p>
    <w:p w14:paraId="4CE04766" w14:textId="77777777" w:rsidR="000C2CD6" w:rsidRDefault="000C2CD6">
      <w:pPr>
        <w:spacing w:line="320" w:lineRule="exact"/>
        <w:ind w:rightChars="-439" w:right="-1054"/>
        <w:outlineLvl w:val="0"/>
        <w:rPr>
          <w:rFonts w:eastAsia="標楷體"/>
          <w:b/>
        </w:rPr>
      </w:pPr>
      <w:r>
        <w:rPr>
          <w:rFonts w:hint="eastAsia"/>
        </w:rPr>
        <w:t>【</w:t>
      </w:r>
      <w:r w:rsidR="007B35EC">
        <w:rPr>
          <w:rFonts w:ascii="標楷體" w:eastAsia="標楷體" w:hAnsi="標楷體" w:hint="eastAsia"/>
        </w:rPr>
        <w:t>廣明光電(合</w:t>
      </w:r>
      <w:r>
        <w:rPr>
          <w:rFonts w:ascii="標楷體" w:eastAsia="標楷體" w:hAnsi="標楷體" w:hint="eastAsia"/>
        </w:rPr>
        <w:t>併</w:t>
      </w:r>
      <w:r w:rsidR="007B35EC">
        <w:rPr>
          <w:rFonts w:ascii="標楷體" w:eastAsia="標楷體" w:hAnsi="標楷體" w:hint="eastAsia"/>
        </w:rPr>
        <w:t>財報</w:t>
      </w:r>
      <w:r>
        <w:rPr>
          <w:rFonts w:hint="eastAsia"/>
        </w:rPr>
        <w:t>）（</w:t>
      </w:r>
      <w:r>
        <w:rPr>
          <w:rFonts w:ascii="標楷體" w:eastAsia="標楷體" w:hAnsi="標楷體" w:hint="eastAsia"/>
        </w:rPr>
        <w:t>IFRS</w:t>
      </w:r>
      <w:r>
        <w:rPr>
          <w:rFonts w:hint="eastAsia"/>
        </w:rPr>
        <w:t>）】</w:t>
      </w:r>
    </w:p>
    <w:p w14:paraId="531FF469" w14:textId="77777777" w:rsidR="0002670A" w:rsidRDefault="00B511AD" w:rsidP="00B511AD">
      <w:pPr>
        <w:spacing w:line="320" w:lineRule="exact"/>
        <w:ind w:rightChars="-439" w:right="-1054"/>
        <w:outlineLvl w:val="0"/>
        <w:rPr>
          <w:rFonts w:ascii="Calibri" w:eastAsia="標楷體" w:hAnsi="Calibri" w:cs="Calibri"/>
          <w:bCs/>
        </w:rPr>
      </w:pPr>
      <w:r>
        <w:rPr>
          <w:rFonts w:eastAsia="標楷體" w:hint="eastAsia"/>
          <w:sz w:val="22"/>
          <w:szCs w:val="22"/>
        </w:rPr>
        <w:t>廣明</w:t>
      </w:r>
      <w:r w:rsidRPr="005200DB">
        <w:rPr>
          <w:rFonts w:eastAsia="標楷體" w:hint="eastAsia"/>
          <w:sz w:val="22"/>
          <w:szCs w:val="22"/>
        </w:rPr>
        <w:t>以自有資金支應資本支出及償還一年內所有銀行借款之能力尚具。</w:t>
      </w:r>
      <w:r>
        <w:rPr>
          <w:rFonts w:ascii="Calibri" w:eastAsia="標楷體" w:hAnsi="Calibri" w:cs="Calibri" w:hint="eastAsia"/>
          <w:bCs/>
        </w:rPr>
        <w:t xml:space="preserve">             </w:t>
      </w:r>
      <w:r w:rsidR="000C2CD6">
        <w:rPr>
          <w:rFonts w:ascii="Calibri" w:eastAsia="標楷體" w:hAnsi="Calibri" w:cs="Calibri" w:hint="eastAsia"/>
          <w:bCs/>
        </w:rPr>
        <w:t>單位：</w:t>
      </w:r>
      <w:r w:rsidR="000C2CD6">
        <w:rPr>
          <w:rFonts w:ascii="Calibri" w:eastAsia="標楷體" w:hAnsi="Calibri" w:cs="Calibri"/>
          <w:bCs/>
        </w:rPr>
        <w:t>TWD</w:t>
      </w:r>
      <w:r w:rsidR="000C2CD6">
        <w:t xml:space="preserve"> </w:t>
      </w:r>
      <w:r w:rsidR="000C2CD6">
        <w:rPr>
          <w:rFonts w:ascii="Calibri" w:eastAsia="標楷體" w:hAnsi="Calibri" w:cs="Calibri" w:hint="eastAsia"/>
          <w:bCs/>
        </w:rPr>
        <w:t>仟元</w:t>
      </w:r>
    </w:p>
    <w:tbl>
      <w:tblPr>
        <w:tblW w:w="10348"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425"/>
        <w:gridCol w:w="3970"/>
        <w:gridCol w:w="1984"/>
        <w:gridCol w:w="1984"/>
        <w:gridCol w:w="1985"/>
      </w:tblGrid>
      <w:tr w:rsidR="0002670A" w:rsidRPr="00001F39" w14:paraId="36061ADF" w14:textId="77777777" w:rsidTr="0002670A">
        <w:trPr>
          <w:trHeight w:hRule="exact" w:val="397"/>
        </w:trPr>
        <w:tc>
          <w:tcPr>
            <w:tcW w:w="4395" w:type="dxa"/>
            <w:gridSpan w:val="2"/>
            <w:shd w:val="clear" w:color="auto" w:fill="auto"/>
            <w:vAlign w:val="center"/>
          </w:tcPr>
          <w:p w14:paraId="0BF0509E" w14:textId="77777777" w:rsidR="0002670A" w:rsidRPr="00001F39" w:rsidRDefault="0002670A" w:rsidP="000A4237">
            <w:pPr>
              <w:snapToGrid w:val="0"/>
              <w:spacing w:line="240" w:lineRule="exact"/>
              <w:jc w:val="center"/>
              <w:rPr>
                <w:rFonts w:ascii="標楷體" w:eastAsia="標楷體" w:hAnsi="標楷體" w:cs="Calibri"/>
                <w:b/>
              </w:rPr>
            </w:pPr>
            <w:r w:rsidRPr="00001F39">
              <w:rPr>
                <w:rFonts w:ascii="標楷體" w:eastAsia="標楷體" w:hAnsi="標楷體" w:cs="Calibri"/>
                <w:b/>
              </w:rPr>
              <w:t>項目</w:t>
            </w:r>
          </w:p>
        </w:tc>
        <w:tc>
          <w:tcPr>
            <w:tcW w:w="1984" w:type="dxa"/>
            <w:shd w:val="clear" w:color="auto" w:fill="auto"/>
            <w:vAlign w:val="center"/>
          </w:tcPr>
          <w:p w14:paraId="1D51632A" w14:textId="77777777" w:rsidR="0002670A" w:rsidRPr="00001F39" w:rsidRDefault="0002670A" w:rsidP="000A4237">
            <w:pPr>
              <w:jc w:val="center"/>
              <w:rPr>
                <w:rFonts w:ascii="Calibri" w:eastAsia="標楷體" w:hAnsi="Calibri" w:cs="Calibri"/>
                <w:bCs/>
              </w:rPr>
            </w:pPr>
            <w:r w:rsidRPr="00001F39">
              <w:rPr>
                <w:rFonts w:ascii="Calibri" w:eastAsia="標楷體" w:hAnsi="Calibri" w:cs="Calibri"/>
                <w:bCs/>
              </w:rPr>
              <w:t>20</w:t>
            </w:r>
            <w:r>
              <w:rPr>
                <w:rFonts w:ascii="Calibri" w:eastAsia="標楷體" w:hAnsi="Calibri" w:cs="Calibri" w:hint="eastAsia"/>
                <w:bCs/>
              </w:rPr>
              <w:t>22</w:t>
            </w:r>
            <w:r w:rsidRPr="00001F39">
              <w:rPr>
                <w:rFonts w:ascii="Calibri" w:eastAsia="標楷體" w:hAnsi="Calibri" w:cs="Calibri" w:hint="eastAsia"/>
                <w:bCs/>
              </w:rPr>
              <w:t>(A)</w:t>
            </w:r>
          </w:p>
        </w:tc>
        <w:tc>
          <w:tcPr>
            <w:tcW w:w="1984" w:type="dxa"/>
            <w:shd w:val="clear" w:color="auto" w:fill="auto"/>
            <w:vAlign w:val="center"/>
          </w:tcPr>
          <w:p w14:paraId="56560AB6" w14:textId="77777777" w:rsidR="0002670A" w:rsidRPr="00001F39" w:rsidRDefault="0002670A" w:rsidP="000A4237">
            <w:pPr>
              <w:jc w:val="center"/>
              <w:rPr>
                <w:rFonts w:ascii="Calibri" w:eastAsia="標楷體" w:hAnsi="Calibri" w:cs="Calibri"/>
                <w:bCs/>
              </w:rPr>
            </w:pPr>
            <w:r w:rsidRPr="00001F39">
              <w:rPr>
                <w:rFonts w:ascii="Calibri" w:eastAsia="標楷體" w:hAnsi="Calibri" w:cs="Calibri"/>
                <w:bCs/>
              </w:rPr>
              <w:t>20</w:t>
            </w:r>
            <w:r w:rsidRPr="00001F39">
              <w:rPr>
                <w:rFonts w:ascii="Calibri" w:eastAsia="標楷體" w:hAnsi="Calibri" w:cs="Calibri" w:hint="eastAsia"/>
                <w:bCs/>
              </w:rPr>
              <w:t>23(F)</w:t>
            </w:r>
          </w:p>
        </w:tc>
        <w:tc>
          <w:tcPr>
            <w:tcW w:w="1985" w:type="dxa"/>
            <w:shd w:val="clear" w:color="auto" w:fill="auto"/>
            <w:vAlign w:val="center"/>
          </w:tcPr>
          <w:p w14:paraId="3DE5DAC2" w14:textId="77777777" w:rsidR="0002670A" w:rsidRPr="00001F39" w:rsidRDefault="0002670A" w:rsidP="000A4237">
            <w:pPr>
              <w:jc w:val="center"/>
              <w:rPr>
                <w:rFonts w:ascii="Calibri" w:eastAsia="標楷體" w:hAnsi="Calibri" w:cs="Calibri"/>
                <w:bCs/>
              </w:rPr>
            </w:pPr>
            <w:r w:rsidRPr="00001F39">
              <w:rPr>
                <w:rFonts w:ascii="Calibri" w:eastAsia="標楷體" w:hAnsi="Calibri" w:cs="Calibri"/>
                <w:bCs/>
              </w:rPr>
              <w:t>20</w:t>
            </w:r>
            <w:r>
              <w:rPr>
                <w:rFonts w:ascii="Calibri" w:eastAsia="標楷體" w:hAnsi="Calibri" w:cs="Calibri" w:hint="eastAsia"/>
                <w:bCs/>
              </w:rPr>
              <w:t>24</w:t>
            </w:r>
            <w:r w:rsidRPr="00001F39">
              <w:rPr>
                <w:rFonts w:ascii="Calibri" w:eastAsia="標楷體" w:hAnsi="Calibri" w:cs="Calibri" w:hint="eastAsia"/>
                <w:bCs/>
              </w:rPr>
              <w:t>(F)</w:t>
            </w:r>
          </w:p>
        </w:tc>
      </w:tr>
      <w:tr w:rsidR="0002670A" w:rsidRPr="00001F39" w14:paraId="1968470E" w14:textId="77777777" w:rsidTr="0002670A">
        <w:trPr>
          <w:trHeight w:hRule="exact" w:val="397"/>
        </w:trPr>
        <w:tc>
          <w:tcPr>
            <w:tcW w:w="425" w:type="dxa"/>
            <w:shd w:val="clear" w:color="auto" w:fill="auto"/>
            <w:vAlign w:val="center"/>
          </w:tcPr>
          <w:p w14:paraId="2341A10C" w14:textId="77777777" w:rsidR="0002670A" w:rsidRPr="00001F39" w:rsidRDefault="0002670A" w:rsidP="000A4237">
            <w:pPr>
              <w:snapToGrid w:val="0"/>
              <w:spacing w:line="240" w:lineRule="exact"/>
              <w:jc w:val="center"/>
              <w:rPr>
                <w:rFonts w:ascii="標楷體" w:eastAsia="標楷體" w:hAnsi="標楷體" w:cs="Calibri"/>
                <w:sz w:val="22"/>
              </w:rPr>
            </w:pPr>
            <w:r w:rsidRPr="00001F39">
              <w:rPr>
                <w:rFonts w:ascii="標楷體" w:eastAsia="標楷體" w:hAnsi="標楷體" w:cs="Calibri"/>
                <w:sz w:val="22"/>
              </w:rPr>
              <w:t>A</w:t>
            </w:r>
          </w:p>
        </w:tc>
        <w:tc>
          <w:tcPr>
            <w:tcW w:w="3970" w:type="dxa"/>
            <w:shd w:val="clear" w:color="auto" w:fill="auto"/>
            <w:vAlign w:val="center"/>
          </w:tcPr>
          <w:p w14:paraId="27CC2081" w14:textId="77777777" w:rsidR="0002670A" w:rsidRPr="00001F39" w:rsidRDefault="0002670A" w:rsidP="000A4237">
            <w:pPr>
              <w:snapToGrid w:val="0"/>
              <w:spacing w:line="240" w:lineRule="exact"/>
              <w:jc w:val="both"/>
              <w:rPr>
                <w:rFonts w:ascii="標楷體" w:eastAsia="標楷體" w:hAnsi="標楷體" w:cs="Calibri"/>
                <w:b/>
                <w:sz w:val="22"/>
              </w:rPr>
            </w:pPr>
            <w:r w:rsidRPr="00001F39">
              <w:rPr>
                <w:rFonts w:ascii="標楷體" w:eastAsia="標楷體" w:hAnsi="標楷體" w:cs="Calibri" w:hint="eastAsia"/>
                <w:b/>
                <w:sz w:val="22"/>
              </w:rPr>
              <w:t>營</w:t>
            </w:r>
            <w:r w:rsidRPr="00001F39">
              <w:rPr>
                <w:rFonts w:ascii="標楷體" w:eastAsia="標楷體" w:hAnsi="標楷體" w:cs="Calibri"/>
                <w:b/>
                <w:sz w:val="22"/>
              </w:rPr>
              <w:t>業活動之淨現金流入(流出)</w:t>
            </w:r>
          </w:p>
        </w:tc>
        <w:tc>
          <w:tcPr>
            <w:tcW w:w="1984" w:type="dxa"/>
            <w:shd w:val="clear" w:color="auto" w:fill="auto"/>
            <w:vAlign w:val="center"/>
          </w:tcPr>
          <w:p w14:paraId="5D07B1DA" w14:textId="77777777" w:rsidR="0002670A" w:rsidRPr="00001F39" w:rsidRDefault="0002670A" w:rsidP="0002670A">
            <w:pPr>
              <w:snapToGrid w:val="0"/>
              <w:spacing w:line="240" w:lineRule="exact"/>
              <w:jc w:val="right"/>
              <w:rPr>
                <w:rFonts w:ascii="標楷體" w:eastAsia="標楷體" w:hAnsi="標楷體" w:cs="Calibri"/>
                <w:sz w:val="22"/>
              </w:rPr>
            </w:pPr>
            <w:r>
              <w:rPr>
                <w:rFonts w:ascii="標楷體" w:eastAsia="標楷體" w:hAnsi="標楷體" w:cs="Calibri" w:hint="eastAsia"/>
                <w:sz w:val="22"/>
              </w:rPr>
              <w:t>767</w:t>
            </w:r>
            <w:r>
              <w:rPr>
                <w:rFonts w:ascii="標楷體" w:eastAsia="標楷體" w:hAnsi="標楷體" w:cs="Calibri"/>
                <w:sz w:val="22"/>
              </w:rPr>
              <w:t>,</w:t>
            </w:r>
            <w:r>
              <w:rPr>
                <w:rFonts w:ascii="標楷體" w:eastAsia="標楷體" w:hAnsi="標楷體" w:cs="Calibri" w:hint="eastAsia"/>
                <w:sz w:val="22"/>
              </w:rPr>
              <w:t>455</w:t>
            </w:r>
          </w:p>
        </w:tc>
        <w:tc>
          <w:tcPr>
            <w:tcW w:w="1984" w:type="dxa"/>
            <w:tcBorders>
              <w:top w:val="single" w:sz="4" w:space="0" w:color="auto"/>
            </w:tcBorders>
            <w:shd w:val="clear" w:color="auto" w:fill="auto"/>
            <w:vAlign w:val="center"/>
          </w:tcPr>
          <w:p w14:paraId="0B3EF2DB" w14:textId="77777777" w:rsidR="0002670A" w:rsidRPr="00001F39" w:rsidRDefault="0002670A" w:rsidP="0002670A">
            <w:pPr>
              <w:snapToGrid w:val="0"/>
              <w:spacing w:line="240" w:lineRule="exact"/>
              <w:jc w:val="right"/>
              <w:rPr>
                <w:rFonts w:ascii="標楷體" w:eastAsia="標楷體" w:hAnsi="標楷體" w:cs="Calibri"/>
                <w:sz w:val="22"/>
              </w:rPr>
            </w:pPr>
            <w:r>
              <w:rPr>
                <w:rFonts w:ascii="標楷體" w:eastAsia="標楷體" w:hAnsi="標楷體" w:cs="Calibri" w:hint="eastAsia"/>
                <w:sz w:val="22"/>
              </w:rPr>
              <w:t>1,007</w:t>
            </w:r>
            <w:r>
              <w:rPr>
                <w:rFonts w:ascii="標楷體" w:eastAsia="標楷體" w:hAnsi="標楷體" w:cs="Calibri"/>
                <w:sz w:val="22"/>
              </w:rPr>
              <w:t>,657</w:t>
            </w:r>
          </w:p>
        </w:tc>
        <w:tc>
          <w:tcPr>
            <w:tcW w:w="1985" w:type="dxa"/>
            <w:shd w:val="clear" w:color="auto" w:fill="auto"/>
            <w:vAlign w:val="center"/>
          </w:tcPr>
          <w:p w14:paraId="08F77C4D" w14:textId="77777777" w:rsidR="0002670A" w:rsidRPr="00001F39" w:rsidRDefault="0002670A" w:rsidP="0002670A">
            <w:pPr>
              <w:snapToGrid w:val="0"/>
              <w:spacing w:line="240" w:lineRule="exact"/>
              <w:jc w:val="right"/>
              <w:rPr>
                <w:rFonts w:ascii="標楷體" w:eastAsia="標楷體" w:hAnsi="標楷體" w:cs="Calibri"/>
                <w:sz w:val="22"/>
              </w:rPr>
            </w:pPr>
            <w:r>
              <w:rPr>
                <w:rFonts w:ascii="標楷體" w:eastAsia="標楷體" w:hAnsi="標楷體" w:cs="Calibri" w:hint="eastAsia"/>
                <w:sz w:val="22"/>
              </w:rPr>
              <w:t>1,037</w:t>
            </w:r>
            <w:r>
              <w:rPr>
                <w:rFonts w:ascii="標楷體" w:eastAsia="標楷體" w:hAnsi="標楷體" w:cs="Calibri"/>
                <w:sz w:val="22"/>
              </w:rPr>
              <w:t>,887</w:t>
            </w:r>
          </w:p>
        </w:tc>
      </w:tr>
      <w:tr w:rsidR="0002670A" w:rsidRPr="00001F39" w14:paraId="4CD69F88" w14:textId="77777777" w:rsidTr="0002670A">
        <w:trPr>
          <w:trHeight w:hRule="exact" w:val="397"/>
        </w:trPr>
        <w:tc>
          <w:tcPr>
            <w:tcW w:w="425" w:type="dxa"/>
            <w:shd w:val="clear" w:color="auto" w:fill="auto"/>
            <w:vAlign w:val="center"/>
          </w:tcPr>
          <w:p w14:paraId="507A9696" w14:textId="77777777" w:rsidR="0002670A" w:rsidRPr="00001F39" w:rsidRDefault="0002670A" w:rsidP="000A4237">
            <w:pPr>
              <w:snapToGrid w:val="0"/>
              <w:spacing w:line="240" w:lineRule="exact"/>
              <w:jc w:val="center"/>
              <w:rPr>
                <w:rFonts w:ascii="標楷體" w:eastAsia="標楷體" w:hAnsi="標楷體" w:cs="Calibri"/>
                <w:sz w:val="22"/>
              </w:rPr>
            </w:pPr>
            <w:r w:rsidRPr="00001F39">
              <w:rPr>
                <w:rFonts w:ascii="標楷體" w:eastAsia="標楷體" w:hAnsi="標楷體" w:cs="Calibri"/>
                <w:sz w:val="22"/>
              </w:rPr>
              <w:t>B</w:t>
            </w:r>
          </w:p>
        </w:tc>
        <w:tc>
          <w:tcPr>
            <w:tcW w:w="3970" w:type="dxa"/>
            <w:shd w:val="clear" w:color="auto" w:fill="auto"/>
            <w:vAlign w:val="center"/>
          </w:tcPr>
          <w:p w14:paraId="09EFE2AB" w14:textId="77777777" w:rsidR="0002670A" w:rsidRPr="00001F39" w:rsidRDefault="0002670A" w:rsidP="0002670A">
            <w:pPr>
              <w:pStyle w:val="af0"/>
              <w:widowControl w:val="0"/>
              <w:numPr>
                <w:ilvl w:val="0"/>
                <w:numId w:val="10"/>
              </w:numPr>
              <w:snapToGrid w:val="0"/>
              <w:spacing w:before="0" w:beforeAutospacing="0" w:after="0" w:afterAutospacing="0" w:line="240" w:lineRule="exact"/>
              <w:ind w:left="227" w:hanging="227"/>
              <w:jc w:val="both"/>
              <w:rPr>
                <w:rFonts w:ascii="標楷體" w:eastAsia="標楷體" w:hAnsi="標楷體" w:cs="Calibri"/>
                <w:sz w:val="22"/>
              </w:rPr>
            </w:pPr>
            <w:r w:rsidRPr="00001F39">
              <w:rPr>
                <w:rFonts w:ascii="標楷體" w:eastAsia="標楷體" w:hAnsi="標楷體" w:cs="Calibri"/>
                <w:sz w:val="22"/>
              </w:rPr>
              <w:t>購置不動產、廠房及設備等資本支出</w:t>
            </w:r>
          </w:p>
        </w:tc>
        <w:tc>
          <w:tcPr>
            <w:tcW w:w="1984" w:type="dxa"/>
            <w:shd w:val="clear" w:color="auto" w:fill="auto"/>
            <w:vAlign w:val="center"/>
          </w:tcPr>
          <w:p w14:paraId="52D77C5B" w14:textId="77777777" w:rsidR="0002670A" w:rsidRPr="00001F39" w:rsidRDefault="0002670A" w:rsidP="0002670A">
            <w:pPr>
              <w:spacing w:line="240" w:lineRule="exact"/>
              <w:jc w:val="right"/>
              <w:rPr>
                <w:rFonts w:ascii="標楷體" w:eastAsia="標楷體" w:hAnsi="標楷體" w:cs="Calibri"/>
                <w:sz w:val="22"/>
              </w:rPr>
            </w:pPr>
            <w:r>
              <w:rPr>
                <w:rFonts w:ascii="標楷體" w:eastAsia="標楷體" w:hAnsi="標楷體" w:cs="Calibri" w:hint="eastAsia"/>
                <w:sz w:val="22"/>
              </w:rPr>
              <w:t>725,774</w:t>
            </w:r>
          </w:p>
        </w:tc>
        <w:tc>
          <w:tcPr>
            <w:tcW w:w="1984" w:type="dxa"/>
            <w:shd w:val="clear" w:color="auto" w:fill="auto"/>
            <w:vAlign w:val="center"/>
          </w:tcPr>
          <w:p w14:paraId="2FCA9EC7" w14:textId="77777777" w:rsidR="0002670A" w:rsidRPr="00001F39" w:rsidRDefault="0002670A" w:rsidP="0002670A">
            <w:pPr>
              <w:spacing w:line="240" w:lineRule="exact"/>
              <w:jc w:val="right"/>
              <w:rPr>
                <w:rFonts w:ascii="標楷體" w:eastAsia="標楷體" w:hAnsi="標楷體" w:cs="Calibri"/>
                <w:sz w:val="22"/>
              </w:rPr>
            </w:pPr>
            <w:r>
              <w:rPr>
                <w:rFonts w:ascii="標楷體" w:eastAsia="標楷體" w:hAnsi="標楷體" w:cs="Calibri" w:hint="eastAsia"/>
                <w:sz w:val="22"/>
              </w:rPr>
              <w:t>1,350,000</w:t>
            </w:r>
          </w:p>
        </w:tc>
        <w:tc>
          <w:tcPr>
            <w:tcW w:w="1985" w:type="dxa"/>
            <w:shd w:val="clear" w:color="auto" w:fill="auto"/>
            <w:vAlign w:val="center"/>
          </w:tcPr>
          <w:p w14:paraId="0B3A0B78" w14:textId="77777777" w:rsidR="0002670A" w:rsidRPr="00001F39" w:rsidRDefault="0002670A" w:rsidP="0002670A">
            <w:pPr>
              <w:snapToGrid w:val="0"/>
              <w:spacing w:line="240" w:lineRule="exact"/>
              <w:jc w:val="right"/>
              <w:rPr>
                <w:rFonts w:ascii="標楷體" w:eastAsia="標楷體" w:hAnsi="標楷體" w:cs="Calibri"/>
                <w:sz w:val="22"/>
              </w:rPr>
            </w:pPr>
            <w:r>
              <w:rPr>
                <w:rFonts w:ascii="標楷體" w:eastAsia="標楷體" w:hAnsi="標楷體" w:cs="Calibri" w:hint="eastAsia"/>
                <w:sz w:val="22"/>
              </w:rPr>
              <w:t>655,000</w:t>
            </w:r>
          </w:p>
        </w:tc>
      </w:tr>
      <w:tr w:rsidR="0002670A" w:rsidRPr="00001F39" w14:paraId="1BD90A0B" w14:textId="77777777" w:rsidTr="0002670A">
        <w:trPr>
          <w:trHeight w:hRule="exact" w:val="397"/>
        </w:trPr>
        <w:tc>
          <w:tcPr>
            <w:tcW w:w="425" w:type="dxa"/>
            <w:shd w:val="clear" w:color="auto" w:fill="auto"/>
            <w:vAlign w:val="center"/>
          </w:tcPr>
          <w:p w14:paraId="60B3134C" w14:textId="77777777" w:rsidR="0002670A" w:rsidRPr="00001F39" w:rsidRDefault="0002670A" w:rsidP="000A4237">
            <w:pPr>
              <w:snapToGrid w:val="0"/>
              <w:spacing w:line="240" w:lineRule="exact"/>
              <w:jc w:val="center"/>
              <w:rPr>
                <w:rFonts w:ascii="標楷體" w:eastAsia="標楷體" w:hAnsi="標楷體" w:cs="Calibri"/>
                <w:sz w:val="22"/>
              </w:rPr>
            </w:pPr>
            <w:r w:rsidRPr="00001F39">
              <w:rPr>
                <w:rFonts w:ascii="標楷體" w:eastAsia="標楷體" w:hAnsi="標楷體" w:cs="Calibri" w:hint="eastAsia"/>
                <w:sz w:val="22"/>
              </w:rPr>
              <w:t>C</w:t>
            </w:r>
          </w:p>
        </w:tc>
        <w:tc>
          <w:tcPr>
            <w:tcW w:w="3970" w:type="dxa"/>
            <w:shd w:val="clear" w:color="auto" w:fill="auto"/>
            <w:vAlign w:val="center"/>
          </w:tcPr>
          <w:p w14:paraId="50F84438" w14:textId="77777777" w:rsidR="0002670A" w:rsidRPr="00001F39" w:rsidRDefault="0002670A" w:rsidP="000A4237">
            <w:pPr>
              <w:snapToGrid w:val="0"/>
              <w:spacing w:line="240" w:lineRule="exact"/>
              <w:jc w:val="both"/>
              <w:rPr>
                <w:rFonts w:ascii="標楷體" w:eastAsia="標楷體" w:hAnsi="標楷體" w:cs="Calibri"/>
                <w:sz w:val="22"/>
              </w:rPr>
            </w:pPr>
            <w:r w:rsidRPr="00001F39">
              <w:rPr>
                <w:rFonts w:ascii="標楷體" w:eastAsia="標楷體" w:hAnsi="標楷體" w:cs="Calibri" w:hint="eastAsia"/>
                <w:b/>
                <w:sz w:val="22"/>
              </w:rPr>
              <w:t>公司</w:t>
            </w:r>
            <w:r w:rsidRPr="00001F39">
              <w:rPr>
                <w:rFonts w:ascii="標楷體" w:eastAsia="標楷體" w:hAnsi="標楷體" w:cs="Calibri"/>
                <w:b/>
                <w:sz w:val="22"/>
              </w:rPr>
              <w:t>自由現金流量 (</w:t>
            </w:r>
            <w:r w:rsidRPr="00001F39">
              <w:rPr>
                <w:rFonts w:ascii="標楷體" w:eastAsia="標楷體" w:hAnsi="標楷體" w:cs="Calibri" w:hint="eastAsia"/>
                <w:b/>
                <w:sz w:val="22"/>
              </w:rPr>
              <w:t>C</w:t>
            </w:r>
            <w:r w:rsidRPr="00001F39">
              <w:rPr>
                <w:rFonts w:ascii="標楷體" w:eastAsia="標楷體" w:hAnsi="標楷體" w:cs="Calibri"/>
                <w:b/>
                <w:sz w:val="22"/>
              </w:rPr>
              <w:t>=</w:t>
            </w:r>
            <w:r w:rsidRPr="00001F39">
              <w:rPr>
                <w:rFonts w:ascii="標楷體" w:eastAsia="標楷體" w:hAnsi="標楷體" w:cs="Calibri" w:hint="eastAsia"/>
                <w:b/>
                <w:sz w:val="22"/>
              </w:rPr>
              <w:t>A</w:t>
            </w:r>
            <w:r w:rsidRPr="00001F39">
              <w:rPr>
                <w:rFonts w:ascii="標楷體" w:eastAsia="標楷體" w:hAnsi="標楷體" w:cs="Calibri"/>
                <w:b/>
                <w:sz w:val="22"/>
              </w:rPr>
              <w:t>-</w:t>
            </w:r>
            <w:r w:rsidRPr="00001F39">
              <w:rPr>
                <w:rFonts w:ascii="標楷體" w:eastAsia="標楷體" w:hAnsi="標楷體" w:cs="Calibri" w:hint="eastAsia"/>
                <w:b/>
                <w:sz w:val="22"/>
              </w:rPr>
              <w:t>B</w:t>
            </w:r>
            <w:r w:rsidRPr="00001F39">
              <w:rPr>
                <w:rFonts w:ascii="標楷體" w:eastAsia="標楷體" w:hAnsi="標楷體" w:cs="Calibri"/>
                <w:b/>
                <w:sz w:val="22"/>
              </w:rPr>
              <w:t>)</w:t>
            </w:r>
          </w:p>
        </w:tc>
        <w:tc>
          <w:tcPr>
            <w:tcW w:w="1984" w:type="dxa"/>
            <w:shd w:val="clear" w:color="auto" w:fill="auto"/>
            <w:vAlign w:val="center"/>
          </w:tcPr>
          <w:p w14:paraId="5F5DEA9D" w14:textId="77777777" w:rsidR="0002670A" w:rsidRPr="00001F39" w:rsidRDefault="0002670A" w:rsidP="0002670A">
            <w:pPr>
              <w:spacing w:line="240" w:lineRule="exact"/>
              <w:jc w:val="right"/>
              <w:rPr>
                <w:rFonts w:ascii="標楷體" w:eastAsia="標楷體" w:hAnsi="標楷體" w:cs="Calibri"/>
                <w:sz w:val="22"/>
              </w:rPr>
            </w:pPr>
            <w:r>
              <w:rPr>
                <w:rFonts w:ascii="標楷體" w:eastAsia="標楷體" w:hAnsi="標楷體" w:cs="Calibri" w:hint="eastAsia"/>
                <w:sz w:val="22"/>
              </w:rPr>
              <w:t>41</w:t>
            </w:r>
            <w:r>
              <w:rPr>
                <w:rFonts w:ascii="標楷體" w:eastAsia="標楷體" w:hAnsi="標楷體" w:cs="Calibri"/>
                <w:sz w:val="22"/>
              </w:rPr>
              <w:t>,</w:t>
            </w:r>
            <w:r>
              <w:rPr>
                <w:rFonts w:ascii="標楷體" w:eastAsia="標楷體" w:hAnsi="標楷體" w:cs="Calibri" w:hint="eastAsia"/>
                <w:sz w:val="22"/>
              </w:rPr>
              <w:t>681</w:t>
            </w:r>
          </w:p>
        </w:tc>
        <w:tc>
          <w:tcPr>
            <w:tcW w:w="1984" w:type="dxa"/>
            <w:shd w:val="clear" w:color="auto" w:fill="auto"/>
            <w:vAlign w:val="center"/>
          </w:tcPr>
          <w:p w14:paraId="30FE73CF" w14:textId="77777777" w:rsidR="0002670A" w:rsidRPr="00001F39" w:rsidRDefault="0002670A" w:rsidP="0002670A">
            <w:pPr>
              <w:spacing w:line="240" w:lineRule="exact"/>
              <w:jc w:val="right"/>
              <w:rPr>
                <w:rFonts w:ascii="標楷體" w:eastAsia="標楷體" w:hAnsi="標楷體" w:cs="Calibri"/>
                <w:sz w:val="22"/>
              </w:rPr>
            </w:pPr>
            <w:r>
              <w:rPr>
                <w:rFonts w:ascii="標楷體" w:eastAsia="標楷體" w:hAnsi="標楷體" w:cs="Calibri" w:hint="eastAsia"/>
                <w:sz w:val="22"/>
              </w:rPr>
              <w:t>(</w:t>
            </w:r>
            <w:r>
              <w:rPr>
                <w:rFonts w:ascii="標楷體" w:eastAsia="標楷體" w:hAnsi="標楷體" w:cs="Calibri"/>
                <w:sz w:val="22"/>
              </w:rPr>
              <w:t>342,343</w:t>
            </w:r>
            <w:r>
              <w:rPr>
                <w:rFonts w:ascii="標楷體" w:eastAsia="標楷體" w:hAnsi="標楷體" w:cs="Calibri" w:hint="eastAsia"/>
                <w:sz w:val="22"/>
              </w:rPr>
              <w:t>)</w:t>
            </w:r>
          </w:p>
        </w:tc>
        <w:tc>
          <w:tcPr>
            <w:tcW w:w="1985" w:type="dxa"/>
            <w:shd w:val="clear" w:color="auto" w:fill="auto"/>
            <w:vAlign w:val="center"/>
          </w:tcPr>
          <w:p w14:paraId="2CAD9FD2" w14:textId="77777777" w:rsidR="0002670A" w:rsidRPr="00001F39" w:rsidRDefault="0002670A" w:rsidP="0002670A">
            <w:pPr>
              <w:snapToGrid w:val="0"/>
              <w:spacing w:line="240" w:lineRule="exact"/>
              <w:jc w:val="right"/>
              <w:rPr>
                <w:rFonts w:ascii="標楷體" w:eastAsia="標楷體" w:hAnsi="標楷體" w:cs="Calibri"/>
                <w:sz w:val="22"/>
              </w:rPr>
            </w:pPr>
            <w:r>
              <w:rPr>
                <w:rFonts w:ascii="標楷體" w:eastAsia="標楷體" w:hAnsi="標楷體" w:cs="Calibri" w:hint="eastAsia"/>
                <w:sz w:val="22"/>
              </w:rPr>
              <w:t>382,887</w:t>
            </w:r>
          </w:p>
        </w:tc>
      </w:tr>
      <w:tr w:rsidR="0002670A" w:rsidRPr="00001F39" w14:paraId="66A321CF" w14:textId="77777777" w:rsidTr="0002670A">
        <w:trPr>
          <w:trHeight w:hRule="exact" w:val="397"/>
        </w:trPr>
        <w:tc>
          <w:tcPr>
            <w:tcW w:w="425" w:type="dxa"/>
            <w:shd w:val="clear" w:color="auto" w:fill="auto"/>
            <w:vAlign w:val="center"/>
          </w:tcPr>
          <w:p w14:paraId="7062F7CC" w14:textId="77777777" w:rsidR="0002670A" w:rsidRPr="00001F39" w:rsidRDefault="0002670A" w:rsidP="000A4237">
            <w:pPr>
              <w:snapToGrid w:val="0"/>
              <w:spacing w:line="240" w:lineRule="exact"/>
              <w:jc w:val="center"/>
              <w:rPr>
                <w:rFonts w:ascii="標楷體" w:eastAsia="標楷體" w:hAnsi="標楷體" w:cs="Calibri"/>
                <w:sz w:val="22"/>
              </w:rPr>
            </w:pPr>
            <w:r w:rsidRPr="00001F39">
              <w:rPr>
                <w:rFonts w:ascii="標楷體" w:eastAsia="標楷體" w:hAnsi="標楷體" w:cs="Calibri" w:hint="eastAsia"/>
                <w:sz w:val="22"/>
              </w:rPr>
              <w:t>D</w:t>
            </w:r>
          </w:p>
        </w:tc>
        <w:tc>
          <w:tcPr>
            <w:tcW w:w="3970" w:type="dxa"/>
            <w:shd w:val="clear" w:color="auto" w:fill="auto"/>
            <w:vAlign w:val="center"/>
          </w:tcPr>
          <w:p w14:paraId="1FC948F8" w14:textId="77777777" w:rsidR="0002670A" w:rsidRPr="00001F39" w:rsidRDefault="0002670A" w:rsidP="000A4237">
            <w:pPr>
              <w:snapToGrid w:val="0"/>
              <w:spacing w:line="240" w:lineRule="exact"/>
              <w:jc w:val="both"/>
              <w:rPr>
                <w:rFonts w:ascii="標楷體" w:eastAsia="標楷體" w:hAnsi="標楷體" w:cs="Calibri"/>
                <w:b/>
                <w:sz w:val="22"/>
              </w:rPr>
            </w:pPr>
            <w:r w:rsidRPr="00001F39">
              <w:rPr>
                <w:rFonts w:ascii="標楷體" w:eastAsia="標楷體" w:hAnsi="標楷體" w:cs="Calibri" w:hint="eastAsia"/>
                <w:sz w:val="22"/>
              </w:rPr>
              <w:t>+ 期初</w:t>
            </w:r>
            <w:r w:rsidRPr="00001F39">
              <w:rPr>
                <w:rFonts w:ascii="標楷體" w:eastAsia="標楷體" w:hAnsi="標楷體" w:cs="Calibri"/>
                <w:sz w:val="22"/>
              </w:rPr>
              <w:t>現金</w:t>
            </w:r>
            <w:r w:rsidRPr="00001F39">
              <w:rPr>
                <w:rFonts w:ascii="標楷體" w:eastAsia="標楷體" w:hAnsi="標楷體" w:cs="Calibri" w:hint="eastAsia"/>
                <w:sz w:val="22"/>
              </w:rPr>
              <w:t>餘額</w:t>
            </w:r>
          </w:p>
        </w:tc>
        <w:tc>
          <w:tcPr>
            <w:tcW w:w="1984" w:type="dxa"/>
            <w:shd w:val="clear" w:color="auto" w:fill="auto"/>
            <w:vAlign w:val="center"/>
          </w:tcPr>
          <w:p w14:paraId="08010F50" w14:textId="77777777" w:rsidR="0002670A" w:rsidRPr="00001F39" w:rsidRDefault="0002670A" w:rsidP="0002670A">
            <w:pPr>
              <w:spacing w:line="240" w:lineRule="exact"/>
              <w:jc w:val="right"/>
              <w:rPr>
                <w:rFonts w:ascii="標楷體" w:eastAsia="標楷體" w:hAnsi="標楷體" w:cs="Calibri"/>
                <w:sz w:val="22"/>
              </w:rPr>
            </w:pPr>
            <w:r>
              <w:rPr>
                <w:rFonts w:ascii="標楷體" w:eastAsia="標楷體" w:hAnsi="標楷體" w:cs="Calibri" w:hint="eastAsia"/>
                <w:sz w:val="22"/>
              </w:rPr>
              <w:t>2</w:t>
            </w:r>
            <w:r>
              <w:rPr>
                <w:rFonts w:ascii="標楷體" w:eastAsia="標楷體" w:hAnsi="標楷體" w:cs="Calibri"/>
                <w:sz w:val="22"/>
              </w:rPr>
              <w:t>,</w:t>
            </w:r>
            <w:r>
              <w:rPr>
                <w:rFonts w:ascii="標楷體" w:eastAsia="標楷體" w:hAnsi="標楷體" w:cs="Calibri" w:hint="eastAsia"/>
                <w:sz w:val="22"/>
              </w:rPr>
              <w:t>343</w:t>
            </w:r>
            <w:r>
              <w:rPr>
                <w:rFonts w:ascii="標楷體" w:eastAsia="標楷體" w:hAnsi="標楷體" w:cs="Calibri"/>
                <w:sz w:val="22"/>
              </w:rPr>
              <w:t>,</w:t>
            </w:r>
            <w:r>
              <w:rPr>
                <w:rFonts w:ascii="標楷體" w:eastAsia="標楷體" w:hAnsi="標楷體" w:cs="Calibri" w:hint="eastAsia"/>
                <w:sz w:val="22"/>
              </w:rPr>
              <w:t>080</w:t>
            </w:r>
          </w:p>
        </w:tc>
        <w:tc>
          <w:tcPr>
            <w:tcW w:w="1984" w:type="dxa"/>
            <w:shd w:val="clear" w:color="auto" w:fill="auto"/>
            <w:vAlign w:val="center"/>
          </w:tcPr>
          <w:p w14:paraId="2BB532E6" w14:textId="77777777" w:rsidR="0002670A" w:rsidRPr="00001F39" w:rsidRDefault="0002670A" w:rsidP="0002670A">
            <w:pPr>
              <w:spacing w:line="240" w:lineRule="exact"/>
              <w:jc w:val="right"/>
              <w:rPr>
                <w:rFonts w:ascii="標楷體" w:eastAsia="標楷體" w:hAnsi="標楷體" w:cs="Calibri"/>
                <w:sz w:val="22"/>
              </w:rPr>
            </w:pPr>
            <w:r>
              <w:rPr>
                <w:rFonts w:ascii="標楷體" w:eastAsia="標楷體" w:hAnsi="標楷體" w:cs="Calibri" w:hint="eastAsia"/>
                <w:sz w:val="22"/>
              </w:rPr>
              <w:t>2</w:t>
            </w:r>
            <w:r>
              <w:rPr>
                <w:rFonts w:ascii="標楷體" w:eastAsia="標楷體" w:hAnsi="標楷體" w:cs="Calibri"/>
                <w:sz w:val="22"/>
              </w:rPr>
              <w:t>,</w:t>
            </w:r>
            <w:r>
              <w:rPr>
                <w:rFonts w:ascii="標楷體" w:eastAsia="標楷體" w:hAnsi="標楷體" w:cs="Calibri" w:hint="eastAsia"/>
                <w:sz w:val="22"/>
              </w:rPr>
              <w:t>032</w:t>
            </w:r>
            <w:r>
              <w:rPr>
                <w:rFonts w:ascii="標楷體" w:eastAsia="標楷體" w:hAnsi="標楷體" w:cs="Calibri"/>
                <w:sz w:val="22"/>
              </w:rPr>
              <w:t>,</w:t>
            </w:r>
            <w:r>
              <w:rPr>
                <w:rFonts w:ascii="標楷體" w:eastAsia="標楷體" w:hAnsi="標楷體" w:cs="Calibri" w:hint="eastAsia"/>
                <w:sz w:val="22"/>
              </w:rPr>
              <w:t>187</w:t>
            </w:r>
          </w:p>
        </w:tc>
        <w:tc>
          <w:tcPr>
            <w:tcW w:w="1985" w:type="dxa"/>
            <w:shd w:val="clear" w:color="auto" w:fill="auto"/>
            <w:vAlign w:val="center"/>
          </w:tcPr>
          <w:p w14:paraId="616E7C4B" w14:textId="77777777" w:rsidR="0002670A" w:rsidRPr="00001F39" w:rsidRDefault="0002670A" w:rsidP="0002670A">
            <w:pPr>
              <w:snapToGrid w:val="0"/>
              <w:spacing w:line="240" w:lineRule="exact"/>
              <w:jc w:val="right"/>
              <w:rPr>
                <w:rFonts w:ascii="標楷體" w:eastAsia="標楷體" w:hAnsi="標楷體" w:cs="Calibri"/>
                <w:sz w:val="22"/>
              </w:rPr>
            </w:pPr>
            <w:r>
              <w:rPr>
                <w:rFonts w:ascii="標楷體" w:eastAsia="標楷體" w:hAnsi="標楷體" w:cs="Calibri" w:hint="eastAsia"/>
                <w:sz w:val="22"/>
              </w:rPr>
              <w:t>2,133,796</w:t>
            </w:r>
          </w:p>
        </w:tc>
      </w:tr>
      <w:tr w:rsidR="0002670A" w:rsidRPr="00001F39" w14:paraId="545092C4" w14:textId="77777777" w:rsidTr="0002670A">
        <w:trPr>
          <w:trHeight w:hRule="exact" w:val="397"/>
        </w:trPr>
        <w:tc>
          <w:tcPr>
            <w:tcW w:w="425" w:type="dxa"/>
            <w:shd w:val="clear" w:color="auto" w:fill="auto"/>
            <w:vAlign w:val="center"/>
          </w:tcPr>
          <w:p w14:paraId="1B54F6DD" w14:textId="77777777" w:rsidR="0002670A" w:rsidRPr="00001F39" w:rsidRDefault="0002670A" w:rsidP="000A4237">
            <w:pPr>
              <w:snapToGrid w:val="0"/>
              <w:spacing w:line="240" w:lineRule="exact"/>
              <w:jc w:val="center"/>
              <w:rPr>
                <w:rFonts w:ascii="標楷體" w:eastAsia="標楷體" w:hAnsi="標楷體" w:cs="Calibri"/>
                <w:sz w:val="22"/>
              </w:rPr>
            </w:pPr>
            <w:r w:rsidRPr="00001F39">
              <w:rPr>
                <w:rFonts w:ascii="標楷體" w:eastAsia="標楷體" w:hAnsi="標楷體" w:cs="Calibri" w:hint="eastAsia"/>
                <w:sz w:val="22"/>
              </w:rPr>
              <w:t>E</w:t>
            </w:r>
          </w:p>
        </w:tc>
        <w:tc>
          <w:tcPr>
            <w:tcW w:w="3970" w:type="dxa"/>
            <w:shd w:val="clear" w:color="auto" w:fill="auto"/>
            <w:vAlign w:val="center"/>
          </w:tcPr>
          <w:p w14:paraId="258F4F02" w14:textId="77777777" w:rsidR="0002670A" w:rsidRPr="00001F39" w:rsidRDefault="0002670A" w:rsidP="000A4237">
            <w:pPr>
              <w:snapToGrid w:val="0"/>
              <w:spacing w:line="240" w:lineRule="exact"/>
              <w:jc w:val="both"/>
              <w:rPr>
                <w:rFonts w:ascii="標楷體" w:eastAsia="標楷體" w:hAnsi="標楷體" w:cs="Calibri"/>
                <w:sz w:val="22"/>
              </w:rPr>
            </w:pPr>
            <w:r w:rsidRPr="00001F39">
              <w:rPr>
                <w:rFonts w:ascii="標楷體" w:eastAsia="標楷體" w:hAnsi="標楷體" w:cs="Calibri" w:hint="eastAsia"/>
                <w:b/>
                <w:sz w:val="22"/>
              </w:rPr>
              <w:t xml:space="preserve">備償資金量 </w:t>
            </w:r>
            <w:r w:rsidRPr="00001F39">
              <w:rPr>
                <w:rFonts w:ascii="標楷體" w:eastAsia="標楷體" w:hAnsi="標楷體" w:cs="Calibri"/>
                <w:b/>
                <w:sz w:val="22"/>
              </w:rPr>
              <w:t>(</w:t>
            </w:r>
            <w:r w:rsidRPr="00001F39">
              <w:rPr>
                <w:rFonts w:ascii="標楷體" w:eastAsia="標楷體" w:hAnsi="標楷體" w:cs="Calibri" w:hint="eastAsia"/>
                <w:b/>
                <w:sz w:val="22"/>
              </w:rPr>
              <w:t>E</w:t>
            </w:r>
            <w:r w:rsidRPr="00001F39">
              <w:rPr>
                <w:rFonts w:ascii="標楷體" w:eastAsia="標楷體" w:hAnsi="標楷體" w:cs="Calibri"/>
                <w:b/>
                <w:sz w:val="22"/>
              </w:rPr>
              <w:t>=</w:t>
            </w:r>
            <w:r w:rsidRPr="00001F39">
              <w:rPr>
                <w:rFonts w:ascii="標楷體" w:eastAsia="標楷體" w:hAnsi="標楷體" w:cs="Calibri" w:hint="eastAsia"/>
                <w:b/>
                <w:sz w:val="22"/>
              </w:rPr>
              <w:t>C</w:t>
            </w:r>
            <w:r w:rsidRPr="00001F39">
              <w:rPr>
                <w:rFonts w:ascii="標楷體" w:eastAsia="標楷體" w:hAnsi="標楷體" w:cs="Calibri"/>
                <w:b/>
                <w:sz w:val="22"/>
              </w:rPr>
              <w:t>+</w:t>
            </w:r>
            <w:r w:rsidRPr="00001F39">
              <w:rPr>
                <w:rFonts w:ascii="標楷體" w:eastAsia="標楷體" w:hAnsi="標楷體" w:cs="Calibri" w:hint="eastAsia"/>
                <w:b/>
                <w:sz w:val="22"/>
              </w:rPr>
              <w:t>D</w:t>
            </w:r>
            <w:r w:rsidRPr="00001F39">
              <w:rPr>
                <w:rFonts w:ascii="標楷體" w:eastAsia="標楷體" w:hAnsi="標楷體" w:cs="Calibri"/>
                <w:b/>
                <w:sz w:val="22"/>
              </w:rPr>
              <w:t>)</w:t>
            </w:r>
          </w:p>
        </w:tc>
        <w:tc>
          <w:tcPr>
            <w:tcW w:w="1984" w:type="dxa"/>
            <w:shd w:val="clear" w:color="auto" w:fill="auto"/>
            <w:vAlign w:val="center"/>
          </w:tcPr>
          <w:p w14:paraId="05D6C796" w14:textId="77777777" w:rsidR="0002670A" w:rsidRPr="00001F39" w:rsidRDefault="0002670A" w:rsidP="0002670A">
            <w:pPr>
              <w:spacing w:line="240" w:lineRule="exact"/>
              <w:jc w:val="right"/>
              <w:rPr>
                <w:rFonts w:ascii="標楷體" w:eastAsia="標楷體" w:hAnsi="標楷體" w:cs="Calibri"/>
                <w:sz w:val="22"/>
              </w:rPr>
            </w:pPr>
            <w:r>
              <w:rPr>
                <w:rFonts w:ascii="標楷體" w:eastAsia="標楷體" w:hAnsi="標楷體" w:cs="Calibri" w:hint="eastAsia"/>
                <w:sz w:val="22"/>
              </w:rPr>
              <w:t>2</w:t>
            </w:r>
            <w:r>
              <w:rPr>
                <w:rFonts w:ascii="標楷體" w:eastAsia="標楷體" w:hAnsi="標楷體" w:cs="Calibri"/>
                <w:sz w:val="22"/>
              </w:rPr>
              <w:t>,</w:t>
            </w:r>
            <w:r>
              <w:rPr>
                <w:rFonts w:ascii="標楷體" w:eastAsia="標楷體" w:hAnsi="標楷體" w:cs="Calibri" w:hint="eastAsia"/>
                <w:sz w:val="22"/>
              </w:rPr>
              <w:t>384</w:t>
            </w:r>
            <w:r>
              <w:rPr>
                <w:rFonts w:ascii="標楷體" w:eastAsia="標楷體" w:hAnsi="標楷體" w:cs="Calibri"/>
                <w:sz w:val="22"/>
              </w:rPr>
              <w:t>,</w:t>
            </w:r>
            <w:r>
              <w:rPr>
                <w:rFonts w:ascii="標楷體" w:eastAsia="標楷體" w:hAnsi="標楷體" w:cs="Calibri" w:hint="eastAsia"/>
                <w:sz w:val="22"/>
              </w:rPr>
              <w:t>761</w:t>
            </w:r>
          </w:p>
        </w:tc>
        <w:tc>
          <w:tcPr>
            <w:tcW w:w="1984" w:type="dxa"/>
            <w:shd w:val="clear" w:color="auto" w:fill="auto"/>
            <w:vAlign w:val="center"/>
          </w:tcPr>
          <w:p w14:paraId="1BB38063" w14:textId="77777777" w:rsidR="0002670A" w:rsidRPr="00001F39" w:rsidRDefault="0002670A" w:rsidP="0002670A">
            <w:pPr>
              <w:spacing w:line="240" w:lineRule="exact"/>
              <w:jc w:val="right"/>
              <w:rPr>
                <w:rFonts w:ascii="標楷體" w:eastAsia="標楷體" w:hAnsi="標楷體" w:cs="Calibri"/>
                <w:sz w:val="22"/>
              </w:rPr>
            </w:pPr>
            <w:r>
              <w:rPr>
                <w:rFonts w:ascii="標楷體" w:eastAsia="標楷體" w:hAnsi="標楷體" w:cs="Calibri" w:hint="eastAsia"/>
                <w:sz w:val="22"/>
              </w:rPr>
              <w:t>1,689,844</w:t>
            </w:r>
          </w:p>
        </w:tc>
        <w:tc>
          <w:tcPr>
            <w:tcW w:w="1985" w:type="dxa"/>
            <w:shd w:val="clear" w:color="auto" w:fill="auto"/>
            <w:vAlign w:val="center"/>
          </w:tcPr>
          <w:p w14:paraId="505126F6" w14:textId="77777777" w:rsidR="0002670A" w:rsidRPr="00001F39" w:rsidRDefault="0002670A" w:rsidP="0002670A">
            <w:pPr>
              <w:snapToGrid w:val="0"/>
              <w:spacing w:line="240" w:lineRule="exact"/>
              <w:jc w:val="right"/>
              <w:rPr>
                <w:rFonts w:ascii="標楷體" w:eastAsia="標楷體" w:hAnsi="標楷體" w:cs="Calibri"/>
                <w:sz w:val="22"/>
              </w:rPr>
            </w:pPr>
            <w:r>
              <w:rPr>
                <w:rFonts w:ascii="標楷體" w:eastAsia="標楷體" w:hAnsi="標楷體" w:cs="Calibri" w:hint="eastAsia"/>
                <w:sz w:val="22"/>
              </w:rPr>
              <w:t>2,516,683</w:t>
            </w:r>
          </w:p>
        </w:tc>
      </w:tr>
      <w:tr w:rsidR="0002670A" w:rsidRPr="00001F39" w14:paraId="4A1FF661" w14:textId="77777777" w:rsidTr="0002670A">
        <w:trPr>
          <w:trHeight w:hRule="exact" w:val="397"/>
        </w:trPr>
        <w:tc>
          <w:tcPr>
            <w:tcW w:w="425" w:type="dxa"/>
            <w:shd w:val="clear" w:color="auto" w:fill="auto"/>
            <w:vAlign w:val="center"/>
          </w:tcPr>
          <w:p w14:paraId="321B5C85" w14:textId="77777777" w:rsidR="0002670A" w:rsidRPr="00001F39" w:rsidRDefault="0002670A" w:rsidP="000A4237">
            <w:pPr>
              <w:snapToGrid w:val="0"/>
              <w:spacing w:line="240" w:lineRule="exact"/>
              <w:jc w:val="center"/>
              <w:rPr>
                <w:rFonts w:ascii="標楷體" w:eastAsia="標楷體" w:hAnsi="標楷體" w:cs="Calibri"/>
                <w:sz w:val="22"/>
              </w:rPr>
            </w:pPr>
            <w:r w:rsidRPr="00001F39">
              <w:rPr>
                <w:rFonts w:ascii="標楷體" w:eastAsia="標楷體" w:hAnsi="標楷體" w:cs="Calibri" w:hint="eastAsia"/>
                <w:sz w:val="22"/>
              </w:rPr>
              <w:t>F</w:t>
            </w:r>
          </w:p>
        </w:tc>
        <w:tc>
          <w:tcPr>
            <w:tcW w:w="3970" w:type="dxa"/>
            <w:shd w:val="clear" w:color="auto" w:fill="auto"/>
            <w:vAlign w:val="center"/>
          </w:tcPr>
          <w:p w14:paraId="5EB922B2" w14:textId="77777777" w:rsidR="0002670A" w:rsidRPr="00001F39" w:rsidRDefault="0002670A" w:rsidP="0002670A">
            <w:pPr>
              <w:pStyle w:val="af0"/>
              <w:widowControl w:val="0"/>
              <w:numPr>
                <w:ilvl w:val="0"/>
                <w:numId w:val="10"/>
              </w:numPr>
              <w:snapToGrid w:val="0"/>
              <w:spacing w:before="0" w:beforeAutospacing="0" w:after="0" w:afterAutospacing="0" w:line="240" w:lineRule="exact"/>
              <w:ind w:left="227" w:hanging="227"/>
              <w:jc w:val="both"/>
              <w:rPr>
                <w:rFonts w:ascii="標楷體" w:eastAsia="標楷體" w:hAnsi="標楷體" w:cs="Calibri"/>
                <w:sz w:val="22"/>
              </w:rPr>
            </w:pPr>
            <w:r w:rsidRPr="00001F39">
              <w:rPr>
                <w:rFonts w:ascii="標楷體" w:eastAsia="標楷體" w:hAnsi="標楷體" w:cs="Calibri"/>
                <w:sz w:val="22"/>
              </w:rPr>
              <w:t>一年內到期</w:t>
            </w:r>
            <w:r w:rsidRPr="00001F39">
              <w:rPr>
                <w:rFonts w:ascii="標楷體" w:eastAsia="標楷體" w:hAnsi="標楷體" w:cs="Calibri" w:hint="eastAsia"/>
                <w:sz w:val="22"/>
              </w:rPr>
              <w:t>之</w:t>
            </w:r>
            <w:r w:rsidRPr="00001F39">
              <w:rPr>
                <w:rFonts w:ascii="標楷體" w:eastAsia="標楷體" w:hAnsi="標楷體" w:cs="Calibri"/>
                <w:sz w:val="22"/>
              </w:rPr>
              <w:t>長期</w:t>
            </w:r>
            <w:r w:rsidRPr="00001F39">
              <w:rPr>
                <w:rFonts w:ascii="標楷體" w:eastAsia="標楷體" w:hAnsi="標楷體" w:cs="Calibri" w:hint="eastAsia"/>
                <w:sz w:val="22"/>
              </w:rPr>
              <w:t>金融借款</w:t>
            </w:r>
            <w:r w:rsidRPr="00001F39">
              <w:rPr>
                <w:rFonts w:ascii="標楷體" w:eastAsia="標楷體" w:hAnsi="標楷體" w:cs="Calibri"/>
                <w:sz w:val="22"/>
              </w:rPr>
              <w:t xml:space="preserve"> (CPLTD)</w:t>
            </w:r>
          </w:p>
        </w:tc>
        <w:tc>
          <w:tcPr>
            <w:tcW w:w="1984" w:type="dxa"/>
            <w:shd w:val="clear" w:color="auto" w:fill="auto"/>
            <w:vAlign w:val="center"/>
          </w:tcPr>
          <w:p w14:paraId="7F74F255" w14:textId="77777777" w:rsidR="0002670A" w:rsidRPr="00001F39" w:rsidRDefault="0002670A" w:rsidP="0002670A">
            <w:pPr>
              <w:spacing w:line="240" w:lineRule="exact"/>
              <w:jc w:val="right"/>
              <w:rPr>
                <w:rFonts w:ascii="標楷體" w:eastAsia="標楷體" w:hAnsi="標楷體" w:cs="Calibri"/>
                <w:sz w:val="22"/>
              </w:rPr>
            </w:pPr>
            <w:r>
              <w:rPr>
                <w:rFonts w:ascii="標楷體" w:eastAsia="標楷體" w:hAnsi="標楷體" w:cs="Calibri" w:hint="eastAsia"/>
                <w:sz w:val="22"/>
              </w:rPr>
              <w:t>-</w:t>
            </w:r>
          </w:p>
        </w:tc>
        <w:tc>
          <w:tcPr>
            <w:tcW w:w="1984" w:type="dxa"/>
            <w:shd w:val="clear" w:color="auto" w:fill="auto"/>
            <w:vAlign w:val="center"/>
          </w:tcPr>
          <w:p w14:paraId="4481A7C1" w14:textId="77777777" w:rsidR="0002670A" w:rsidRPr="00001F39" w:rsidRDefault="0002670A" w:rsidP="0002670A">
            <w:pPr>
              <w:spacing w:line="240" w:lineRule="exact"/>
              <w:jc w:val="right"/>
              <w:rPr>
                <w:rFonts w:ascii="標楷體" w:eastAsia="標楷體" w:hAnsi="標楷體" w:cs="Calibri"/>
                <w:sz w:val="22"/>
              </w:rPr>
            </w:pPr>
            <w:r>
              <w:rPr>
                <w:rFonts w:ascii="標楷體" w:eastAsia="標楷體" w:hAnsi="標楷體" w:cs="Calibri" w:hint="eastAsia"/>
                <w:sz w:val="22"/>
              </w:rPr>
              <w:t>-</w:t>
            </w:r>
          </w:p>
        </w:tc>
        <w:tc>
          <w:tcPr>
            <w:tcW w:w="1985" w:type="dxa"/>
            <w:shd w:val="clear" w:color="auto" w:fill="auto"/>
            <w:vAlign w:val="center"/>
          </w:tcPr>
          <w:p w14:paraId="3D0D8123" w14:textId="77777777" w:rsidR="0002670A" w:rsidRPr="00001F39" w:rsidRDefault="0002670A" w:rsidP="0002670A">
            <w:pPr>
              <w:snapToGrid w:val="0"/>
              <w:spacing w:line="240" w:lineRule="exact"/>
              <w:jc w:val="right"/>
              <w:rPr>
                <w:rFonts w:ascii="標楷體" w:eastAsia="標楷體" w:hAnsi="標楷體" w:cs="Calibri"/>
                <w:sz w:val="22"/>
              </w:rPr>
            </w:pPr>
            <w:r>
              <w:rPr>
                <w:rFonts w:ascii="標楷體" w:eastAsia="標楷體" w:hAnsi="標楷體" w:cs="Calibri" w:hint="eastAsia"/>
                <w:sz w:val="22"/>
              </w:rPr>
              <w:t>-</w:t>
            </w:r>
          </w:p>
        </w:tc>
      </w:tr>
      <w:tr w:rsidR="0002670A" w:rsidRPr="00001F39" w14:paraId="6525648D" w14:textId="77777777" w:rsidTr="0002670A">
        <w:trPr>
          <w:trHeight w:hRule="exact" w:val="397"/>
        </w:trPr>
        <w:tc>
          <w:tcPr>
            <w:tcW w:w="425" w:type="dxa"/>
            <w:shd w:val="clear" w:color="auto" w:fill="FFFFFF"/>
            <w:vAlign w:val="center"/>
          </w:tcPr>
          <w:p w14:paraId="473BB8D6" w14:textId="77777777" w:rsidR="0002670A" w:rsidRPr="00001F39" w:rsidRDefault="0002670A" w:rsidP="000A4237">
            <w:pPr>
              <w:snapToGrid w:val="0"/>
              <w:spacing w:line="240" w:lineRule="exact"/>
              <w:jc w:val="center"/>
              <w:rPr>
                <w:rFonts w:ascii="標楷體" w:eastAsia="標楷體" w:hAnsi="標楷體" w:cs="Calibri"/>
                <w:sz w:val="22"/>
              </w:rPr>
            </w:pPr>
            <w:r w:rsidRPr="00001F39">
              <w:rPr>
                <w:rFonts w:ascii="標楷體" w:eastAsia="標楷體" w:hAnsi="標楷體" w:cs="Calibri" w:hint="eastAsia"/>
                <w:sz w:val="22"/>
              </w:rPr>
              <w:t>G</w:t>
            </w:r>
          </w:p>
        </w:tc>
        <w:tc>
          <w:tcPr>
            <w:tcW w:w="3970" w:type="dxa"/>
            <w:shd w:val="clear" w:color="auto" w:fill="FFFFFF"/>
            <w:vAlign w:val="center"/>
          </w:tcPr>
          <w:p w14:paraId="592EBC29" w14:textId="77777777" w:rsidR="0002670A" w:rsidRPr="00001F39" w:rsidRDefault="0002670A" w:rsidP="0002670A">
            <w:pPr>
              <w:pStyle w:val="af0"/>
              <w:widowControl w:val="0"/>
              <w:numPr>
                <w:ilvl w:val="1"/>
                <w:numId w:val="10"/>
              </w:numPr>
              <w:snapToGrid w:val="0"/>
              <w:spacing w:before="0" w:beforeAutospacing="0" w:after="0" w:afterAutospacing="0" w:line="240" w:lineRule="exact"/>
              <w:ind w:left="275" w:hanging="275"/>
              <w:jc w:val="both"/>
              <w:rPr>
                <w:rFonts w:ascii="標楷體" w:eastAsia="標楷體" w:hAnsi="標楷體" w:cs="Calibri"/>
                <w:b/>
                <w:sz w:val="22"/>
              </w:rPr>
            </w:pPr>
            <w:r w:rsidRPr="00001F39">
              <w:rPr>
                <w:rFonts w:ascii="標楷體" w:eastAsia="標楷體" w:hAnsi="標楷體" w:cs="Calibri" w:hint="eastAsia"/>
                <w:sz w:val="22"/>
              </w:rPr>
              <w:t>短期金融借款餘額(扣除質押存款)</w:t>
            </w:r>
          </w:p>
        </w:tc>
        <w:tc>
          <w:tcPr>
            <w:tcW w:w="1984" w:type="dxa"/>
            <w:shd w:val="clear" w:color="auto" w:fill="FFFFFF"/>
            <w:vAlign w:val="center"/>
          </w:tcPr>
          <w:p w14:paraId="70F5699A" w14:textId="77777777" w:rsidR="0002670A" w:rsidRPr="00001F39" w:rsidRDefault="0002670A" w:rsidP="0002670A">
            <w:pPr>
              <w:snapToGrid w:val="0"/>
              <w:spacing w:line="240" w:lineRule="exact"/>
              <w:jc w:val="right"/>
              <w:rPr>
                <w:rFonts w:ascii="標楷體" w:eastAsia="標楷體" w:hAnsi="標楷體" w:cs="Calibri"/>
                <w:b/>
                <w:sz w:val="22"/>
              </w:rPr>
            </w:pPr>
            <w:r>
              <w:rPr>
                <w:rFonts w:ascii="標楷體" w:eastAsia="標楷體" w:hAnsi="標楷體" w:cs="Calibri" w:hint="eastAsia"/>
                <w:b/>
                <w:sz w:val="22"/>
              </w:rPr>
              <w:t>-</w:t>
            </w:r>
          </w:p>
        </w:tc>
        <w:tc>
          <w:tcPr>
            <w:tcW w:w="1984" w:type="dxa"/>
            <w:shd w:val="clear" w:color="auto" w:fill="FFFFFF"/>
            <w:vAlign w:val="center"/>
          </w:tcPr>
          <w:p w14:paraId="11E12AB1" w14:textId="77777777" w:rsidR="0002670A" w:rsidRPr="00001F39" w:rsidRDefault="0002670A" w:rsidP="0002670A">
            <w:pPr>
              <w:snapToGrid w:val="0"/>
              <w:spacing w:line="240" w:lineRule="exact"/>
              <w:jc w:val="right"/>
              <w:rPr>
                <w:rFonts w:ascii="標楷體" w:eastAsia="標楷體" w:hAnsi="標楷體" w:cs="Calibri"/>
                <w:b/>
                <w:sz w:val="22"/>
              </w:rPr>
            </w:pPr>
            <w:r>
              <w:rPr>
                <w:rFonts w:ascii="標楷體" w:eastAsia="標楷體" w:hAnsi="標楷體" w:cs="Calibri" w:hint="eastAsia"/>
                <w:b/>
                <w:sz w:val="22"/>
              </w:rPr>
              <w:t>100,000</w:t>
            </w:r>
          </w:p>
        </w:tc>
        <w:tc>
          <w:tcPr>
            <w:tcW w:w="1985" w:type="dxa"/>
            <w:shd w:val="clear" w:color="auto" w:fill="FFFFFF"/>
            <w:vAlign w:val="center"/>
          </w:tcPr>
          <w:p w14:paraId="062F7197" w14:textId="77777777" w:rsidR="0002670A" w:rsidRPr="00001F39" w:rsidRDefault="0002670A" w:rsidP="0002670A">
            <w:pPr>
              <w:snapToGrid w:val="0"/>
              <w:spacing w:line="240" w:lineRule="exact"/>
              <w:jc w:val="right"/>
              <w:rPr>
                <w:rFonts w:ascii="標楷體" w:eastAsia="標楷體" w:hAnsi="標楷體" w:cs="Calibri"/>
                <w:b/>
                <w:sz w:val="22"/>
              </w:rPr>
            </w:pPr>
            <w:r>
              <w:rPr>
                <w:rFonts w:ascii="標楷體" w:eastAsia="標楷體" w:hAnsi="標楷體" w:cs="Calibri" w:hint="eastAsia"/>
                <w:b/>
                <w:sz w:val="22"/>
              </w:rPr>
              <w:t>100,000</w:t>
            </w:r>
          </w:p>
        </w:tc>
      </w:tr>
      <w:tr w:rsidR="0002670A" w:rsidRPr="00001F39" w14:paraId="6533E030" w14:textId="77777777" w:rsidTr="0002670A">
        <w:trPr>
          <w:trHeight w:hRule="exact" w:val="397"/>
        </w:trPr>
        <w:tc>
          <w:tcPr>
            <w:tcW w:w="425" w:type="dxa"/>
            <w:shd w:val="clear" w:color="auto" w:fill="E7E6E6"/>
            <w:vAlign w:val="center"/>
          </w:tcPr>
          <w:p w14:paraId="668F65FD" w14:textId="77777777" w:rsidR="0002670A" w:rsidRPr="00001F39" w:rsidRDefault="0002670A" w:rsidP="000A4237">
            <w:pPr>
              <w:snapToGrid w:val="0"/>
              <w:spacing w:line="240" w:lineRule="exact"/>
              <w:jc w:val="center"/>
              <w:rPr>
                <w:rFonts w:ascii="標楷體" w:eastAsia="標楷體" w:hAnsi="標楷體" w:cs="Calibri"/>
                <w:sz w:val="22"/>
              </w:rPr>
            </w:pPr>
            <w:r w:rsidRPr="00001F39">
              <w:rPr>
                <w:rFonts w:ascii="標楷體" w:eastAsia="標楷體" w:hAnsi="標楷體" w:cs="Calibri" w:hint="eastAsia"/>
                <w:sz w:val="22"/>
              </w:rPr>
              <w:t>H</w:t>
            </w:r>
          </w:p>
        </w:tc>
        <w:tc>
          <w:tcPr>
            <w:tcW w:w="3970" w:type="dxa"/>
            <w:shd w:val="clear" w:color="auto" w:fill="E7E6E6"/>
            <w:vAlign w:val="center"/>
          </w:tcPr>
          <w:p w14:paraId="264882EA" w14:textId="77777777" w:rsidR="0002670A" w:rsidRPr="00001F39" w:rsidRDefault="0002670A" w:rsidP="000A4237">
            <w:pPr>
              <w:snapToGrid w:val="0"/>
              <w:spacing w:line="240" w:lineRule="exact"/>
              <w:jc w:val="both"/>
              <w:rPr>
                <w:rFonts w:ascii="標楷體" w:eastAsia="標楷體" w:hAnsi="標楷體" w:cs="Calibri"/>
                <w:sz w:val="22"/>
              </w:rPr>
            </w:pPr>
            <w:r w:rsidRPr="00001F39">
              <w:rPr>
                <w:rFonts w:ascii="標楷體" w:eastAsia="標楷體" w:hAnsi="標楷體" w:cs="Calibri" w:hint="eastAsia"/>
                <w:b/>
                <w:sz w:val="22"/>
              </w:rPr>
              <w:t>還款壓力測試之差額</w:t>
            </w:r>
            <w:r w:rsidRPr="00001F39">
              <w:rPr>
                <w:rFonts w:ascii="標楷體" w:eastAsia="標楷體" w:hAnsi="標楷體" w:cs="Calibri"/>
                <w:b/>
                <w:sz w:val="22"/>
              </w:rPr>
              <w:t>(</w:t>
            </w:r>
            <w:r w:rsidRPr="00001F39">
              <w:rPr>
                <w:rFonts w:ascii="標楷體" w:eastAsia="標楷體" w:hAnsi="標楷體" w:cs="Calibri" w:hint="eastAsia"/>
                <w:b/>
                <w:sz w:val="22"/>
              </w:rPr>
              <w:t>H</w:t>
            </w:r>
            <w:r w:rsidRPr="00001F39">
              <w:rPr>
                <w:rFonts w:ascii="標楷體" w:eastAsia="標楷體" w:hAnsi="標楷體" w:cs="Calibri"/>
                <w:b/>
                <w:sz w:val="22"/>
              </w:rPr>
              <w:t>=</w:t>
            </w:r>
            <w:r w:rsidRPr="00001F39">
              <w:rPr>
                <w:rFonts w:ascii="標楷體" w:eastAsia="標楷體" w:hAnsi="標楷體" w:cs="Calibri" w:hint="eastAsia"/>
                <w:b/>
                <w:sz w:val="22"/>
              </w:rPr>
              <w:t>E-F-G</w:t>
            </w:r>
            <w:r w:rsidRPr="00001F39">
              <w:rPr>
                <w:rFonts w:ascii="標楷體" w:eastAsia="標楷體" w:hAnsi="標楷體" w:cs="Calibri"/>
                <w:b/>
                <w:sz w:val="22"/>
              </w:rPr>
              <w:t>)</w:t>
            </w:r>
          </w:p>
        </w:tc>
        <w:tc>
          <w:tcPr>
            <w:tcW w:w="1984" w:type="dxa"/>
            <w:shd w:val="clear" w:color="auto" w:fill="E7E6E6"/>
            <w:vAlign w:val="center"/>
          </w:tcPr>
          <w:p w14:paraId="46D302FB" w14:textId="77777777" w:rsidR="0002670A" w:rsidRPr="00001F39" w:rsidRDefault="0002670A" w:rsidP="0002670A">
            <w:pPr>
              <w:snapToGrid w:val="0"/>
              <w:spacing w:line="240" w:lineRule="exact"/>
              <w:jc w:val="right"/>
              <w:rPr>
                <w:rFonts w:ascii="標楷體" w:eastAsia="標楷體" w:hAnsi="標楷體" w:cs="Calibri"/>
                <w:b/>
                <w:sz w:val="22"/>
              </w:rPr>
            </w:pPr>
            <w:r>
              <w:rPr>
                <w:rFonts w:ascii="標楷體" w:eastAsia="標楷體" w:hAnsi="標楷體" w:cs="Calibri" w:hint="eastAsia"/>
                <w:b/>
                <w:sz w:val="22"/>
              </w:rPr>
              <w:t>2,384,761</w:t>
            </w:r>
          </w:p>
        </w:tc>
        <w:tc>
          <w:tcPr>
            <w:tcW w:w="1984" w:type="dxa"/>
            <w:shd w:val="clear" w:color="auto" w:fill="E7E6E6"/>
            <w:vAlign w:val="center"/>
          </w:tcPr>
          <w:p w14:paraId="282624F6" w14:textId="77777777" w:rsidR="0002670A" w:rsidRPr="00001F39" w:rsidRDefault="0002670A" w:rsidP="0002670A">
            <w:pPr>
              <w:snapToGrid w:val="0"/>
              <w:spacing w:line="240" w:lineRule="exact"/>
              <w:jc w:val="right"/>
              <w:rPr>
                <w:rFonts w:ascii="標楷體" w:eastAsia="標楷體" w:hAnsi="標楷體" w:cs="Calibri"/>
                <w:b/>
                <w:sz w:val="22"/>
              </w:rPr>
            </w:pPr>
            <w:r>
              <w:rPr>
                <w:rFonts w:ascii="標楷體" w:eastAsia="標楷體" w:hAnsi="標楷體" w:cs="Calibri" w:hint="eastAsia"/>
                <w:b/>
                <w:sz w:val="22"/>
              </w:rPr>
              <w:t>1,589,844</w:t>
            </w:r>
          </w:p>
        </w:tc>
        <w:tc>
          <w:tcPr>
            <w:tcW w:w="1985" w:type="dxa"/>
            <w:shd w:val="clear" w:color="auto" w:fill="E7E6E6"/>
            <w:vAlign w:val="center"/>
          </w:tcPr>
          <w:p w14:paraId="5A64B9AC" w14:textId="77777777" w:rsidR="0002670A" w:rsidRPr="00001F39" w:rsidRDefault="0002670A" w:rsidP="0002670A">
            <w:pPr>
              <w:snapToGrid w:val="0"/>
              <w:spacing w:line="240" w:lineRule="exact"/>
              <w:jc w:val="right"/>
              <w:rPr>
                <w:rFonts w:ascii="標楷體" w:eastAsia="標楷體" w:hAnsi="標楷體" w:cs="Calibri"/>
                <w:b/>
                <w:sz w:val="22"/>
              </w:rPr>
            </w:pPr>
            <w:r>
              <w:rPr>
                <w:rFonts w:ascii="標楷體" w:eastAsia="標楷體" w:hAnsi="標楷體" w:cs="Calibri" w:hint="eastAsia"/>
                <w:b/>
                <w:sz w:val="22"/>
              </w:rPr>
              <w:t>2,416,683</w:t>
            </w:r>
          </w:p>
        </w:tc>
      </w:tr>
    </w:tbl>
    <w:p w14:paraId="122C7013" w14:textId="77777777" w:rsidR="00A903C7" w:rsidRDefault="00A903C7" w:rsidP="00A903C7">
      <w:pPr>
        <w:jc w:val="both"/>
        <w:rPr>
          <w:rFonts w:eastAsia="標楷體"/>
          <w:sz w:val="22"/>
          <w:szCs w:val="22"/>
        </w:rPr>
      </w:pPr>
      <w:r>
        <w:rPr>
          <w:rFonts w:eastAsia="標楷體" w:hint="eastAsia"/>
          <w:sz w:val="22"/>
          <w:szCs w:val="22"/>
        </w:rPr>
        <w:t>預估</w:t>
      </w:r>
      <w:r>
        <w:rPr>
          <w:rFonts w:eastAsia="標楷體" w:hint="eastAsia"/>
          <w:sz w:val="22"/>
          <w:szCs w:val="22"/>
        </w:rPr>
        <w:t>2023-</w:t>
      </w:r>
      <w:r>
        <w:rPr>
          <w:rFonts w:eastAsia="標楷體"/>
          <w:sz w:val="22"/>
          <w:szCs w:val="22"/>
        </w:rPr>
        <w:t>2024</w:t>
      </w:r>
      <w:r>
        <w:rPr>
          <w:rFonts w:eastAsia="標楷體" w:hint="eastAsia"/>
          <w:sz w:val="22"/>
          <w:szCs w:val="22"/>
        </w:rPr>
        <w:t>年之還款壓力測試之差額皆為正數，客戶以自有資金支應資本支出及償還所有一年內到期銀行借款之能力尚可接受。</w:t>
      </w:r>
    </w:p>
    <w:p w14:paraId="4DD44C30" w14:textId="77777777" w:rsidR="00561F33" w:rsidRPr="00A903C7" w:rsidRDefault="00561F33" w:rsidP="00783959">
      <w:pPr>
        <w:spacing w:line="240" w:lineRule="atLeast"/>
        <w:ind w:rightChars="58" w:right="139"/>
        <w:rPr>
          <w:rFonts w:ascii="Calibri" w:eastAsia="標楷體" w:hAnsi="Calibri" w:cs="Calibri"/>
          <w:bCs/>
        </w:rPr>
      </w:pPr>
    </w:p>
    <w:p w14:paraId="647BAB9F" w14:textId="77777777" w:rsidR="000C2CD6" w:rsidRDefault="000C2CD6">
      <w:pPr>
        <w:spacing w:line="320" w:lineRule="exact"/>
        <w:ind w:rightChars="-439" w:right="-1054"/>
        <w:outlineLvl w:val="0"/>
        <w:rPr>
          <w:rFonts w:eastAsia="標楷體"/>
        </w:rPr>
      </w:pPr>
      <w:r>
        <w:rPr>
          <w:rFonts w:eastAsia="標楷體"/>
          <w:b/>
          <w:color w:val="000000"/>
        </w:rPr>
        <w:t xml:space="preserve">10. </w:t>
      </w:r>
      <w:r>
        <w:rPr>
          <w:rFonts w:eastAsia="標楷體" w:hint="eastAsia"/>
          <w:b/>
          <w:color w:val="000000"/>
        </w:rPr>
        <w:t>風險與緩釋</w:t>
      </w:r>
    </w:p>
    <w:p w14:paraId="7773D8F6" w14:textId="77777777" w:rsidR="000C2CD6" w:rsidRDefault="00FD64BC" w:rsidP="00FD64BC">
      <w:pPr>
        <w:tabs>
          <w:tab w:val="left" w:pos="439"/>
        </w:tabs>
        <w:spacing w:line="320" w:lineRule="exact"/>
        <w:ind w:leftChars="-450" w:rightChars="-439" w:right="-1054" w:hangingChars="450" w:hanging="1080"/>
        <w:rPr>
          <w:rFonts w:eastAsia="標楷體"/>
        </w:rPr>
      </w:pPr>
      <w:r>
        <w:rPr>
          <w:rFonts w:eastAsia="標楷體"/>
        </w:rPr>
        <w:tab/>
      </w:r>
      <w:r w:rsidR="00A86CE5">
        <w:rPr>
          <w:rFonts w:eastAsia="標楷體"/>
        </w:rPr>
        <w:tab/>
      </w:r>
      <w:r w:rsidR="00A86CE5">
        <w:rPr>
          <w:rFonts w:eastAsia="標楷體" w:hint="eastAsia"/>
        </w:rPr>
        <w:t>(1)</w:t>
      </w:r>
      <w:r>
        <w:rPr>
          <w:rFonts w:eastAsia="標楷體"/>
        </w:rPr>
        <w:t xml:space="preserve"> HDD</w:t>
      </w:r>
      <w:r>
        <w:rPr>
          <w:rFonts w:eastAsia="標楷體" w:hint="eastAsia"/>
        </w:rPr>
        <w:t>市佔率受到</w:t>
      </w:r>
      <w:r>
        <w:rPr>
          <w:rFonts w:eastAsia="標楷體" w:hint="eastAsia"/>
        </w:rPr>
        <w:t>SSD</w:t>
      </w:r>
      <w:r>
        <w:rPr>
          <w:rFonts w:eastAsia="標楷體" w:hint="eastAsia"/>
        </w:rPr>
        <w:t>擠壓</w:t>
      </w:r>
      <w:r w:rsidR="00A86CE5">
        <w:rPr>
          <w:rFonts w:eastAsia="標楷體" w:hint="eastAsia"/>
        </w:rPr>
        <w:t>，惟廣明兩項產品皆為主力，尚無明顯影響。</w:t>
      </w:r>
    </w:p>
    <w:p w14:paraId="32574C48" w14:textId="77777777" w:rsidR="00A86CE5" w:rsidRDefault="00A86CE5" w:rsidP="00A86CE5">
      <w:pPr>
        <w:tabs>
          <w:tab w:val="left" w:pos="439"/>
        </w:tabs>
        <w:spacing w:line="320" w:lineRule="exact"/>
        <w:ind w:leftChars="-450" w:rightChars="-439" w:right="-1054" w:hangingChars="450" w:hanging="1080"/>
        <w:rPr>
          <w:rFonts w:eastAsia="標楷體"/>
        </w:rPr>
      </w:pPr>
      <w:r>
        <w:rPr>
          <w:rFonts w:eastAsia="標楷體"/>
        </w:rPr>
        <w:tab/>
      </w:r>
      <w:r>
        <w:rPr>
          <w:rFonts w:eastAsia="標楷體"/>
        </w:rPr>
        <w:tab/>
      </w:r>
      <w:r>
        <w:rPr>
          <w:rFonts w:eastAsia="標楷體" w:hint="eastAsia"/>
        </w:rPr>
        <w:t>(2) HDD/SSD</w:t>
      </w:r>
      <w:r>
        <w:rPr>
          <w:rFonts w:eastAsia="標楷體" w:hint="eastAsia"/>
        </w:rPr>
        <w:t>受到消費性電子</w:t>
      </w:r>
      <w:r>
        <w:rPr>
          <w:rFonts w:eastAsia="標楷體" w:hint="eastAsia"/>
        </w:rPr>
        <w:t xml:space="preserve"> 2023</w:t>
      </w:r>
      <w:r>
        <w:rPr>
          <w:rFonts w:eastAsia="標楷體" w:hint="eastAsia"/>
        </w:rPr>
        <w:t>年衰退影響，惟網通產品主要記憶體零件仍為</w:t>
      </w:r>
      <w:r>
        <w:rPr>
          <w:rFonts w:eastAsia="標楷體" w:hint="eastAsia"/>
        </w:rPr>
        <w:t>HDD</w:t>
      </w:r>
      <w:r>
        <w:rPr>
          <w:rFonts w:eastAsia="標楷體" w:hint="eastAsia"/>
        </w:rPr>
        <w:t>，網通</w:t>
      </w:r>
    </w:p>
    <w:p w14:paraId="5A1623D2" w14:textId="77777777" w:rsidR="00A86CE5" w:rsidRDefault="00A86CE5" w:rsidP="00A86CE5">
      <w:pPr>
        <w:tabs>
          <w:tab w:val="left" w:pos="439"/>
        </w:tabs>
        <w:spacing w:line="320" w:lineRule="exact"/>
        <w:ind w:leftChars="-450" w:rightChars="-439" w:right="-1054" w:hangingChars="450" w:hanging="1080"/>
        <w:rPr>
          <w:rFonts w:eastAsia="標楷體"/>
        </w:rPr>
      </w:pPr>
      <w:r>
        <w:rPr>
          <w:rFonts w:eastAsia="標楷體"/>
        </w:rPr>
        <w:tab/>
      </w:r>
      <w:r>
        <w:rPr>
          <w:rFonts w:eastAsia="標楷體"/>
        </w:rPr>
        <w:tab/>
      </w:r>
      <w:r>
        <w:rPr>
          <w:rFonts w:eastAsia="標楷體" w:hint="eastAsia"/>
        </w:rPr>
        <w:t>市場受到</w:t>
      </w:r>
      <w:r>
        <w:rPr>
          <w:rFonts w:eastAsia="標楷體" w:hint="eastAsia"/>
        </w:rPr>
        <w:t xml:space="preserve">CSP Capex </w:t>
      </w:r>
      <w:r>
        <w:rPr>
          <w:rFonts w:eastAsia="標楷體" w:hint="eastAsia"/>
        </w:rPr>
        <w:t>維持雙位數下，加上其為寡佔市場，廣明此金牛業務仍維持穩定動能。</w:t>
      </w:r>
    </w:p>
    <w:p w14:paraId="1E691BF0" w14:textId="77777777" w:rsidR="00A86CE5" w:rsidRDefault="00A86CE5" w:rsidP="00A86CE5">
      <w:pPr>
        <w:tabs>
          <w:tab w:val="left" w:pos="439"/>
        </w:tabs>
        <w:spacing w:line="320" w:lineRule="exact"/>
        <w:ind w:leftChars="-450" w:rightChars="-439" w:right="-1054" w:hangingChars="450" w:hanging="1080"/>
        <w:rPr>
          <w:rFonts w:eastAsia="標楷體"/>
        </w:rPr>
      </w:pPr>
      <w:r>
        <w:rPr>
          <w:rFonts w:eastAsia="標楷體" w:hint="eastAsia"/>
        </w:rPr>
        <w:t>3</w:t>
      </w:r>
      <w:r>
        <w:rPr>
          <w:rFonts w:eastAsia="標楷體"/>
        </w:rPr>
        <w:tab/>
      </w:r>
      <w:r>
        <w:rPr>
          <w:rFonts w:eastAsia="標楷體"/>
        </w:rPr>
        <w:tab/>
      </w:r>
      <w:r>
        <w:rPr>
          <w:rFonts w:eastAsia="標楷體" w:hint="eastAsia"/>
        </w:rPr>
        <w:t>(3)</w:t>
      </w:r>
      <w:r>
        <w:rPr>
          <w:rFonts w:eastAsia="標楷體" w:hint="eastAsia"/>
        </w:rPr>
        <w:t>最壞情況下，硬碟</w:t>
      </w:r>
      <w:r>
        <w:rPr>
          <w:rFonts w:eastAsia="標楷體" w:hint="eastAsia"/>
        </w:rPr>
        <w:t>(SSD</w:t>
      </w:r>
      <w:r>
        <w:rPr>
          <w:rFonts w:eastAsia="標楷體" w:hint="eastAsia"/>
        </w:rPr>
        <w:t>、</w:t>
      </w:r>
      <w:r>
        <w:rPr>
          <w:rFonts w:eastAsia="標楷體" w:hint="eastAsia"/>
        </w:rPr>
        <w:t>HDD)</w:t>
      </w:r>
      <w:r>
        <w:rPr>
          <w:rFonts w:eastAsia="標楷體" w:hint="eastAsia"/>
        </w:rPr>
        <w:t>需求同時下降，廣明其他業務</w:t>
      </w:r>
      <w:r>
        <w:rPr>
          <w:rFonts w:eastAsia="標楷體" w:hint="eastAsia"/>
        </w:rPr>
        <w:t>(D</w:t>
      </w:r>
      <w:r>
        <w:rPr>
          <w:rFonts w:eastAsia="標楷體"/>
        </w:rPr>
        <w:t>ocking</w:t>
      </w:r>
      <w:r>
        <w:rPr>
          <w:rFonts w:eastAsia="標楷體" w:hint="eastAsia"/>
        </w:rPr>
        <w:t>、協作機器人</w:t>
      </w:r>
      <w:r>
        <w:rPr>
          <w:rFonts w:eastAsia="標楷體" w:hint="eastAsia"/>
        </w:rPr>
        <w:t>)</w:t>
      </w:r>
      <w:r>
        <w:rPr>
          <w:rFonts w:eastAsia="標楷體" w:hint="eastAsia"/>
        </w:rPr>
        <w:t>正值快</w:t>
      </w:r>
    </w:p>
    <w:p w14:paraId="41618833" w14:textId="77777777" w:rsidR="00A86CE5" w:rsidRDefault="00A86CE5" w:rsidP="00A86CE5">
      <w:pPr>
        <w:tabs>
          <w:tab w:val="left" w:pos="439"/>
        </w:tabs>
        <w:spacing w:line="320" w:lineRule="exact"/>
        <w:ind w:leftChars="-450" w:rightChars="-439" w:right="-1054" w:hangingChars="450" w:hanging="1080"/>
        <w:rPr>
          <w:rFonts w:eastAsia="標楷體"/>
        </w:rPr>
      </w:pPr>
      <w:r>
        <w:rPr>
          <w:rFonts w:eastAsia="標楷體"/>
        </w:rPr>
        <w:tab/>
      </w:r>
      <w:r>
        <w:rPr>
          <w:rFonts w:eastAsia="標楷體"/>
        </w:rPr>
        <w:tab/>
      </w:r>
      <w:r>
        <w:rPr>
          <w:rFonts w:eastAsia="標楷體" w:hint="eastAsia"/>
        </w:rPr>
        <w:t>速成長期，將成為廣明營運第二、三隻腳。</w:t>
      </w:r>
    </w:p>
    <w:p w14:paraId="55B2E757" w14:textId="77777777" w:rsidR="00A86CE5" w:rsidRDefault="00A86CE5" w:rsidP="00A86CE5">
      <w:pPr>
        <w:tabs>
          <w:tab w:val="left" w:pos="439"/>
        </w:tabs>
        <w:spacing w:line="320" w:lineRule="exact"/>
        <w:ind w:leftChars="-450" w:rightChars="-439" w:right="-1054" w:hangingChars="450" w:hanging="1080"/>
        <w:rPr>
          <w:rFonts w:eastAsia="標楷體"/>
        </w:rPr>
      </w:pPr>
      <w:r>
        <w:rPr>
          <w:rFonts w:eastAsia="標楷體"/>
        </w:rPr>
        <w:tab/>
      </w:r>
      <w:r>
        <w:rPr>
          <w:rFonts w:eastAsia="標楷體"/>
        </w:rPr>
        <w:tab/>
      </w:r>
      <w:r>
        <w:rPr>
          <w:rFonts w:eastAsia="標楷體" w:hint="eastAsia"/>
        </w:rPr>
        <w:t>(4)</w:t>
      </w:r>
      <w:r>
        <w:rPr>
          <w:rFonts w:eastAsia="標楷體" w:hint="eastAsia"/>
        </w:rPr>
        <w:t>中美貿易壁壘再起，惟廣明至</w:t>
      </w:r>
      <w:r>
        <w:rPr>
          <w:rFonts w:eastAsia="標楷體" w:hint="eastAsia"/>
        </w:rPr>
        <w:t>2019</w:t>
      </w:r>
      <w:r>
        <w:rPr>
          <w:rFonts w:eastAsia="標楷體" w:hint="eastAsia"/>
        </w:rPr>
        <w:t>年起便將工廠從常熟遷出至東南亞</w:t>
      </w:r>
      <w:r>
        <w:rPr>
          <w:rFonts w:eastAsia="標楷體" w:hint="eastAsia"/>
        </w:rPr>
        <w:t>-</w:t>
      </w:r>
      <w:r>
        <w:rPr>
          <w:rFonts w:eastAsia="標楷體" w:hint="eastAsia"/>
        </w:rPr>
        <w:t>泰國，目前尚未受其</w:t>
      </w:r>
    </w:p>
    <w:p w14:paraId="4B61D423" w14:textId="77777777" w:rsidR="00A86CE5" w:rsidRDefault="00A86CE5" w:rsidP="00A86CE5">
      <w:pPr>
        <w:tabs>
          <w:tab w:val="left" w:pos="439"/>
        </w:tabs>
        <w:spacing w:line="320" w:lineRule="exact"/>
        <w:ind w:leftChars="-450" w:rightChars="-439" w:right="-1054" w:hangingChars="450" w:hanging="1080"/>
        <w:rPr>
          <w:rFonts w:eastAsia="標楷體"/>
        </w:rPr>
      </w:pPr>
      <w:r>
        <w:rPr>
          <w:rFonts w:eastAsia="標楷體"/>
        </w:rPr>
        <w:tab/>
      </w:r>
      <w:r>
        <w:rPr>
          <w:rFonts w:eastAsia="標楷體"/>
        </w:rPr>
        <w:tab/>
      </w:r>
      <w:r>
        <w:rPr>
          <w:rFonts w:eastAsia="標楷體" w:hint="eastAsia"/>
        </w:rPr>
        <w:t>正面衝擊，然間接影響，</w:t>
      </w:r>
      <w:r w:rsidR="00DB561D">
        <w:rPr>
          <w:rFonts w:eastAsia="標楷體" w:hint="eastAsia"/>
        </w:rPr>
        <w:t>待後續觀察是否有轉單效應，有利於廣明未來營運。</w:t>
      </w:r>
    </w:p>
    <w:p w14:paraId="03143343" w14:textId="77777777" w:rsidR="00A86CE5" w:rsidRDefault="00A86CE5" w:rsidP="00A86CE5">
      <w:pPr>
        <w:tabs>
          <w:tab w:val="left" w:pos="439"/>
        </w:tabs>
        <w:spacing w:line="320" w:lineRule="exact"/>
        <w:ind w:leftChars="-450" w:rightChars="-439" w:right="-1054" w:hangingChars="450" w:hanging="1080"/>
        <w:rPr>
          <w:rFonts w:eastAsia="標楷體"/>
        </w:rPr>
      </w:pPr>
      <w:r>
        <w:rPr>
          <w:rFonts w:eastAsia="標楷體"/>
        </w:rPr>
        <w:tab/>
      </w:r>
      <w:r>
        <w:rPr>
          <w:rFonts w:eastAsia="標楷體"/>
        </w:rPr>
        <w:tab/>
      </w:r>
      <w:r>
        <w:rPr>
          <w:rFonts w:eastAsia="標楷體" w:hint="eastAsia"/>
        </w:rPr>
        <w:t>綜合以上，預估廣明未來</w:t>
      </w:r>
      <w:r>
        <w:rPr>
          <w:rFonts w:eastAsia="標楷體" w:hint="eastAsia"/>
        </w:rPr>
        <w:t>202</w:t>
      </w:r>
      <w:r w:rsidR="00382460">
        <w:rPr>
          <w:rFonts w:eastAsia="標楷體" w:hint="eastAsia"/>
        </w:rPr>
        <w:t>3</w:t>
      </w:r>
      <w:r>
        <w:rPr>
          <w:rFonts w:eastAsia="標楷體" w:hint="eastAsia"/>
        </w:rPr>
        <w:t>-2025</w:t>
      </w:r>
      <w:r>
        <w:rPr>
          <w:rFonts w:eastAsia="標楷體" w:hint="eastAsia"/>
        </w:rPr>
        <w:t>年業績將維持穩定成長，故建議維持與授信戶往來。</w:t>
      </w:r>
    </w:p>
    <w:p w14:paraId="38FF3E13" w14:textId="77777777" w:rsidR="00B511AD" w:rsidRPr="00A86CE5" w:rsidRDefault="00B511AD" w:rsidP="00A86CE5">
      <w:pPr>
        <w:tabs>
          <w:tab w:val="left" w:pos="439"/>
        </w:tabs>
        <w:spacing w:line="320" w:lineRule="exact"/>
        <w:ind w:leftChars="-450" w:rightChars="-439" w:right="-1054" w:hangingChars="450" w:hanging="1080"/>
        <w:rPr>
          <w:rFonts w:eastAsia="標楷體"/>
        </w:rPr>
      </w:pPr>
    </w:p>
    <w:p w14:paraId="32FD233E" w14:textId="77777777" w:rsidR="00561F33" w:rsidRPr="00561F33" w:rsidRDefault="000C2CD6" w:rsidP="00561F33">
      <w:pPr>
        <w:spacing w:line="320" w:lineRule="exact"/>
        <w:ind w:rightChars="-439" w:right="-1054"/>
        <w:outlineLvl w:val="0"/>
        <w:rPr>
          <w:rFonts w:eastAsia="標楷體"/>
          <w:color w:val="FF0000"/>
          <w:sz w:val="22"/>
          <w:szCs w:val="22"/>
          <w:highlight w:val="yellow"/>
        </w:rPr>
      </w:pPr>
      <w:r>
        <w:rPr>
          <w:rFonts w:eastAsia="標楷體"/>
          <w:b/>
          <w:color w:val="000000"/>
        </w:rPr>
        <w:t xml:space="preserve">11. </w:t>
      </w:r>
      <w:r>
        <w:rPr>
          <w:rFonts w:eastAsia="標楷體" w:hint="eastAsia"/>
          <w:b/>
          <w:color w:val="000000"/>
        </w:rPr>
        <w:t>承作理由</w:t>
      </w:r>
      <w:r>
        <w:rPr>
          <w:rFonts w:eastAsia="標楷體"/>
          <w:b/>
          <w:color w:val="000000"/>
        </w:rPr>
        <w:t xml:space="preserve"> </w:t>
      </w:r>
    </w:p>
    <w:p w14:paraId="343DBED1" w14:textId="77777777" w:rsidR="000C2CD6" w:rsidRDefault="00DB561D">
      <w:pPr>
        <w:widowControl/>
        <w:tabs>
          <w:tab w:val="left" w:pos="540"/>
        </w:tabs>
        <w:ind w:leftChars="225" w:left="780" w:hangingChars="100" w:hanging="240"/>
        <w:rPr>
          <w:rFonts w:eastAsia="標楷體" w:cs="Arial"/>
          <w:szCs w:val="20"/>
        </w:rPr>
      </w:pPr>
      <w:r>
        <w:rPr>
          <w:rFonts w:eastAsia="標楷體" w:cs="Arial" w:hint="eastAsia"/>
          <w:szCs w:val="20"/>
        </w:rPr>
        <w:t xml:space="preserve">(1) </w:t>
      </w:r>
      <w:r>
        <w:rPr>
          <w:rFonts w:eastAsia="標楷體" w:cs="Arial" w:hint="eastAsia"/>
          <w:szCs w:val="20"/>
        </w:rPr>
        <w:t>廣明現於本行核有額度為【</w:t>
      </w:r>
      <w:r>
        <w:rPr>
          <w:rFonts w:eastAsia="標楷體" w:cs="Arial" w:hint="eastAsia"/>
          <w:szCs w:val="20"/>
        </w:rPr>
        <w:t>A</w:t>
      </w:r>
      <w:r>
        <w:rPr>
          <w:rFonts w:eastAsia="標楷體" w:cs="Arial" w:hint="eastAsia"/>
          <w:szCs w:val="20"/>
        </w:rPr>
        <w:t>項】短期綜合額度</w:t>
      </w:r>
      <w:r>
        <w:rPr>
          <w:rFonts w:eastAsia="標楷體" w:cs="Arial" w:hint="eastAsia"/>
          <w:szCs w:val="20"/>
        </w:rPr>
        <w:t>USD25,000</w:t>
      </w:r>
      <w:r>
        <w:rPr>
          <w:rFonts w:eastAsia="標楷體" w:cs="Arial" w:hint="eastAsia"/>
          <w:szCs w:val="20"/>
        </w:rPr>
        <w:t>仟元、【</w:t>
      </w:r>
      <w:r>
        <w:rPr>
          <w:rFonts w:eastAsia="標楷體" w:cs="Arial" w:hint="eastAsia"/>
          <w:szCs w:val="20"/>
        </w:rPr>
        <w:t>B</w:t>
      </w:r>
      <w:r>
        <w:rPr>
          <w:rFonts w:eastAsia="標楷體" w:cs="Arial" w:hint="eastAsia"/>
          <w:szCs w:val="20"/>
        </w:rPr>
        <w:t>項】</w:t>
      </w:r>
      <w:r>
        <w:rPr>
          <w:rFonts w:eastAsia="標楷體" w:cs="Arial" w:hint="eastAsia"/>
          <w:szCs w:val="20"/>
        </w:rPr>
        <w:t xml:space="preserve"> PSR</w:t>
      </w:r>
      <w:r>
        <w:rPr>
          <w:rFonts w:eastAsia="標楷體" w:cs="Arial" w:hint="eastAsia"/>
          <w:szCs w:val="20"/>
        </w:rPr>
        <w:t>額度</w:t>
      </w:r>
      <w:r>
        <w:rPr>
          <w:rFonts w:eastAsia="標楷體" w:cs="Arial" w:hint="eastAsia"/>
          <w:szCs w:val="20"/>
        </w:rPr>
        <w:t>USD5,000</w:t>
      </w:r>
      <w:r>
        <w:rPr>
          <w:rFonts w:eastAsia="標楷體" w:cs="Arial" w:hint="eastAsia"/>
          <w:szCs w:val="20"/>
        </w:rPr>
        <w:t>仟元及【</w:t>
      </w:r>
      <w:r>
        <w:rPr>
          <w:rFonts w:eastAsia="標楷體" w:cs="Arial" w:hint="eastAsia"/>
          <w:szCs w:val="20"/>
        </w:rPr>
        <w:t>C</w:t>
      </w:r>
      <w:r>
        <w:rPr>
          <w:rFonts w:eastAsia="標楷體" w:cs="Arial" w:hint="eastAsia"/>
          <w:szCs w:val="20"/>
        </w:rPr>
        <w:t>項】無追索權應收帳款</w:t>
      </w:r>
      <w:r>
        <w:rPr>
          <w:rFonts w:eastAsia="標楷體" w:cs="Arial" w:hint="eastAsia"/>
          <w:szCs w:val="20"/>
        </w:rPr>
        <w:t>(NR</w:t>
      </w:r>
      <w:r>
        <w:rPr>
          <w:rFonts w:eastAsia="標楷體" w:cs="Arial" w:hint="eastAsia"/>
          <w:szCs w:val="20"/>
        </w:rPr>
        <w:t>型</w:t>
      </w:r>
      <w:r>
        <w:rPr>
          <w:rFonts w:eastAsia="標楷體" w:cs="Arial" w:hint="eastAsia"/>
          <w:szCs w:val="20"/>
        </w:rPr>
        <w:t>)</w:t>
      </w:r>
      <w:r>
        <w:rPr>
          <w:rFonts w:eastAsia="標楷體" w:cs="Arial" w:hint="eastAsia"/>
          <w:szCs w:val="20"/>
        </w:rPr>
        <w:t>額</w:t>
      </w:r>
      <w:r w:rsidRPr="002F73EB">
        <w:rPr>
          <w:rFonts w:eastAsia="標楷體" w:cs="Arial" w:hint="eastAsia"/>
          <w:szCs w:val="20"/>
        </w:rPr>
        <w:t>度</w:t>
      </w:r>
      <w:r w:rsidRPr="002F73EB">
        <w:rPr>
          <w:rFonts w:eastAsia="標楷體" w:cs="Arial" w:hint="eastAsia"/>
          <w:szCs w:val="20"/>
        </w:rPr>
        <w:t>USD</w:t>
      </w:r>
      <w:r w:rsidR="00561F33" w:rsidRPr="002F73EB">
        <w:rPr>
          <w:rFonts w:eastAsia="標楷體" w:cs="Arial"/>
          <w:szCs w:val="20"/>
        </w:rPr>
        <w:t>5,600</w:t>
      </w:r>
      <w:r>
        <w:rPr>
          <w:rFonts w:eastAsia="標楷體" w:cs="Arial" w:hint="eastAsia"/>
          <w:szCs w:val="20"/>
        </w:rPr>
        <w:t>仟元。</w:t>
      </w:r>
      <w:r w:rsidRPr="00DB561D">
        <w:rPr>
          <w:rFonts w:eastAsia="標楷體" w:cs="Arial" w:hint="eastAsia"/>
          <w:szCs w:val="20"/>
        </w:rPr>
        <w:t>授信戶營運受惠市況穩定成長，與</w:t>
      </w:r>
      <w:r w:rsidRPr="00DB561D">
        <w:rPr>
          <w:rFonts w:eastAsia="標楷體" w:cs="Arial" w:hint="eastAsia"/>
          <w:szCs w:val="20"/>
        </w:rPr>
        <w:t>HP</w:t>
      </w:r>
      <w:r w:rsidRPr="00DB561D">
        <w:rPr>
          <w:rFonts w:eastAsia="標楷體" w:cs="Arial" w:hint="eastAsia"/>
          <w:szCs w:val="20"/>
        </w:rPr>
        <w:t>訴訟亦已和解，帳上現金加計定存遠大於金融負債</w:t>
      </w:r>
      <w:r w:rsidR="009E5C4B">
        <w:rPr>
          <w:rFonts w:eastAsia="標楷體" w:cs="Arial" w:hint="eastAsia"/>
          <w:szCs w:val="20"/>
        </w:rPr>
        <w:t>(</w:t>
      </w:r>
      <w:r w:rsidR="009E5C4B">
        <w:rPr>
          <w:rFonts w:eastAsia="標楷體" w:cs="Arial"/>
          <w:szCs w:val="20"/>
        </w:rPr>
        <w:t>2022</w:t>
      </w:r>
      <w:r w:rsidR="009E5C4B">
        <w:rPr>
          <w:rFonts w:eastAsia="標楷體" w:cs="Arial" w:hint="eastAsia"/>
          <w:szCs w:val="20"/>
        </w:rPr>
        <w:t>年無金融負債</w:t>
      </w:r>
      <w:r w:rsidR="009E5C4B">
        <w:rPr>
          <w:rFonts w:eastAsia="標楷體" w:cs="Arial" w:hint="eastAsia"/>
          <w:szCs w:val="20"/>
        </w:rPr>
        <w:t>)</w:t>
      </w:r>
      <w:r w:rsidRPr="00DB561D">
        <w:rPr>
          <w:rFonts w:eastAsia="標楷體" w:cs="Arial" w:hint="eastAsia"/>
          <w:szCs w:val="20"/>
        </w:rPr>
        <w:t>，整體而言，財務結構穩健，本案風險應屬可控。</w:t>
      </w:r>
    </w:p>
    <w:p w14:paraId="3FCE21BB" w14:textId="77777777" w:rsidR="00DB561D" w:rsidRDefault="00DB561D">
      <w:pPr>
        <w:widowControl/>
        <w:tabs>
          <w:tab w:val="left" w:pos="540"/>
        </w:tabs>
        <w:ind w:leftChars="225" w:left="780" w:hangingChars="100" w:hanging="240"/>
        <w:rPr>
          <w:rFonts w:eastAsia="標楷體" w:cs="Arial"/>
          <w:szCs w:val="20"/>
        </w:rPr>
      </w:pPr>
      <w:r>
        <w:rPr>
          <w:rFonts w:eastAsia="標楷體" w:cs="Arial" w:hint="eastAsia"/>
          <w:szCs w:val="20"/>
        </w:rPr>
        <w:t xml:space="preserve">(2) </w:t>
      </w:r>
      <w:r>
        <w:rPr>
          <w:rFonts w:eastAsia="標楷體" w:cs="Arial" w:hint="eastAsia"/>
          <w:szCs w:val="20"/>
        </w:rPr>
        <w:t>廣明目前往來銀行中，以我行利率調整最為快速，在利率上升時期具有優勢，現廣明光電與其子公司達明機器人在本行皆有</w:t>
      </w:r>
      <w:r>
        <w:rPr>
          <w:rFonts w:eastAsia="標楷體" w:cs="Arial" w:hint="eastAsia"/>
          <w:szCs w:val="20"/>
        </w:rPr>
        <w:t xml:space="preserve"> EUR/USD/CNY </w:t>
      </w:r>
      <w:r>
        <w:rPr>
          <w:rFonts w:eastAsia="標楷體" w:cs="Arial" w:hint="eastAsia"/>
          <w:szCs w:val="20"/>
        </w:rPr>
        <w:t>等定期存款，預計在與該司財務部承作</w:t>
      </w:r>
      <w:r>
        <w:rPr>
          <w:rFonts w:eastAsia="標楷體" w:cs="Arial" w:hint="eastAsia"/>
          <w:szCs w:val="20"/>
        </w:rPr>
        <w:t>C</w:t>
      </w:r>
      <w:r>
        <w:rPr>
          <w:rFonts w:eastAsia="標楷體" w:cs="Arial"/>
          <w:szCs w:val="20"/>
        </w:rPr>
        <w:t xml:space="preserve">ash </w:t>
      </w:r>
      <w:r>
        <w:rPr>
          <w:rFonts w:eastAsia="標楷體" w:cs="Arial" w:hint="eastAsia"/>
          <w:szCs w:val="20"/>
        </w:rPr>
        <w:t>黏著度增加後，緩慢增加其</w:t>
      </w:r>
      <w:r>
        <w:rPr>
          <w:rFonts w:eastAsia="標楷體" w:cs="Arial" w:hint="eastAsia"/>
          <w:szCs w:val="20"/>
        </w:rPr>
        <w:t>Spread</w:t>
      </w:r>
      <w:r>
        <w:rPr>
          <w:rFonts w:eastAsia="標楷體" w:cs="Arial" w:hint="eastAsia"/>
          <w:szCs w:val="20"/>
        </w:rPr>
        <w:t>，以達到收益最大化。</w:t>
      </w:r>
    </w:p>
    <w:p w14:paraId="61F0D98D" w14:textId="77777777" w:rsidR="0002670A" w:rsidRDefault="00DB561D" w:rsidP="00B511AD">
      <w:pPr>
        <w:widowControl/>
        <w:tabs>
          <w:tab w:val="left" w:pos="540"/>
        </w:tabs>
        <w:ind w:leftChars="225" w:left="780" w:hangingChars="100" w:hanging="240"/>
        <w:rPr>
          <w:rFonts w:eastAsia="標楷體"/>
          <w:sz w:val="22"/>
          <w:szCs w:val="22"/>
        </w:rPr>
      </w:pPr>
      <w:r>
        <w:rPr>
          <w:rFonts w:eastAsia="標楷體" w:cs="Arial" w:hint="eastAsia"/>
          <w:szCs w:val="20"/>
        </w:rPr>
        <w:t>(3)</w:t>
      </w:r>
      <w:r w:rsidR="00E1575E">
        <w:rPr>
          <w:rFonts w:eastAsia="標楷體" w:cs="Arial" w:hint="eastAsia"/>
          <w:szCs w:val="20"/>
        </w:rPr>
        <w:t>【</w:t>
      </w:r>
      <w:r w:rsidR="00E1575E">
        <w:rPr>
          <w:rFonts w:eastAsia="標楷體" w:cs="Arial" w:hint="eastAsia"/>
          <w:szCs w:val="20"/>
        </w:rPr>
        <w:t>C</w:t>
      </w:r>
      <w:r w:rsidR="00E1575E">
        <w:rPr>
          <w:rFonts w:eastAsia="標楷體" w:cs="Arial" w:hint="eastAsia"/>
          <w:szCs w:val="20"/>
        </w:rPr>
        <w:t>項】</w:t>
      </w:r>
      <w:r w:rsidR="005146A3">
        <w:rPr>
          <w:rFonts w:eastAsia="標楷體" w:cs="Arial" w:hint="eastAsia"/>
          <w:szCs w:val="20"/>
        </w:rPr>
        <w:t>無追索權應收帳款</w:t>
      </w:r>
      <w:r w:rsidR="005146A3">
        <w:rPr>
          <w:rFonts w:eastAsia="標楷體" w:cs="Arial" w:hint="eastAsia"/>
          <w:szCs w:val="20"/>
        </w:rPr>
        <w:t>(NR</w:t>
      </w:r>
      <w:r w:rsidR="005146A3">
        <w:rPr>
          <w:rFonts w:eastAsia="標楷體" w:cs="Arial" w:hint="eastAsia"/>
          <w:szCs w:val="20"/>
        </w:rPr>
        <w:t>型</w:t>
      </w:r>
      <w:r w:rsidR="005146A3">
        <w:rPr>
          <w:rFonts w:eastAsia="標楷體" w:cs="Arial" w:hint="eastAsia"/>
          <w:szCs w:val="20"/>
        </w:rPr>
        <w:t>)</w:t>
      </w:r>
      <w:r w:rsidR="005146A3">
        <w:rPr>
          <w:rFonts w:eastAsia="標楷體" w:cs="Arial" w:hint="eastAsia"/>
          <w:szCs w:val="20"/>
        </w:rPr>
        <w:t>方面，</w:t>
      </w:r>
      <w:r w:rsidR="005146A3" w:rsidRPr="00637C09">
        <w:rPr>
          <w:rFonts w:eastAsia="標楷體"/>
          <w:sz w:val="22"/>
          <w:szCs w:val="22"/>
        </w:rPr>
        <w:t>廣明如有新買方客戶，皆於第一時間洽詢本行配合機會，</w:t>
      </w:r>
      <w:r w:rsidR="005146A3">
        <w:rPr>
          <w:rFonts w:eastAsia="標楷體" w:hint="eastAsia"/>
          <w:sz w:val="22"/>
          <w:szCs w:val="22"/>
        </w:rPr>
        <w:t>亦有部分額度預計從他行轉入，除現有買方客戶</w:t>
      </w:r>
      <w:r w:rsidR="005146A3">
        <w:rPr>
          <w:rFonts w:eastAsia="標楷體" w:hint="eastAsia"/>
          <w:sz w:val="22"/>
          <w:szCs w:val="22"/>
        </w:rPr>
        <w:t>(Targus</w:t>
      </w:r>
      <w:r w:rsidR="005146A3">
        <w:rPr>
          <w:rFonts w:eastAsia="標楷體" w:hint="eastAsia"/>
          <w:sz w:val="22"/>
          <w:szCs w:val="22"/>
        </w:rPr>
        <w:t>集團、</w:t>
      </w:r>
      <w:r w:rsidR="005146A3">
        <w:rPr>
          <w:rFonts w:eastAsia="標楷體" w:hint="eastAsia"/>
          <w:sz w:val="22"/>
          <w:szCs w:val="22"/>
        </w:rPr>
        <w:t>Startech</w:t>
      </w:r>
      <w:r w:rsidR="005146A3">
        <w:rPr>
          <w:rFonts w:eastAsia="標楷體" w:hint="eastAsia"/>
          <w:sz w:val="22"/>
          <w:szCs w:val="22"/>
        </w:rPr>
        <w:t>與城堡岩石等</w:t>
      </w:r>
      <w:r w:rsidR="005146A3">
        <w:rPr>
          <w:rFonts w:eastAsia="標楷體" w:hint="eastAsia"/>
          <w:sz w:val="22"/>
          <w:szCs w:val="22"/>
        </w:rPr>
        <w:t>)</w:t>
      </w:r>
      <w:r w:rsidR="005146A3">
        <w:rPr>
          <w:rFonts w:eastAsia="標楷體" w:hint="eastAsia"/>
          <w:sz w:val="22"/>
          <w:szCs w:val="22"/>
        </w:rPr>
        <w:t>，也積極與商發溝通並為廣明尋找買方保險額度。</w:t>
      </w:r>
    </w:p>
    <w:p w14:paraId="6FD6CF29" w14:textId="77777777" w:rsidR="0002670A" w:rsidRDefault="0002670A">
      <w:pPr>
        <w:widowControl/>
        <w:rPr>
          <w:rFonts w:eastAsia="標楷體"/>
          <w:sz w:val="22"/>
          <w:szCs w:val="22"/>
        </w:rPr>
      </w:pPr>
      <w:r>
        <w:rPr>
          <w:rFonts w:eastAsia="標楷體"/>
          <w:sz w:val="22"/>
          <w:szCs w:val="22"/>
        </w:rPr>
        <w:br w:type="page"/>
      </w:r>
    </w:p>
    <w:p w14:paraId="1ED6490A" w14:textId="77777777" w:rsidR="004662F7" w:rsidRPr="0002670A" w:rsidRDefault="0002670A" w:rsidP="0002670A">
      <w:pPr>
        <w:spacing w:line="300" w:lineRule="exact"/>
        <w:ind w:firstLineChars="200" w:firstLine="440"/>
        <w:rPr>
          <w:rFonts w:eastAsia="標楷體"/>
          <w:b/>
          <w:sz w:val="22"/>
          <w:szCs w:val="22"/>
          <w:u w:val="single"/>
        </w:rPr>
      </w:pPr>
      <w:r w:rsidRPr="004662F7">
        <w:rPr>
          <w:rFonts w:eastAsia="標楷體" w:hint="eastAsia"/>
          <w:b/>
          <w:sz w:val="22"/>
          <w:szCs w:val="22"/>
          <w:u w:val="single"/>
        </w:rPr>
        <w:lastRenderedPageBreak/>
        <w:t>目前</w:t>
      </w:r>
      <w:r w:rsidRPr="004662F7">
        <w:rPr>
          <w:rFonts w:ascii="標楷體" w:eastAsia="標楷體" w:hAnsi="標楷體" w:hint="eastAsia"/>
          <w:b/>
          <w:bCs/>
          <w:spacing w:val="-6"/>
          <w:sz w:val="22"/>
          <w:szCs w:val="20"/>
          <w:u w:val="single"/>
        </w:rPr>
        <w:t>廣明買受商個別條件：</w:t>
      </w:r>
    </w:p>
    <w:tbl>
      <w:tblPr>
        <w:tblW w:w="7312" w:type="dxa"/>
        <w:tblInd w:w="458" w:type="dxa"/>
        <w:tblCellMar>
          <w:left w:w="0" w:type="dxa"/>
          <w:right w:w="0" w:type="dxa"/>
        </w:tblCellMar>
        <w:tblLook w:val="04A0" w:firstRow="1" w:lastRow="0" w:firstColumn="1" w:lastColumn="0" w:noHBand="0" w:noVBand="1"/>
      </w:tblPr>
      <w:tblGrid>
        <w:gridCol w:w="1651"/>
        <w:gridCol w:w="1417"/>
        <w:gridCol w:w="1134"/>
        <w:gridCol w:w="709"/>
        <w:gridCol w:w="992"/>
        <w:gridCol w:w="1409"/>
      </w:tblGrid>
      <w:tr w:rsidR="004662F7" w14:paraId="53FA5833" w14:textId="77777777" w:rsidTr="0002670A">
        <w:tc>
          <w:tcPr>
            <w:tcW w:w="165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BCC2E7" w14:textId="77777777" w:rsidR="004662F7" w:rsidRDefault="004662F7">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買受商名稱</w:t>
            </w:r>
          </w:p>
        </w:tc>
        <w:tc>
          <w:tcPr>
            <w:tcW w:w="141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D8DC938" w14:textId="77777777" w:rsidR="004662F7" w:rsidRDefault="004662F7">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額度(仟元)</w:t>
            </w:r>
          </w:p>
        </w:tc>
        <w:tc>
          <w:tcPr>
            <w:tcW w:w="113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36D571C" w14:textId="77777777" w:rsidR="004662F7" w:rsidRDefault="004662F7">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保險公司</w:t>
            </w:r>
          </w:p>
        </w:tc>
        <w:tc>
          <w:tcPr>
            <w:tcW w:w="70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4B3D16C" w14:textId="77777777" w:rsidR="004662F7" w:rsidRDefault="004662F7">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付款條件</w:t>
            </w:r>
          </w:p>
        </w:tc>
        <w:tc>
          <w:tcPr>
            <w:tcW w:w="99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175E6A3" w14:textId="77777777" w:rsidR="004662F7" w:rsidRDefault="004662F7">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管理費</w:t>
            </w:r>
          </w:p>
          <w:p w14:paraId="631DE337" w14:textId="77777777" w:rsidR="004662F7" w:rsidRDefault="004662F7">
            <w:pPr>
              <w:spacing w:line="300" w:lineRule="exact"/>
              <w:jc w:val="center"/>
              <w:rPr>
                <w:rFonts w:ascii="標楷體" w:eastAsia="標楷體" w:hAnsi="標楷體"/>
                <w:spacing w:val="-6"/>
                <w:sz w:val="18"/>
                <w:szCs w:val="18"/>
              </w:rPr>
            </w:pPr>
            <w:r>
              <w:rPr>
                <w:rFonts w:ascii="標楷體" w:eastAsia="標楷體" w:hAnsi="標楷體" w:hint="eastAsia"/>
                <w:spacing w:val="-6"/>
                <w:sz w:val="16"/>
                <w:szCs w:val="16"/>
              </w:rPr>
              <w:t>(投保成本)</w:t>
            </w:r>
          </w:p>
        </w:tc>
        <w:tc>
          <w:tcPr>
            <w:tcW w:w="140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CA29352" w14:textId="77777777" w:rsidR="004662F7" w:rsidRDefault="004662F7">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債權轉讓通知</w:t>
            </w:r>
          </w:p>
        </w:tc>
      </w:tr>
      <w:tr w:rsidR="00363118" w14:paraId="7897FCBC" w14:textId="77777777" w:rsidTr="0002670A">
        <w:tc>
          <w:tcPr>
            <w:tcW w:w="165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6168B32" w14:textId="77777777" w:rsidR="00363118" w:rsidRDefault="00363118">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Castle Rock, Inc.</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E6E1DE" w14:textId="77777777" w:rsidR="00363118" w:rsidRDefault="00363118">
            <w:pPr>
              <w:spacing w:line="300" w:lineRule="exact"/>
              <w:jc w:val="right"/>
              <w:rPr>
                <w:rFonts w:ascii="標楷體" w:eastAsia="標楷體" w:hAnsi="標楷體"/>
                <w:spacing w:val="-6"/>
                <w:sz w:val="18"/>
                <w:szCs w:val="18"/>
              </w:rPr>
            </w:pPr>
            <w:r>
              <w:rPr>
                <w:rFonts w:ascii="標楷體" w:eastAsia="標楷體" w:hAnsi="標楷體" w:hint="eastAsia"/>
                <w:spacing w:val="-6"/>
                <w:sz w:val="18"/>
                <w:szCs w:val="18"/>
              </w:rPr>
              <w:t>USD 1,000</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73E048" w14:textId="77777777" w:rsidR="00363118" w:rsidRDefault="00363118">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富邦產險-B</w:t>
            </w:r>
          </w:p>
        </w:tc>
        <w:tc>
          <w:tcPr>
            <w:tcW w:w="7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7013CE" w14:textId="77777777" w:rsidR="00363118" w:rsidRDefault="00363118">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OA</w:t>
            </w:r>
          </w:p>
          <w:p w14:paraId="5FB4A405" w14:textId="77777777" w:rsidR="00363118" w:rsidRPr="00E1575E" w:rsidRDefault="00363118">
            <w:pPr>
              <w:spacing w:line="300" w:lineRule="exact"/>
              <w:jc w:val="center"/>
              <w:rPr>
                <w:rFonts w:ascii="標楷體" w:eastAsia="標楷體" w:hAnsi="標楷體"/>
                <w:color w:val="FF0000"/>
                <w:spacing w:val="-6"/>
                <w:sz w:val="18"/>
                <w:szCs w:val="18"/>
              </w:rPr>
            </w:pPr>
            <w:r w:rsidRPr="00946A1B">
              <w:rPr>
                <w:rFonts w:ascii="標楷體" w:eastAsia="標楷體" w:hAnsi="標楷體" w:hint="eastAsia"/>
                <w:spacing w:val="-6"/>
                <w:sz w:val="18"/>
                <w:szCs w:val="18"/>
              </w:rPr>
              <w:t>45天</w:t>
            </w:r>
          </w:p>
        </w:tc>
        <w:tc>
          <w:tcPr>
            <w:tcW w:w="99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053A05" w14:textId="77777777" w:rsidR="00363118" w:rsidRDefault="00363118">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0.35%</w:t>
            </w:r>
          </w:p>
          <w:p w14:paraId="538FA25D" w14:textId="77777777" w:rsidR="00363118" w:rsidRDefault="00363118">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(0.132%)</w:t>
            </w:r>
          </w:p>
        </w:tc>
        <w:tc>
          <w:tcPr>
            <w:tcW w:w="1409" w:type="dxa"/>
            <w:vMerge w:val="restart"/>
            <w:tcBorders>
              <w:top w:val="nil"/>
              <w:left w:val="nil"/>
              <w:right w:val="single" w:sz="8" w:space="0" w:color="auto"/>
            </w:tcBorders>
            <w:tcMar>
              <w:top w:w="0" w:type="dxa"/>
              <w:left w:w="108" w:type="dxa"/>
              <w:bottom w:w="0" w:type="dxa"/>
              <w:right w:w="108" w:type="dxa"/>
            </w:tcMar>
            <w:vAlign w:val="center"/>
            <w:hideMark/>
          </w:tcPr>
          <w:p w14:paraId="4854ADBD" w14:textId="77777777" w:rsidR="00363118" w:rsidRDefault="00363118" w:rsidP="00363118">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依本行債轉</w:t>
            </w:r>
          </w:p>
          <w:p w14:paraId="739A1156" w14:textId="77777777" w:rsidR="00363118" w:rsidRDefault="00363118" w:rsidP="00363118">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通知版本</w:t>
            </w:r>
          </w:p>
        </w:tc>
      </w:tr>
      <w:tr w:rsidR="00363118" w14:paraId="76DF9A50" w14:textId="77777777" w:rsidTr="0002670A">
        <w:tc>
          <w:tcPr>
            <w:tcW w:w="165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9C7B918" w14:textId="77777777" w:rsidR="00363118" w:rsidRDefault="00363118">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Targus Australia Pty LTD</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14D735" w14:textId="77777777" w:rsidR="00363118" w:rsidRDefault="00363118">
            <w:pPr>
              <w:wordWrap w:val="0"/>
              <w:spacing w:line="300" w:lineRule="exact"/>
              <w:jc w:val="right"/>
              <w:rPr>
                <w:rFonts w:ascii="標楷體" w:eastAsia="標楷體" w:hAnsi="標楷體"/>
                <w:spacing w:val="-6"/>
                <w:sz w:val="18"/>
                <w:szCs w:val="18"/>
              </w:rPr>
            </w:pPr>
            <w:r>
              <w:rPr>
                <w:rFonts w:ascii="標楷體" w:eastAsia="標楷體" w:hAnsi="標楷體" w:hint="eastAsia"/>
                <w:spacing w:val="-6"/>
                <w:sz w:val="18"/>
                <w:szCs w:val="18"/>
              </w:rPr>
              <w:t>USD   600</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911873" w14:textId="77777777" w:rsidR="00363118" w:rsidRDefault="00363118">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富邦產險-B</w:t>
            </w:r>
          </w:p>
        </w:tc>
        <w:tc>
          <w:tcPr>
            <w:tcW w:w="7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63A18F" w14:textId="77777777" w:rsidR="00363118" w:rsidRDefault="00363118">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OA</w:t>
            </w:r>
          </w:p>
          <w:p w14:paraId="5E39C41D" w14:textId="77777777" w:rsidR="00363118" w:rsidRDefault="00363118">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60天</w:t>
            </w:r>
          </w:p>
        </w:tc>
        <w:tc>
          <w:tcPr>
            <w:tcW w:w="99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2577AE" w14:textId="77777777" w:rsidR="00363118" w:rsidRDefault="00363118">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0.30%</w:t>
            </w:r>
          </w:p>
          <w:p w14:paraId="5D6D44AC" w14:textId="77777777" w:rsidR="00363118" w:rsidRDefault="00363118">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(0.132%)</w:t>
            </w:r>
          </w:p>
        </w:tc>
        <w:tc>
          <w:tcPr>
            <w:tcW w:w="1409" w:type="dxa"/>
            <w:vMerge/>
            <w:tcBorders>
              <w:left w:val="nil"/>
              <w:right w:val="single" w:sz="8" w:space="0" w:color="auto"/>
            </w:tcBorders>
            <w:tcMar>
              <w:top w:w="0" w:type="dxa"/>
              <w:left w:w="108" w:type="dxa"/>
              <w:bottom w:w="0" w:type="dxa"/>
              <w:right w:w="108" w:type="dxa"/>
            </w:tcMar>
            <w:vAlign w:val="center"/>
            <w:hideMark/>
          </w:tcPr>
          <w:p w14:paraId="43F05AFE" w14:textId="77777777" w:rsidR="00363118" w:rsidRDefault="00363118" w:rsidP="004662F7">
            <w:pPr>
              <w:spacing w:line="300" w:lineRule="exact"/>
              <w:jc w:val="center"/>
              <w:rPr>
                <w:rFonts w:ascii="標楷體" w:eastAsia="標楷體" w:hAnsi="標楷體"/>
                <w:spacing w:val="-6"/>
                <w:sz w:val="18"/>
                <w:szCs w:val="18"/>
              </w:rPr>
            </w:pPr>
          </w:p>
        </w:tc>
      </w:tr>
      <w:tr w:rsidR="00363118" w14:paraId="3AFCF855" w14:textId="77777777" w:rsidTr="0002670A">
        <w:tc>
          <w:tcPr>
            <w:tcW w:w="165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2FD94F" w14:textId="77777777" w:rsidR="00363118" w:rsidRDefault="00363118">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Targus Asia Pacific Limited</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B09B6A" w14:textId="77777777" w:rsidR="00363118" w:rsidRDefault="00363118">
            <w:pPr>
              <w:wordWrap w:val="0"/>
              <w:spacing w:line="300" w:lineRule="exact"/>
              <w:jc w:val="right"/>
              <w:rPr>
                <w:rFonts w:ascii="標楷體" w:eastAsia="標楷體" w:hAnsi="標楷體"/>
                <w:spacing w:val="-6"/>
                <w:sz w:val="18"/>
                <w:szCs w:val="18"/>
              </w:rPr>
            </w:pPr>
            <w:r>
              <w:rPr>
                <w:rFonts w:ascii="標楷體" w:eastAsia="標楷體" w:hAnsi="標楷體" w:hint="eastAsia"/>
                <w:spacing w:val="-6"/>
                <w:sz w:val="18"/>
                <w:szCs w:val="18"/>
              </w:rPr>
              <w:t>USD 2,000</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472B1F" w14:textId="77777777" w:rsidR="00363118" w:rsidRDefault="00363118">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富邦產險-B</w:t>
            </w:r>
          </w:p>
        </w:tc>
        <w:tc>
          <w:tcPr>
            <w:tcW w:w="7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4DF03F" w14:textId="77777777" w:rsidR="00363118" w:rsidRDefault="00363118">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OA</w:t>
            </w:r>
          </w:p>
          <w:p w14:paraId="45066C44" w14:textId="77777777" w:rsidR="00363118" w:rsidRDefault="00363118">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60天</w:t>
            </w:r>
          </w:p>
        </w:tc>
        <w:tc>
          <w:tcPr>
            <w:tcW w:w="99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2743C34" w14:textId="77777777" w:rsidR="00363118" w:rsidRDefault="00363118">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0.30%</w:t>
            </w:r>
          </w:p>
          <w:p w14:paraId="60366603" w14:textId="77777777" w:rsidR="00363118" w:rsidRDefault="00363118">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(0.132%)</w:t>
            </w:r>
          </w:p>
        </w:tc>
        <w:tc>
          <w:tcPr>
            <w:tcW w:w="1409" w:type="dxa"/>
            <w:vMerge/>
            <w:tcBorders>
              <w:left w:val="nil"/>
              <w:right w:val="single" w:sz="8" w:space="0" w:color="auto"/>
            </w:tcBorders>
            <w:tcMar>
              <w:top w:w="0" w:type="dxa"/>
              <w:left w:w="108" w:type="dxa"/>
              <w:bottom w:w="0" w:type="dxa"/>
              <w:right w:w="108" w:type="dxa"/>
            </w:tcMar>
            <w:vAlign w:val="center"/>
            <w:hideMark/>
          </w:tcPr>
          <w:p w14:paraId="21F47A1A" w14:textId="77777777" w:rsidR="00363118" w:rsidRDefault="00363118" w:rsidP="004662F7">
            <w:pPr>
              <w:spacing w:line="300" w:lineRule="exact"/>
              <w:jc w:val="center"/>
              <w:rPr>
                <w:rFonts w:ascii="標楷體" w:eastAsia="標楷體" w:hAnsi="標楷體"/>
                <w:spacing w:val="-6"/>
                <w:sz w:val="18"/>
                <w:szCs w:val="18"/>
              </w:rPr>
            </w:pPr>
          </w:p>
        </w:tc>
      </w:tr>
      <w:tr w:rsidR="00363118" w14:paraId="0EED2329" w14:textId="77777777" w:rsidTr="0002670A">
        <w:tc>
          <w:tcPr>
            <w:tcW w:w="165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5CFBA43" w14:textId="77777777" w:rsidR="00363118" w:rsidRDefault="00363118">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Startech.com Limited</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294699" w14:textId="77777777" w:rsidR="00363118" w:rsidRDefault="00363118">
            <w:pPr>
              <w:wordWrap w:val="0"/>
              <w:spacing w:line="300" w:lineRule="exact"/>
              <w:jc w:val="right"/>
              <w:rPr>
                <w:rFonts w:ascii="標楷體" w:eastAsia="標楷體" w:hAnsi="標楷體"/>
                <w:spacing w:val="-6"/>
                <w:sz w:val="18"/>
                <w:szCs w:val="18"/>
              </w:rPr>
            </w:pPr>
            <w:r>
              <w:rPr>
                <w:rFonts w:ascii="標楷體" w:eastAsia="標楷體" w:hAnsi="標楷體" w:hint="eastAsia"/>
                <w:spacing w:val="-6"/>
                <w:sz w:val="18"/>
                <w:szCs w:val="18"/>
              </w:rPr>
              <w:t>USD 1,000</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864682" w14:textId="77777777" w:rsidR="00363118" w:rsidRDefault="00363118">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富邦產險-A</w:t>
            </w:r>
          </w:p>
        </w:tc>
        <w:tc>
          <w:tcPr>
            <w:tcW w:w="7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4BA46C" w14:textId="77777777" w:rsidR="00363118" w:rsidRDefault="00363118">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OA</w:t>
            </w:r>
          </w:p>
          <w:p w14:paraId="6DEF89BD" w14:textId="77777777" w:rsidR="00363118" w:rsidRDefault="00363118">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60天</w:t>
            </w:r>
          </w:p>
        </w:tc>
        <w:tc>
          <w:tcPr>
            <w:tcW w:w="99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8414F1" w14:textId="77777777" w:rsidR="00363118" w:rsidRDefault="00363118">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0.30%</w:t>
            </w:r>
          </w:p>
          <w:p w14:paraId="7B242FFF" w14:textId="77777777" w:rsidR="00363118" w:rsidRDefault="00363118">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(0.1235%)</w:t>
            </w:r>
          </w:p>
        </w:tc>
        <w:tc>
          <w:tcPr>
            <w:tcW w:w="1409" w:type="dxa"/>
            <w:vMerge/>
            <w:tcBorders>
              <w:left w:val="nil"/>
              <w:right w:val="single" w:sz="8" w:space="0" w:color="auto"/>
            </w:tcBorders>
            <w:tcMar>
              <w:top w:w="0" w:type="dxa"/>
              <w:left w:w="108" w:type="dxa"/>
              <w:bottom w:w="0" w:type="dxa"/>
              <w:right w:w="108" w:type="dxa"/>
            </w:tcMar>
            <w:vAlign w:val="center"/>
            <w:hideMark/>
          </w:tcPr>
          <w:p w14:paraId="365250A9" w14:textId="77777777" w:rsidR="00363118" w:rsidRDefault="00363118" w:rsidP="004662F7">
            <w:pPr>
              <w:spacing w:line="300" w:lineRule="exact"/>
              <w:jc w:val="center"/>
              <w:rPr>
                <w:rFonts w:ascii="標楷體" w:eastAsia="標楷體" w:hAnsi="標楷體"/>
                <w:spacing w:val="-6"/>
                <w:sz w:val="18"/>
                <w:szCs w:val="18"/>
              </w:rPr>
            </w:pPr>
          </w:p>
        </w:tc>
      </w:tr>
      <w:tr w:rsidR="00363118" w14:paraId="001AE59C" w14:textId="77777777" w:rsidTr="0002670A">
        <w:tc>
          <w:tcPr>
            <w:tcW w:w="165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A6AA57A" w14:textId="77777777" w:rsidR="00363118" w:rsidRDefault="00363118">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Magic Control</w:t>
            </w:r>
          </w:p>
          <w:p w14:paraId="285AFB09" w14:textId="77777777" w:rsidR="00363118" w:rsidRDefault="00363118">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Technology</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5D4736" w14:textId="77777777" w:rsidR="00363118" w:rsidRDefault="00363118">
            <w:pPr>
              <w:wordWrap w:val="0"/>
              <w:spacing w:line="300" w:lineRule="exact"/>
              <w:jc w:val="right"/>
              <w:rPr>
                <w:rFonts w:ascii="標楷體" w:eastAsia="標楷體" w:hAnsi="標楷體"/>
                <w:spacing w:val="-6"/>
                <w:sz w:val="18"/>
                <w:szCs w:val="18"/>
              </w:rPr>
            </w:pPr>
            <w:r>
              <w:rPr>
                <w:rFonts w:ascii="標楷體" w:eastAsia="標楷體" w:hAnsi="標楷體" w:hint="eastAsia"/>
                <w:spacing w:val="-6"/>
                <w:sz w:val="18"/>
                <w:szCs w:val="18"/>
              </w:rPr>
              <w:t>USD 1,000</w:t>
            </w:r>
          </w:p>
        </w:tc>
        <w:tc>
          <w:tcPr>
            <w:tcW w:w="113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81AC46" w14:textId="77777777" w:rsidR="00363118" w:rsidRDefault="00363118">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富邦產險-A</w:t>
            </w:r>
          </w:p>
        </w:tc>
        <w:tc>
          <w:tcPr>
            <w:tcW w:w="7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BAC21C" w14:textId="77777777" w:rsidR="00363118" w:rsidRDefault="00363118">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詳見備註</w:t>
            </w:r>
          </w:p>
        </w:tc>
        <w:tc>
          <w:tcPr>
            <w:tcW w:w="992" w:type="dxa"/>
            <w:tcBorders>
              <w:top w:val="nil"/>
              <w:left w:val="nil"/>
              <w:bottom w:val="single" w:sz="8" w:space="0" w:color="auto"/>
              <w:right w:val="single" w:sz="8" w:space="0" w:color="auto"/>
            </w:tcBorders>
            <w:tcMar>
              <w:top w:w="0" w:type="dxa"/>
              <w:left w:w="108" w:type="dxa"/>
              <w:bottom w:w="0" w:type="dxa"/>
              <w:right w:w="108" w:type="dxa"/>
            </w:tcMar>
            <w:vAlign w:val="center"/>
          </w:tcPr>
          <w:p w14:paraId="32B58D5B" w14:textId="77777777" w:rsidR="00363118" w:rsidRDefault="00363118">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0.25%</w:t>
            </w:r>
          </w:p>
          <w:p w14:paraId="79FCA616" w14:textId="77777777" w:rsidR="00363118" w:rsidRDefault="00363118">
            <w:pPr>
              <w:spacing w:line="300" w:lineRule="exact"/>
              <w:jc w:val="center"/>
              <w:rPr>
                <w:rFonts w:ascii="標楷體" w:eastAsia="標楷體" w:hAnsi="標楷體"/>
                <w:spacing w:val="-6"/>
                <w:sz w:val="18"/>
                <w:szCs w:val="18"/>
              </w:rPr>
            </w:pPr>
            <w:r>
              <w:rPr>
                <w:rFonts w:ascii="標楷體" w:eastAsia="標楷體" w:hAnsi="標楷體" w:hint="eastAsia"/>
                <w:spacing w:val="-6"/>
                <w:sz w:val="18"/>
                <w:szCs w:val="18"/>
              </w:rPr>
              <w:t>(0.1235%)</w:t>
            </w:r>
          </w:p>
        </w:tc>
        <w:tc>
          <w:tcPr>
            <w:tcW w:w="1409" w:type="dxa"/>
            <w:vMerge/>
            <w:tcBorders>
              <w:left w:val="nil"/>
              <w:bottom w:val="single" w:sz="8" w:space="0" w:color="auto"/>
              <w:right w:val="single" w:sz="8" w:space="0" w:color="auto"/>
            </w:tcBorders>
            <w:tcMar>
              <w:top w:w="0" w:type="dxa"/>
              <w:left w:w="108" w:type="dxa"/>
              <w:bottom w:w="0" w:type="dxa"/>
              <w:right w:w="108" w:type="dxa"/>
            </w:tcMar>
            <w:vAlign w:val="center"/>
          </w:tcPr>
          <w:p w14:paraId="6C7C8583" w14:textId="77777777" w:rsidR="00363118" w:rsidRDefault="00363118" w:rsidP="004662F7">
            <w:pPr>
              <w:spacing w:line="300" w:lineRule="exact"/>
              <w:jc w:val="center"/>
              <w:rPr>
                <w:rFonts w:ascii="標楷體" w:eastAsia="標楷體" w:hAnsi="標楷體"/>
                <w:spacing w:val="-6"/>
                <w:sz w:val="18"/>
                <w:szCs w:val="18"/>
              </w:rPr>
            </w:pPr>
          </w:p>
        </w:tc>
      </w:tr>
    </w:tbl>
    <w:p w14:paraId="22E73E42" w14:textId="77777777" w:rsidR="002F73EB" w:rsidRDefault="002F73EB" w:rsidP="002F73EB">
      <w:pPr>
        <w:spacing w:line="300" w:lineRule="exact"/>
        <w:ind w:left="293" w:firstLine="187"/>
        <w:rPr>
          <w:rFonts w:ascii="標楷體" w:eastAsia="標楷體" w:hAnsi="標楷體"/>
          <w:spacing w:val="-6"/>
          <w:sz w:val="20"/>
          <w:szCs w:val="20"/>
        </w:rPr>
      </w:pPr>
      <w:r>
        <w:rPr>
          <w:rFonts w:ascii="標楷體" w:eastAsia="標楷體" w:hAnsi="標楷體" w:hint="eastAsia"/>
          <w:spacing w:val="-6"/>
          <w:sz w:val="20"/>
          <w:szCs w:val="20"/>
        </w:rPr>
        <w:t>備註：Magic Control Technology 付款條件為最長NET 90天，每筆最長天期100天</w:t>
      </w:r>
    </w:p>
    <w:p w14:paraId="1C4C2061" w14:textId="77777777" w:rsidR="009E5C4B" w:rsidRDefault="009E5C4B" w:rsidP="002F73EB">
      <w:pPr>
        <w:spacing w:line="300" w:lineRule="exact"/>
        <w:ind w:left="293" w:firstLine="187"/>
        <w:rPr>
          <w:rFonts w:ascii="標楷體" w:eastAsia="標楷體" w:hAnsi="標楷體"/>
          <w:spacing w:val="-6"/>
          <w:sz w:val="20"/>
          <w:szCs w:val="20"/>
        </w:rPr>
      </w:pPr>
    </w:p>
    <w:p w14:paraId="2F82E628" w14:textId="77777777" w:rsidR="00951B30" w:rsidRPr="00E1575E" w:rsidRDefault="00951B30" w:rsidP="002F73EB">
      <w:pPr>
        <w:spacing w:line="300" w:lineRule="exact"/>
        <w:ind w:left="293" w:firstLine="187"/>
        <w:rPr>
          <w:rFonts w:ascii="標楷體" w:eastAsia="SimSun" w:hAnsi="標楷體"/>
          <w:color w:val="FF0000"/>
          <w:spacing w:val="-6"/>
          <w:sz w:val="20"/>
          <w:szCs w:val="20"/>
        </w:rPr>
      </w:pPr>
      <w:r>
        <w:rPr>
          <w:rFonts w:eastAsia="標楷體" w:cs="Arial" w:hint="eastAsia"/>
          <w:szCs w:val="20"/>
        </w:rPr>
        <w:t>(4)PSR</w:t>
      </w:r>
      <w:r w:rsidR="00A2487F">
        <w:rPr>
          <w:rFonts w:eastAsia="標楷體" w:cs="Arial" w:hint="eastAsia"/>
          <w:szCs w:val="20"/>
        </w:rPr>
        <w:t>額度</w:t>
      </w:r>
      <w:r>
        <w:rPr>
          <w:rFonts w:eastAsia="標楷體" w:cs="Arial" w:hint="eastAsia"/>
          <w:szCs w:val="20"/>
        </w:rPr>
        <w:t>合理性試算</w:t>
      </w:r>
      <w:r w:rsidR="00A2487F">
        <w:rPr>
          <w:rFonts w:eastAsia="標楷體" w:cs="Arial" w:hint="eastAsia"/>
          <w:szCs w:val="20"/>
        </w:rPr>
        <w:t xml:space="preserve"> (USD5</w:t>
      </w:r>
      <w:r w:rsidR="00A2487F">
        <w:rPr>
          <w:rFonts w:eastAsia="標楷體" w:cs="Arial"/>
          <w:szCs w:val="20"/>
        </w:rPr>
        <w:t>,000</w:t>
      </w:r>
      <w:r w:rsidR="00A2487F">
        <w:rPr>
          <w:rFonts w:eastAsia="標楷體" w:cs="Arial" w:hint="eastAsia"/>
          <w:szCs w:val="20"/>
        </w:rPr>
        <w:t>仟元</w:t>
      </w:r>
      <w:r w:rsidR="00A2487F">
        <w:rPr>
          <w:rFonts w:eastAsia="標楷體" w:cs="Arial" w:hint="eastAsia"/>
          <w:szCs w:val="20"/>
        </w:rPr>
        <w:t>)</w:t>
      </w:r>
      <w:r w:rsidR="00E1575E">
        <w:rPr>
          <w:rFonts w:eastAsia="標楷體" w:cs="Arial" w:hint="eastAsia"/>
          <w:szCs w:val="20"/>
        </w:rPr>
        <w:t xml:space="preserve"> </w:t>
      </w:r>
    </w:p>
    <w:p w14:paraId="4BC459DB" w14:textId="77777777" w:rsidR="00A2487F" w:rsidRDefault="00A2487F" w:rsidP="00A2487F">
      <w:pPr>
        <w:ind w:firstLineChars="199" w:firstLine="478"/>
        <w:rPr>
          <w:rFonts w:ascii="Calibri" w:eastAsia="標楷體" w:hAnsi="標楷體"/>
          <w:szCs w:val="22"/>
        </w:rPr>
      </w:pPr>
      <w:r w:rsidRPr="00A2487F">
        <w:rPr>
          <w:rFonts w:ascii="Calibri" w:eastAsia="標楷體" w:hAnsi="標楷體" w:hint="eastAsia"/>
          <w:szCs w:val="22"/>
        </w:rPr>
        <w:t>1.</w:t>
      </w:r>
      <w:r w:rsidRPr="00A2487F">
        <w:rPr>
          <w:rFonts w:ascii="Calibri" w:eastAsia="標楷體" w:hAnsi="標楷體" w:hint="eastAsia"/>
          <w:szCs w:val="22"/>
        </w:rPr>
        <w:t>最近一年度財務報表營收</w:t>
      </w:r>
      <w:r w:rsidRPr="00A2487F">
        <w:rPr>
          <w:rFonts w:ascii="Calibri" w:eastAsia="標楷體" w:hAnsi="Calibri"/>
          <w:szCs w:val="22"/>
        </w:rPr>
        <w:t>TWD</w:t>
      </w:r>
      <w:r w:rsidRPr="00A2487F">
        <w:rPr>
          <w:rFonts w:ascii="Calibri" w:eastAsia="標楷體" w:hAnsi="標楷體" w:hint="eastAsia"/>
          <w:szCs w:val="22"/>
        </w:rPr>
        <w:t>：</w:t>
      </w:r>
      <w:r w:rsidR="00B511AD">
        <w:rPr>
          <w:rFonts w:ascii="Calibri" w:eastAsia="標楷體" w:hAnsi="Calibri" w:hint="eastAsia"/>
          <w:szCs w:val="22"/>
        </w:rPr>
        <w:t>10,800,705</w:t>
      </w:r>
      <w:r w:rsidRPr="00A2487F">
        <w:rPr>
          <w:rFonts w:ascii="Calibri" w:eastAsia="標楷體" w:hAnsi="Calibri"/>
          <w:szCs w:val="22"/>
        </w:rPr>
        <w:t xml:space="preserve"> </w:t>
      </w:r>
      <w:r w:rsidRPr="00A2487F">
        <w:rPr>
          <w:rFonts w:ascii="Calibri" w:eastAsia="標楷體" w:hAnsi="標楷體" w:hint="eastAsia"/>
          <w:szCs w:val="22"/>
        </w:rPr>
        <w:t>仟元</w:t>
      </w:r>
      <w:r w:rsidRPr="00A2487F">
        <w:rPr>
          <w:rFonts w:ascii="Calibri" w:eastAsia="標楷體" w:hAnsi="標楷體" w:hint="eastAsia"/>
          <w:szCs w:val="22"/>
        </w:rPr>
        <w:t>(USD/RMB</w:t>
      </w:r>
      <w:r w:rsidRPr="00A2487F">
        <w:rPr>
          <w:rFonts w:ascii="Calibri" w:eastAsia="標楷體" w:hAnsi="標楷體"/>
          <w:szCs w:val="22"/>
        </w:rPr>
        <w:t>/</w:t>
      </w:r>
      <w:r w:rsidRPr="00A2487F">
        <w:rPr>
          <w:rFonts w:ascii="Calibri" w:eastAsia="標楷體" w:hAnsi="標楷體" w:hint="eastAsia"/>
          <w:szCs w:val="22"/>
        </w:rPr>
        <w:t xml:space="preserve">THB </w:t>
      </w:r>
      <w:r w:rsidRPr="00A2487F">
        <w:rPr>
          <w:rFonts w:ascii="Calibri" w:eastAsia="標楷體" w:hAnsi="標楷體" w:hint="eastAsia"/>
          <w:szCs w:val="22"/>
        </w:rPr>
        <w:t>收款比重</w:t>
      </w:r>
      <w:r w:rsidRPr="00A2487F">
        <w:rPr>
          <w:rFonts w:ascii="Calibri" w:eastAsia="標楷體" w:hAnsi="標楷體" w:hint="eastAsia"/>
          <w:szCs w:val="22"/>
        </w:rPr>
        <w:t xml:space="preserve"> 85</w:t>
      </w:r>
      <w:r w:rsidR="00383126">
        <w:rPr>
          <w:rFonts w:ascii="Calibri" w:eastAsia="標楷體" w:hAnsi="標楷體" w:hint="eastAsia"/>
          <w:szCs w:val="22"/>
        </w:rPr>
        <w:t>%</w:t>
      </w:r>
      <w:r w:rsidRPr="00A2487F">
        <w:rPr>
          <w:rFonts w:ascii="Calibri" w:eastAsia="標楷體" w:hAnsi="標楷體" w:hint="eastAsia"/>
          <w:szCs w:val="22"/>
        </w:rPr>
        <w:t>:10</w:t>
      </w:r>
      <w:r w:rsidR="00383126">
        <w:rPr>
          <w:rFonts w:ascii="Calibri" w:eastAsia="標楷體" w:hAnsi="標楷體"/>
          <w:szCs w:val="22"/>
        </w:rPr>
        <w:t>%</w:t>
      </w:r>
      <w:r w:rsidRPr="00A2487F">
        <w:rPr>
          <w:rFonts w:ascii="Calibri" w:eastAsia="標楷體" w:hAnsi="標楷體" w:hint="eastAsia"/>
          <w:szCs w:val="22"/>
        </w:rPr>
        <w:t>:5</w:t>
      </w:r>
      <w:r w:rsidR="00383126">
        <w:rPr>
          <w:rFonts w:ascii="Calibri" w:eastAsia="標楷體" w:hAnsi="標楷體"/>
          <w:szCs w:val="22"/>
        </w:rPr>
        <w:t>%</w:t>
      </w:r>
      <w:r w:rsidRPr="00A2487F">
        <w:rPr>
          <w:rFonts w:ascii="Calibri" w:eastAsia="標楷體" w:hAnsi="標楷體" w:hint="eastAsia"/>
          <w:szCs w:val="22"/>
        </w:rPr>
        <w:t>)</w:t>
      </w:r>
    </w:p>
    <w:p w14:paraId="46B811C8" w14:textId="77777777" w:rsidR="00A2487F" w:rsidRPr="00A2487F" w:rsidRDefault="00A2487F" w:rsidP="00A2487F">
      <w:pPr>
        <w:ind w:firstLine="478"/>
        <w:rPr>
          <w:rFonts w:ascii="標楷體" w:hAnsi="標楷體"/>
          <w:b/>
          <w:szCs w:val="22"/>
          <w:shd w:val="pct15" w:color="auto" w:fill="FFFFFF"/>
        </w:rPr>
      </w:pPr>
      <w:r>
        <w:rPr>
          <w:rFonts w:ascii="Calibri" w:eastAsia="標楷體" w:hAnsi="標楷體" w:hint="eastAsia"/>
          <w:szCs w:val="22"/>
        </w:rPr>
        <w:t>2.</w:t>
      </w:r>
      <w:r w:rsidRPr="00A2487F">
        <w:rPr>
          <w:rFonts w:ascii="Calibri" w:eastAsia="標楷體" w:hAnsi="標楷體" w:hint="eastAsia"/>
          <w:szCs w:val="22"/>
        </w:rPr>
        <w:t>最近一年度財務報表成本：</w:t>
      </w:r>
      <w:r w:rsidR="00B511AD">
        <w:rPr>
          <w:rFonts w:ascii="Calibri" w:eastAsia="標楷體" w:hAnsi="標楷體" w:hint="eastAsia"/>
          <w:szCs w:val="22"/>
        </w:rPr>
        <w:t>TWD 9</w:t>
      </w:r>
      <w:r w:rsidRPr="00A2487F">
        <w:rPr>
          <w:rFonts w:ascii="Calibri" w:eastAsia="標楷體" w:hAnsi="標楷體"/>
          <w:szCs w:val="22"/>
        </w:rPr>
        <w:t>,</w:t>
      </w:r>
      <w:r w:rsidR="00B511AD">
        <w:rPr>
          <w:rFonts w:ascii="Calibri" w:eastAsia="標楷體" w:hAnsi="標楷體" w:hint="eastAsia"/>
          <w:szCs w:val="22"/>
        </w:rPr>
        <w:t>454</w:t>
      </w:r>
      <w:r w:rsidRPr="00A2487F">
        <w:rPr>
          <w:rFonts w:ascii="Calibri" w:eastAsia="標楷體" w:hAnsi="標楷體"/>
          <w:szCs w:val="22"/>
        </w:rPr>
        <w:t>,</w:t>
      </w:r>
      <w:r w:rsidR="00B511AD">
        <w:rPr>
          <w:rFonts w:ascii="Calibri" w:eastAsia="標楷體" w:hAnsi="標楷體" w:hint="eastAsia"/>
          <w:szCs w:val="22"/>
        </w:rPr>
        <w:t>822</w:t>
      </w:r>
      <w:r w:rsidRPr="00A2487F">
        <w:rPr>
          <w:rFonts w:ascii="Calibri" w:eastAsia="標楷體" w:hAnsi="標楷體" w:hint="eastAsia"/>
          <w:szCs w:val="22"/>
        </w:rPr>
        <w:t xml:space="preserve"> </w:t>
      </w:r>
      <w:r w:rsidRPr="00A2487F">
        <w:rPr>
          <w:rFonts w:ascii="Calibri" w:eastAsia="標楷體" w:hAnsi="標楷體" w:hint="eastAsia"/>
          <w:szCs w:val="22"/>
        </w:rPr>
        <w:t>仟元</w:t>
      </w:r>
      <w:r w:rsidRPr="00A2487F">
        <w:rPr>
          <w:rFonts w:ascii="Calibri" w:eastAsia="標楷體" w:hAnsi="標楷體" w:hint="eastAsia"/>
          <w:szCs w:val="22"/>
        </w:rPr>
        <w:t xml:space="preserve"> (USD/JPY/THB</w:t>
      </w:r>
      <w:r w:rsidRPr="00A2487F">
        <w:rPr>
          <w:rFonts w:ascii="Calibri" w:eastAsia="標楷體" w:hAnsi="標楷體" w:hint="eastAsia"/>
          <w:szCs w:val="22"/>
        </w:rPr>
        <w:t>付款比重</w:t>
      </w:r>
      <w:r w:rsidRPr="00A2487F">
        <w:rPr>
          <w:rFonts w:ascii="Calibri" w:eastAsia="標楷體" w:hAnsi="標楷體" w:hint="eastAsia"/>
          <w:szCs w:val="22"/>
        </w:rPr>
        <w:t xml:space="preserve"> 3</w:t>
      </w:r>
      <w:r w:rsidRPr="00A2487F">
        <w:rPr>
          <w:rFonts w:ascii="Calibri" w:eastAsia="標楷體" w:hAnsi="標楷體"/>
          <w:szCs w:val="22"/>
        </w:rPr>
        <w:t>0</w:t>
      </w:r>
      <w:r w:rsidR="00383126">
        <w:rPr>
          <w:rFonts w:ascii="Calibri" w:eastAsia="標楷體" w:hAnsi="標楷體"/>
          <w:szCs w:val="22"/>
        </w:rPr>
        <w:t>%</w:t>
      </w:r>
      <w:r w:rsidRPr="00A2487F">
        <w:rPr>
          <w:rFonts w:ascii="Calibri" w:eastAsia="標楷體" w:hAnsi="標楷體" w:hint="eastAsia"/>
          <w:szCs w:val="22"/>
        </w:rPr>
        <w:t>:4</w:t>
      </w:r>
      <w:r w:rsidRPr="00A2487F">
        <w:rPr>
          <w:rFonts w:ascii="Calibri" w:eastAsia="標楷體" w:hAnsi="標楷體"/>
          <w:szCs w:val="22"/>
        </w:rPr>
        <w:t>0</w:t>
      </w:r>
      <w:r w:rsidR="00383126">
        <w:rPr>
          <w:rFonts w:ascii="Calibri" w:eastAsia="標楷體" w:hAnsi="標楷體"/>
          <w:szCs w:val="22"/>
        </w:rPr>
        <w:t>%</w:t>
      </w:r>
      <w:r w:rsidRPr="00A2487F">
        <w:rPr>
          <w:rFonts w:ascii="Calibri" w:eastAsia="標楷體" w:hAnsi="標楷體" w:hint="eastAsia"/>
          <w:szCs w:val="22"/>
        </w:rPr>
        <w:t>:3</w:t>
      </w:r>
      <w:r w:rsidRPr="00A2487F">
        <w:rPr>
          <w:rFonts w:ascii="Calibri" w:eastAsia="標楷體" w:hAnsi="標楷體"/>
          <w:szCs w:val="22"/>
        </w:rPr>
        <w:t>0</w:t>
      </w:r>
      <w:r w:rsidR="00383126">
        <w:rPr>
          <w:rFonts w:ascii="Calibri" w:eastAsia="標楷體" w:hAnsi="標楷體"/>
          <w:szCs w:val="22"/>
        </w:rPr>
        <w:t>%</w:t>
      </w:r>
      <w:r w:rsidRPr="00A2487F">
        <w:rPr>
          <w:rFonts w:ascii="Calibri" w:eastAsia="標楷體" w:hAnsi="標楷體" w:hint="eastAsia"/>
          <w:szCs w:val="22"/>
        </w:rPr>
        <w:t>)</w:t>
      </w:r>
    </w:p>
    <w:p w14:paraId="1E8EFCBA" w14:textId="77777777" w:rsidR="00A2487F" w:rsidRPr="00B511AD" w:rsidRDefault="00A2487F" w:rsidP="00B511AD">
      <w:pPr>
        <w:ind w:firstLineChars="199" w:firstLine="478"/>
        <w:rPr>
          <w:rFonts w:ascii="Calibri" w:eastAsia="標楷體" w:hAnsi="Calibri"/>
          <w:szCs w:val="22"/>
        </w:rPr>
      </w:pPr>
      <w:r>
        <w:rPr>
          <w:rFonts w:ascii="Calibri" w:eastAsia="標楷體" w:hAnsi="標楷體" w:hint="eastAsia"/>
          <w:szCs w:val="22"/>
        </w:rPr>
        <w:t>3</w:t>
      </w:r>
      <w:r w:rsidRPr="00A2487F">
        <w:rPr>
          <w:rFonts w:ascii="Calibri" w:eastAsia="標楷體" w:hAnsi="標楷體" w:hint="eastAsia"/>
          <w:szCs w:val="22"/>
        </w:rPr>
        <w:t>.</w:t>
      </w:r>
      <w:r w:rsidRPr="00A2487F">
        <w:rPr>
          <w:rFonts w:ascii="Calibri" w:eastAsia="標楷體" w:hAnsi="標楷體" w:hint="eastAsia"/>
          <w:szCs w:val="22"/>
        </w:rPr>
        <w:t>預估客戶之避險部位</w:t>
      </w:r>
      <w:r w:rsidRPr="00A2487F">
        <w:rPr>
          <w:rFonts w:ascii="Calibri" w:eastAsia="標楷體" w:hAnsi="標楷體"/>
          <w:szCs w:val="22"/>
        </w:rPr>
        <w:t>(</w:t>
      </w:r>
      <w:r w:rsidRPr="00A2487F">
        <w:rPr>
          <w:rFonts w:ascii="Calibri" w:eastAsia="標楷體" w:hAnsi="標楷體" w:hint="eastAsia"/>
          <w:szCs w:val="22"/>
        </w:rPr>
        <w:t>年化</w:t>
      </w:r>
      <w:r w:rsidRPr="00A2487F">
        <w:rPr>
          <w:rFonts w:ascii="Calibri" w:eastAsia="標楷體" w:hAnsi="標楷體"/>
          <w:szCs w:val="22"/>
        </w:rPr>
        <w:t>)</w:t>
      </w:r>
      <w:r w:rsidR="00B511AD">
        <w:rPr>
          <w:rFonts w:ascii="Calibri" w:eastAsia="標楷體" w:hAnsi="Calibri" w:hint="eastAsia"/>
          <w:szCs w:val="22"/>
        </w:rPr>
        <w:t xml:space="preserve">：　　　　　　　　　　　　　　　</w:t>
      </w:r>
      <w:r w:rsidR="00783959">
        <w:rPr>
          <w:rFonts w:ascii="Calibri" w:eastAsia="標楷體" w:hAnsi="Calibri" w:hint="eastAsia"/>
          <w:szCs w:val="22"/>
        </w:rPr>
        <w:t xml:space="preserve">     </w:t>
      </w:r>
      <w:r w:rsidR="00783959">
        <w:rPr>
          <w:rFonts w:ascii="Arial" w:eastAsia="標楷體" w:hAnsi="Arial" w:cs="Arial" w:hint="eastAsia"/>
          <w:bCs/>
        </w:rPr>
        <w:t>(</w:t>
      </w:r>
      <w:r w:rsidR="00783959" w:rsidRPr="00A2487F">
        <w:rPr>
          <w:rFonts w:ascii="Arial" w:eastAsia="標楷體" w:hAnsi="Arial" w:cs="Arial" w:hint="eastAsia"/>
          <w:bCs/>
        </w:rPr>
        <w:t>單位：</w:t>
      </w:r>
      <w:r w:rsidR="00783959">
        <w:rPr>
          <w:rFonts w:ascii="Arial" w:eastAsia="標楷體" w:hAnsi="Arial" w:cs="Arial" w:hint="eastAsia"/>
        </w:rPr>
        <w:t>USD</w:t>
      </w:r>
      <w:r w:rsidR="00783959" w:rsidRPr="00A2487F">
        <w:rPr>
          <w:rFonts w:ascii="Arial" w:eastAsia="標楷體" w:hAnsi="Arial" w:cs="Arial" w:hint="eastAsia"/>
        </w:rPr>
        <w:t>仟元</w:t>
      </w:r>
      <w:r w:rsidR="00783959">
        <w:rPr>
          <w:rFonts w:ascii="Arial" w:eastAsia="標楷體" w:hAnsi="Arial" w:cs="Arial" w:hint="eastAsia"/>
          <w:bCs/>
        </w:rPr>
        <w:t>)</w:t>
      </w:r>
    </w:p>
    <w:tbl>
      <w:tblPr>
        <w:tblW w:w="9355" w:type="dxa"/>
        <w:tblInd w:w="421" w:type="dxa"/>
        <w:tblLayout w:type="fixed"/>
        <w:tblCellMar>
          <w:left w:w="28" w:type="dxa"/>
          <w:right w:w="28" w:type="dxa"/>
        </w:tblCellMar>
        <w:tblLook w:val="04A0" w:firstRow="1" w:lastRow="0" w:firstColumn="1" w:lastColumn="0" w:noHBand="0" w:noVBand="1"/>
      </w:tblPr>
      <w:tblGrid>
        <w:gridCol w:w="2094"/>
        <w:gridCol w:w="1452"/>
        <w:gridCol w:w="1452"/>
        <w:gridCol w:w="1452"/>
        <w:gridCol w:w="1452"/>
        <w:gridCol w:w="1453"/>
      </w:tblGrid>
      <w:tr w:rsidR="00B511AD" w:rsidRPr="00B511AD" w14:paraId="39BF55AB" w14:textId="77777777" w:rsidTr="000470C1">
        <w:trPr>
          <w:trHeight w:val="330"/>
        </w:trPr>
        <w:tc>
          <w:tcPr>
            <w:tcW w:w="20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822197" w14:textId="77777777" w:rsidR="00B511AD" w:rsidRPr="00B511AD" w:rsidRDefault="00B511AD" w:rsidP="00B511AD">
            <w:pPr>
              <w:widowControl/>
              <w:jc w:val="center"/>
              <w:rPr>
                <w:rFonts w:ascii="標楷體" w:eastAsia="標楷體" w:hAnsi="標楷體" w:cs="新細明體"/>
                <w:color w:val="000000"/>
                <w:kern w:val="0"/>
                <w:sz w:val="20"/>
                <w:szCs w:val="20"/>
              </w:rPr>
            </w:pPr>
            <w:r w:rsidRPr="00B511AD">
              <w:rPr>
                <w:rFonts w:ascii="標楷體" w:eastAsia="標楷體" w:hAnsi="標楷體" w:cs="新細明體" w:hint="eastAsia"/>
                <w:color w:val="000000"/>
                <w:kern w:val="0"/>
                <w:sz w:val="20"/>
                <w:szCs w:val="20"/>
              </w:rPr>
              <w:t>交易種類</w:t>
            </w:r>
          </w:p>
        </w:tc>
        <w:tc>
          <w:tcPr>
            <w:tcW w:w="1452" w:type="dxa"/>
            <w:tcBorders>
              <w:top w:val="single" w:sz="4" w:space="0" w:color="auto"/>
              <w:left w:val="nil"/>
              <w:bottom w:val="single" w:sz="4" w:space="0" w:color="auto"/>
              <w:right w:val="single" w:sz="4" w:space="0" w:color="auto"/>
            </w:tcBorders>
            <w:shd w:val="clear" w:color="auto" w:fill="auto"/>
            <w:vAlign w:val="center"/>
            <w:hideMark/>
          </w:tcPr>
          <w:p w14:paraId="114F9CA3" w14:textId="77777777" w:rsidR="00B511AD" w:rsidRPr="00B511AD" w:rsidRDefault="00B511AD" w:rsidP="00B511AD">
            <w:pPr>
              <w:widowControl/>
              <w:jc w:val="center"/>
              <w:rPr>
                <w:rFonts w:ascii="標楷體" w:eastAsia="標楷體" w:hAnsi="標楷體" w:cs="新細明體"/>
                <w:color w:val="000000"/>
                <w:kern w:val="0"/>
                <w:sz w:val="20"/>
                <w:szCs w:val="20"/>
              </w:rPr>
            </w:pPr>
            <w:r w:rsidRPr="00B511AD">
              <w:rPr>
                <w:rFonts w:ascii="標楷體" w:eastAsia="標楷體" w:hAnsi="標楷體" w:cs="新細明體" w:hint="eastAsia"/>
                <w:color w:val="000000"/>
                <w:kern w:val="0"/>
                <w:sz w:val="20"/>
                <w:szCs w:val="20"/>
              </w:rPr>
              <w:t>匯率類</w:t>
            </w:r>
          </w:p>
        </w:tc>
        <w:tc>
          <w:tcPr>
            <w:tcW w:w="1452" w:type="dxa"/>
            <w:tcBorders>
              <w:top w:val="single" w:sz="4" w:space="0" w:color="auto"/>
              <w:left w:val="nil"/>
              <w:bottom w:val="single" w:sz="4" w:space="0" w:color="auto"/>
              <w:right w:val="single" w:sz="4" w:space="0" w:color="auto"/>
            </w:tcBorders>
            <w:shd w:val="clear" w:color="auto" w:fill="auto"/>
            <w:vAlign w:val="center"/>
            <w:hideMark/>
          </w:tcPr>
          <w:p w14:paraId="3638D994" w14:textId="77777777" w:rsidR="00B511AD" w:rsidRPr="00B511AD" w:rsidRDefault="00B511AD" w:rsidP="00B511AD">
            <w:pPr>
              <w:widowControl/>
              <w:jc w:val="center"/>
              <w:rPr>
                <w:rFonts w:ascii="標楷體" w:eastAsia="標楷體" w:hAnsi="標楷體" w:cs="新細明體"/>
                <w:color w:val="000000"/>
                <w:kern w:val="0"/>
                <w:sz w:val="20"/>
                <w:szCs w:val="20"/>
              </w:rPr>
            </w:pPr>
            <w:r w:rsidRPr="00B511AD">
              <w:rPr>
                <w:rFonts w:ascii="標楷體" w:eastAsia="標楷體" w:hAnsi="標楷體" w:cs="新細明體" w:hint="eastAsia"/>
                <w:color w:val="000000"/>
                <w:kern w:val="0"/>
                <w:sz w:val="20"/>
                <w:szCs w:val="20"/>
              </w:rPr>
              <w:t>匯率類</w:t>
            </w:r>
          </w:p>
        </w:tc>
        <w:tc>
          <w:tcPr>
            <w:tcW w:w="1452" w:type="dxa"/>
            <w:tcBorders>
              <w:top w:val="single" w:sz="4" w:space="0" w:color="auto"/>
              <w:left w:val="nil"/>
              <w:bottom w:val="single" w:sz="4" w:space="0" w:color="auto"/>
              <w:right w:val="single" w:sz="4" w:space="0" w:color="auto"/>
            </w:tcBorders>
            <w:shd w:val="clear" w:color="auto" w:fill="auto"/>
            <w:vAlign w:val="center"/>
            <w:hideMark/>
          </w:tcPr>
          <w:p w14:paraId="3DFFDDBB" w14:textId="77777777" w:rsidR="00B511AD" w:rsidRPr="00B511AD" w:rsidRDefault="00B511AD" w:rsidP="00B511AD">
            <w:pPr>
              <w:widowControl/>
              <w:jc w:val="center"/>
              <w:rPr>
                <w:rFonts w:ascii="標楷體" w:eastAsia="標楷體" w:hAnsi="標楷體" w:cs="新細明體"/>
                <w:color w:val="000000"/>
                <w:kern w:val="0"/>
                <w:sz w:val="20"/>
                <w:szCs w:val="20"/>
              </w:rPr>
            </w:pPr>
            <w:r w:rsidRPr="00B511AD">
              <w:rPr>
                <w:rFonts w:ascii="標楷體" w:eastAsia="標楷體" w:hAnsi="標楷體" w:cs="新細明體" w:hint="eastAsia"/>
                <w:color w:val="000000"/>
                <w:kern w:val="0"/>
                <w:sz w:val="20"/>
                <w:szCs w:val="20"/>
              </w:rPr>
              <w:t>匯率類</w:t>
            </w:r>
          </w:p>
        </w:tc>
        <w:tc>
          <w:tcPr>
            <w:tcW w:w="1452" w:type="dxa"/>
            <w:tcBorders>
              <w:top w:val="single" w:sz="4" w:space="0" w:color="auto"/>
              <w:left w:val="nil"/>
              <w:bottom w:val="single" w:sz="4" w:space="0" w:color="auto"/>
              <w:right w:val="single" w:sz="4" w:space="0" w:color="auto"/>
            </w:tcBorders>
            <w:shd w:val="clear" w:color="auto" w:fill="auto"/>
            <w:vAlign w:val="center"/>
            <w:hideMark/>
          </w:tcPr>
          <w:p w14:paraId="1BEA160B" w14:textId="77777777" w:rsidR="00B511AD" w:rsidRPr="00B511AD" w:rsidRDefault="00B511AD" w:rsidP="00B511AD">
            <w:pPr>
              <w:widowControl/>
              <w:jc w:val="center"/>
              <w:rPr>
                <w:rFonts w:ascii="標楷體" w:eastAsia="標楷體" w:hAnsi="標楷體" w:cs="新細明體"/>
                <w:color w:val="000000"/>
                <w:kern w:val="0"/>
                <w:sz w:val="20"/>
                <w:szCs w:val="20"/>
              </w:rPr>
            </w:pPr>
            <w:r w:rsidRPr="00B511AD">
              <w:rPr>
                <w:rFonts w:ascii="標楷體" w:eastAsia="標楷體" w:hAnsi="標楷體" w:cs="新細明體" w:hint="eastAsia"/>
                <w:color w:val="000000"/>
                <w:kern w:val="0"/>
                <w:sz w:val="20"/>
                <w:szCs w:val="20"/>
              </w:rPr>
              <w:t>匯率類</w:t>
            </w:r>
          </w:p>
        </w:tc>
        <w:tc>
          <w:tcPr>
            <w:tcW w:w="1453" w:type="dxa"/>
            <w:tcBorders>
              <w:top w:val="single" w:sz="4" w:space="0" w:color="auto"/>
              <w:left w:val="nil"/>
              <w:bottom w:val="single" w:sz="4" w:space="0" w:color="auto"/>
              <w:right w:val="single" w:sz="4" w:space="0" w:color="auto"/>
            </w:tcBorders>
            <w:shd w:val="clear" w:color="auto" w:fill="auto"/>
            <w:vAlign w:val="center"/>
            <w:hideMark/>
          </w:tcPr>
          <w:p w14:paraId="7E5C65EE" w14:textId="77777777" w:rsidR="00B511AD" w:rsidRPr="00B511AD" w:rsidRDefault="00B511AD" w:rsidP="00B511AD">
            <w:pPr>
              <w:widowControl/>
              <w:jc w:val="center"/>
              <w:rPr>
                <w:rFonts w:ascii="標楷體" w:eastAsia="標楷體" w:hAnsi="標楷體" w:cs="新細明體"/>
                <w:color w:val="000000"/>
                <w:kern w:val="0"/>
                <w:sz w:val="20"/>
                <w:szCs w:val="20"/>
              </w:rPr>
            </w:pPr>
            <w:r w:rsidRPr="00B511AD">
              <w:rPr>
                <w:rFonts w:ascii="標楷體" w:eastAsia="標楷體" w:hAnsi="標楷體" w:cs="新細明體" w:hint="eastAsia"/>
                <w:color w:val="000000"/>
                <w:kern w:val="0"/>
                <w:sz w:val="20"/>
                <w:szCs w:val="20"/>
              </w:rPr>
              <w:t>匯率類</w:t>
            </w:r>
          </w:p>
        </w:tc>
      </w:tr>
      <w:tr w:rsidR="00B511AD" w:rsidRPr="00B511AD" w14:paraId="465F6D44" w14:textId="77777777" w:rsidTr="000470C1">
        <w:trPr>
          <w:trHeight w:val="330"/>
        </w:trPr>
        <w:tc>
          <w:tcPr>
            <w:tcW w:w="2094" w:type="dxa"/>
            <w:tcBorders>
              <w:top w:val="nil"/>
              <w:left w:val="single" w:sz="4" w:space="0" w:color="auto"/>
              <w:bottom w:val="single" w:sz="4" w:space="0" w:color="auto"/>
              <w:right w:val="single" w:sz="4" w:space="0" w:color="auto"/>
            </w:tcBorders>
            <w:shd w:val="clear" w:color="auto" w:fill="auto"/>
            <w:vAlign w:val="center"/>
            <w:hideMark/>
          </w:tcPr>
          <w:p w14:paraId="7C4664D9" w14:textId="77777777" w:rsidR="00B511AD" w:rsidRPr="00B511AD" w:rsidRDefault="00B511AD" w:rsidP="00B511AD">
            <w:pPr>
              <w:widowControl/>
              <w:jc w:val="center"/>
              <w:rPr>
                <w:rFonts w:ascii="標楷體" w:eastAsia="標楷體" w:hAnsi="標楷體" w:cs="新細明體"/>
                <w:color w:val="000000"/>
                <w:kern w:val="0"/>
                <w:sz w:val="20"/>
                <w:szCs w:val="20"/>
              </w:rPr>
            </w:pPr>
            <w:r w:rsidRPr="00B511AD">
              <w:rPr>
                <w:rFonts w:ascii="標楷體" w:eastAsia="標楷體" w:hAnsi="標楷體" w:cs="新細明體" w:hint="eastAsia"/>
                <w:color w:val="000000"/>
                <w:kern w:val="0"/>
                <w:sz w:val="20"/>
                <w:szCs w:val="20"/>
              </w:rPr>
              <w:t>幣別</w:t>
            </w:r>
          </w:p>
        </w:tc>
        <w:tc>
          <w:tcPr>
            <w:tcW w:w="1452" w:type="dxa"/>
            <w:tcBorders>
              <w:top w:val="nil"/>
              <w:left w:val="nil"/>
              <w:bottom w:val="single" w:sz="4" w:space="0" w:color="auto"/>
              <w:right w:val="single" w:sz="4" w:space="0" w:color="auto"/>
            </w:tcBorders>
            <w:shd w:val="clear" w:color="auto" w:fill="auto"/>
            <w:vAlign w:val="center"/>
            <w:hideMark/>
          </w:tcPr>
          <w:p w14:paraId="3397CFF8" w14:textId="77777777" w:rsidR="00B511AD" w:rsidRPr="00B511AD" w:rsidRDefault="00B511AD" w:rsidP="00B511AD">
            <w:pPr>
              <w:widowControl/>
              <w:jc w:val="center"/>
              <w:rPr>
                <w:color w:val="000000"/>
                <w:kern w:val="0"/>
                <w:sz w:val="20"/>
                <w:szCs w:val="20"/>
              </w:rPr>
            </w:pPr>
            <w:r w:rsidRPr="00B511AD">
              <w:rPr>
                <w:color w:val="000000"/>
                <w:kern w:val="0"/>
                <w:sz w:val="20"/>
                <w:szCs w:val="20"/>
              </w:rPr>
              <w:t>USDNTD</w:t>
            </w:r>
          </w:p>
        </w:tc>
        <w:tc>
          <w:tcPr>
            <w:tcW w:w="1452" w:type="dxa"/>
            <w:tcBorders>
              <w:top w:val="nil"/>
              <w:left w:val="nil"/>
              <w:bottom w:val="single" w:sz="4" w:space="0" w:color="auto"/>
              <w:right w:val="single" w:sz="4" w:space="0" w:color="auto"/>
            </w:tcBorders>
            <w:shd w:val="clear" w:color="auto" w:fill="auto"/>
            <w:vAlign w:val="center"/>
            <w:hideMark/>
          </w:tcPr>
          <w:p w14:paraId="62122FBD" w14:textId="77777777" w:rsidR="00B511AD" w:rsidRPr="00B511AD" w:rsidRDefault="00B511AD" w:rsidP="00B511AD">
            <w:pPr>
              <w:widowControl/>
              <w:jc w:val="center"/>
              <w:rPr>
                <w:color w:val="000000"/>
                <w:kern w:val="0"/>
                <w:sz w:val="20"/>
                <w:szCs w:val="20"/>
              </w:rPr>
            </w:pPr>
            <w:r w:rsidRPr="00B511AD">
              <w:rPr>
                <w:color w:val="000000"/>
                <w:kern w:val="0"/>
                <w:sz w:val="20"/>
                <w:szCs w:val="20"/>
              </w:rPr>
              <w:t>RMBNTD</w:t>
            </w:r>
          </w:p>
        </w:tc>
        <w:tc>
          <w:tcPr>
            <w:tcW w:w="1452" w:type="dxa"/>
            <w:tcBorders>
              <w:top w:val="nil"/>
              <w:left w:val="nil"/>
              <w:bottom w:val="single" w:sz="4" w:space="0" w:color="auto"/>
              <w:right w:val="single" w:sz="4" w:space="0" w:color="auto"/>
            </w:tcBorders>
            <w:shd w:val="clear" w:color="auto" w:fill="auto"/>
            <w:vAlign w:val="center"/>
            <w:hideMark/>
          </w:tcPr>
          <w:p w14:paraId="6EBE4CE9" w14:textId="77777777" w:rsidR="00B511AD" w:rsidRPr="00B511AD" w:rsidRDefault="00B511AD" w:rsidP="00B511AD">
            <w:pPr>
              <w:widowControl/>
              <w:jc w:val="center"/>
              <w:rPr>
                <w:color w:val="000000"/>
                <w:kern w:val="0"/>
                <w:sz w:val="20"/>
                <w:szCs w:val="20"/>
              </w:rPr>
            </w:pPr>
            <w:r w:rsidRPr="00B511AD">
              <w:rPr>
                <w:color w:val="000000"/>
                <w:kern w:val="0"/>
                <w:sz w:val="20"/>
                <w:szCs w:val="20"/>
              </w:rPr>
              <w:t>NTDJPY</w:t>
            </w:r>
          </w:p>
        </w:tc>
        <w:tc>
          <w:tcPr>
            <w:tcW w:w="1452" w:type="dxa"/>
            <w:tcBorders>
              <w:top w:val="nil"/>
              <w:left w:val="nil"/>
              <w:bottom w:val="single" w:sz="4" w:space="0" w:color="auto"/>
              <w:right w:val="single" w:sz="4" w:space="0" w:color="auto"/>
            </w:tcBorders>
            <w:shd w:val="clear" w:color="auto" w:fill="auto"/>
            <w:vAlign w:val="center"/>
            <w:hideMark/>
          </w:tcPr>
          <w:p w14:paraId="15996C07" w14:textId="77777777" w:rsidR="00B511AD" w:rsidRPr="00B511AD" w:rsidRDefault="00B511AD" w:rsidP="00B511AD">
            <w:pPr>
              <w:widowControl/>
              <w:jc w:val="center"/>
              <w:rPr>
                <w:color w:val="000000"/>
                <w:kern w:val="0"/>
                <w:sz w:val="20"/>
                <w:szCs w:val="20"/>
              </w:rPr>
            </w:pPr>
            <w:r w:rsidRPr="00B511AD">
              <w:rPr>
                <w:color w:val="000000"/>
                <w:kern w:val="0"/>
                <w:sz w:val="20"/>
                <w:szCs w:val="20"/>
              </w:rPr>
              <w:t>THBUSD</w:t>
            </w:r>
          </w:p>
        </w:tc>
        <w:tc>
          <w:tcPr>
            <w:tcW w:w="1453" w:type="dxa"/>
            <w:tcBorders>
              <w:top w:val="nil"/>
              <w:left w:val="nil"/>
              <w:bottom w:val="single" w:sz="4" w:space="0" w:color="auto"/>
              <w:right w:val="single" w:sz="4" w:space="0" w:color="auto"/>
            </w:tcBorders>
            <w:shd w:val="clear" w:color="auto" w:fill="auto"/>
            <w:vAlign w:val="center"/>
            <w:hideMark/>
          </w:tcPr>
          <w:p w14:paraId="39D1F2E1" w14:textId="77777777" w:rsidR="00B511AD" w:rsidRPr="00B511AD" w:rsidRDefault="00B511AD" w:rsidP="00B511AD">
            <w:pPr>
              <w:widowControl/>
              <w:jc w:val="center"/>
              <w:rPr>
                <w:color w:val="000000"/>
                <w:kern w:val="0"/>
                <w:sz w:val="20"/>
                <w:szCs w:val="20"/>
              </w:rPr>
            </w:pPr>
            <w:r w:rsidRPr="00B511AD">
              <w:rPr>
                <w:color w:val="000000"/>
                <w:kern w:val="0"/>
                <w:sz w:val="20"/>
                <w:szCs w:val="20"/>
              </w:rPr>
              <w:t xml:space="preserve">　</w:t>
            </w:r>
          </w:p>
        </w:tc>
      </w:tr>
      <w:tr w:rsidR="00B511AD" w:rsidRPr="00B511AD" w14:paraId="1435F83D" w14:textId="77777777" w:rsidTr="000470C1">
        <w:trPr>
          <w:trHeight w:val="330"/>
        </w:trPr>
        <w:tc>
          <w:tcPr>
            <w:tcW w:w="2094" w:type="dxa"/>
            <w:tcBorders>
              <w:top w:val="nil"/>
              <w:left w:val="single" w:sz="4" w:space="0" w:color="auto"/>
              <w:bottom w:val="single" w:sz="4" w:space="0" w:color="auto"/>
              <w:right w:val="single" w:sz="4" w:space="0" w:color="auto"/>
            </w:tcBorders>
            <w:shd w:val="clear" w:color="auto" w:fill="auto"/>
            <w:vAlign w:val="center"/>
            <w:hideMark/>
          </w:tcPr>
          <w:p w14:paraId="55EFA723" w14:textId="77777777" w:rsidR="00B511AD" w:rsidRPr="00B511AD" w:rsidRDefault="00B511AD" w:rsidP="00B511AD">
            <w:pPr>
              <w:widowControl/>
              <w:jc w:val="center"/>
              <w:rPr>
                <w:rFonts w:ascii="標楷體" w:eastAsia="標楷體" w:hAnsi="標楷體" w:cs="新細明體"/>
                <w:color w:val="000000"/>
                <w:kern w:val="0"/>
                <w:sz w:val="20"/>
                <w:szCs w:val="20"/>
              </w:rPr>
            </w:pPr>
            <w:r w:rsidRPr="00B511AD">
              <w:rPr>
                <w:rFonts w:ascii="標楷體" w:eastAsia="標楷體" w:hAnsi="標楷體" w:cs="新細明體" w:hint="eastAsia"/>
                <w:color w:val="000000"/>
                <w:kern w:val="0"/>
                <w:sz w:val="20"/>
                <w:szCs w:val="20"/>
              </w:rPr>
              <w:t>【營業收入】</w:t>
            </w:r>
          </w:p>
        </w:tc>
        <w:tc>
          <w:tcPr>
            <w:tcW w:w="1452" w:type="dxa"/>
            <w:tcBorders>
              <w:top w:val="nil"/>
              <w:left w:val="nil"/>
              <w:bottom w:val="single" w:sz="4" w:space="0" w:color="auto"/>
              <w:right w:val="single" w:sz="4" w:space="0" w:color="auto"/>
            </w:tcBorders>
            <w:shd w:val="clear" w:color="000000" w:fill="D6DCE4"/>
            <w:noWrap/>
            <w:vAlign w:val="center"/>
            <w:hideMark/>
          </w:tcPr>
          <w:p w14:paraId="65EBD6F5" w14:textId="77777777" w:rsidR="00B511AD" w:rsidRPr="00B511AD" w:rsidRDefault="00B511AD" w:rsidP="00B511AD">
            <w:pPr>
              <w:widowControl/>
              <w:jc w:val="center"/>
              <w:rPr>
                <w:color w:val="000000"/>
                <w:kern w:val="0"/>
                <w:sz w:val="20"/>
                <w:szCs w:val="20"/>
              </w:rPr>
            </w:pPr>
            <w:r w:rsidRPr="00B511AD">
              <w:rPr>
                <w:color w:val="000000"/>
                <w:kern w:val="0"/>
                <w:sz w:val="20"/>
                <w:szCs w:val="20"/>
              </w:rPr>
              <w:t>301,018</w:t>
            </w:r>
          </w:p>
        </w:tc>
        <w:tc>
          <w:tcPr>
            <w:tcW w:w="1452" w:type="dxa"/>
            <w:tcBorders>
              <w:top w:val="nil"/>
              <w:left w:val="nil"/>
              <w:bottom w:val="single" w:sz="4" w:space="0" w:color="auto"/>
              <w:right w:val="single" w:sz="4" w:space="0" w:color="auto"/>
            </w:tcBorders>
            <w:shd w:val="clear" w:color="000000" w:fill="D6DCE4"/>
            <w:noWrap/>
            <w:vAlign w:val="center"/>
            <w:hideMark/>
          </w:tcPr>
          <w:p w14:paraId="23A26EC4" w14:textId="77777777" w:rsidR="00B511AD" w:rsidRPr="00B511AD" w:rsidRDefault="00B511AD" w:rsidP="00B511AD">
            <w:pPr>
              <w:widowControl/>
              <w:jc w:val="center"/>
              <w:rPr>
                <w:color w:val="000000"/>
                <w:kern w:val="0"/>
                <w:sz w:val="20"/>
                <w:szCs w:val="20"/>
              </w:rPr>
            </w:pPr>
            <w:r w:rsidRPr="00B511AD">
              <w:rPr>
                <w:color w:val="000000"/>
                <w:kern w:val="0"/>
                <w:sz w:val="20"/>
                <w:szCs w:val="20"/>
              </w:rPr>
              <w:t>35,414</w:t>
            </w:r>
          </w:p>
        </w:tc>
        <w:tc>
          <w:tcPr>
            <w:tcW w:w="1452" w:type="dxa"/>
            <w:tcBorders>
              <w:top w:val="nil"/>
              <w:left w:val="nil"/>
              <w:bottom w:val="single" w:sz="4" w:space="0" w:color="auto"/>
              <w:right w:val="single" w:sz="4" w:space="0" w:color="auto"/>
            </w:tcBorders>
            <w:shd w:val="clear" w:color="000000" w:fill="D6DCE4"/>
            <w:noWrap/>
            <w:vAlign w:val="center"/>
            <w:hideMark/>
          </w:tcPr>
          <w:p w14:paraId="29800F0D" w14:textId="77777777" w:rsidR="00B511AD" w:rsidRPr="00B511AD" w:rsidRDefault="00B511AD" w:rsidP="00B511AD">
            <w:pPr>
              <w:widowControl/>
              <w:jc w:val="center"/>
              <w:rPr>
                <w:color w:val="000000"/>
                <w:kern w:val="0"/>
                <w:sz w:val="20"/>
                <w:szCs w:val="20"/>
              </w:rPr>
            </w:pPr>
            <w:r w:rsidRPr="00B511AD">
              <w:rPr>
                <w:color w:val="000000"/>
                <w:kern w:val="0"/>
                <w:sz w:val="20"/>
                <w:szCs w:val="20"/>
              </w:rPr>
              <w:t xml:space="preserve">　</w:t>
            </w:r>
          </w:p>
        </w:tc>
        <w:tc>
          <w:tcPr>
            <w:tcW w:w="1452" w:type="dxa"/>
            <w:tcBorders>
              <w:top w:val="nil"/>
              <w:left w:val="nil"/>
              <w:bottom w:val="single" w:sz="4" w:space="0" w:color="auto"/>
              <w:right w:val="single" w:sz="4" w:space="0" w:color="auto"/>
            </w:tcBorders>
            <w:shd w:val="clear" w:color="000000" w:fill="D6DCE4"/>
            <w:noWrap/>
            <w:vAlign w:val="center"/>
            <w:hideMark/>
          </w:tcPr>
          <w:p w14:paraId="30CE21E4" w14:textId="77777777" w:rsidR="00B511AD" w:rsidRPr="00B511AD" w:rsidRDefault="00B511AD" w:rsidP="00B511AD">
            <w:pPr>
              <w:widowControl/>
              <w:jc w:val="center"/>
              <w:rPr>
                <w:color w:val="000000"/>
                <w:kern w:val="0"/>
                <w:sz w:val="20"/>
                <w:szCs w:val="20"/>
              </w:rPr>
            </w:pPr>
            <w:r w:rsidRPr="00B511AD">
              <w:rPr>
                <w:color w:val="000000"/>
                <w:kern w:val="0"/>
                <w:sz w:val="20"/>
                <w:szCs w:val="20"/>
              </w:rPr>
              <w:t>17,707</w:t>
            </w:r>
          </w:p>
        </w:tc>
        <w:tc>
          <w:tcPr>
            <w:tcW w:w="1453" w:type="dxa"/>
            <w:tcBorders>
              <w:top w:val="nil"/>
              <w:left w:val="nil"/>
              <w:bottom w:val="single" w:sz="4" w:space="0" w:color="auto"/>
              <w:right w:val="single" w:sz="4" w:space="0" w:color="auto"/>
            </w:tcBorders>
            <w:shd w:val="clear" w:color="000000" w:fill="D6DCE4"/>
            <w:noWrap/>
            <w:vAlign w:val="center"/>
            <w:hideMark/>
          </w:tcPr>
          <w:p w14:paraId="6EF6FC32" w14:textId="77777777" w:rsidR="00B511AD" w:rsidRPr="00B511AD" w:rsidRDefault="00B511AD" w:rsidP="00B511AD">
            <w:pPr>
              <w:widowControl/>
              <w:jc w:val="center"/>
              <w:rPr>
                <w:color w:val="000000"/>
                <w:kern w:val="0"/>
                <w:sz w:val="20"/>
                <w:szCs w:val="20"/>
              </w:rPr>
            </w:pPr>
            <w:r w:rsidRPr="00B511AD">
              <w:rPr>
                <w:color w:val="000000"/>
                <w:kern w:val="0"/>
                <w:sz w:val="20"/>
                <w:szCs w:val="20"/>
              </w:rPr>
              <w:t xml:space="preserve">　</w:t>
            </w:r>
          </w:p>
        </w:tc>
      </w:tr>
      <w:tr w:rsidR="00B511AD" w:rsidRPr="00B511AD" w14:paraId="7621A214" w14:textId="77777777" w:rsidTr="000470C1">
        <w:trPr>
          <w:trHeight w:val="330"/>
        </w:trPr>
        <w:tc>
          <w:tcPr>
            <w:tcW w:w="2094" w:type="dxa"/>
            <w:tcBorders>
              <w:top w:val="nil"/>
              <w:left w:val="single" w:sz="4" w:space="0" w:color="auto"/>
              <w:bottom w:val="single" w:sz="4" w:space="0" w:color="auto"/>
              <w:right w:val="single" w:sz="4" w:space="0" w:color="auto"/>
            </w:tcBorders>
            <w:shd w:val="clear" w:color="auto" w:fill="auto"/>
            <w:vAlign w:val="center"/>
            <w:hideMark/>
          </w:tcPr>
          <w:p w14:paraId="7580E930" w14:textId="77777777" w:rsidR="00B511AD" w:rsidRPr="00B511AD" w:rsidRDefault="00B511AD" w:rsidP="00B511AD">
            <w:pPr>
              <w:widowControl/>
              <w:jc w:val="center"/>
              <w:rPr>
                <w:rFonts w:ascii="標楷體" w:eastAsia="標楷體" w:hAnsi="標楷體" w:cs="新細明體"/>
                <w:color w:val="000000"/>
                <w:kern w:val="0"/>
                <w:sz w:val="20"/>
                <w:szCs w:val="20"/>
              </w:rPr>
            </w:pPr>
            <w:r w:rsidRPr="00B511AD">
              <w:rPr>
                <w:rFonts w:ascii="標楷體" w:eastAsia="標楷體" w:hAnsi="標楷體" w:cs="新細明體" w:hint="eastAsia"/>
                <w:color w:val="000000"/>
                <w:kern w:val="0"/>
                <w:sz w:val="20"/>
                <w:szCs w:val="20"/>
              </w:rPr>
              <w:t>【營業成本】</w:t>
            </w:r>
          </w:p>
        </w:tc>
        <w:tc>
          <w:tcPr>
            <w:tcW w:w="1452" w:type="dxa"/>
            <w:tcBorders>
              <w:top w:val="nil"/>
              <w:left w:val="nil"/>
              <w:bottom w:val="single" w:sz="4" w:space="0" w:color="auto"/>
              <w:right w:val="single" w:sz="4" w:space="0" w:color="auto"/>
            </w:tcBorders>
            <w:shd w:val="clear" w:color="000000" w:fill="D6DCE4"/>
            <w:noWrap/>
            <w:vAlign w:val="center"/>
            <w:hideMark/>
          </w:tcPr>
          <w:p w14:paraId="6D7EDD02" w14:textId="77777777" w:rsidR="00B511AD" w:rsidRPr="00B511AD" w:rsidRDefault="00B511AD" w:rsidP="00B511AD">
            <w:pPr>
              <w:widowControl/>
              <w:jc w:val="center"/>
              <w:rPr>
                <w:color w:val="000000"/>
                <w:kern w:val="0"/>
                <w:sz w:val="20"/>
                <w:szCs w:val="20"/>
              </w:rPr>
            </w:pPr>
            <w:r w:rsidRPr="00B511AD">
              <w:rPr>
                <w:color w:val="000000"/>
                <w:kern w:val="0"/>
                <w:sz w:val="20"/>
                <w:szCs w:val="20"/>
              </w:rPr>
              <w:t>93,003</w:t>
            </w:r>
          </w:p>
        </w:tc>
        <w:tc>
          <w:tcPr>
            <w:tcW w:w="1452" w:type="dxa"/>
            <w:tcBorders>
              <w:top w:val="nil"/>
              <w:left w:val="nil"/>
              <w:bottom w:val="single" w:sz="4" w:space="0" w:color="auto"/>
              <w:right w:val="single" w:sz="4" w:space="0" w:color="auto"/>
            </w:tcBorders>
            <w:shd w:val="clear" w:color="000000" w:fill="D6DCE4"/>
            <w:noWrap/>
            <w:vAlign w:val="center"/>
            <w:hideMark/>
          </w:tcPr>
          <w:p w14:paraId="36F17842" w14:textId="77777777" w:rsidR="00B511AD" w:rsidRPr="00B511AD" w:rsidRDefault="00B511AD" w:rsidP="00B511AD">
            <w:pPr>
              <w:widowControl/>
              <w:jc w:val="center"/>
              <w:rPr>
                <w:color w:val="000000"/>
                <w:kern w:val="0"/>
                <w:sz w:val="20"/>
                <w:szCs w:val="20"/>
              </w:rPr>
            </w:pPr>
            <w:r w:rsidRPr="00B511AD">
              <w:rPr>
                <w:color w:val="000000"/>
                <w:kern w:val="0"/>
                <w:sz w:val="20"/>
                <w:szCs w:val="20"/>
              </w:rPr>
              <w:t xml:space="preserve">　</w:t>
            </w:r>
          </w:p>
        </w:tc>
        <w:tc>
          <w:tcPr>
            <w:tcW w:w="1452" w:type="dxa"/>
            <w:tcBorders>
              <w:top w:val="nil"/>
              <w:left w:val="nil"/>
              <w:bottom w:val="single" w:sz="4" w:space="0" w:color="auto"/>
              <w:right w:val="single" w:sz="4" w:space="0" w:color="auto"/>
            </w:tcBorders>
            <w:shd w:val="clear" w:color="000000" w:fill="D6DCE4"/>
            <w:noWrap/>
            <w:vAlign w:val="center"/>
            <w:hideMark/>
          </w:tcPr>
          <w:p w14:paraId="689F506B" w14:textId="77777777" w:rsidR="00B511AD" w:rsidRPr="00B511AD" w:rsidRDefault="00B511AD" w:rsidP="00B511AD">
            <w:pPr>
              <w:widowControl/>
              <w:jc w:val="center"/>
              <w:rPr>
                <w:color w:val="000000"/>
                <w:kern w:val="0"/>
                <w:sz w:val="20"/>
                <w:szCs w:val="20"/>
              </w:rPr>
            </w:pPr>
            <w:r w:rsidRPr="00B511AD">
              <w:rPr>
                <w:color w:val="000000"/>
                <w:kern w:val="0"/>
                <w:sz w:val="20"/>
                <w:szCs w:val="20"/>
              </w:rPr>
              <w:t>124,004</w:t>
            </w:r>
          </w:p>
        </w:tc>
        <w:tc>
          <w:tcPr>
            <w:tcW w:w="1452" w:type="dxa"/>
            <w:tcBorders>
              <w:top w:val="nil"/>
              <w:left w:val="nil"/>
              <w:bottom w:val="single" w:sz="4" w:space="0" w:color="auto"/>
              <w:right w:val="single" w:sz="4" w:space="0" w:color="auto"/>
            </w:tcBorders>
            <w:shd w:val="clear" w:color="000000" w:fill="D6DCE4"/>
            <w:noWrap/>
            <w:vAlign w:val="center"/>
            <w:hideMark/>
          </w:tcPr>
          <w:p w14:paraId="42DD0DE9" w14:textId="77777777" w:rsidR="00B511AD" w:rsidRPr="00B511AD" w:rsidRDefault="00B511AD" w:rsidP="00B511AD">
            <w:pPr>
              <w:widowControl/>
              <w:jc w:val="center"/>
              <w:rPr>
                <w:color w:val="000000"/>
                <w:kern w:val="0"/>
                <w:sz w:val="20"/>
                <w:szCs w:val="20"/>
              </w:rPr>
            </w:pPr>
            <w:r w:rsidRPr="00B511AD">
              <w:rPr>
                <w:color w:val="000000"/>
                <w:kern w:val="0"/>
                <w:sz w:val="20"/>
                <w:szCs w:val="20"/>
              </w:rPr>
              <w:t>93,003</w:t>
            </w:r>
          </w:p>
        </w:tc>
        <w:tc>
          <w:tcPr>
            <w:tcW w:w="1453" w:type="dxa"/>
            <w:tcBorders>
              <w:top w:val="nil"/>
              <w:left w:val="nil"/>
              <w:bottom w:val="single" w:sz="4" w:space="0" w:color="auto"/>
              <w:right w:val="single" w:sz="4" w:space="0" w:color="auto"/>
            </w:tcBorders>
            <w:shd w:val="clear" w:color="000000" w:fill="D6DCE4"/>
            <w:noWrap/>
            <w:vAlign w:val="center"/>
            <w:hideMark/>
          </w:tcPr>
          <w:p w14:paraId="356B72D8" w14:textId="77777777" w:rsidR="00B511AD" w:rsidRPr="00B511AD" w:rsidRDefault="00B511AD" w:rsidP="00B511AD">
            <w:pPr>
              <w:widowControl/>
              <w:jc w:val="center"/>
              <w:rPr>
                <w:color w:val="000000"/>
                <w:kern w:val="0"/>
                <w:sz w:val="20"/>
                <w:szCs w:val="20"/>
              </w:rPr>
            </w:pPr>
            <w:r w:rsidRPr="00B511AD">
              <w:rPr>
                <w:color w:val="000000"/>
                <w:kern w:val="0"/>
                <w:sz w:val="20"/>
                <w:szCs w:val="20"/>
              </w:rPr>
              <w:t xml:space="preserve">　</w:t>
            </w:r>
          </w:p>
        </w:tc>
      </w:tr>
      <w:tr w:rsidR="00B511AD" w:rsidRPr="00B511AD" w14:paraId="1604496D" w14:textId="77777777" w:rsidTr="000470C1">
        <w:trPr>
          <w:trHeight w:val="330"/>
        </w:trPr>
        <w:tc>
          <w:tcPr>
            <w:tcW w:w="2094" w:type="dxa"/>
            <w:tcBorders>
              <w:top w:val="nil"/>
              <w:left w:val="single" w:sz="4" w:space="0" w:color="auto"/>
              <w:bottom w:val="single" w:sz="4" w:space="0" w:color="auto"/>
              <w:right w:val="single" w:sz="4" w:space="0" w:color="auto"/>
            </w:tcBorders>
            <w:shd w:val="clear" w:color="auto" w:fill="auto"/>
            <w:vAlign w:val="center"/>
            <w:hideMark/>
          </w:tcPr>
          <w:p w14:paraId="0353E2C3" w14:textId="77777777" w:rsidR="00B511AD" w:rsidRPr="00B511AD" w:rsidRDefault="00B511AD" w:rsidP="00B511AD">
            <w:pPr>
              <w:widowControl/>
              <w:jc w:val="center"/>
              <w:rPr>
                <w:rFonts w:ascii="標楷體" w:eastAsia="標楷體" w:hAnsi="標楷體" w:cs="新細明體"/>
                <w:color w:val="000000"/>
                <w:kern w:val="0"/>
                <w:sz w:val="20"/>
                <w:szCs w:val="20"/>
              </w:rPr>
            </w:pPr>
            <w:r w:rsidRPr="00B511AD">
              <w:rPr>
                <w:rFonts w:ascii="標楷體" w:eastAsia="標楷體" w:hAnsi="標楷體" w:cs="新細明體" w:hint="eastAsia"/>
                <w:color w:val="000000"/>
                <w:kern w:val="0"/>
                <w:sz w:val="20"/>
                <w:szCs w:val="20"/>
              </w:rPr>
              <w:t>【</w:t>
            </w:r>
            <w:r w:rsidRPr="00B511AD">
              <w:rPr>
                <w:rFonts w:eastAsia="標楷體"/>
                <w:color w:val="000000"/>
                <w:kern w:val="0"/>
                <w:sz w:val="20"/>
                <w:szCs w:val="20"/>
              </w:rPr>
              <w:t>Asset</w:t>
            </w:r>
            <w:r w:rsidRPr="00B511AD">
              <w:rPr>
                <w:rFonts w:ascii="標楷體" w:eastAsia="標楷體" w:hAnsi="標楷體" w:cs="新細明體" w:hint="eastAsia"/>
                <w:color w:val="000000"/>
                <w:kern w:val="0"/>
                <w:sz w:val="20"/>
                <w:szCs w:val="20"/>
              </w:rPr>
              <w:t>金額】</w:t>
            </w:r>
          </w:p>
        </w:tc>
        <w:tc>
          <w:tcPr>
            <w:tcW w:w="1452" w:type="dxa"/>
            <w:tcBorders>
              <w:top w:val="nil"/>
              <w:left w:val="nil"/>
              <w:bottom w:val="single" w:sz="4" w:space="0" w:color="auto"/>
              <w:right w:val="single" w:sz="4" w:space="0" w:color="auto"/>
            </w:tcBorders>
            <w:shd w:val="clear" w:color="000000" w:fill="D6DCE4"/>
            <w:noWrap/>
            <w:vAlign w:val="center"/>
            <w:hideMark/>
          </w:tcPr>
          <w:p w14:paraId="442F124E" w14:textId="77777777" w:rsidR="00B511AD" w:rsidRPr="00B511AD" w:rsidRDefault="00B511AD" w:rsidP="00B511AD">
            <w:pPr>
              <w:widowControl/>
              <w:jc w:val="center"/>
              <w:rPr>
                <w:color w:val="000000"/>
                <w:kern w:val="0"/>
                <w:sz w:val="20"/>
                <w:szCs w:val="20"/>
              </w:rPr>
            </w:pPr>
            <w:r w:rsidRPr="00B511AD">
              <w:rPr>
                <w:color w:val="000000"/>
                <w:kern w:val="0"/>
                <w:sz w:val="20"/>
                <w:szCs w:val="20"/>
              </w:rPr>
              <w:t xml:space="preserve">　</w:t>
            </w:r>
          </w:p>
        </w:tc>
        <w:tc>
          <w:tcPr>
            <w:tcW w:w="1452" w:type="dxa"/>
            <w:tcBorders>
              <w:top w:val="nil"/>
              <w:left w:val="nil"/>
              <w:bottom w:val="single" w:sz="4" w:space="0" w:color="auto"/>
              <w:right w:val="single" w:sz="4" w:space="0" w:color="auto"/>
            </w:tcBorders>
            <w:shd w:val="clear" w:color="000000" w:fill="D6DCE4"/>
            <w:noWrap/>
            <w:vAlign w:val="center"/>
            <w:hideMark/>
          </w:tcPr>
          <w:p w14:paraId="5CDE0E68" w14:textId="77777777" w:rsidR="00B511AD" w:rsidRPr="00B511AD" w:rsidRDefault="00B511AD" w:rsidP="00B511AD">
            <w:pPr>
              <w:widowControl/>
              <w:jc w:val="center"/>
              <w:rPr>
                <w:color w:val="000000"/>
                <w:kern w:val="0"/>
                <w:sz w:val="20"/>
                <w:szCs w:val="20"/>
              </w:rPr>
            </w:pPr>
            <w:r w:rsidRPr="00B511AD">
              <w:rPr>
                <w:color w:val="000000"/>
                <w:kern w:val="0"/>
                <w:sz w:val="20"/>
                <w:szCs w:val="20"/>
              </w:rPr>
              <w:t xml:space="preserve">　</w:t>
            </w:r>
          </w:p>
        </w:tc>
        <w:tc>
          <w:tcPr>
            <w:tcW w:w="1452" w:type="dxa"/>
            <w:tcBorders>
              <w:top w:val="nil"/>
              <w:left w:val="nil"/>
              <w:bottom w:val="single" w:sz="4" w:space="0" w:color="auto"/>
              <w:right w:val="single" w:sz="4" w:space="0" w:color="auto"/>
            </w:tcBorders>
            <w:shd w:val="clear" w:color="000000" w:fill="D6DCE4"/>
            <w:noWrap/>
            <w:vAlign w:val="center"/>
            <w:hideMark/>
          </w:tcPr>
          <w:p w14:paraId="4DDB94FB" w14:textId="77777777" w:rsidR="00B511AD" w:rsidRPr="00B511AD" w:rsidRDefault="00B511AD" w:rsidP="00B511AD">
            <w:pPr>
              <w:widowControl/>
              <w:jc w:val="center"/>
              <w:rPr>
                <w:color w:val="000000"/>
                <w:kern w:val="0"/>
                <w:sz w:val="20"/>
                <w:szCs w:val="20"/>
              </w:rPr>
            </w:pPr>
            <w:r w:rsidRPr="00B511AD">
              <w:rPr>
                <w:color w:val="000000"/>
                <w:kern w:val="0"/>
                <w:sz w:val="20"/>
                <w:szCs w:val="20"/>
              </w:rPr>
              <w:t xml:space="preserve">　</w:t>
            </w:r>
          </w:p>
        </w:tc>
        <w:tc>
          <w:tcPr>
            <w:tcW w:w="1452" w:type="dxa"/>
            <w:tcBorders>
              <w:top w:val="nil"/>
              <w:left w:val="nil"/>
              <w:bottom w:val="single" w:sz="4" w:space="0" w:color="auto"/>
              <w:right w:val="single" w:sz="4" w:space="0" w:color="auto"/>
            </w:tcBorders>
            <w:shd w:val="clear" w:color="000000" w:fill="D6DCE4"/>
            <w:noWrap/>
            <w:vAlign w:val="center"/>
            <w:hideMark/>
          </w:tcPr>
          <w:p w14:paraId="7BEF3BEB" w14:textId="77777777" w:rsidR="00B511AD" w:rsidRPr="00B511AD" w:rsidRDefault="00B511AD" w:rsidP="00B511AD">
            <w:pPr>
              <w:widowControl/>
              <w:jc w:val="center"/>
              <w:rPr>
                <w:color w:val="000000"/>
                <w:kern w:val="0"/>
                <w:sz w:val="20"/>
                <w:szCs w:val="20"/>
              </w:rPr>
            </w:pPr>
            <w:r w:rsidRPr="00B511AD">
              <w:rPr>
                <w:color w:val="000000"/>
                <w:kern w:val="0"/>
                <w:sz w:val="20"/>
                <w:szCs w:val="20"/>
              </w:rPr>
              <w:t xml:space="preserve">　</w:t>
            </w:r>
          </w:p>
        </w:tc>
        <w:tc>
          <w:tcPr>
            <w:tcW w:w="1453" w:type="dxa"/>
            <w:tcBorders>
              <w:top w:val="nil"/>
              <w:left w:val="nil"/>
              <w:bottom w:val="single" w:sz="4" w:space="0" w:color="auto"/>
              <w:right w:val="single" w:sz="4" w:space="0" w:color="auto"/>
            </w:tcBorders>
            <w:shd w:val="clear" w:color="000000" w:fill="D6DCE4"/>
            <w:noWrap/>
            <w:vAlign w:val="center"/>
            <w:hideMark/>
          </w:tcPr>
          <w:p w14:paraId="23DAA54D" w14:textId="77777777" w:rsidR="00B511AD" w:rsidRPr="00B511AD" w:rsidRDefault="00B511AD" w:rsidP="00B511AD">
            <w:pPr>
              <w:widowControl/>
              <w:jc w:val="center"/>
              <w:rPr>
                <w:color w:val="000000"/>
                <w:kern w:val="0"/>
                <w:sz w:val="20"/>
                <w:szCs w:val="20"/>
              </w:rPr>
            </w:pPr>
            <w:r w:rsidRPr="00B511AD">
              <w:rPr>
                <w:color w:val="000000"/>
                <w:kern w:val="0"/>
                <w:sz w:val="20"/>
                <w:szCs w:val="20"/>
              </w:rPr>
              <w:t xml:space="preserve">　</w:t>
            </w:r>
          </w:p>
        </w:tc>
      </w:tr>
      <w:tr w:rsidR="00B511AD" w:rsidRPr="00B511AD" w14:paraId="2528A629" w14:textId="77777777" w:rsidTr="000470C1">
        <w:trPr>
          <w:trHeight w:val="330"/>
        </w:trPr>
        <w:tc>
          <w:tcPr>
            <w:tcW w:w="2094" w:type="dxa"/>
            <w:tcBorders>
              <w:top w:val="nil"/>
              <w:left w:val="single" w:sz="4" w:space="0" w:color="auto"/>
              <w:bottom w:val="single" w:sz="4" w:space="0" w:color="auto"/>
              <w:right w:val="single" w:sz="4" w:space="0" w:color="auto"/>
            </w:tcBorders>
            <w:shd w:val="clear" w:color="auto" w:fill="auto"/>
            <w:vAlign w:val="center"/>
            <w:hideMark/>
          </w:tcPr>
          <w:p w14:paraId="3D8194E4" w14:textId="77777777" w:rsidR="00B511AD" w:rsidRPr="00B511AD" w:rsidRDefault="00B511AD" w:rsidP="00B511AD">
            <w:pPr>
              <w:widowControl/>
              <w:jc w:val="center"/>
              <w:rPr>
                <w:rFonts w:ascii="標楷體" w:eastAsia="標楷體" w:hAnsi="標楷體" w:cs="新細明體"/>
                <w:color w:val="000000"/>
                <w:kern w:val="0"/>
                <w:sz w:val="20"/>
                <w:szCs w:val="20"/>
              </w:rPr>
            </w:pPr>
            <w:r w:rsidRPr="00B511AD">
              <w:rPr>
                <w:rFonts w:ascii="標楷體" w:eastAsia="標楷體" w:hAnsi="標楷體" w:cs="新細明體" w:hint="eastAsia"/>
                <w:color w:val="000000"/>
                <w:kern w:val="0"/>
                <w:sz w:val="20"/>
                <w:szCs w:val="20"/>
              </w:rPr>
              <w:t>【</w:t>
            </w:r>
            <w:r w:rsidRPr="00B511AD">
              <w:rPr>
                <w:rFonts w:eastAsia="標楷體"/>
                <w:color w:val="000000"/>
                <w:kern w:val="0"/>
                <w:sz w:val="20"/>
                <w:szCs w:val="20"/>
              </w:rPr>
              <w:t>Debt</w:t>
            </w:r>
            <w:r w:rsidRPr="00B511AD">
              <w:rPr>
                <w:rFonts w:ascii="標楷體" w:eastAsia="標楷體" w:hAnsi="標楷體" w:cs="新細明體" w:hint="eastAsia"/>
                <w:color w:val="000000"/>
                <w:kern w:val="0"/>
                <w:sz w:val="20"/>
                <w:szCs w:val="20"/>
              </w:rPr>
              <w:t>金額】</w:t>
            </w:r>
          </w:p>
        </w:tc>
        <w:tc>
          <w:tcPr>
            <w:tcW w:w="1452" w:type="dxa"/>
            <w:tcBorders>
              <w:top w:val="nil"/>
              <w:left w:val="nil"/>
              <w:bottom w:val="single" w:sz="4" w:space="0" w:color="auto"/>
              <w:right w:val="single" w:sz="4" w:space="0" w:color="auto"/>
            </w:tcBorders>
            <w:shd w:val="clear" w:color="000000" w:fill="D6DCE4"/>
            <w:noWrap/>
            <w:vAlign w:val="center"/>
            <w:hideMark/>
          </w:tcPr>
          <w:p w14:paraId="2F39D4CF" w14:textId="77777777" w:rsidR="00B511AD" w:rsidRPr="00B511AD" w:rsidRDefault="00B511AD" w:rsidP="00B511AD">
            <w:pPr>
              <w:widowControl/>
              <w:jc w:val="center"/>
              <w:rPr>
                <w:color w:val="000000"/>
                <w:kern w:val="0"/>
                <w:sz w:val="20"/>
                <w:szCs w:val="20"/>
              </w:rPr>
            </w:pPr>
            <w:r w:rsidRPr="00B511AD">
              <w:rPr>
                <w:color w:val="000000"/>
                <w:kern w:val="0"/>
                <w:sz w:val="20"/>
                <w:szCs w:val="20"/>
              </w:rPr>
              <w:t xml:space="preserve">　</w:t>
            </w:r>
          </w:p>
        </w:tc>
        <w:tc>
          <w:tcPr>
            <w:tcW w:w="1452" w:type="dxa"/>
            <w:tcBorders>
              <w:top w:val="nil"/>
              <w:left w:val="nil"/>
              <w:bottom w:val="single" w:sz="4" w:space="0" w:color="auto"/>
              <w:right w:val="single" w:sz="4" w:space="0" w:color="auto"/>
            </w:tcBorders>
            <w:shd w:val="clear" w:color="000000" w:fill="D6DCE4"/>
            <w:noWrap/>
            <w:vAlign w:val="center"/>
            <w:hideMark/>
          </w:tcPr>
          <w:p w14:paraId="58A5C4D7" w14:textId="77777777" w:rsidR="00B511AD" w:rsidRPr="00B511AD" w:rsidRDefault="00B511AD" w:rsidP="00B511AD">
            <w:pPr>
              <w:widowControl/>
              <w:jc w:val="center"/>
              <w:rPr>
                <w:color w:val="000000"/>
                <w:kern w:val="0"/>
                <w:sz w:val="20"/>
                <w:szCs w:val="20"/>
              </w:rPr>
            </w:pPr>
            <w:r w:rsidRPr="00B511AD">
              <w:rPr>
                <w:color w:val="000000"/>
                <w:kern w:val="0"/>
                <w:sz w:val="20"/>
                <w:szCs w:val="20"/>
              </w:rPr>
              <w:t xml:space="preserve">　</w:t>
            </w:r>
          </w:p>
        </w:tc>
        <w:tc>
          <w:tcPr>
            <w:tcW w:w="1452" w:type="dxa"/>
            <w:tcBorders>
              <w:top w:val="nil"/>
              <w:left w:val="nil"/>
              <w:bottom w:val="single" w:sz="4" w:space="0" w:color="auto"/>
              <w:right w:val="single" w:sz="4" w:space="0" w:color="auto"/>
            </w:tcBorders>
            <w:shd w:val="clear" w:color="000000" w:fill="D6DCE4"/>
            <w:noWrap/>
            <w:vAlign w:val="center"/>
            <w:hideMark/>
          </w:tcPr>
          <w:p w14:paraId="6A7D5C6C" w14:textId="77777777" w:rsidR="00B511AD" w:rsidRPr="00B511AD" w:rsidRDefault="00B511AD" w:rsidP="00B511AD">
            <w:pPr>
              <w:widowControl/>
              <w:jc w:val="center"/>
              <w:rPr>
                <w:color w:val="000000"/>
                <w:kern w:val="0"/>
                <w:sz w:val="20"/>
                <w:szCs w:val="20"/>
              </w:rPr>
            </w:pPr>
            <w:r w:rsidRPr="00B511AD">
              <w:rPr>
                <w:color w:val="000000"/>
                <w:kern w:val="0"/>
                <w:sz w:val="20"/>
                <w:szCs w:val="20"/>
              </w:rPr>
              <w:t xml:space="preserve">　</w:t>
            </w:r>
          </w:p>
        </w:tc>
        <w:tc>
          <w:tcPr>
            <w:tcW w:w="1452" w:type="dxa"/>
            <w:tcBorders>
              <w:top w:val="nil"/>
              <w:left w:val="nil"/>
              <w:bottom w:val="single" w:sz="4" w:space="0" w:color="auto"/>
              <w:right w:val="single" w:sz="4" w:space="0" w:color="auto"/>
            </w:tcBorders>
            <w:shd w:val="clear" w:color="000000" w:fill="D6DCE4"/>
            <w:noWrap/>
            <w:vAlign w:val="center"/>
            <w:hideMark/>
          </w:tcPr>
          <w:p w14:paraId="664F7FC9" w14:textId="77777777" w:rsidR="00B511AD" w:rsidRPr="00B511AD" w:rsidRDefault="00B511AD" w:rsidP="00B511AD">
            <w:pPr>
              <w:widowControl/>
              <w:jc w:val="center"/>
              <w:rPr>
                <w:color w:val="000000"/>
                <w:kern w:val="0"/>
                <w:sz w:val="20"/>
                <w:szCs w:val="20"/>
              </w:rPr>
            </w:pPr>
            <w:r w:rsidRPr="00B511AD">
              <w:rPr>
                <w:color w:val="000000"/>
                <w:kern w:val="0"/>
                <w:sz w:val="20"/>
                <w:szCs w:val="20"/>
              </w:rPr>
              <w:t xml:space="preserve">　</w:t>
            </w:r>
          </w:p>
        </w:tc>
        <w:tc>
          <w:tcPr>
            <w:tcW w:w="1453" w:type="dxa"/>
            <w:tcBorders>
              <w:top w:val="nil"/>
              <w:left w:val="nil"/>
              <w:bottom w:val="single" w:sz="4" w:space="0" w:color="auto"/>
              <w:right w:val="single" w:sz="4" w:space="0" w:color="auto"/>
            </w:tcBorders>
            <w:shd w:val="clear" w:color="000000" w:fill="D6DCE4"/>
            <w:noWrap/>
            <w:vAlign w:val="center"/>
            <w:hideMark/>
          </w:tcPr>
          <w:p w14:paraId="12E63915" w14:textId="77777777" w:rsidR="00B511AD" w:rsidRPr="00B511AD" w:rsidRDefault="00B511AD" w:rsidP="00B511AD">
            <w:pPr>
              <w:widowControl/>
              <w:jc w:val="center"/>
              <w:rPr>
                <w:color w:val="000000"/>
                <w:kern w:val="0"/>
                <w:sz w:val="20"/>
                <w:szCs w:val="20"/>
              </w:rPr>
            </w:pPr>
            <w:r w:rsidRPr="00B511AD">
              <w:rPr>
                <w:color w:val="000000"/>
                <w:kern w:val="0"/>
                <w:sz w:val="20"/>
                <w:szCs w:val="20"/>
              </w:rPr>
              <w:t xml:space="preserve">　</w:t>
            </w:r>
          </w:p>
        </w:tc>
      </w:tr>
      <w:tr w:rsidR="00B511AD" w:rsidRPr="00B511AD" w14:paraId="6948DECE" w14:textId="77777777" w:rsidTr="000470C1">
        <w:trPr>
          <w:trHeight w:val="330"/>
        </w:trPr>
        <w:tc>
          <w:tcPr>
            <w:tcW w:w="2094" w:type="dxa"/>
            <w:tcBorders>
              <w:top w:val="nil"/>
              <w:left w:val="single" w:sz="4" w:space="0" w:color="auto"/>
              <w:bottom w:val="single" w:sz="4" w:space="0" w:color="auto"/>
              <w:right w:val="single" w:sz="4" w:space="0" w:color="auto"/>
            </w:tcBorders>
            <w:shd w:val="clear" w:color="auto" w:fill="auto"/>
            <w:vAlign w:val="center"/>
            <w:hideMark/>
          </w:tcPr>
          <w:p w14:paraId="237B29F8" w14:textId="77777777" w:rsidR="00B511AD" w:rsidRPr="00B511AD" w:rsidRDefault="00B511AD" w:rsidP="00B511AD">
            <w:pPr>
              <w:widowControl/>
              <w:jc w:val="center"/>
              <w:rPr>
                <w:rFonts w:ascii="標楷體" w:eastAsia="標楷體" w:hAnsi="標楷體" w:cs="新細明體"/>
                <w:color w:val="000000"/>
                <w:kern w:val="0"/>
                <w:sz w:val="20"/>
                <w:szCs w:val="20"/>
              </w:rPr>
            </w:pPr>
            <w:r w:rsidRPr="00B511AD">
              <w:rPr>
                <w:rFonts w:ascii="標楷體" w:eastAsia="標楷體" w:hAnsi="標楷體" w:cs="新細明體" w:hint="eastAsia"/>
                <w:color w:val="000000"/>
                <w:kern w:val="0"/>
                <w:sz w:val="20"/>
                <w:szCs w:val="20"/>
              </w:rPr>
              <w:t>淨部位金額</w:t>
            </w:r>
            <w:r w:rsidRPr="00B511AD">
              <w:rPr>
                <w:rFonts w:eastAsia="標楷體"/>
                <w:color w:val="000000"/>
                <w:kern w:val="0"/>
                <w:sz w:val="20"/>
                <w:szCs w:val="20"/>
              </w:rPr>
              <w:t xml:space="preserve"> (A)</w:t>
            </w:r>
          </w:p>
        </w:tc>
        <w:tc>
          <w:tcPr>
            <w:tcW w:w="1452" w:type="dxa"/>
            <w:tcBorders>
              <w:top w:val="nil"/>
              <w:left w:val="nil"/>
              <w:bottom w:val="single" w:sz="4" w:space="0" w:color="auto"/>
              <w:right w:val="single" w:sz="4" w:space="0" w:color="auto"/>
            </w:tcBorders>
            <w:shd w:val="clear" w:color="auto" w:fill="auto"/>
            <w:noWrap/>
            <w:vAlign w:val="center"/>
            <w:hideMark/>
          </w:tcPr>
          <w:p w14:paraId="4705D5FA" w14:textId="77777777" w:rsidR="00B511AD" w:rsidRPr="00B511AD" w:rsidRDefault="00B511AD" w:rsidP="00B511AD">
            <w:pPr>
              <w:widowControl/>
              <w:jc w:val="center"/>
              <w:rPr>
                <w:color w:val="000000"/>
                <w:kern w:val="0"/>
                <w:sz w:val="20"/>
                <w:szCs w:val="20"/>
              </w:rPr>
            </w:pPr>
            <w:r w:rsidRPr="00B511AD">
              <w:rPr>
                <w:color w:val="000000"/>
                <w:kern w:val="0"/>
                <w:sz w:val="20"/>
                <w:szCs w:val="20"/>
              </w:rPr>
              <w:t>208,015</w:t>
            </w:r>
          </w:p>
        </w:tc>
        <w:tc>
          <w:tcPr>
            <w:tcW w:w="1452" w:type="dxa"/>
            <w:tcBorders>
              <w:top w:val="nil"/>
              <w:left w:val="nil"/>
              <w:bottom w:val="single" w:sz="4" w:space="0" w:color="auto"/>
              <w:right w:val="single" w:sz="4" w:space="0" w:color="auto"/>
            </w:tcBorders>
            <w:shd w:val="clear" w:color="auto" w:fill="auto"/>
            <w:noWrap/>
            <w:vAlign w:val="center"/>
            <w:hideMark/>
          </w:tcPr>
          <w:p w14:paraId="45EEAB37" w14:textId="77777777" w:rsidR="00B511AD" w:rsidRPr="00B511AD" w:rsidRDefault="00B511AD" w:rsidP="00B511AD">
            <w:pPr>
              <w:widowControl/>
              <w:jc w:val="center"/>
              <w:rPr>
                <w:color w:val="000000"/>
                <w:kern w:val="0"/>
                <w:sz w:val="20"/>
                <w:szCs w:val="20"/>
              </w:rPr>
            </w:pPr>
            <w:r w:rsidRPr="00B511AD">
              <w:rPr>
                <w:color w:val="000000"/>
                <w:kern w:val="0"/>
                <w:sz w:val="20"/>
                <w:szCs w:val="20"/>
              </w:rPr>
              <w:t>35,414</w:t>
            </w:r>
          </w:p>
        </w:tc>
        <w:tc>
          <w:tcPr>
            <w:tcW w:w="1452" w:type="dxa"/>
            <w:tcBorders>
              <w:top w:val="nil"/>
              <w:left w:val="nil"/>
              <w:bottom w:val="single" w:sz="4" w:space="0" w:color="auto"/>
              <w:right w:val="single" w:sz="4" w:space="0" w:color="auto"/>
            </w:tcBorders>
            <w:shd w:val="clear" w:color="auto" w:fill="auto"/>
            <w:noWrap/>
            <w:vAlign w:val="center"/>
            <w:hideMark/>
          </w:tcPr>
          <w:p w14:paraId="702B3D30" w14:textId="77777777" w:rsidR="00B511AD" w:rsidRPr="00B511AD" w:rsidRDefault="00B511AD" w:rsidP="00B511AD">
            <w:pPr>
              <w:widowControl/>
              <w:jc w:val="center"/>
              <w:rPr>
                <w:color w:val="000000"/>
                <w:kern w:val="0"/>
                <w:sz w:val="20"/>
                <w:szCs w:val="20"/>
              </w:rPr>
            </w:pPr>
            <w:r w:rsidRPr="00B511AD">
              <w:rPr>
                <w:color w:val="000000"/>
                <w:kern w:val="0"/>
                <w:sz w:val="20"/>
                <w:szCs w:val="20"/>
              </w:rPr>
              <w:t>124,004</w:t>
            </w:r>
          </w:p>
        </w:tc>
        <w:tc>
          <w:tcPr>
            <w:tcW w:w="1452" w:type="dxa"/>
            <w:tcBorders>
              <w:top w:val="nil"/>
              <w:left w:val="nil"/>
              <w:bottom w:val="single" w:sz="4" w:space="0" w:color="auto"/>
              <w:right w:val="single" w:sz="4" w:space="0" w:color="auto"/>
            </w:tcBorders>
            <w:shd w:val="clear" w:color="auto" w:fill="auto"/>
            <w:noWrap/>
            <w:vAlign w:val="center"/>
            <w:hideMark/>
          </w:tcPr>
          <w:p w14:paraId="45D73CF8" w14:textId="77777777" w:rsidR="00B511AD" w:rsidRPr="00B511AD" w:rsidRDefault="00B511AD" w:rsidP="00B511AD">
            <w:pPr>
              <w:widowControl/>
              <w:jc w:val="center"/>
              <w:rPr>
                <w:color w:val="000000"/>
                <w:kern w:val="0"/>
                <w:sz w:val="20"/>
                <w:szCs w:val="20"/>
              </w:rPr>
            </w:pPr>
            <w:r w:rsidRPr="00B511AD">
              <w:rPr>
                <w:color w:val="000000"/>
                <w:kern w:val="0"/>
                <w:sz w:val="20"/>
                <w:szCs w:val="20"/>
              </w:rPr>
              <w:t>75,296</w:t>
            </w:r>
          </w:p>
        </w:tc>
        <w:tc>
          <w:tcPr>
            <w:tcW w:w="1453" w:type="dxa"/>
            <w:tcBorders>
              <w:top w:val="nil"/>
              <w:left w:val="nil"/>
              <w:bottom w:val="single" w:sz="4" w:space="0" w:color="auto"/>
              <w:right w:val="single" w:sz="4" w:space="0" w:color="auto"/>
            </w:tcBorders>
            <w:shd w:val="clear" w:color="auto" w:fill="auto"/>
            <w:noWrap/>
            <w:vAlign w:val="center"/>
            <w:hideMark/>
          </w:tcPr>
          <w:p w14:paraId="6D4ACA89" w14:textId="77777777" w:rsidR="00B511AD" w:rsidRPr="00B511AD" w:rsidRDefault="00B511AD" w:rsidP="00B511AD">
            <w:pPr>
              <w:widowControl/>
              <w:jc w:val="center"/>
              <w:rPr>
                <w:color w:val="000000"/>
                <w:kern w:val="0"/>
                <w:sz w:val="20"/>
                <w:szCs w:val="20"/>
              </w:rPr>
            </w:pPr>
            <w:r w:rsidRPr="00B511AD">
              <w:rPr>
                <w:color w:val="000000"/>
                <w:kern w:val="0"/>
                <w:sz w:val="20"/>
                <w:szCs w:val="20"/>
              </w:rPr>
              <w:t>0</w:t>
            </w:r>
          </w:p>
        </w:tc>
      </w:tr>
      <w:tr w:rsidR="00B511AD" w:rsidRPr="00B511AD" w14:paraId="50C17B08" w14:textId="77777777" w:rsidTr="000470C1">
        <w:trPr>
          <w:trHeight w:val="330"/>
        </w:trPr>
        <w:tc>
          <w:tcPr>
            <w:tcW w:w="2094" w:type="dxa"/>
            <w:tcBorders>
              <w:top w:val="nil"/>
              <w:left w:val="single" w:sz="4" w:space="0" w:color="auto"/>
              <w:bottom w:val="single" w:sz="4" w:space="0" w:color="auto"/>
              <w:right w:val="single" w:sz="4" w:space="0" w:color="auto"/>
            </w:tcBorders>
            <w:shd w:val="clear" w:color="auto" w:fill="auto"/>
            <w:vAlign w:val="center"/>
            <w:hideMark/>
          </w:tcPr>
          <w:p w14:paraId="2B987A8D" w14:textId="77777777" w:rsidR="00B511AD" w:rsidRPr="00B511AD" w:rsidRDefault="00B511AD" w:rsidP="00B511AD">
            <w:pPr>
              <w:widowControl/>
              <w:jc w:val="center"/>
              <w:rPr>
                <w:rFonts w:ascii="標楷體" w:eastAsia="標楷體" w:hAnsi="標楷體" w:cs="新細明體"/>
                <w:color w:val="000000"/>
                <w:kern w:val="0"/>
                <w:sz w:val="20"/>
                <w:szCs w:val="20"/>
              </w:rPr>
            </w:pPr>
            <w:r w:rsidRPr="00B511AD">
              <w:rPr>
                <w:rFonts w:ascii="標楷體" w:eastAsia="標楷體" w:hAnsi="標楷體" w:cs="新細明體" w:hint="eastAsia"/>
                <w:color w:val="000000"/>
                <w:kern w:val="0"/>
                <w:sz w:val="20"/>
                <w:szCs w:val="20"/>
              </w:rPr>
              <w:t>預估本行佔比</w:t>
            </w:r>
            <w:r w:rsidRPr="00B511AD">
              <w:rPr>
                <w:rFonts w:eastAsia="標楷體"/>
                <w:color w:val="000000"/>
                <w:kern w:val="0"/>
                <w:sz w:val="20"/>
                <w:szCs w:val="20"/>
              </w:rPr>
              <w:t>%(B)</w:t>
            </w:r>
          </w:p>
        </w:tc>
        <w:tc>
          <w:tcPr>
            <w:tcW w:w="7261" w:type="dxa"/>
            <w:gridSpan w:val="5"/>
            <w:tcBorders>
              <w:top w:val="single" w:sz="4" w:space="0" w:color="auto"/>
              <w:left w:val="nil"/>
              <w:bottom w:val="single" w:sz="4" w:space="0" w:color="auto"/>
              <w:right w:val="single" w:sz="4" w:space="0" w:color="auto"/>
            </w:tcBorders>
            <w:shd w:val="clear" w:color="000000" w:fill="D6DCE4"/>
            <w:vAlign w:val="center"/>
            <w:hideMark/>
          </w:tcPr>
          <w:p w14:paraId="13A2346A" w14:textId="77777777" w:rsidR="00B511AD" w:rsidRPr="00B511AD" w:rsidRDefault="00B511AD" w:rsidP="00B511AD">
            <w:pPr>
              <w:widowControl/>
              <w:jc w:val="center"/>
              <w:rPr>
                <w:color w:val="000000"/>
                <w:kern w:val="0"/>
                <w:sz w:val="22"/>
                <w:szCs w:val="22"/>
              </w:rPr>
            </w:pPr>
            <w:r w:rsidRPr="00B511AD">
              <w:rPr>
                <w:color w:val="000000"/>
                <w:kern w:val="0"/>
                <w:sz w:val="22"/>
                <w:szCs w:val="22"/>
              </w:rPr>
              <w:t>30%</w:t>
            </w:r>
          </w:p>
        </w:tc>
      </w:tr>
      <w:tr w:rsidR="00B511AD" w:rsidRPr="00B511AD" w14:paraId="234F6801" w14:textId="77777777" w:rsidTr="000470C1">
        <w:trPr>
          <w:trHeight w:val="570"/>
        </w:trPr>
        <w:tc>
          <w:tcPr>
            <w:tcW w:w="2094" w:type="dxa"/>
            <w:tcBorders>
              <w:top w:val="nil"/>
              <w:left w:val="single" w:sz="4" w:space="0" w:color="auto"/>
              <w:bottom w:val="single" w:sz="4" w:space="0" w:color="auto"/>
              <w:right w:val="single" w:sz="4" w:space="0" w:color="auto"/>
            </w:tcBorders>
            <w:shd w:val="clear" w:color="auto" w:fill="auto"/>
            <w:vAlign w:val="center"/>
            <w:hideMark/>
          </w:tcPr>
          <w:p w14:paraId="2999C869" w14:textId="77777777" w:rsidR="00B511AD" w:rsidRPr="00B511AD" w:rsidRDefault="00B511AD" w:rsidP="00B511AD">
            <w:pPr>
              <w:widowControl/>
              <w:jc w:val="center"/>
              <w:rPr>
                <w:rFonts w:ascii="標楷體" w:eastAsia="標楷體" w:hAnsi="標楷體" w:cs="新細明體"/>
                <w:color w:val="000000"/>
                <w:kern w:val="0"/>
                <w:sz w:val="20"/>
                <w:szCs w:val="20"/>
              </w:rPr>
            </w:pPr>
            <w:r w:rsidRPr="00B511AD">
              <w:rPr>
                <w:rFonts w:ascii="標楷體" w:eastAsia="標楷體" w:hAnsi="標楷體" w:cs="新細明體" w:hint="eastAsia"/>
                <w:color w:val="000000"/>
                <w:kern w:val="0"/>
                <w:sz w:val="20"/>
                <w:szCs w:val="20"/>
              </w:rPr>
              <w:t>客戶於本行承作避險名目本金上限</w:t>
            </w:r>
            <w:r w:rsidRPr="00B511AD">
              <w:rPr>
                <w:rFonts w:eastAsia="標楷體"/>
                <w:color w:val="000000"/>
                <w:kern w:val="0"/>
                <w:sz w:val="20"/>
                <w:szCs w:val="20"/>
              </w:rPr>
              <w:t xml:space="preserve"> (A*B)</w:t>
            </w:r>
          </w:p>
        </w:tc>
        <w:tc>
          <w:tcPr>
            <w:tcW w:w="1452" w:type="dxa"/>
            <w:tcBorders>
              <w:top w:val="nil"/>
              <w:left w:val="nil"/>
              <w:bottom w:val="single" w:sz="4" w:space="0" w:color="auto"/>
              <w:right w:val="single" w:sz="4" w:space="0" w:color="auto"/>
            </w:tcBorders>
            <w:shd w:val="clear" w:color="auto" w:fill="auto"/>
            <w:noWrap/>
            <w:vAlign w:val="center"/>
            <w:hideMark/>
          </w:tcPr>
          <w:p w14:paraId="0BAA2A35" w14:textId="77777777" w:rsidR="00B511AD" w:rsidRPr="00B511AD" w:rsidRDefault="00B511AD" w:rsidP="00B511AD">
            <w:pPr>
              <w:widowControl/>
              <w:jc w:val="center"/>
              <w:rPr>
                <w:color w:val="000000"/>
                <w:kern w:val="0"/>
                <w:sz w:val="20"/>
                <w:szCs w:val="20"/>
              </w:rPr>
            </w:pPr>
            <w:r w:rsidRPr="00B511AD">
              <w:rPr>
                <w:color w:val="000000"/>
                <w:kern w:val="0"/>
                <w:sz w:val="20"/>
                <w:szCs w:val="20"/>
              </w:rPr>
              <w:t>62,405</w:t>
            </w:r>
          </w:p>
        </w:tc>
        <w:tc>
          <w:tcPr>
            <w:tcW w:w="1452" w:type="dxa"/>
            <w:tcBorders>
              <w:top w:val="nil"/>
              <w:left w:val="nil"/>
              <w:bottom w:val="single" w:sz="4" w:space="0" w:color="auto"/>
              <w:right w:val="single" w:sz="4" w:space="0" w:color="auto"/>
            </w:tcBorders>
            <w:shd w:val="clear" w:color="auto" w:fill="auto"/>
            <w:noWrap/>
            <w:vAlign w:val="center"/>
            <w:hideMark/>
          </w:tcPr>
          <w:p w14:paraId="1A21E05D" w14:textId="77777777" w:rsidR="00B511AD" w:rsidRPr="00B511AD" w:rsidRDefault="00B511AD" w:rsidP="00B511AD">
            <w:pPr>
              <w:widowControl/>
              <w:jc w:val="center"/>
              <w:rPr>
                <w:color w:val="000000"/>
                <w:kern w:val="0"/>
                <w:sz w:val="20"/>
                <w:szCs w:val="20"/>
              </w:rPr>
            </w:pPr>
            <w:r w:rsidRPr="00B511AD">
              <w:rPr>
                <w:color w:val="000000"/>
                <w:kern w:val="0"/>
                <w:sz w:val="20"/>
                <w:szCs w:val="20"/>
              </w:rPr>
              <w:t>10,624</w:t>
            </w:r>
          </w:p>
        </w:tc>
        <w:tc>
          <w:tcPr>
            <w:tcW w:w="1452" w:type="dxa"/>
            <w:tcBorders>
              <w:top w:val="nil"/>
              <w:left w:val="nil"/>
              <w:bottom w:val="single" w:sz="4" w:space="0" w:color="auto"/>
              <w:right w:val="single" w:sz="4" w:space="0" w:color="auto"/>
            </w:tcBorders>
            <w:shd w:val="clear" w:color="auto" w:fill="auto"/>
            <w:noWrap/>
            <w:vAlign w:val="center"/>
            <w:hideMark/>
          </w:tcPr>
          <w:p w14:paraId="20A9109A" w14:textId="77777777" w:rsidR="00B511AD" w:rsidRPr="00B511AD" w:rsidRDefault="00B511AD" w:rsidP="00B511AD">
            <w:pPr>
              <w:widowControl/>
              <w:jc w:val="center"/>
              <w:rPr>
                <w:color w:val="000000"/>
                <w:kern w:val="0"/>
                <w:sz w:val="20"/>
                <w:szCs w:val="20"/>
              </w:rPr>
            </w:pPr>
            <w:r w:rsidRPr="00B511AD">
              <w:rPr>
                <w:color w:val="000000"/>
                <w:kern w:val="0"/>
                <w:sz w:val="20"/>
                <w:szCs w:val="20"/>
              </w:rPr>
              <w:t>37,201</w:t>
            </w:r>
          </w:p>
        </w:tc>
        <w:tc>
          <w:tcPr>
            <w:tcW w:w="1452" w:type="dxa"/>
            <w:tcBorders>
              <w:top w:val="nil"/>
              <w:left w:val="nil"/>
              <w:bottom w:val="single" w:sz="4" w:space="0" w:color="auto"/>
              <w:right w:val="single" w:sz="4" w:space="0" w:color="auto"/>
            </w:tcBorders>
            <w:shd w:val="clear" w:color="auto" w:fill="auto"/>
            <w:noWrap/>
            <w:vAlign w:val="center"/>
            <w:hideMark/>
          </w:tcPr>
          <w:p w14:paraId="10EE9BFF" w14:textId="77777777" w:rsidR="00B511AD" w:rsidRPr="00B511AD" w:rsidRDefault="00B511AD" w:rsidP="00B511AD">
            <w:pPr>
              <w:widowControl/>
              <w:jc w:val="center"/>
              <w:rPr>
                <w:color w:val="000000"/>
                <w:kern w:val="0"/>
                <w:sz w:val="20"/>
                <w:szCs w:val="20"/>
              </w:rPr>
            </w:pPr>
            <w:r w:rsidRPr="00B511AD">
              <w:rPr>
                <w:color w:val="000000"/>
                <w:kern w:val="0"/>
                <w:sz w:val="20"/>
                <w:szCs w:val="20"/>
              </w:rPr>
              <w:t>22,589</w:t>
            </w:r>
          </w:p>
        </w:tc>
        <w:tc>
          <w:tcPr>
            <w:tcW w:w="1453" w:type="dxa"/>
            <w:tcBorders>
              <w:top w:val="nil"/>
              <w:left w:val="nil"/>
              <w:bottom w:val="single" w:sz="4" w:space="0" w:color="auto"/>
              <w:right w:val="single" w:sz="4" w:space="0" w:color="auto"/>
            </w:tcBorders>
            <w:shd w:val="clear" w:color="auto" w:fill="auto"/>
            <w:noWrap/>
            <w:vAlign w:val="center"/>
            <w:hideMark/>
          </w:tcPr>
          <w:p w14:paraId="2CE33405" w14:textId="77777777" w:rsidR="00B511AD" w:rsidRPr="00B511AD" w:rsidRDefault="00B511AD" w:rsidP="00B511AD">
            <w:pPr>
              <w:widowControl/>
              <w:jc w:val="center"/>
              <w:rPr>
                <w:color w:val="000000"/>
                <w:kern w:val="0"/>
                <w:sz w:val="20"/>
                <w:szCs w:val="20"/>
              </w:rPr>
            </w:pPr>
            <w:r w:rsidRPr="00B511AD">
              <w:rPr>
                <w:color w:val="000000"/>
                <w:kern w:val="0"/>
                <w:sz w:val="20"/>
                <w:szCs w:val="20"/>
              </w:rPr>
              <w:t>0</w:t>
            </w:r>
          </w:p>
        </w:tc>
      </w:tr>
      <w:tr w:rsidR="00B511AD" w:rsidRPr="00B511AD" w14:paraId="468A1D69" w14:textId="77777777" w:rsidTr="000470C1">
        <w:trPr>
          <w:trHeight w:val="330"/>
        </w:trPr>
        <w:tc>
          <w:tcPr>
            <w:tcW w:w="2094" w:type="dxa"/>
            <w:tcBorders>
              <w:top w:val="nil"/>
              <w:left w:val="single" w:sz="4" w:space="0" w:color="auto"/>
              <w:bottom w:val="single" w:sz="4" w:space="0" w:color="auto"/>
              <w:right w:val="single" w:sz="4" w:space="0" w:color="auto"/>
            </w:tcBorders>
            <w:shd w:val="clear" w:color="auto" w:fill="auto"/>
            <w:vAlign w:val="center"/>
            <w:hideMark/>
          </w:tcPr>
          <w:p w14:paraId="3855AD14" w14:textId="77777777" w:rsidR="00B511AD" w:rsidRPr="00B511AD" w:rsidRDefault="00B511AD" w:rsidP="00B511AD">
            <w:pPr>
              <w:widowControl/>
              <w:jc w:val="center"/>
              <w:rPr>
                <w:color w:val="000000"/>
                <w:kern w:val="0"/>
                <w:sz w:val="20"/>
                <w:szCs w:val="20"/>
              </w:rPr>
            </w:pPr>
            <w:r w:rsidRPr="00B511AD">
              <w:rPr>
                <w:color w:val="000000"/>
                <w:kern w:val="0"/>
                <w:sz w:val="20"/>
                <w:szCs w:val="20"/>
              </w:rPr>
              <w:t>CCF</w:t>
            </w:r>
            <w:r w:rsidRPr="00B511AD">
              <w:rPr>
                <w:rFonts w:ascii="標楷體" w:eastAsia="標楷體" w:hAnsi="標楷體" w:hint="eastAsia"/>
                <w:color w:val="000000"/>
                <w:kern w:val="0"/>
                <w:sz w:val="20"/>
                <w:szCs w:val="20"/>
              </w:rPr>
              <w:t>係數</w:t>
            </w:r>
            <w:r w:rsidRPr="00B511AD">
              <w:rPr>
                <w:color w:val="000000"/>
                <w:kern w:val="0"/>
                <w:sz w:val="20"/>
                <w:szCs w:val="20"/>
              </w:rPr>
              <w:t>(3M)</w:t>
            </w:r>
          </w:p>
        </w:tc>
        <w:tc>
          <w:tcPr>
            <w:tcW w:w="1452" w:type="dxa"/>
            <w:tcBorders>
              <w:top w:val="nil"/>
              <w:left w:val="nil"/>
              <w:bottom w:val="single" w:sz="4" w:space="0" w:color="auto"/>
              <w:right w:val="single" w:sz="4" w:space="0" w:color="auto"/>
            </w:tcBorders>
            <w:shd w:val="clear" w:color="000000" w:fill="D6DCE4"/>
            <w:noWrap/>
            <w:vAlign w:val="center"/>
            <w:hideMark/>
          </w:tcPr>
          <w:p w14:paraId="49DDB361" w14:textId="77777777" w:rsidR="00B511AD" w:rsidRPr="00B511AD" w:rsidRDefault="00B511AD" w:rsidP="00B511AD">
            <w:pPr>
              <w:widowControl/>
              <w:jc w:val="center"/>
              <w:rPr>
                <w:color w:val="000000"/>
                <w:kern w:val="0"/>
                <w:sz w:val="20"/>
                <w:szCs w:val="20"/>
              </w:rPr>
            </w:pPr>
            <w:r w:rsidRPr="00B511AD">
              <w:rPr>
                <w:color w:val="000000"/>
                <w:kern w:val="0"/>
                <w:sz w:val="20"/>
                <w:szCs w:val="20"/>
              </w:rPr>
              <w:t>5.3%</w:t>
            </w:r>
          </w:p>
        </w:tc>
        <w:tc>
          <w:tcPr>
            <w:tcW w:w="1452" w:type="dxa"/>
            <w:tcBorders>
              <w:top w:val="nil"/>
              <w:left w:val="nil"/>
              <w:bottom w:val="single" w:sz="4" w:space="0" w:color="auto"/>
              <w:right w:val="single" w:sz="4" w:space="0" w:color="auto"/>
            </w:tcBorders>
            <w:shd w:val="clear" w:color="000000" w:fill="D6DCE4"/>
            <w:noWrap/>
            <w:vAlign w:val="center"/>
            <w:hideMark/>
          </w:tcPr>
          <w:p w14:paraId="59376548" w14:textId="77777777" w:rsidR="00B511AD" w:rsidRPr="00B511AD" w:rsidRDefault="00B511AD" w:rsidP="00B511AD">
            <w:pPr>
              <w:widowControl/>
              <w:jc w:val="center"/>
              <w:rPr>
                <w:color w:val="000000"/>
                <w:kern w:val="0"/>
                <w:sz w:val="20"/>
                <w:szCs w:val="20"/>
              </w:rPr>
            </w:pPr>
            <w:r w:rsidRPr="00B511AD">
              <w:rPr>
                <w:color w:val="000000"/>
                <w:kern w:val="0"/>
                <w:sz w:val="20"/>
                <w:szCs w:val="20"/>
              </w:rPr>
              <w:t>6.1%</w:t>
            </w:r>
          </w:p>
        </w:tc>
        <w:tc>
          <w:tcPr>
            <w:tcW w:w="1452" w:type="dxa"/>
            <w:tcBorders>
              <w:top w:val="nil"/>
              <w:left w:val="nil"/>
              <w:bottom w:val="single" w:sz="4" w:space="0" w:color="auto"/>
              <w:right w:val="single" w:sz="4" w:space="0" w:color="auto"/>
            </w:tcBorders>
            <w:shd w:val="clear" w:color="000000" w:fill="D6DCE4"/>
            <w:noWrap/>
            <w:vAlign w:val="center"/>
            <w:hideMark/>
          </w:tcPr>
          <w:p w14:paraId="3D355B37" w14:textId="77777777" w:rsidR="00B511AD" w:rsidRPr="00B511AD" w:rsidRDefault="00B511AD" w:rsidP="00B511AD">
            <w:pPr>
              <w:widowControl/>
              <w:jc w:val="center"/>
              <w:rPr>
                <w:color w:val="000000"/>
                <w:kern w:val="0"/>
                <w:sz w:val="20"/>
                <w:szCs w:val="20"/>
              </w:rPr>
            </w:pPr>
            <w:r w:rsidRPr="00B511AD">
              <w:rPr>
                <w:color w:val="000000"/>
                <w:kern w:val="0"/>
                <w:sz w:val="20"/>
                <w:szCs w:val="20"/>
              </w:rPr>
              <w:t>12.1%</w:t>
            </w:r>
          </w:p>
        </w:tc>
        <w:tc>
          <w:tcPr>
            <w:tcW w:w="1452" w:type="dxa"/>
            <w:tcBorders>
              <w:top w:val="nil"/>
              <w:left w:val="nil"/>
              <w:bottom w:val="single" w:sz="4" w:space="0" w:color="auto"/>
              <w:right w:val="single" w:sz="4" w:space="0" w:color="auto"/>
            </w:tcBorders>
            <w:shd w:val="clear" w:color="000000" w:fill="D6DCE4"/>
            <w:vAlign w:val="center"/>
            <w:hideMark/>
          </w:tcPr>
          <w:p w14:paraId="42F92193" w14:textId="77777777" w:rsidR="00B511AD" w:rsidRPr="00B511AD" w:rsidRDefault="00B511AD" w:rsidP="00B511AD">
            <w:pPr>
              <w:widowControl/>
              <w:jc w:val="center"/>
              <w:rPr>
                <w:color w:val="000000"/>
                <w:kern w:val="0"/>
                <w:sz w:val="20"/>
                <w:szCs w:val="20"/>
              </w:rPr>
            </w:pPr>
            <w:r w:rsidRPr="00B511AD">
              <w:rPr>
                <w:color w:val="000000"/>
                <w:kern w:val="0"/>
                <w:sz w:val="20"/>
                <w:szCs w:val="20"/>
              </w:rPr>
              <w:t>6.3%</w:t>
            </w:r>
          </w:p>
        </w:tc>
        <w:tc>
          <w:tcPr>
            <w:tcW w:w="1453" w:type="dxa"/>
            <w:tcBorders>
              <w:top w:val="nil"/>
              <w:left w:val="nil"/>
              <w:bottom w:val="single" w:sz="4" w:space="0" w:color="auto"/>
              <w:right w:val="single" w:sz="4" w:space="0" w:color="auto"/>
            </w:tcBorders>
            <w:shd w:val="clear" w:color="000000" w:fill="D6DCE4"/>
            <w:vAlign w:val="center"/>
            <w:hideMark/>
          </w:tcPr>
          <w:p w14:paraId="6A89E103" w14:textId="77777777" w:rsidR="00B511AD" w:rsidRPr="00B511AD" w:rsidRDefault="00B511AD" w:rsidP="00B511AD">
            <w:pPr>
              <w:widowControl/>
              <w:jc w:val="center"/>
              <w:rPr>
                <w:color w:val="000000"/>
                <w:kern w:val="0"/>
                <w:sz w:val="20"/>
                <w:szCs w:val="20"/>
              </w:rPr>
            </w:pPr>
            <w:r w:rsidRPr="00B511AD">
              <w:rPr>
                <w:color w:val="000000"/>
                <w:kern w:val="0"/>
                <w:sz w:val="20"/>
                <w:szCs w:val="20"/>
              </w:rPr>
              <w:t xml:space="preserve">　</w:t>
            </w:r>
          </w:p>
        </w:tc>
      </w:tr>
      <w:tr w:rsidR="00B511AD" w:rsidRPr="00B511AD" w14:paraId="0D3F1B67" w14:textId="77777777" w:rsidTr="000470C1">
        <w:trPr>
          <w:trHeight w:val="330"/>
        </w:trPr>
        <w:tc>
          <w:tcPr>
            <w:tcW w:w="2094" w:type="dxa"/>
            <w:tcBorders>
              <w:top w:val="nil"/>
              <w:left w:val="single" w:sz="4" w:space="0" w:color="auto"/>
              <w:bottom w:val="single" w:sz="4" w:space="0" w:color="auto"/>
              <w:right w:val="single" w:sz="4" w:space="0" w:color="auto"/>
            </w:tcBorders>
            <w:shd w:val="clear" w:color="auto" w:fill="auto"/>
            <w:vAlign w:val="center"/>
            <w:hideMark/>
          </w:tcPr>
          <w:p w14:paraId="3B971F82" w14:textId="77777777" w:rsidR="00B511AD" w:rsidRPr="00B511AD" w:rsidRDefault="00B511AD" w:rsidP="00B511AD">
            <w:pPr>
              <w:widowControl/>
              <w:jc w:val="center"/>
              <w:rPr>
                <w:color w:val="000000"/>
                <w:kern w:val="0"/>
                <w:sz w:val="20"/>
                <w:szCs w:val="20"/>
              </w:rPr>
            </w:pPr>
            <w:r w:rsidRPr="00B511AD">
              <w:rPr>
                <w:color w:val="000000"/>
                <w:kern w:val="0"/>
                <w:sz w:val="20"/>
                <w:szCs w:val="20"/>
              </w:rPr>
              <w:t>PSR</w:t>
            </w:r>
            <w:r w:rsidRPr="00B511AD">
              <w:rPr>
                <w:rFonts w:ascii="標楷體" w:eastAsia="標楷體" w:hAnsi="標楷體" w:hint="eastAsia"/>
                <w:color w:val="000000"/>
                <w:kern w:val="0"/>
                <w:sz w:val="20"/>
                <w:szCs w:val="20"/>
              </w:rPr>
              <w:t>額度</w:t>
            </w:r>
          </w:p>
        </w:tc>
        <w:tc>
          <w:tcPr>
            <w:tcW w:w="1452" w:type="dxa"/>
            <w:tcBorders>
              <w:top w:val="nil"/>
              <w:left w:val="nil"/>
              <w:bottom w:val="single" w:sz="4" w:space="0" w:color="auto"/>
              <w:right w:val="single" w:sz="4" w:space="0" w:color="auto"/>
            </w:tcBorders>
            <w:shd w:val="clear" w:color="auto" w:fill="auto"/>
            <w:noWrap/>
            <w:vAlign w:val="center"/>
            <w:hideMark/>
          </w:tcPr>
          <w:p w14:paraId="2FA09A51" w14:textId="77777777" w:rsidR="00B511AD" w:rsidRPr="00B511AD" w:rsidRDefault="00B511AD" w:rsidP="00B511AD">
            <w:pPr>
              <w:widowControl/>
              <w:jc w:val="center"/>
              <w:rPr>
                <w:color w:val="000000"/>
                <w:kern w:val="0"/>
                <w:sz w:val="20"/>
                <w:szCs w:val="20"/>
              </w:rPr>
            </w:pPr>
            <w:r w:rsidRPr="00B511AD">
              <w:rPr>
                <w:color w:val="000000"/>
                <w:kern w:val="0"/>
                <w:sz w:val="20"/>
                <w:szCs w:val="20"/>
              </w:rPr>
              <w:t>3,307</w:t>
            </w:r>
          </w:p>
        </w:tc>
        <w:tc>
          <w:tcPr>
            <w:tcW w:w="1452" w:type="dxa"/>
            <w:tcBorders>
              <w:top w:val="nil"/>
              <w:left w:val="nil"/>
              <w:bottom w:val="single" w:sz="4" w:space="0" w:color="auto"/>
              <w:right w:val="single" w:sz="4" w:space="0" w:color="auto"/>
            </w:tcBorders>
            <w:shd w:val="clear" w:color="auto" w:fill="auto"/>
            <w:noWrap/>
            <w:vAlign w:val="center"/>
            <w:hideMark/>
          </w:tcPr>
          <w:p w14:paraId="3F4CD1F8" w14:textId="77777777" w:rsidR="00B511AD" w:rsidRPr="00B511AD" w:rsidRDefault="00B511AD" w:rsidP="00B511AD">
            <w:pPr>
              <w:widowControl/>
              <w:jc w:val="center"/>
              <w:rPr>
                <w:color w:val="000000"/>
                <w:kern w:val="0"/>
                <w:sz w:val="20"/>
                <w:szCs w:val="20"/>
              </w:rPr>
            </w:pPr>
            <w:r w:rsidRPr="00B511AD">
              <w:rPr>
                <w:color w:val="000000"/>
                <w:kern w:val="0"/>
                <w:sz w:val="20"/>
                <w:szCs w:val="20"/>
              </w:rPr>
              <w:t>648</w:t>
            </w:r>
          </w:p>
        </w:tc>
        <w:tc>
          <w:tcPr>
            <w:tcW w:w="1452" w:type="dxa"/>
            <w:tcBorders>
              <w:top w:val="nil"/>
              <w:left w:val="nil"/>
              <w:bottom w:val="single" w:sz="4" w:space="0" w:color="auto"/>
              <w:right w:val="single" w:sz="4" w:space="0" w:color="auto"/>
            </w:tcBorders>
            <w:shd w:val="clear" w:color="auto" w:fill="auto"/>
            <w:noWrap/>
            <w:vAlign w:val="center"/>
            <w:hideMark/>
          </w:tcPr>
          <w:p w14:paraId="011FE7F2" w14:textId="77777777" w:rsidR="00B511AD" w:rsidRPr="00B511AD" w:rsidRDefault="00B511AD" w:rsidP="00B511AD">
            <w:pPr>
              <w:widowControl/>
              <w:jc w:val="center"/>
              <w:rPr>
                <w:color w:val="000000"/>
                <w:kern w:val="0"/>
                <w:sz w:val="20"/>
                <w:szCs w:val="20"/>
              </w:rPr>
            </w:pPr>
            <w:r w:rsidRPr="00B511AD">
              <w:rPr>
                <w:color w:val="000000"/>
                <w:kern w:val="0"/>
                <w:sz w:val="20"/>
                <w:szCs w:val="20"/>
              </w:rPr>
              <w:t>4,501</w:t>
            </w:r>
          </w:p>
        </w:tc>
        <w:tc>
          <w:tcPr>
            <w:tcW w:w="1452" w:type="dxa"/>
            <w:tcBorders>
              <w:top w:val="nil"/>
              <w:left w:val="nil"/>
              <w:bottom w:val="single" w:sz="4" w:space="0" w:color="auto"/>
              <w:right w:val="single" w:sz="4" w:space="0" w:color="auto"/>
            </w:tcBorders>
            <w:shd w:val="clear" w:color="auto" w:fill="auto"/>
            <w:noWrap/>
            <w:vAlign w:val="center"/>
            <w:hideMark/>
          </w:tcPr>
          <w:p w14:paraId="4011E204" w14:textId="77777777" w:rsidR="00B511AD" w:rsidRPr="00B511AD" w:rsidRDefault="00B511AD" w:rsidP="00B511AD">
            <w:pPr>
              <w:widowControl/>
              <w:jc w:val="center"/>
              <w:rPr>
                <w:color w:val="000000"/>
                <w:kern w:val="0"/>
                <w:sz w:val="20"/>
                <w:szCs w:val="20"/>
              </w:rPr>
            </w:pPr>
            <w:r w:rsidRPr="00B511AD">
              <w:rPr>
                <w:color w:val="000000"/>
                <w:kern w:val="0"/>
                <w:sz w:val="20"/>
                <w:szCs w:val="20"/>
              </w:rPr>
              <w:t>1,423</w:t>
            </w:r>
          </w:p>
        </w:tc>
        <w:tc>
          <w:tcPr>
            <w:tcW w:w="1453" w:type="dxa"/>
            <w:tcBorders>
              <w:top w:val="nil"/>
              <w:left w:val="nil"/>
              <w:bottom w:val="single" w:sz="4" w:space="0" w:color="auto"/>
              <w:right w:val="single" w:sz="4" w:space="0" w:color="auto"/>
            </w:tcBorders>
            <w:shd w:val="clear" w:color="auto" w:fill="auto"/>
            <w:noWrap/>
            <w:vAlign w:val="center"/>
            <w:hideMark/>
          </w:tcPr>
          <w:p w14:paraId="091888A7" w14:textId="77777777" w:rsidR="00B511AD" w:rsidRPr="00B511AD" w:rsidRDefault="00B511AD" w:rsidP="00B511AD">
            <w:pPr>
              <w:widowControl/>
              <w:jc w:val="center"/>
              <w:rPr>
                <w:color w:val="000000"/>
                <w:kern w:val="0"/>
                <w:sz w:val="20"/>
                <w:szCs w:val="20"/>
              </w:rPr>
            </w:pPr>
            <w:r w:rsidRPr="00B511AD">
              <w:rPr>
                <w:color w:val="000000"/>
                <w:kern w:val="0"/>
                <w:sz w:val="20"/>
                <w:szCs w:val="20"/>
              </w:rPr>
              <w:t>0</w:t>
            </w:r>
          </w:p>
        </w:tc>
      </w:tr>
      <w:tr w:rsidR="00B511AD" w:rsidRPr="00B511AD" w14:paraId="22C09C13" w14:textId="77777777" w:rsidTr="000470C1">
        <w:trPr>
          <w:trHeight w:val="330"/>
        </w:trPr>
        <w:tc>
          <w:tcPr>
            <w:tcW w:w="2094" w:type="dxa"/>
            <w:tcBorders>
              <w:top w:val="nil"/>
              <w:left w:val="single" w:sz="4" w:space="0" w:color="auto"/>
              <w:bottom w:val="single" w:sz="4" w:space="0" w:color="auto"/>
              <w:right w:val="single" w:sz="4" w:space="0" w:color="auto"/>
            </w:tcBorders>
            <w:shd w:val="clear" w:color="auto" w:fill="auto"/>
            <w:vAlign w:val="center"/>
            <w:hideMark/>
          </w:tcPr>
          <w:p w14:paraId="490B02C1" w14:textId="77777777" w:rsidR="00B511AD" w:rsidRPr="00B511AD" w:rsidRDefault="00B511AD" w:rsidP="00B511AD">
            <w:pPr>
              <w:widowControl/>
              <w:jc w:val="center"/>
              <w:rPr>
                <w:rFonts w:ascii="標楷體" w:eastAsia="標楷體" w:hAnsi="標楷體" w:cs="新細明體"/>
                <w:color w:val="000000"/>
                <w:kern w:val="0"/>
                <w:sz w:val="20"/>
                <w:szCs w:val="20"/>
              </w:rPr>
            </w:pPr>
            <w:r w:rsidRPr="00B511AD">
              <w:rPr>
                <w:rFonts w:ascii="標楷體" w:eastAsia="標楷體" w:hAnsi="標楷體" w:cs="新細明體" w:hint="eastAsia"/>
                <w:color w:val="000000"/>
                <w:kern w:val="0"/>
                <w:sz w:val="20"/>
                <w:szCs w:val="20"/>
              </w:rPr>
              <w:t>合計</w:t>
            </w:r>
          </w:p>
        </w:tc>
        <w:tc>
          <w:tcPr>
            <w:tcW w:w="7261" w:type="dxa"/>
            <w:gridSpan w:val="5"/>
            <w:tcBorders>
              <w:top w:val="single" w:sz="4" w:space="0" w:color="auto"/>
              <w:left w:val="nil"/>
              <w:bottom w:val="single" w:sz="4" w:space="0" w:color="auto"/>
              <w:right w:val="single" w:sz="4" w:space="0" w:color="auto"/>
            </w:tcBorders>
            <w:shd w:val="clear" w:color="auto" w:fill="auto"/>
            <w:vAlign w:val="center"/>
            <w:hideMark/>
          </w:tcPr>
          <w:p w14:paraId="467572C4" w14:textId="77777777" w:rsidR="00B511AD" w:rsidRPr="00B511AD" w:rsidRDefault="00B511AD" w:rsidP="00B511AD">
            <w:pPr>
              <w:widowControl/>
              <w:jc w:val="center"/>
              <w:rPr>
                <w:color w:val="000000"/>
                <w:kern w:val="0"/>
                <w:sz w:val="22"/>
                <w:szCs w:val="22"/>
              </w:rPr>
            </w:pPr>
            <w:r w:rsidRPr="00B511AD">
              <w:rPr>
                <w:color w:val="000000"/>
                <w:kern w:val="0"/>
                <w:sz w:val="22"/>
                <w:szCs w:val="22"/>
              </w:rPr>
              <w:t>9,879</w:t>
            </w:r>
          </w:p>
        </w:tc>
      </w:tr>
    </w:tbl>
    <w:p w14:paraId="52305AB2" w14:textId="77777777" w:rsidR="002F73EB" w:rsidRDefault="00A2487F" w:rsidP="00B511AD">
      <w:pPr>
        <w:widowControl/>
        <w:tabs>
          <w:tab w:val="left" w:pos="540"/>
        </w:tabs>
        <w:ind w:leftChars="-118" w:left="-283"/>
        <w:rPr>
          <w:rFonts w:eastAsia="標楷體"/>
          <w:sz w:val="22"/>
          <w:szCs w:val="22"/>
        </w:rPr>
      </w:pPr>
      <w:r>
        <w:rPr>
          <w:rFonts w:eastAsia="標楷體"/>
          <w:sz w:val="22"/>
          <w:szCs w:val="22"/>
        </w:rPr>
        <w:tab/>
      </w:r>
      <w:r>
        <w:rPr>
          <w:rFonts w:eastAsia="標楷體" w:hint="eastAsia"/>
          <w:sz w:val="22"/>
          <w:szCs w:val="22"/>
        </w:rPr>
        <w:t xml:space="preserve">PSR </w:t>
      </w:r>
      <w:r>
        <w:rPr>
          <w:rFonts w:eastAsia="標楷體" w:hint="eastAsia"/>
          <w:sz w:val="22"/>
          <w:szCs w:val="22"/>
        </w:rPr>
        <w:t>額度為</w:t>
      </w:r>
      <w:r>
        <w:rPr>
          <w:rFonts w:eastAsia="標楷體" w:hint="eastAsia"/>
          <w:sz w:val="22"/>
          <w:szCs w:val="22"/>
        </w:rPr>
        <w:t>USD5,000</w:t>
      </w:r>
      <w:r>
        <w:rPr>
          <w:rFonts w:eastAsia="標楷體" w:hint="eastAsia"/>
          <w:sz w:val="22"/>
          <w:szCs w:val="22"/>
        </w:rPr>
        <w:t>仟元</w:t>
      </w:r>
      <w:r w:rsidR="00B511AD">
        <w:rPr>
          <w:rFonts w:eastAsia="標楷體" w:hint="eastAsia"/>
          <w:sz w:val="22"/>
          <w:szCs w:val="22"/>
        </w:rPr>
        <w:t>(&lt;USD9,879</w:t>
      </w:r>
      <w:r>
        <w:rPr>
          <w:rFonts w:eastAsia="標楷體" w:hint="eastAsia"/>
          <w:sz w:val="22"/>
          <w:szCs w:val="22"/>
        </w:rPr>
        <w:t>仟元</w:t>
      </w:r>
      <w:r>
        <w:rPr>
          <w:rFonts w:eastAsia="標楷體" w:hint="eastAsia"/>
          <w:sz w:val="22"/>
          <w:szCs w:val="22"/>
        </w:rPr>
        <w:t>)</w:t>
      </w:r>
      <w:r>
        <w:rPr>
          <w:rFonts w:eastAsia="標楷體" w:hint="eastAsia"/>
          <w:sz w:val="22"/>
          <w:szCs w:val="22"/>
        </w:rPr>
        <w:t>，應屬合理。</w:t>
      </w:r>
    </w:p>
    <w:p w14:paraId="241437AE" w14:textId="77777777" w:rsidR="00A2487F" w:rsidRDefault="00A2487F" w:rsidP="005146A3">
      <w:pPr>
        <w:widowControl/>
        <w:tabs>
          <w:tab w:val="left" w:pos="540"/>
        </w:tabs>
        <w:ind w:leftChars="225" w:left="760" w:hangingChars="100" w:hanging="220"/>
        <w:rPr>
          <w:rFonts w:eastAsia="標楷體"/>
          <w:sz w:val="22"/>
          <w:szCs w:val="22"/>
        </w:rPr>
      </w:pPr>
    </w:p>
    <w:p w14:paraId="36A8DFF5" w14:textId="77777777" w:rsidR="005146A3" w:rsidRDefault="005146A3" w:rsidP="00B511AD">
      <w:pPr>
        <w:widowControl/>
        <w:tabs>
          <w:tab w:val="left" w:pos="540"/>
        </w:tabs>
        <w:ind w:leftChars="117" w:left="281" w:firstLineChars="116" w:firstLine="255"/>
        <w:rPr>
          <w:rFonts w:eastAsia="標楷體"/>
          <w:sz w:val="22"/>
          <w:szCs w:val="22"/>
        </w:rPr>
      </w:pPr>
      <w:r>
        <w:rPr>
          <w:rFonts w:eastAsia="標楷體" w:hint="eastAsia"/>
          <w:sz w:val="22"/>
          <w:szCs w:val="22"/>
        </w:rPr>
        <w:t>綜合以上，我行與廣明</w:t>
      </w:r>
      <w:r>
        <w:rPr>
          <w:rFonts w:eastAsia="標楷體" w:hint="eastAsia"/>
          <w:sz w:val="22"/>
          <w:szCs w:val="22"/>
        </w:rPr>
        <w:t>(</w:t>
      </w:r>
      <w:r>
        <w:rPr>
          <w:rFonts w:eastAsia="標楷體" w:hint="eastAsia"/>
          <w:sz w:val="22"/>
          <w:szCs w:val="22"/>
        </w:rPr>
        <w:t>含旗下達明機器人</w:t>
      </w:r>
      <w:r>
        <w:rPr>
          <w:rFonts w:eastAsia="標楷體" w:hint="eastAsia"/>
          <w:sz w:val="22"/>
          <w:szCs w:val="22"/>
        </w:rPr>
        <w:t>)</w:t>
      </w:r>
      <w:r>
        <w:rPr>
          <w:rFonts w:eastAsia="標楷體" w:hint="eastAsia"/>
          <w:sz w:val="22"/>
          <w:szCs w:val="22"/>
        </w:rPr>
        <w:t>金融往來深度日漸深厚，預計未來</w:t>
      </w:r>
      <w:r>
        <w:rPr>
          <w:rFonts w:eastAsia="標楷體" w:hint="eastAsia"/>
          <w:sz w:val="22"/>
          <w:szCs w:val="22"/>
        </w:rPr>
        <w:t>2-3</w:t>
      </w:r>
      <w:r>
        <w:rPr>
          <w:rFonts w:eastAsia="標楷體" w:hint="eastAsia"/>
          <w:sz w:val="22"/>
          <w:szCs w:val="22"/>
        </w:rPr>
        <w:t>年其泰國廠</w:t>
      </w:r>
      <w:r>
        <w:rPr>
          <w:rFonts w:eastAsia="標楷體" w:hint="eastAsia"/>
          <w:sz w:val="22"/>
          <w:szCs w:val="22"/>
        </w:rPr>
        <w:t>/</w:t>
      </w:r>
      <w:r>
        <w:rPr>
          <w:rFonts w:eastAsia="標楷體" w:hint="eastAsia"/>
          <w:sz w:val="22"/>
          <w:szCs w:val="22"/>
        </w:rPr>
        <w:t>桃園新</w:t>
      </w:r>
    </w:p>
    <w:p w14:paraId="07A49A5E" w14:textId="77777777" w:rsidR="005146A3" w:rsidRPr="005146A3" w:rsidRDefault="0035091B" w:rsidP="005146A3">
      <w:pPr>
        <w:widowControl/>
        <w:tabs>
          <w:tab w:val="left" w:pos="540"/>
        </w:tabs>
        <w:ind w:leftChars="225" w:left="760" w:hangingChars="100" w:hanging="220"/>
        <w:rPr>
          <w:rFonts w:eastAsia="標楷體"/>
          <w:sz w:val="22"/>
          <w:szCs w:val="22"/>
        </w:rPr>
      </w:pPr>
      <w:r>
        <w:rPr>
          <w:rFonts w:eastAsia="標楷體" w:hint="eastAsia"/>
          <w:sz w:val="22"/>
          <w:szCs w:val="22"/>
        </w:rPr>
        <w:t>總部</w:t>
      </w:r>
      <w:r w:rsidR="005146A3">
        <w:rPr>
          <w:rFonts w:eastAsia="標楷體" w:hint="eastAsia"/>
          <w:sz w:val="22"/>
          <w:szCs w:val="22"/>
        </w:rPr>
        <w:t>若有</w:t>
      </w:r>
      <w:r>
        <w:rPr>
          <w:rFonts w:eastAsia="標楷體" w:hint="eastAsia"/>
          <w:sz w:val="22"/>
          <w:szCs w:val="22"/>
        </w:rPr>
        <w:t>C</w:t>
      </w:r>
      <w:r>
        <w:rPr>
          <w:rFonts w:eastAsia="標楷體"/>
          <w:sz w:val="22"/>
          <w:szCs w:val="22"/>
        </w:rPr>
        <w:t>apEx</w:t>
      </w:r>
      <w:r w:rsidR="005146A3">
        <w:rPr>
          <w:rFonts w:eastAsia="標楷體" w:hint="eastAsia"/>
          <w:sz w:val="22"/>
          <w:szCs w:val="22"/>
        </w:rPr>
        <w:t>相關融資需求或工程保證等需求將優先洽詢我行，</w:t>
      </w:r>
      <w:r w:rsidR="005146A3">
        <w:rPr>
          <w:rFonts w:eastAsia="標楷體" w:hint="eastAsia"/>
        </w:rPr>
        <w:t>故建議維持與授信戶往來。</w:t>
      </w:r>
    </w:p>
    <w:p w14:paraId="50C2ABE3" w14:textId="77777777" w:rsidR="000C2CD6" w:rsidRDefault="000C2CD6">
      <w:pPr>
        <w:widowControl/>
        <w:tabs>
          <w:tab w:val="left" w:pos="540"/>
        </w:tabs>
        <w:ind w:left="889" w:hangingChars="370" w:hanging="889"/>
        <w:outlineLvl w:val="0"/>
        <w:rPr>
          <w:rFonts w:eastAsia="標楷體" w:cs="Arial"/>
          <w:b/>
        </w:rPr>
      </w:pPr>
      <w:r>
        <w:rPr>
          <w:rFonts w:eastAsia="標楷體" w:cs="Arial"/>
          <w:b/>
        </w:rPr>
        <w:t xml:space="preserve">12. </w:t>
      </w:r>
      <w:r>
        <w:rPr>
          <w:rFonts w:eastAsia="標楷體" w:cs="Arial" w:hint="eastAsia"/>
          <w:b/>
        </w:rPr>
        <w:t>目標策略</w:t>
      </w:r>
      <w:r>
        <w:rPr>
          <w:rFonts w:eastAsia="標楷體" w:cs="Arial"/>
          <w:b/>
        </w:rPr>
        <w:t xml:space="preserve"> </w:t>
      </w:r>
    </w:p>
    <w:p w14:paraId="574915F4" w14:textId="77777777" w:rsidR="000C2CD6" w:rsidRPr="00B511AD" w:rsidRDefault="00854C01" w:rsidP="00B511AD">
      <w:pPr>
        <w:spacing w:beforeLines="50" w:before="180" w:afterLines="50" w:after="180" w:line="360" w:lineRule="exact"/>
        <w:ind w:rightChars="16" w:right="38" w:firstLine="480"/>
        <w:jc w:val="both"/>
        <w:rPr>
          <w:rFonts w:eastAsia="標楷體"/>
          <w:b/>
          <w:sz w:val="22"/>
          <w:szCs w:val="20"/>
        </w:rPr>
      </w:pPr>
      <w:r>
        <w:rPr>
          <w:rFonts w:eastAsia="標楷體" w:hint="eastAsia"/>
        </w:rPr>
        <w:t>詳見廣達電腦徵信報告。</w:t>
      </w:r>
    </w:p>
    <w:tbl>
      <w:tblPr>
        <w:tblW w:w="0" w:type="auto"/>
        <w:tblInd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7"/>
        <w:gridCol w:w="1617"/>
        <w:gridCol w:w="1617"/>
      </w:tblGrid>
      <w:tr w:rsidR="000C2CD6" w14:paraId="664A45DA" w14:textId="77777777" w:rsidTr="00B511AD">
        <w:trPr>
          <w:trHeight w:val="323"/>
        </w:trPr>
        <w:tc>
          <w:tcPr>
            <w:tcW w:w="1617" w:type="dxa"/>
            <w:tcBorders>
              <w:top w:val="single" w:sz="4" w:space="0" w:color="auto"/>
              <w:left w:val="single" w:sz="4" w:space="0" w:color="auto"/>
              <w:bottom w:val="single" w:sz="4" w:space="0" w:color="auto"/>
              <w:right w:val="single" w:sz="4" w:space="0" w:color="auto"/>
            </w:tcBorders>
            <w:vAlign w:val="center"/>
            <w:hideMark/>
          </w:tcPr>
          <w:p w14:paraId="29DC2076" w14:textId="77777777" w:rsidR="000C2CD6" w:rsidRDefault="000C2CD6">
            <w:pPr>
              <w:spacing w:line="320" w:lineRule="exact"/>
              <w:jc w:val="center"/>
              <w:rPr>
                <w:rFonts w:eastAsia="標楷體"/>
                <w:sz w:val="20"/>
                <w:szCs w:val="20"/>
              </w:rPr>
            </w:pPr>
            <w:r>
              <w:rPr>
                <w:rFonts w:eastAsia="標楷體" w:hint="eastAsia"/>
                <w:sz w:val="20"/>
                <w:szCs w:val="20"/>
              </w:rPr>
              <w:t>業務主管</w:t>
            </w:r>
          </w:p>
        </w:tc>
        <w:tc>
          <w:tcPr>
            <w:tcW w:w="1617" w:type="dxa"/>
            <w:tcBorders>
              <w:top w:val="single" w:sz="4" w:space="0" w:color="auto"/>
              <w:left w:val="single" w:sz="4" w:space="0" w:color="auto"/>
              <w:bottom w:val="single" w:sz="4" w:space="0" w:color="auto"/>
              <w:right w:val="single" w:sz="4" w:space="0" w:color="auto"/>
            </w:tcBorders>
            <w:vAlign w:val="center"/>
            <w:hideMark/>
          </w:tcPr>
          <w:p w14:paraId="7CD61B24" w14:textId="77777777" w:rsidR="000C2CD6" w:rsidRDefault="000C2CD6">
            <w:pPr>
              <w:spacing w:line="320" w:lineRule="exact"/>
              <w:jc w:val="center"/>
              <w:rPr>
                <w:rFonts w:eastAsia="標楷體"/>
                <w:sz w:val="20"/>
                <w:szCs w:val="20"/>
              </w:rPr>
            </w:pPr>
            <w:r>
              <w:rPr>
                <w:rFonts w:eastAsia="標楷體"/>
                <w:sz w:val="20"/>
                <w:szCs w:val="20"/>
              </w:rPr>
              <w:t>RM</w:t>
            </w:r>
          </w:p>
        </w:tc>
        <w:tc>
          <w:tcPr>
            <w:tcW w:w="1617" w:type="dxa"/>
            <w:tcBorders>
              <w:top w:val="single" w:sz="4" w:space="0" w:color="auto"/>
              <w:left w:val="single" w:sz="4" w:space="0" w:color="auto"/>
              <w:bottom w:val="single" w:sz="4" w:space="0" w:color="auto"/>
              <w:right w:val="single" w:sz="4" w:space="0" w:color="auto"/>
            </w:tcBorders>
            <w:vAlign w:val="center"/>
            <w:hideMark/>
          </w:tcPr>
          <w:p w14:paraId="3CDC30D6" w14:textId="77777777" w:rsidR="000C2CD6" w:rsidRDefault="000C2CD6">
            <w:pPr>
              <w:spacing w:line="320" w:lineRule="exact"/>
              <w:jc w:val="center"/>
              <w:rPr>
                <w:rFonts w:eastAsia="標楷體"/>
                <w:sz w:val="20"/>
                <w:szCs w:val="20"/>
              </w:rPr>
            </w:pPr>
            <w:r>
              <w:rPr>
                <w:rFonts w:eastAsia="標楷體"/>
                <w:sz w:val="20"/>
                <w:szCs w:val="20"/>
              </w:rPr>
              <w:t>ARM</w:t>
            </w:r>
          </w:p>
        </w:tc>
      </w:tr>
      <w:tr w:rsidR="000C2CD6" w14:paraId="40CE0D55" w14:textId="77777777" w:rsidTr="00B511AD">
        <w:trPr>
          <w:trHeight w:val="323"/>
        </w:trPr>
        <w:tc>
          <w:tcPr>
            <w:tcW w:w="1617" w:type="dxa"/>
            <w:tcBorders>
              <w:top w:val="single" w:sz="4" w:space="0" w:color="auto"/>
              <w:left w:val="single" w:sz="4" w:space="0" w:color="auto"/>
              <w:bottom w:val="single" w:sz="4" w:space="0" w:color="auto"/>
              <w:right w:val="single" w:sz="4" w:space="0" w:color="auto"/>
            </w:tcBorders>
            <w:vAlign w:val="center"/>
          </w:tcPr>
          <w:p w14:paraId="4A669A4E" w14:textId="77777777" w:rsidR="000C2CD6" w:rsidRDefault="0035091B" w:rsidP="00B511AD">
            <w:pPr>
              <w:spacing w:line="320" w:lineRule="exact"/>
              <w:jc w:val="distribute"/>
              <w:rPr>
                <w:rFonts w:eastAsia="標楷體"/>
                <w:sz w:val="20"/>
                <w:szCs w:val="20"/>
              </w:rPr>
            </w:pPr>
            <w:r>
              <w:rPr>
                <w:rFonts w:eastAsia="標楷體" w:hint="eastAsia"/>
                <w:sz w:val="20"/>
                <w:szCs w:val="20"/>
              </w:rPr>
              <w:t>林耿平</w:t>
            </w:r>
          </w:p>
        </w:tc>
        <w:tc>
          <w:tcPr>
            <w:tcW w:w="1617" w:type="dxa"/>
            <w:tcBorders>
              <w:top w:val="single" w:sz="4" w:space="0" w:color="auto"/>
              <w:left w:val="single" w:sz="4" w:space="0" w:color="auto"/>
              <w:bottom w:val="single" w:sz="4" w:space="0" w:color="auto"/>
              <w:right w:val="single" w:sz="4" w:space="0" w:color="auto"/>
            </w:tcBorders>
            <w:vAlign w:val="center"/>
          </w:tcPr>
          <w:p w14:paraId="5D3A8191" w14:textId="77777777" w:rsidR="0035091B" w:rsidRDefault="0035091B" w:rsidP="00B511AD">
            <w:pPr>
              <w:spacing w:line="320" w:lineRule="exact"/>
              <w:jc w:val="distribute"/>
              <w:rPr>
                <w:rFonts w:eastAsia="標楷體"/>
                <w:sz w:val="20"/>
                <w:szCs w:val="20"/>
              </w:rPr>
            </w:pPr>
            <w:r>
              <w:rPr>
                <w:rFonts w:eastAsia="標楷體" w:hint="eastAsia"/>
                <w:sz w:val="20"/>
                <w:szCs w:val="20"/>
              </w:rPr>
              <w:t>張文誌</w:t>
            </w:r>
          </w:p>
        </w:tc>
        <w:tc>
          <w:tcPr>
            <w:tcW w:w="1617" w:type="dxa"/>
            <w:tcBorders>
              <w:top w:val="single" w:sz="4" w:space="0" w:color="auto"/>
              <w:left w:val="single" w:sz="4" w:space="0" w:color="auto"/>
              <w:bottom w:val="single" w:sz="4" w:space="0" w:color="auto"/>
              <w:right w:val="single" w:sz="4" w:space="0" w:color="auto"/>
            </w:tcBorders>
            <w:vAlign w:val="center"/>
          </w:tcPr>
          <w:p w14:paraId="288992B6" w14:textId="77777777" w:rsidR="0035091B" w:rsidRDefault="0035091B" w:rsidP="00B511AD">
            <w:pPr>
              <w:spacing w:line="320" w:lineRule="exact"/>
              <w:jc w:val="distribute"/>
              <w:rPr>
                <w:rFonts w:eastAsia="標楷體"/>
                <w:sz w:val="20"/>
                <w:szCs w:val="20"/>
              </w:rPr>
            </w:pPr>
            <w:r>
              <w:rPr>
                <w:rFonts w:eastAsia="標楷體" w:hint="eastAsia"/>
                <w:sz w:val="20"/>
                <w:szCs w:val="20"/>
              </w:rPr>
              <w:t>蔡宗勝</w:t>
            </w:r>
          </w:p>
        </w:tc>
      </w:tr>
    </w:tbl>
    <w:p w14:paraId="3BE25F14" w14:textId="77777777" w:rsidR="000C2CD6" w:rsidRDefault="000C2CD6">
      <w:pPr>
        <w:spacing w:line="320" w:lineRule="exact"/>
        <w:ind w:leftChars="-375" w:right="15360" w:hangingChars="375" w:hanging="900"/>
        <w:jc w:val="center"/>
      </w:pPr>
    </w:p>
    <w:sectPr w:rsidR="000C2CD6" w:rsidSect="00465E92">
      <w:headerReference w:type="default" r:id="rId11"/>
      <w:footerReference w:type="even" r:id="rId12"/>
      <w:footerReference w:type="default" r:id="rId13"/>
      <w:pgSz w:w="11906" w:h="16838"/>
      <w:pgMar w:top="1134" w:right="926" w:bottom="1134" w:left="680" w:header="181" w:footer="719" w:gutter="0"/>
      <w:pgNumType w:chapStyle="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27005B" w14:textId="77777777" w:rsidR="00465E92" w:rsidRDefault="00465E92">
      <w:r>
        <w:separator/>
      </w:r>
    </w:p>
  </w:endnote>
  <w:endnote w:type="continuationSeparator" w:id="0">
    <w:p w14:paraId="1E0ED2A4" w14:textId="77777777" w:rsidR="00465E92" w:rsidRDefault="00465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97C8F" w14:textId="77777777" w:rsidR="000A4237" w:rsidRDefault="000A4237">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384C427B" w14:textId="77777777" w:rsidR="000A4237" w:rsidRDefault="000A4237">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AEBBB" w14:textId="77777777" w:rsidR="000A4237" w:rsidRDefault="000A4237">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sidR="00A903C7">
      <w:rPr>
        <w:rStyle w:val="af2"/>
        <w:noProof/>
      </w:rPr>
      <w:t>16</w:t>
    </w:r>
    <w:r>
      <w:rPr>
        <w:rStyle w:val="af2"/>
      </w:rPr>
      <w:fldChar w:fldCharType="end"/>
    </w:r>
  </w:p>
  <w:p w14:paraId="1EC24FB5" w14:textId="77777777" w:rsidR="000A4237" w:rsidRDefault="000A4237">
    <w:pPr>
      <w:pStyle w:val="a8"/>
    </w:pPr>
    <w:r>
      <w:t>108-160-3-1070315-07-C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69FD2A" w14:textId="77777777" w:rsidR="00465E92" w:rsidRDefault="00465E92">
      <w:r>
        <w:separator/>
      </w:r>
    </w:p>
  </w:footnote>
  <w:footnote w:type="continuationSeparator" w:id="0">
    <w:p w14:paraId="38F9ACF6" w14:textId="77777777" w:rsidR="00465E92" w:rsidRDefault="00465E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3E96D" w14:textId="77777777" w:rsidR="000A4237" w:rsidRDefault="000A4237">
    <w:pPr>
      <w:pStyle w:val="a6"/>
      <w:rPr>
        <w:rFonts w:eastAsia="標楷體"/>
        <w:sz w:val="16"/>
        <w:szCs w:val="22"/>
      </w:rPr>
    </w:pPr>
  </w:p>
  <w:p w14:paraId="2A4EF5EE" w14:textId="77777777" w:rsidR="000A4237" w:rsidRDefault="000A4237">
    <w:pPr>
      <w:pStyle w:val="a6"/>
      <w:rPr>
        <w:rFonts w:eastAsia="標楷體"/>
        <w:sz w:val="16"/>
        <w:szCs w:val="22"/>
      </w:rPr>
    </w:pPr>
    <w:r>
      <w:rPr>
        <w:rFonts w:eastAsia="標楷體" w:hint="eastAsia"/>
        <w:sz w:val="16"/>
        <w:szCs w:val="22"/>
      </w:rPr>
      <w:t>案件編號</w:t>
    </w:r>
    <w:r>
      <w:rPr>
        <w:rFonts w:eastAsia="標楷體"/>
        <w:sz w:val="16"/>
        <w:szCs w:val="22"/>
      </w:rPr>
      <w:t>:</w:t>
    </w:r>
    <w:r>
      <w:rPr>
        <w:rFonts w:eastAsia="標楷體" w:hint="eastAsia"/>
        <w:sz w:val="16"/>
        <w:szCs w:val="22"/>
      </w:rPr>
      <w:t>CA112001619</w:t>
    </w:r>
  </w:p>
  <w:p w14:paraId="323D84B4" w14:textId="77777777" w:rsidR="000A4237" w:rsidRDefault="000A4237">
    <w:pPr>
      <w:pStyle w:val="a6"/>
      <w:rPr>
        <w:rFonts w:eastAsia="標楷體"/>
        <w:sz w:val="16"/>
        <w:szCs w:val="22"/>
      </w:rPr>
    </w:pPr>
    <w:r>
      <w:rPr>
        <w:rFonts w:eastAsia="標楷體" w:hint="eastAsia"/>
        <w:sz w:val="16"/>
        <w:szCs w:val="22"/>
      </w:rPr>
      <w:t>申請人</w:t>
    </w:r>
    <w:r>
      <w:rPr>
        <w:rFonts w:eastAsia="標楷體"/>
        <w:sz w:val="16"/>
        <w:szCs w:val="22"/>
      </w:rPr>
      <w:t>:</w:t>
    </w:r>
    <w:r>
      <w:rPr>
        <w:rFonts w:eastAsia="標楷體" w:hint="eastAsia"/>
        <w:sz w:val="16"/>
        <w:szCs w:val="22"/>
      </w:rPr>
      <w:t>廣明光電股份有限公司</w:t>
    </w:r>
  </w:p>
  <w:p w14:paraId="7D18ADAD" w14:textId="77777777" w:rsidR="000A4237" w:rsidRDefault="000A4237">
    <w:pPr>
      <w:pStyle w:val="a6"/>
      <w:rPr>
        <w:rFonts w:ascii="標楷體" w:eastAsia="標楷體" w:hAnsi="標楷體"/>
        <w:sz w:val="22"/>
        <w:szCs w:val="22"/>
      </w:rPr>
    </w:pPr>
    <w:r>
      <w:rPr>
        <w:rFonts w:eastAsia="標楷體" w:hint="eastAsia"/>
        <w:sz w:val="16"/>
        <w:szCs w:val="22"/>
      </w:rPr>
      <w:t>申請種類</w:t>
    </w:r>
    <w:r>
      <w:rPr>
        <w:rFonts w:eastAsia="標楷體"/>
        <w:sz w:val="16"/>
        <w:szCs w:val="22"/>
      </w:rPr>
      <w:t>/</w:t>
    </w:r>
    <w:r>
      <w:rPr>
        <w:rFonts w:eastAsia="標楷體" w:hint="eastAsia"/>
        <w:sz w:val="16"/>
        <w:szCs w:val="22"/>
      </w:rPr>
      <w:t>幣別</w:t>
    </w:r>
    <w:r>
      <w:rPr>
        <w:rFonts w:eastAsia="標楷體"/>
        <w:sz w:val="16"/>
        <w:szCs w:val="22"/>
      </w:rPr>
      <w:t>/</w:t>
    </w:r>
    <w:r>
      <w:rPr>
        <w:rFonts w:eastAsia="標楷體" w:hint="eastAsia"/>
        <w:sz w:val="16"/>
        <w:szCs w:val="22"/>
      </w:rPr>
      <w:t>金額</w:t>
    </w:r>
    <w:r>
      <w:rPr>
        <w:rFonts w:eastAsia="標楷體"/>
        <w:sz w:val="16"/>
        <w:szCs w:val="22"/>
      </w:rPr>
      <w:t>:</w:t>
    </w:r>
    <w:r>
      <w:rPr>
        <w:rFonts w:eastAsia="標楷體" w:hint="eastAsia"/>
        <w:sz w:val="16"/>
        <w:szCs w:val="22"/>
      </w:rPr>
      <w:t>【</w:t>
    </w:r>
    <w:r>
      <w:rPr>
        <w:rFonts w:eastAsia="標楷體" w:hint="eastAsia"/>
        <w:sz w:val="16"/>
        <w:szCs w:val="22"/>
      </w:rPr>
      <w:t>A</w:t>
    </w:r>
    <w:r>
      <w:rPr>
        <w:rFonts w:eastAsia="標楷體" w:hint="eastAsia"/>
        <w:sz w:val="16"/>
        <w:szCs w:val="22"/>
      </w:rPr>
      <w:t>項】短期綜合額度</w:t>
    </w:r>
    <w:r>
      <w:rPr>
        <w:rFonts w:eastAsia="標楷體" w:hint="eastAsia"/>
        <w:sz w:val="16"/>
        <w:szCs w:val="22"/>
      </w:rPr>
      <w:t>USD25</w:t>
    </w:r>
    <w:r>
      <w:rPr>
        <w:rFonts w:eastAsia="標楷體"/>
        <w:sz w:val="16"/>
        <w:szCs w:val="22"/>
      </w:rPr>
      <w:t>,</w:t>
    </w:r>
    <w:r>
      <w:rPr>
        <w:rFonts w:eastAsia="標楷體" w:hint="eastAsia"/>
        <w:sz w:val="16"/>
        <w:szCs w:val="22"/>
      </w:rPr>
      <w:t>000</w:t>
    </w:r>
    <w:r>
      <w:rPr>
        <w:rFonts w:eastAsia="標楷體" w:hint="eastAsia"/>
        <w:sz w:val="16"/>
        <w:szCs w:val="22"/>
      </w:rPr>
      <w:t>仟元、【</w:t>
    </w:r>
    <w:r>
      <w:rPr>
        <w:rFonts w:eastAsia="標楷體" w:hint="eastAsia"/>
        <w:sz w:val="16"/>
        <w:szCs w:val="22"/>
      </w:rPr>
      <w:t>B</w:t>
    </w:r>
    <w:r>
      <w:rPr>
        <w:rFonts w:eastAsia="標楷體" w:hint="eastAsia"/>
        <w:sz w:val="16"/>
        <w:szCs w:val="22"/>
      </w:rPr>
      <w:t>項】</w:t>
    </w:r>
    <w:r>
      <w:rPr>
        <w:rFonts w:eastAsia="標楷體" w:hint="eastAsia"/>
        <w:sz w:val="16"/>
        <w:szCs w:val="22"/>
      </w:rPr>
      <w:t>PSR</w:t>
    </w:r>
    <w:r>
      <w:rPr>
        <w:rFonts w:eastAsia="標楷體" w:hint="eastAsia"/>
        <w:sz w:val="16"/>
        <w:szCs w:val="22"/>
      </w:rPr>
      <w:t>額度</w:t>
    </w:r>
    <w:r>
      <w:rPr>
        <w:rFonts w:eastAsia="標楷體" w:hint="eastAsia"/>
        <w:sz w:val="16"/>
        <w:szCs w:val="22"/>
      </w:rPr>
      <w:t>USD5,000</w:t>
    </w:r>
    <w:r>
      <w:rPr>
        <w:rFonts w:eastAsia="標楷體" w:hint="eastAsia"/>
        <w:sz w:val="16"/>
        <w:szCs w:val="22"/>
      </w:rPr>
      <w:t>仟元、【</w:t>
    </w:r>
    <w:r>
      <w:rPr>
        <w:rFonts w:eastAsia="標楷體" w:hint="eastAsia"/>
        <w:sz w:val="16"/>
        <w:szCs w:val="22"/>
      </w:rPr>
      <w:t>C</w:t>
    </w:r>
    <w:r>
      <w:rPr>
        <w:rFonts w:eastAsia="標楷體" w:hint="eastAsia"/>
        <w:sz w:val="16"/>
        <w:szCs w:val="22"/>
      </w:rPr>
      <w:t>項】無追索權應收帳款</w:t>
    </w:r>
    <w:r>
      <w:rPr>
        <w:rFonts w:eastAsia="標楷體" w:hint="eastAsia"/>
        <w:sz w:val="16"/>
        <w:szCs w:val="22"/>
      </w:rPr>
      <w:t>(NR</w:t>
    </w:r>
    <w:r>
      <w:rPr>
        <w:rFonts w:eastAsia="標楷體" w:hint="eastAsia"/>
        <w:sz w:val="16"/>
        <w:szCs w:val="22"/>
      </w:rPr>
      <w:t>型</w:t>
    </w:r>
    <w:r>
      <w:rPr>
        <w:rFonts w:eastAsia="標楷體" w:hint="eastAsia"/>
        <w:sz w:val="16"/>
        <w:szCs w:val="22"/>
      </w:rPr>
      <w:t>)USD1</w:t>
    </w:r>
    <w:r>
      <w:rPr>
        <w:rFonts w:eastAsia="標楷體"/>
        <w:sz w:val="16"/>
        <w:szCs w:val="22"/>
      </w:rPr>
      <w:t>,</w:t>
    </w:r>
    <w:r>
      <w:rPr>
        <w:rFonts w:eastAsia="標楷體" w:hint="eastAsia"/>
        <w:sz w:val="16"/>
        <w:szCs w:val="22"/>
      </w:rPr>
      <w:t>000</w:t>
    </w:r>
    <w:r>
      <w:rPr>
        <w:rFonts w:eastAsia="標楷體" w:hint="eastAsia"/>
        <w:sz w:val="16"/>
        <w:szCs w:val="22"/>
      </w:rPr>
      <w:t>仟元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F57E68"/>
    <w:multiLevelType w:val="hybridMultilevel"/>
    <w:tmpl w:val="76C4D4CE"/>
    <w:lvl w:ilvl="0" w:tplc="A7749212">
      <w:start w:val="5"/>
      <w:numFmt w:val="decimal"/>
      <w:lvlText w:val="%1."/>
      <w:lvlJc w:val="left"/>
      <w:pPr>
        <w:ind w:left="415"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FA6303E"/>
    <w:multiLevelType w:val="hybridMultilevel"/>
    <w:tmpl w:val="C7882994"/>
    <w:lvl w:ilvl="0" w:tplc="C2F860E4">
      <w:start w:val="2"/>
      <w:numFmt w:val="decimal"/>
      <w:pStyle w:val="a"/>
      <w:lvlText w:val="%1."/>
      <w:lvlJc w:val="left"/>
      <w:pPr>
        <w:tabs>
          <w:tab w:val="num" w:pos="720"/>
        </w:tabs>
        <w:ind w:left="720" w:hanging="360"/>
      </w:pPr>
    </w:lvl>
    <w:lvl w:ilvl="1" w:tplc="9C2E2580">
      <w:start w:val="1"/>
      <w:numFmt w:val="lowerLetter"/>
      <w:lvlText w:val="%2."/>
      <w:lvlJc w:val="left"/>
      <w:pPr>
        <w:tabs>
          <w:tab w:val="num" w:pos="1440"/>
        </w:tabs>
        <w:ind w:left="1440" w:hanging="360"/>
      </w:pPr>
      <w:rPr>
        <w:b/>
        <w:color w:val="auto"/>
      </w:rPr>
    </w:lvl>
    <w:lvl w:ilvl="2" w:tplc="3B84C250">
      <w:start w:val="1"/>
      <w:numFmt w:val="decimal"/>
      <w:lvlText w:val="%3."/>
      <w:lvlJc w:val="left"/>
      <w:pPr>
        <w:tabs>
          <w:tab w:val="num" w:pos="2160"/>
        </w:tabs>
        <w:ind w:left="2160" w:hanging="360"/>
      </w:pPr>
    </w:lvl>
    <w:lvl w:ilvl="3" w:tplc="0E16C008">
      <w:start w:val="1"/>
      <w:numFmt w:val="decimal"/>
      <w:lvlText w:val="%4."/>
      <w:lvlJc w:val="left"/>
      <w:pPr>
        <w:tabs>
          <w:tab w:val="num" w:pos="2880"/>
        </w:tabs>
        <w:ind w:left="2880" w:hanging="360"/>
      </w:pPr>
    </w:lvl>
    <w:lvl w:ilvl="4" w:tplc="76FC335E">
      <w:start w:val="1"/>
      <w:numFmt w:val="decimal"/>
      <w:lvlText w:val="%5."/>
      <w:lvlJc w:val="left"/>
      <w:pPr>
        <w:tabs>
          <w:tab w:val="num" w:pos="3600"/>
        </w:tabs>
        <w:ind w:left="3600" w:hanging="360"/>
      </w:pPr>
    </w:lvl>
    <w:lvl w:ilvl="5" w:tplc="2ABA97BA">
      <w:start w:val="1"/>
      <w:numFmt w:val="decimal"/>
      <w:lvlText w:val="%6."/>
      <w:lvlJc w:val="left"/>
      <w:pPr>
        <w:tabs>
          <w:tab w:val="num" w:pos="4320"/>
        </w:tabs>
        <w:ind w:left="4320" w:hanging="360"/>
      </w:pPr>
    </w:lvl>
    <w:lvl w:ilvl="6" w:tplc="268C529A">
      <w:start w:val="1"/>
      <w:numFmt w:val="decimal"/>
      <w:lvlText w:val="%7."/>
      <w:lvlJc w:val="left"/>
      <w:pPr>
        <w:tabs>
          <w:tab w:val="num" w:pos="5040"/>
        </w:tabs>
        <w:ind w:left="5040" w:hanging="360"/>
      </w:pPr>
    </w:lvl>
    <w:lvl w:ilvl="7" w:tplc="3BC0BE60">
      <w:start w:val="1"/>
      <w:numFmt w:val="decimal"/>
      <w:lvlText w:val="%8."/>
      <w:lvlJc w:val="left"/>
      <w:pPr>
        <w:tabs>
          <w:tab w:val="num" w:pos="5760"/>
        </w:tabs>
        <w:ind w:left="5760" w:hanging="360"/>
      </w:pPr>
    </w:lvl>
    <w:lvl w:ilvl="8" w:tplc="FD0092B0">
      <w:start w:val="1"/>
      <w:numFmt w:val="decimal"/>
      <w:lvlText w:val="%9."/>
      <w:lvlJc w:val="left"/>
      <w:pPr>
        <w:tabs>
          <w:tab w:val="num" w:pos="6480"/>
        </w:tabs>
        <w:ind w:left="6480" w:hanging="360"/>
      </w:pPr>
    </w:lvl>
  </w:abstractNum>
  <w:abstractNum w:abstractNumId="2" w15:restartNumberingAfterBreak="0">
    <w:nsid w:val="3E6032F1"/>
    <w:multiLevelType w:val="hybridMultilevel"/>
    <w:tmpl w:val="AD4A9FE0"/>
    <w:lvl w:ilvl="0" w:tplc="80BE6F48">
      <w:start w:val="1"/>
      <w:numFmt w:val="decimal"/>
      <w:lvlText w:val="%1."/>
      <w:lvlJc w:val="left"/>
      <w:pPr>
        <w:ind w:left="720" w:hanging="360"/>
      </w:pPr>
      <w:rPr>
        <w:color w:val="auto"/>
      </w:rPr>
    </w:lvl>
    <w:lvl w:ilvl="1" w:tplc="04090019">
      <w:start w:val="1"/>
      <w:numFmt w:val="ideographTraditional"/>
      <w:lvlText w:val="%2、"/>
      <w:lvlJc w:val="left"/>
      <w:pPr>
        <w:ind w:left="1320" w:hanging="480"/>
      </w:pPr>
    </w:lvl>
    <w:lvl w:ilvl="2" w:tplc="0409001B">
      <w:start w:val="1"/>
      <w:numFmt w:val="lowerRoman"/>
      <w:lvlText w:val="%3."/>
      <w:lvlJc w:val="right"/>
      <w:pPr>
        <w:ind w:left="1800" w:hanging="480"/>
      </w:pPr>
    </w:lvl>
    <w:lvl w:ilvl="3" w:tplc="0409000F">
      <w:start w:val="1"/>
      <w:numFmt w:val="decimal"/>
      <w:lvlText w:val="%4."/>
      <w:lvlJc w:val="left"/>
      <w:pPr>
        <w:ind w:left="2280" w:hanging="480"/>
      </w:pPr>
    </w:lvl>
    <w:lvl w:ilvl="4" w:tplc="04090019">
      <w:start w:val="1"/>
      <w:numFmt w:val="ideographTraditional"/>
      <w:lvlText w:val="%5、"/>
      <w:lvlJc w:val="left"/>
      <w:pPr>
        <w:ind w:left="2760" w:hanging="480"/>
      </w:pPr>
    </w:lvl>
    <w:lvl w:ilvl="5" w:tplc="0409001B">
      <w:start w:val="1"/>
      <w:numFmt w:val="lowerRoman"/>
      <w:lvlText w:val="%6."/>
      <w:lvlJc w:val="right"/>
      <w:pPr>
        <w:ind w:left="3240" w:hanging="480"/>
      </w:pPr>
    </w:lvl>
    <w:lvl w:ilvl="6" w:tplc="0409000F">
      <w:start w:val="1"/>
      <w:numFmt w:val="decimal"/>
      <w:lvlText w:val="%7."/>
      <w:lvlJc w:val="left"/>
      <w:pPr>
        <w:ind w:left="3720" w:hanging="480"/>
      </w:pPr>
    </w:lvl>
    <w:lvl w:ilvl="7" w:tplc="04090019">
      <w:start w:val="1"/>
      <w:numFmt w:val="ideographTraditional"/>
      <w:lvlText w:val="%8、"/>
      <w:lvlJc w:val="left"/>
      <w:pPr>
        <w:ind w:left="4200" w:hanging="480"/>
      </w:pPr>
    </w:lvl>
    <w:lvl w:ilvl="8" w:tplc="0409001B">
      <w:start w:val="1"/>
      <w:numFmt w:val="lowerRoman"/>
      <w:lvlText w:val="%9."/>
      <w:lvlJc w:val="right"/>
      <w:pPr>
        <w:ind w:left="4680" w:hanging="480"/>
      </w:pPr>
    </w:lvl>
  </w:abstractNum>
  <w:abstractNum w:abstractNumId="3" w15:restartNumberingAfterBreak="0">
    <w:nsid w:val="48E1171C"/>
    <w:multiLevelType w:val="hybridMultilevel"/>
    <w:tmpl w:val="49ACC2BE"/>
    <w:lvl w:ilvl="0" w:tplc="D990E8A2">
      <w:start w:val="1"/>
      <w:numFmt w:val="decimal"/>
      <w:lvlText w:val="%1."/>
      <w:lvlJc w:val="left"/>
      <w:pPr>
        <w:ind w:left="415" w:hanging="360"/>
      </w:pPr>
    </w:lvl>
    <w:lvl w:ilvl="1" w:tplc="04090019">
      <w:start w:val="1"/>
      <w:numFmt w:val="ideographTraditional"/>
      <w:lvlText w:val="%2、"/>
      <w:lvlJc w:val="left"/>
      <w:pPr>
        <w:ind w:left="1015" w:hanging="480"/>
      </w:pPr>
    </w:lvl>
    <w:lvl w:ilvl="2" w:tplc="0409001B">
      <w:start w:val="1"/>
      <w:numFmt w:val="lowerRoman"/>
      <w:lvlText w:val="%3."/>
      <w:lvlJc w:val="right"/>
      <w:pPr>
        <w:ind w:left="1495" w:hanging="480"/>
      </w:pPr>
    </w:lvl>
    <w:lvl w:ilvl="3" w:tplc="0409000F">
      <w:start w:val="1"/>
      <w:numFmt w:val="decimal"/>
      <w:lvlText w:val="%4."/>
      <w:lvlJc w:val="left"/>
      <w:pPr>
        <w:ind w:left="1975" w:hanging="480"/>
      </w:pPr>
    </w:lvl>
    <w:lvl w:ilvl="4" w:tplc="04090019">
      <w:start w:val="1"/>
      <w:numFmt w:val="ideographTraditional"/>
      <w:lvlText w:val="%5、"/>
      <w:lvlJc w:val="left"/>
      <w:pPr>
        <w:ind w:left="2455" w:hanging="480"/>
      </w:pPr>
    </w:lvl>
    <w:lvl w:ilvl="5" w:tplc="0409001B">
      <w:start w:val="1"/>
      <w:numFmt w:val="lowerRoman"/>
      <w:lvlText w:val="%6."/>
      <w:lvlJc w:val="right"/>
      <w:pPr>
        <w:ind w:left="2935" w:hanging="480"/>
      </w:pPr>
    </w:lvl>
    <w:lvl w:ilvl="6" w:tplc="0409000F">
      <w:start w:val="1"/>
      <w:numFmt w:val="decimal"/>
      <w:lvlText w:val="%7."/>
      <w:lvlJc w:val="left"/>
      <w:pPr>
        <w:ind w:left="3415" w:hanging="480"/>
      </w:pPr>
    </w:lvl>
    <w:lvl w:ilvl="7" w:tplc="04090019">
      <w:start w:val="1"/>
      <w:numFmt w:val="ideographTraditional"/>
      <w:lvlText w:val="%8、"/>
      <w:lvlJc w:val="left"/>
      <w:pPr>
        <w:ind w:left="3895" w:hanging="480"/>
      </w:pPr>
    </w:lvl>
    <w:lvl w:ilvl="8" w:tplc="0409001B">
      <w:start w:val="1"/>
      <w:numFmt w:val="lowerRoman"/>
      <w:lvlText w:val="%9."/>
      <w:lvlJc w:val="right"/>
      <w:pPr>
        <w:ind w:left="4375" w:hanging="480"/>
      </w:pPr>
    </w:lvl>
  </w:abstractNum>
  <w:abstractNum w:abstractNumId="4" w15:restartNumberingAfterBreak="0">
    <w:nsid w:val="6C7F24B7"/>
    <w:multiLevelType w:val="hybridMultilevel"/>
    <w:tmpl w:val="F92A7308"/>
    <w:lvl w:ilvl="0" w:tplc="ADE00D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7B7468D6"/>
    <w:multiLevelType w:val="hybridMultilevel"/>
    <w:tmpl w:val="78F85C94"/>
    <w:lvl w:ilvl="0" w:tplc="4AB8F4D4">
      <w:numFmt w:val="bullet"/>
      <w:lvlText w:val="₋"/>
      <w:lvlJc w:val="left"/>
      <w:pPr>
        <w:ind w:left="360" w:hanging="360"/>
      </w:pPr>
      <w:rPr>
        <w:rFonts w:ascii="Calibri" w:eastAsia="微軟正黑體" w:hAnsi="Calibri" w:hint="default"/>
      </w:rPr>
    </w:lvl>
    <w:lvl w:ilvl="1" w:tplc="3DB6E6D8">
      <w:numFmt w:val="bullet"/>
      <w:lvlText w:val="₋"/>
      <w:lvlJc w:val="left"/>
      <w:pPr>
        <w:ind w:left="840" w:hanging="360"/>
      </w:pPr>
      <w:rPr>
        <w:rFonts w:ascii="Calibri" w:eastAsia="標楷體" w:hAnsi="Calibri" w:hint="default"/>
        <w:b w:val="0"/>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7D976A1B"/>
    <w:multiLevelType w:val="hybridMultilevel"/>
    <w:tmpl w:val="1376F338"/>
    <w:lvl w:ilvl="0" w:tplc="746E17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976904542">
    <w:abstractNumId w:val="1"/>
  </w:num>
  <w:num w:numId="2" w16cid:durableId="916980456">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87059720">
    <w:abstractNumId w:val="3"/>
  </w:num>
  <w:num w:numId="4" w16cid:durableId="2211349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24598560">
    <w:abstractNumId w:val="2"/>
  </w:num>
  <w:num w:numId="6" w16cid:durableId="19188288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53116507">
    <w:abstractNumId w:val="0"/>
  </w:num>
  <w:num w:numId="8" w16cid:durableId="2114587923">
    <w:abstractNumId w:val="4"/>
  </w:num>
  <w:num w:numId="9" w16cid:durableId="408773199">
    <w:abstractNumId w:val="6"/>
  </w:num>
  <w:num w:numId="10" w16cid:durableId="11542232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2D2"/>
    <w:rsid w:val="0000773A"/>
    <w:rsid w:val="0001560B"/>
    <w:rsid w:val="0002184E"/>
    <w:rsid w:val="0002670A"/>
    <w:rsid w:val="00043914"/>
    <w:rsid w:val="000470C1"/>
    <w:rsid w:val="00054D77"/>
    <w:rsid w:val="00060A29"/>
    <w:rsid w:val="00062C67"/>
    <w:rsid w:val="00063309"/>
    <w:rsid w:val="00097D89"/>
    <w:rsid w:val="000A4237"/>
    <w:rsid w:val="000C10B2"/>
    <w:rsid w:val="000C2CD6"/>
    <w:rsid w:val="000E79D2"/>
    <w:rsid w:val="000F4155"/>
    <w:rsid w:val="001410C2"/>
    <w:rsid w:val="0016177E"/>
    <w:rsid w:val="001735C2"/>
    <w:rsid w:val="00186EAB"/>
    <w:rsid w:val="00196314"/>
    <w:rsid w:val="001A48C2"/>
    <w:rsid w:val="00200BE3"/>
    <w:rsid w:val="00217134"/>
    <w:rsid w:val="00222E92"/>
    <w:rsid w:val="00226392"/>
    <w:rsid w:val="0027508E"/>
    <w:rsid w:val="002C57BC"/>
    <w:rsid w:val="002D17DE"/>
    <w:rsid w:val="002D303D"/>
    <w:rsid w:val="002F73EB"/>
    <w:rsid w:val="0035091B"/>
    <w:rsid w:val="00352F04"/>
    <w:rsid w:val="00354732"/>
    <w:rsid w:val="00363118"/>
    <w:rsid w:val="00373B34"/>
    <w:rsid w:val="00382460"/>
    <w:rsid w:val="00382AD3"/>
    <w:rsid w:val="00383126"/>
    <w:rsid w:val="003A177C"/>
    <w:rsid w:val="003A6D54"/>
    <w:rsid w:val="003F3CA3"/>
    <w:rsid w:val="00437C41"/>
    <w:rsid w:val="00465E92"/>
    <w:rsid w:val="004662F7"/>
    <w:rsid w:val="004859F8"/>
    <w:rsid w:val="004C229B"/>
    <w:rsid w:val="004C6E99"/>
    <w:rsid w:val="004D146E"/>
    <w:rsid w:val="004F00E0"/>
    <w:rsid w:val="004F3C86"/>
    <w:rsid w:val="00501622"/>
    <w:rsid w:val="005146A3"/>
    <w:rsid w:val="00516F6A"/>
    <w:rsid w:val="0054142D"/>
    <w:rsid w:val="00561F33"/>
    <w:rsid w:val="005D438F"/>
    <w:rsid w:val="005E5C36"/>
    <w:rsid w:val="00607899"/>
    <w:rsid w:val="006124B3"/>
    <w:rsid w:val="00622F75"/>
    <w:rsid w:val="00623EAA"/>
    <w:rsid w:val="00642B7D"/>
    <w:rsid w:val="00646D59"/>
    <w:rsid w:val="0066230B"/>
    <w:rsid w:val="00662388"/>
    <w:rsid w:val="006734B9"/>
    <w:rsid w:val="006957FD"/>
    <w:rsid w:val="006B3FFE"/>
    <w:rsid w:val="006D6430"/>
    <w:rsid w:val="006F001F"/>
    <w:rsid w:val="00705C94"/>
    <w:rsid w:val="00713A74"/>
    <w:rsid w:val="007309FE"/>
    <w:rsid w:val="00741F62"/>
    <w:rsid w:val="00751B42"/>
    <w:rsid w:val="00765823"/>
    <w:rsid w:val="00767C70"/>
    <w:rsid w:val="00773D1B"/>
    <w:rsid w:val="007823A2"/>
    <w:rsid w:val="00783959"/>
    <w:rsid w:val="007913BE"/>
    <w:rsid w:val="00794FF2"/>
    <w:rsid w:val="007A5CC4"/>
    <w:rsid w:val="007B35EC"/>
    <w:rsid w:val="00813512"/>
    <w:rsid w:val="00817959"/>
    <w:rsid w:val="00817AC7"/>
    <w:rsid w:val="00826D76"/>
    <w:rsid w:val="00826FD6"/>
    <w:rsid w:val="008461C1"/>
    <w:rsid w:val="008527A5"/>
    <w:rsid w:val="00854C01"/>
    <w:rsid w:val="0085601B"/>
    <w:rsid w:val="00866FAC"/>
    <w:rsid w:val="008811ED"/>
    <w:rsid w:val="008863C1"/>
    <w:rsid w:val="00887E21"/>
    <w:rsid w:val="00890DDB"/>
    <w:rsid w:val="008E2148"/>
    <w:rsid w:val="008F5FD0"/>
    <w:rsid w:val="00921383"/>
    <w:rsid w:val="00936D34"/>
    <w:rsid w:val="00946A1B"/>
    <w:rsid w:val="00951B30"/>
    <w:rsid w:val="00954B24"/>
    <w:rsid w:val="0096524E"/>
    <w:rsid w:val="009E5C4B"/>
    <w:rsid w:val="009E62E2"/>
    <w:rsid w:val="009F1E25"/>
    <w:rsid w:val="00A00E94"/>
    <w:rsid w:val="00A018A1"/>
    <w:rsid w:val="00A067EB"/>
    <w:rsid w:val="00A12CD6"/>
    <w:rsid w:val="00A2487F"/>
    <w:rsid w:val="00A4461B"/>
    <w:rsid w:val="00A4502B"/>
    <w:rsid w:val="00A86CE5"/>
    <w:rsid w:val="00A903C7"/>
    <w:rsid w:val="00AB504F"/>
    <w:rsid w:val="00AC78A6"/>
    <w:rsid w:val="00B20E87"/>
    <w:rsid w:val="00B273E3"/>
    <w:rsid w:val="00B511AD"/>
    <w:rsid w:val="00B864C9"/>
    <w:rsid w:val="00BC45A6"/>
    <w:rsid w:val="00BF09F3"/>
    <w:rsid w:val="00C022D5"/>
    <w:rsid w:val="00C04C93"/>
    <w:rsid w:val="00CA01E9"/>
    <w:rsid w:val="00CA696C"/>
    <w:rsid w:val="00CC641B"/>
    <w:rsid w:val="00CD456A"/>
    <w:rsid w:val="00CD716D"/>
    <w:rsid w:val="00CE26B3"/>
    <w:rsid w:val="00CE5966"/>
    <w:rsid w:val="00D36EDC"/>
    <w:rsid w:val="00D80D87"/>
    <w:rsid w:val="00D8485A"/>
    <w:rsid w:val="00D91ECD"/>
    <w:rsid w:val="00D92BBE"/>
    <w:rsid w:val="00D97E55"/>
    <w:rsid w:val="00DA602F"/>
    <w:rsid w:val="00DB561D"/>
    <w:rsid w:val="00DD0D9D"/>
    <w:rsid w:val="00DF4D2F"/>
    <w:rsid w:val="00DF64B2"/>
    <w:rsid w:val="00E1575E"/>
    <w:rsid w:val="00E266D1"/>
    <w:rsid w:val="00E35BEF"/>
    <w:rsid w:val="00E61275"/>
    <w:rsid w:val="00E71C6D"/>
    <w:rsid w:val="00E8408C"/>
    <w:rsid w:val="00EB5252"/>
    <w:rsid w:val="00ED723A"/>
    <w:rsid w:val="00F25F0E"/>
    <w:rsid w:val="00F35B82"/>
    <w:rsid w:val="00F372FB"/>
    <w:rsid w:val="00F43ED7"/>
    <w:rsid w:val="00F8270E"/>
    <w:rsid w:val="00F962D2"/>
    <w:rsid w:val="00FC7EC3"/>
    <w:rsid w:val="00FD64BC"/>
    <w:rsid w:val="00FD7EA0"/>
    <w:rsid w:val="00FF570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2"/>
    </o:shapelayout>
  </w:shapeDefaults>
  <w:decimalSymbol w:val="."/>
  <w:listSeparator w:val=","/>
  <w14:docId w14:val="09E959E5"/>
  <w15:chartTrackingRefBased/>
  <w15:docId w15:val="{43057A0E-717A-4F66-8357-2CEF94F95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iPriority="99"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D91ECD"/>
    <w:pPr>
      <w:widowControl w:val="0"/>
    </w:pPr>
    <w:rPr>
      <w:rFonts w:eastAsia="新細明體"/>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unhideWhenUsed/>
    <w:rPr>
      <w:color w:val="0000FF"/>
      <w:u w:val="single"/>
    </w:rPr>
  </w:style>
  <w:style w:type="character" w:styleId="a5">
    <w:name w:val="FollowedHyperlink"/>
    <w:basedOn w:val="a1"/>
    <w:semiHidden/>
    <w:unhideWhenUsed/>
    <w:rPr>
      <w:color w:val="800080"/>
      <w:u w:val="single"/>
    </w:rPr>
  </w:style>
  <w:style w:type="paragraph" w:customStyle="1" w:styleId="msonormal0">
    <w:name w:val="msonormal"/>
    <w:basedOn w:val="a0"/>
    <w:uiPriority w:val="99"/>
    <w:semiHidden/>
    <w:pPr>
      <w:widowControl/>
      <w:spacing w:before="100" w:beforeAutospacing="1" w:after="100" w:afterAutospacing="1"/>
    </w:pPr>
    <w:rPr>
      <w:rFonts w:eastAsiaTheme="minorEastAsia"/>
      <w:kern w:val="0"/>
    </w:rPr>
  </w:style>
  <w:style w:type="paragraph" w:styleId="Web">
    <w:name w:val="Normal (Web)"/>
    <w:basedOn w:val="a0"/>
    <w:uiPriority w:val="99"/>
    <w:semiHidden/>
    <w:unhideWhenUsed/>
    <w:pPr>
      <w:widowControl/>
      <w:spacing w:before="100" w:beforeAutospacing="1" w:after="100" w:afterAutospacing="1"/>
    </w:pPr>
    <w:rPr>
      <w:rFonts w:eastAsiaTheme="minorEastAsia" w:cs="新細明體"/>
      <w:kern w:val="0"/>
    </w:rPr>
  </w:style>
  <w:style w:type="paragraph" w:styleId="a6">
    <w:name w:val="header"/>
    <w:basedOn w:val="a0"/>
    <w:link w:val="a7"/>
    <w:uiPriority w:val="99"/>
    <w:unhideWhenUsed/>
    <w:pPr>
      <w:tabs>
        <w:tab w:val="center" w:pos="4153"/>
        <w:tab w:val="right" w:pos="8306"/>
      </w:tabs>
      <w:snapToGrid w:val="0"/>
    </w:pPr>
    <w:rPr>
      <w:sz w:val="20"/>
      <w:szCs w:val="20"/>
    </w:rPr>
  </w:style>
  <w:style w:type="character" w:customStyle="1" w:styleId="a7">
    <w:name w:val="頁首 字元"/>
    <w:basedOn w:val="a1"/>
    <w:link w:val="a6"/>
    <w:locked/>
    <w:rPr>
      <w:rFonts w:ascii="Times New Roman" w:eastAsia="新細明體" w:hAnsi="Times New Roman" w:cs="Times New Roman" w:hint="default"/>
      <w:kern w:val="2"/>
    </w:rPr>
  </w:style>
  <w:style w:type="paragraph" w:styleId="a8">
    <w:name w:val="footer"/>
    <w:basedOn w:val="a0"/>
    <w:link w:val="a9"/>
    <w:uiPriority w:val="99"/>
    <w:unhideWhenUsed/>
    <w:pPr>
      <w:tabs>
        <w:tab w:val="center" w:pos="4153"/>
        <w:tab w:val="right" w:pos="8306"/>
      </w:tabs>
      <w:snapToGrid w:val="0"/>
    </w:pPr>
    <w:rPr>
      <w:sz w:val="20"/>
      <w:szCs w:val="20"/>
    </w:rPr>
  </w:style>
  <w:style w:type="character" w:customStyle="1" w:styleId="a9">
    <w:name w:val="頁尾 字元"/>
    <w:basedOn w:val="a1"/>
    <w:link w:val="a8"/>
    <w:uiPriority w:val="99"/>
    <w:locked/>
    <w:rPr>
      <w:rFonts w:ascii="Times New Roman" w:eastAsia="新細明體" w:hAnsi="Times New Roman" w:cs="Times New Roman" w:hint="default"/>
      <w:kern w:val="2"/>
    </w:rPr>
  </w:style>
  <w:style w:type="paragraph" w:styleId="aa">
    <w:name w:val="Closing"/>
    <w:basedOn w:val="a0"/>
    <w:link w:val="ab"/>
    <w:uiPriority w:val="99"/>
    <w:semiHidden/>
    <w:unhideWhenUsed/>
    <w:pPr>
      <w:ind w:leftChars="1800" w:left="100"/>
    </w:pPr>
    <w:rPr>
      <w:rFonts w:ascii="標楷體" w:eastAsia="標楷體" w:hAnsi="標楷體"/>
      <w:sz w:val="20"/>
      <w:szCs w:val="20"/>
    </w:rPr>
  </w:style>
  <w:style w:type="character" w:customStyle="1" w:styleId="ab">
    <w:name w:val="結語 字元"/>
    <w:basedOn w:val="a1"/>
    <w:link w:val="aa"/>
    <w:semiHidden/>
    <w:locked/>
    <w:rPr>
      <w:rFonts w:ascii="Times New Roman" w:eastAsia="新細明體" w:hAnsi="Times New Roman" w:cs="Times New Roman" w:hint="default"/>
      <w:kern w:val="2"/>
      <w:sz w:val="24"/>
      <w:szCs w:val="24"/>
    </w:rPr>
  </w:style>
  <w:style w:type="paragraph" w:styleId="ac">
    <w:name w:val="Body Text"/>
    <w:basedOn w:val="a0"/>
    <w:link w:val="ad"/>
    <w:uiPriority w:val="99"/>
    <w:semiHidden/>
    <w:unhideWhenUsed/>
    <w:pPr>
      <w:spacing w:line="300" w:lineRule="exact"/>
      <w:jc w:val="center"/>
    </w:pPr>
    <w:rPr>
      <w:rFonts w:eastAsia="標楷體"/>
      <w:spacing w:val="-6"/>
      <w:sz w:val="18"/>
      <w:szCs w:val="18"/>
    </w:rPr>
  </w:style>
  <w:style w:type="character" w:customStyle="1" w:styleId="ad">
    <w:name w:val="本文 字元"/>
    <w:basedOn w:val="a1"/>
    <w:link w:val="ac"/>
    <w:semiHidden/>
    <w:locked/>
    <w:rPr>
      <w:rFonts w:ascii="Times New Roman" w:eastAsia="新細明體" w:hAnsi="Times New Roman" w:cs="Times New Roman" w:hint="default"/>
      <w:kern w:val="2"/>
      <w:sz w:val="24"/>
      <w:szCs w:val="24"/>
    </w:rPr>
  </w:style>
  <w:style w:type="paragraph" w:styleId="ae">
    <w:name w:val="Note Heading"/>
    <w:basedOn w:val="a0"/>
    <w:next w:val="a0"/>
    <w:link w:val="af"/>
    <w:uiPriority w:val="99"/>
    <w:unhideWhenUsed/>
    <w:pPr>
      <w:jc w:val="center"/>
    </w:pPr>
    <w:rPr>
      <w:rFonts w:ascii="標楷體" w:eastAsia="標楷體" w:hAnsi="標楷體"/>
      <w:sz w:val="20"/>
      <w:szCs w:val="20"/>
    </w:rPr>
  </w:style>
  <w:style w:type="character" w:customStyle="1" w:styleId="af">
    <w:name w:val="註釋標題 字元"/>
    <w:basedOn w:val="a1"/>
    <w:link w:val="ae"/>
    <w:locked/>
    <w:rPr>
      <w:rFonts w:ascii="Times New Roman" w:eastAsia="新細明體" w:hAnsi="Times New Roman" w:cs="Times New Roman" w:hint="default"/>
      <w:kern w:val="2"/>
      <w:sz w:val="24"/>
      <w:szCs w:val="24"/>
    </w:rPr>
  </w:style>
  <w:style w:type="paragraph" w:styleId="2">
    <w:name w:val="Body Text 2"/>
    <w:basedOn w:val="a0"/>
    <w:link w:val="20"/>
    <w:uiPriority w:val="99"/>
    <w:semiHidden/>
    <w:unhideWhenUsed/>
    <w:pPr>
      <w:spacing w:line="300" w:lineRule="exact"/>
    </w:pPr>
    <w:rPr>
      <w:rFonts w:ascii="標楷體" w:eastAsia="標楷體" w:hAnsi="標楷體"/>
      <w:sz w:val="20"/>
      <w:szCs w:val="20"/>
    </w:rPr>
  </w:style>
  <w:style w:type="character" w:customStyle="1" w:styleId="20">
    <w:name w:val="本文 2 字元"/>
    <w:basedOn w:val="a1"/>
    <w:link w:val="2"/>
    <w:semiHidden/>
    <w:locked/>
    <w:rPr>
      <w:rFonts w:ascii="Times New Roman" w:eastAsia="新細明體" w:hAnsi="Times New Roman" w:cs="Times New Roman" w:hint="default"/>
      <w:kern w:val="2"/>
      <w:sz w:val="24"/>
      <w:szCs w:val="24"/>
    </w:rPr>
  </w:style>
  <w:style w:type="paragraph" w:styleId="af0">
    <w:name w:val="List Paragraph"/>
    <w:basedOn w:val="a0"/>
    <w:link w:val="af1"/>
    <w:uiPriority w:val="34"/>
    <w:qFormat/>
    <w:pPr>
      <w:widowControl/>
      <w:spacing w:before="100" w:beforeAutospacing="1" w:after="100" w:afterAutospacing="1"/>
    </w:pPr>
    <w:rPr>
      <w:rFonts w:eastAsiaTheme="minorEastAsia"/>
      <w:kern w:val="0"/>
    </w:rPr>
  </w:style>
  <w:style w:type="paragraph" w:customStyle="1" w:styleId="a">
    <w:name w:val="一、"/>
    <w:uiPriority w:val="99"/>
    <w:semiHidden/>
    <w:pPr>
      <w:numPr>
        <w:numId w:val="2"/>
      </w:numPr>
      <w:kinsoku w:val="0"/>
      <w:autoSpaceDE w:val="0"/>
      <w:autoSpaceDN w:val="0"/>
      <w:snapToGrid w:val="0"/>
      <w:spacing w:after="120" w:line="420" w:lineRule="exact"/>
    </w:pPr>
    <w:rPr>
      <w:rFonts w:eastAsia="標楷體"/>
      <w:spacing w:val="20"/>
      <w:sz w:val="24"/>
    </w:rPr>
  </w:style>
  <w:style w:type="paragraph" w:customStyle="1" w:styleId="xl26">
    <w:name w:val="xl26"/>
    <w:basedOn w:val="a0"/>
    <w:uiPriority w:val="99"/>
    <w:semiHidden/>
    <w:pPr>
      <w:widowControl/>
      <w:pBdr>
        <w:bottom w:val="single" w:sz="4" w:space="0" w:color="auto"/>
        <w:right w:val="single" w:sz="4" w:space="0" w:color="auto"/>
      </w:pBdr>
      <w:spacing w:before="100" w:beforeAutospacing="1" w:after="100" w:afterAutospacing="1"/>
      <w:jc w:val="center"/>
    </w:pPr>
    <w:rPr>
      <w:rFonts w:ascii="標楷體" w:eastAsia="標楷體" w:hAnsi="標楷體" w:cs="Arial Unicode MS"/>
      <w:kern w:val="0"/>
      <w:sz w:val="20"/>
      <w:szCs w:val="20"/>
    </w:rPr>
  </w:style>
  <w:style w:type="character" w:styleId="af2">
    <w:name w:val="page number"/>
    <w:basedOn w:val="a1"/>
    <w:uiPriority w:val="99"/>
    <w:semiHidden/>
    <w:unhideWhenUsed/>
  </w:style>
  <w:style w:type="table" w:styleId="af3">
    <w:name w:val="Table Grid"/>
    <w:basedOn w:val="a2"/>
    <w:uiPriority w:val="59"/>
    <w:rsid w:val="009F1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No Spacing"/>
    <w:uiPriority w:val="1"/>
    <w:qFormat/>
    <w:rsid w:val="00705C94"/>
    <w:pPr>
      <w:widowControl w:val="0"/>
    </w:pPr>
    <w:rPr>
      <w:rFonts w:eastAsia="新細明體"/>
      <w:kern w:val="2"/>
      <w:sz w:val="24"/>
      <w:szCs w:val="24"/>
    </w:rPr>
  </w:style>
  <w:style w:type="paragraph" w:styleId="af5">
    <w:name w:val="Balloon Text"/>
    <w:basedOn w:val="a0"/>
    <w:link w:val="af6"/>
    <w:semiHidden/>
    <w:unhideWhenUsed/>
    <w:rsid w:val="00A12CD6"/>
    <w:rPr>
      <w:rFonts w:asciiTheme="majorHAnsi" w:eastAsiaTheme="majorEastAsia" w:hAnsiTheme="majorHAnsi" w:cstheme="majorBidi"/>
      <w:sz w:val="18"/>
      <w:szCs w:val="18"/>
    </w:rPr>
  </w:style>
  <w:style w:type="character" w:customStyle="1" w:styleId="af6">
    <w:name w:val="註解方塊文字 字元"/>
    <w:basedOn w:val="a1"/>
    <w:link w:val="af5"/>
    <w:semiHidden/>
    <w:rsid w:val="00A12CD6"/>
    <w:rPr>
      <w:rFonts w:asciiTheme="majorHAnsi" w:eastAsiaTheme="majorEastAsia" w:hAnsiTheme="majorHAnsi" w:cstheme="majorBidi"/>
      <w:kern w:val="2"/>
      <w:sz w:val="18"/>
      <w:szCs w:val="18"/>
    </w:rPr>
  </w:style>
  <w:style w:type="paragraph" w:styleId="21">
    <w:name w:val="Body Text Indent 2"/>
    <w:basedOn w:val="a0"/>
    <w:link w:val="22"/>
    <w:semiHidden/>
    <w:unhideWhenUsed/>
    <w:rsid w:val="00A2487F"/>
    <w:pPr>
      <w:spacing w:after="120" w:line="480" w:lineRule="auto"/>
      <w:ind w:leftChars="200" w:left="480"/>
    </w:pPr>
  </w:style>
  <w:style w:type="character" w:customStyle="1" w:styleId="22">
    <w:name w:val="本文縮排 2 字元"/>
    <w:basedOn w:val="a1"/>
    <w:link w:val="21"/>
    <w:semiHidden/>
    <w:rsid w:val="00A2487F"/>
    <w:rPr>
      <w:rFonts w:eastAsia="新細明體"/>
      <w:kern w:val="2"/>
      <w:sz w:val="24"/>
      <w:szCs w:val="24"/>
    </w:rPr>
  </w:style>
  <w:style w:type="character" w:customStyle="1" w:styleId="af1">
    <w:name w:val="清單段落 字元"/>
    <w:link w:val="af0"/>
    <w:uiPriority w:val="34"/>
    <w:locked/>
    <w:rsid w:val="0002670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8254501">
      <w:bodyDiv w:val="1"/>
      <w:marLeft w:val="0"/>
      <w:marRight w:val="0"/>
      <w:marTop w:val="0"/>
      <w:marBottom w:val="0"/>
      <w:divBdr>
        <w:top w:val="none" w:sz="0" w:space="0" w:color="auto"/>
        <w:left w:val="none" w:sz="0" w:space="0" w:color="auto"/>
        <w:bottom w:val="none" w:sz="0" w:space="0" w:color="auto"/>
        <w:right w:val="none" w:sz="0" w:space="0" w:color="auto"/>
      </w:divBdr>
    </w:div>
    <w:div w:id="1702972976">
      <w:bodyDiv w:val="1"/>
      <w:marLeft w:val="0"/>
      <w:marRight w:val="0"/>
      <w:marTop w:val="0"/>
      <w:marBottom w:val="0"/>
      <w:divBdr>
        <w:top w:val="none" w:sz="0" w:space="0" w:color="auto"/>
        <w:left w:val="none" w:sz="0" w:space="0" w:color="auto"/>
        <w:bottom w:val="none" w:sz="0" w:space="0" w:color="auto"/>
        <w:right w:val="none" w:sz="0" w:space="0" w:color="auto"/>
      </w:divBdr>
    </w:div>
    <w:div w:id="1829398648">
      <w:bodyDiv w:val="1"/>
      <w:marLeft w:val="0"/>
      <w:marRight w:val="0"/>
      <w:marTop w:val="0"/>
      <w:marBottom w:val="0"/>
      <w:divBdr>
        <w:top w:val="none" w:sz="0" w:space="0" w:color="auto"/>
        <w:left w:val="none" w:sz="0" w:space="0" w:color="auto"/>
        <w:bottom w:val="none" w:sz="0" w:space="0" w:color="auto"/>
        <w:right w:val="none" w:sz="0" w:space="0" w:color="auto"/>
      </w:divBdr>
    </w:div>
    <w:div w:id="1881819546">
      <w:bodyDiv w:val="1"/>
      <w:marLeft w:val="0"/>
      <w:marRight w:val="0"/>
      <w:marTop w:val="0"/>
      <w:marBottom w:val="0"/>
      <w:divBdr>
        <w:top w:val="none" w:sz="0" w:space="0" w:color="auto"/>
        <w:left w:val="none" w:sz="0" w:space="0" w:color="auto"/>
        <w:bottom w:val="none" w:sz="0" w:space="0" w:color="auto"/>
        <w:right w:val="none" w:sz="0" w:space="0" w:color="auto"/>
      </w:divBdr>
    </w:div>
    <w:div w:id="2019235236">
      <w:bodyDiv w:val="1"/>
      <w:marLeft w:val="0"/>
      <w:marRight w:val="0"/>
      <w:marTop w:val="0"/>
      <w:marBottom w:val="0"/>
      <w:divBdr>
        <w:top w:val="none" w:sz="0" w:space="0" w:color="auto"/>
        <w:left w:val="none" w:sz="0" w:space="0" w:color="auto"/>
        <w:bottom w:val="none" w:sz="0" w:space="0" w:color="auto"/>
        <w:right w:val="none" w:sz="0" w:space="0" w:color="auto"/>
      </w:divBdr>
    </w:div>
    <w:div w:id="2117283591">
      <w:bodyDiv w:val="1"/>
      <w:marLeft w:val="0"/>
      <w:marRight w:val="0"/>
      <w:marTop w:val="0"/>
      <w:marBottom w:val="0"/>
      <w:divBdr>
        <w:top w:val="none" w:sz="0" w:space="0" w:color="auto"/>
        <w:left w:val="none" w:sz="0" w:space="0" w:color="auto"/>
        <w:bottom w:val="none" w:sz="0" w:space="0" w:color="auto"/>
        <w:right w:val="none" w:sz="0" w:space="0" w:color="auto"/>
      </w:divBdr>
    </w:div>
  </w:divs>
  <w:encoding w:val="us-ascii"/>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細明體"/>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新細明體"/>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1996</TotalTime>
  <Pages>16</Pages>
  <Words>2502</Words>
  <Characters>14265</Characters>
  <Application>Microsoft Office Word</Application>
  <DocSecurity>0</DocSecurity>
  <Lines>118</Lines>
  <Paragraphs>33</Paragraphs>
  <ScaleCrop>false</ScaleCrop>
  <Company>FUBONGROUP</Company>
  <LinksUpToDate>false</LinksUpToDate>
  <CharactersWithSpaces>16734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授信審核表暨徵信報告</dc:title>
  <dc:subject/>
  <dc:creator>FBUSR</dc:creator>
  <cp:keywords/>
  <dc:description/>
  <cp:lastModifiedBy>黃凡爵</cp:lastModifiedBy>
  <cp:revision>32</cp:revision>
  <cp:lastPrinted>2023-03-21T12:47:00Z</cp:lastPrinted>
  <dcterms:created xsi:type="dcterms:W3CDTF">2022-11-10T08:06:00Z</dcterms:created>
  <dcterms:modified xsi:type="dcterms:W3CDTF">2024-03-15T09:41:00Z</dcterms:modified>
</cp:coreProperties>
</file>