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F59" w:rsidRDefault="00BC3AAB" w:rsidP="00BC3AAB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کنترل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کیفیت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تضمین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کیفیت</w:t>
      </w:r>
      <w:r>
        <w:rPr>
          <w:rFonts w:ascii="B Nazanin" w:hAnsi="B Nazanin"/>
          <w:b/>
          <w:color w:val="184C78"/>
          <w:sz w:val="40"/>
        </w:rPr>
        <w:t xml:space="preserve"> (Quality Control &amp; Assurance - QC/QA)</w:t>
      </w:r>
    </w:p>
    <w:p w:rsidR="00A22F59" w:rsidRDefault="00BC3AAB" w:rsidP="00BC3AAB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بازرسی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ورودی</w:t>
      </w:r>
      <w:r>
        <w:rPr>
          <w:rFonts w:ascii="B Nazanin" w:hAnsi="B Nazanin"/>
          <w:i/>
          <w:color w:val="646E78"/>
          <w:sz w:val="26"/>
        </w:rPr>
        <w:t xml:space="preserve"> (IQC)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بازرسی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حین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تولید</w:t>
      </w:r>
      <w:r>
        <w:rPr>
          <w:rFonts w:ascii="B Nazanin" w:hAnsi="B Nazanin"/>
          <w:i/>
          <w:color w:val="646E78"/>
          <w:sz w:val="26"/>
        </w:rPr>
        <w:t xml:space="preserve"> (IPQC)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اقدامات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اصلاحی</w:t>
      </w:r>
      <w:r>
        <w:rPr>
          <w:rFonts w:ascii="B Nazanin" w:hAnsi="B Nazanin"/>
          <w:i/>
          <w:color w:val="646E78"/>
          <w:sz w:val="26"/>
        </w:rPr>
        <w:t xml:space="preserve"> (CAPA)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A22F59" w:rsidRDefault="00BC3AAB" w:rsidP="00BC3AA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کنترل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کیفیت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تضمین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کیفیت</w:t>
      </w:r>
      <w:r>
        <w:rPr>
          <w:rFonts w:ascii="B Nazanin" w:hAnsi="B Nazanin"/>
          <w:b/>
          <w:color w:val="1F4E79"/>
          <w:sz w:val="30"/>
        </w:rPr>
        <w:t xml:space="preserve"> (QC / QA)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صنایع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کارخانجات،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لزوم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حفظ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انطباق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رضایت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تضمین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QC/QA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مرحله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</w:t>
      </w:r>
      <w:r>
        <w:rPr>
          <w:rFonts w:ascii="B Nazanin" w:hAnsi="B Nazanin" w:cs="B Nazanin"/>
          <w:color w:val="282828"/>
          <w:rtl/>
        </w:rPr>
        <w:t>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اتصال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رتبه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تضمین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کنترل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کیفیت</w:t>
      </w:r>
      <w:r>
        <w:rPr>
          <w:rFonts w:ascii="B Nazanin" w:hAnsi="B Nazanin"/>
          <w:b/>
          <w:color w:val="1F4E79"/>
          <w:sz w:val="30"/>
        </w:rPr>
        <w:t xml:space="preserve"> (QC / QA)</w:t>
      </w:r>
    </w:p>
    <w:p w:rsidR="00A22F59" w:rsidRDefault="00BC3AAB" w:rsidP="00BC3AA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بازرسی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کیفی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ورودی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انبار</w:t>
      </w:r>
      <w:r>
        <w:rPr>
          <w:rFonts w:ascii="B Nazanin" w:hAnsi="B Nazanin"/>
          <w:b/>
          <w:color w:val="2E75B6"/>
          <w:sz w:val="26"/>
        </w:rPr>
        <w:t xml:space="preserve"> (IQC - Incoming Quality Control)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یدکی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>: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قرنطینه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نمونه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برداری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محموله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قرنطینه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آزمایشی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استانداردهای</w:t>
      </w:r>
      <w:r>
        <w:rPr>
          <w:rFonts w:ascii="B Nazanin" w:hAnsi="B Nazanin"/>
          <w:color w:val="282828"/>
        </w:rPr>
        <w:t xml:space="preserve"> AQL.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گواهی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تایید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یا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مرجوعی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گواهی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(Pass)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قرنطینه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مرجوعی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 xml:space="preserve"> (Reject).</w:t>
      </w:r>
    </w:p>
    <w:p w:rsidR="00A22F59" w:rsidRDefault="00BC3AAB" w:rsidP="00BC3AA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بازرسی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حین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تولید</w:t>
      </w:r>
      <w:r>
        <w:rPr>
          <w:rFonts w:ascii="B Nazanin" w:hAnsi="B Nazanin"/>
          <w:b/>
          <w:color w:val="2E75B6"/>
          <w:sz w:val="26"/>
        </w:rPr>
        <w:t xml:space="preserve"> (IPQC - In-Process Quality Control)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پایش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ایستگاه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: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پایش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ایستگاه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تلرانس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ابعادی،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آزمون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فیزیکی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مکانیکی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ایس</w:t>
      </w:r>
      <w:r>
        <w:rPr>
          <w:rFonts w:ascii="B Nazanin" w:hAnsi="B Nazanin" w:cs="B Nazanin"/>
          <w:color w:val="282828"/>
          <w:rtl/>
        </w:rPr>
        <w:t>تگاه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هشدار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توقف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خط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جداسازی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دوباره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کاری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بازرسی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محصول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نهایی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آزمایشگاه</w:t>
      </w:r>
      <w:r>
        <w:rPr>
          <w:rFonts w:ascii="B Nazanin" w:hAnsi="B Nazanin"/>
          <w:b/>
          <w:color w:val="2E75B6"/>
          <w:sz w:val="26"/>
        </w:rPr>
        <w:t xml:space="preserve"> (OQC &amp; Lab Testing)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>: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</w:t>
      </w:r>
      <w:r>
        <w:rPr>
          <w:rFonts w:ascii="B Nazanin" w:hAnsi="B Nazanin" w:cs="B Nazanin"/>
          <w:b/>
          <w:bCs/>
          <w:color w:val="1E1E1E"/>
          <w:rtl/>
        </w:rPr>
        <w:t>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آنالیز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فنی</w:t>
      </w:r>
      <w:r>
        <w:rPr>
          <w:rFonts w:ascii="B Nazanin" w:hAnsi="B Nazanin"/>
          <w:b/>
          <w:color w:val="1E1E1E"/>
        </w:rPr>
        <w:t xml:space="preserve"> (CoA):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نتایج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آزمون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آزمایشگاهی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آنالیز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(CoA - Certificate of Analysis).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لیبل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تایید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کیفیت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الصاق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Q.C. Passed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سالم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عدم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انطباق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اقدامات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اصلاحی</w:t>
      </w:r>
      <w:r>
        <w:rPr>
          <w:rFonts w:ascii="B Nazanin" w:hAnsi="B Nazanin"/>
          <w:b/>
          <w:color w:val="2E75B6"/>
          <w:sz w:val="26"/>
        </w:rPr>
        <w:t xml:space="preserve"> (</w:t>
      </w:r>
      <w:r>
        <w:rPr>
          <w:rFonts w:ascii="B Nazanin" w:hAnsi="B Nazanin"/>
          <w:b/>
          <w:color w:val="2E75B6"/>
          <w:sz w:val="26"/>
        </w:rPr>
        <w:t>NCR &amp; CAPA)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ریشه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خطاها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اصلاح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فرآیندها</w:t>
      </w:r>
      <w:r>
        <w:rPr>
          <w:rFonts w:ascii="B Nazanin" w:hAnsi="B Nazanin"/>
          <w:color w:val="282828"/>
        </w:rPr>
        <w:t>: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برگه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عدم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انطباق</w:t>
      </w:r>
      <w:r>
        <w:rPr>
          <w:rFonts w:ascii="B Nazanin" w:hAnsi="B Nazanin"/>
          <w:b/>
          <w:color w:val="1E1E1E"/>
        </w:rPr>
        <w:t xml:space="preserve"> (NCR):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انطباق</w:t>
      </w:r>
      <w:r>
        <w:rPr>
          <w:rFonts w:ascii="B Nazanin" w:hAnsi="B Nazanin"/>
          <w:color w:val="282828"/>
        </w:rPr>
        <w:t xml:space="preserve"> (NCR - Non-Conformance Report)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محموله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مردودی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اقدامات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اصلاحی</w:t>
      </w:r>
      <w:r>
        <w:rPr>
          <w:rFonts w:ascii="B Nazanin" w:hAnsi="B Nazanin"/>
          <w:b/>
          <w:color w:val="1E1E1E"/>
        </w:rPr>
        <w:t xml:space="preserve"> (CAPA):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اصلاحی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پیشگیرانه</w:t>
      </w:r>
      <w:r>
        <w:rPr>
          <w:rFonts w:ascii="B Nazanin" w:hAnsi="B Nazanin"/>
          <w:color w:val="282828"/>
        </w:rPr>
        <w:t xml:space="preserve"> (CAPA - Corrective &amp; </w:t>
      </w:r>
      <w:r>
        <w:rPr>
          <w:rFonts w:ascii="B Nazanin" w:hAnsi="B Nazanin"/>
          <w:color w:val="282828"/>
        </w:rPr>
        <w:t xml:space="preserve">Preventive Actions)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خطا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QC/QA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(QC/QA)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22F59">
        <w:trPr>
          <w:jc w:val="center"/>
        </w:trPr>
        <w:tc>
          <w:tcPr>
            <w:tcW w:w="3312" w:type="dxa"/>
            <w:shd w:val="clear" w:color="auto" w:fill="1F4E79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کنترل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کیفیت</w:t>
            </w:r>
            <w:r>
              <w:rPr>
                <w:rFonts w:ascii="B Nazanin" w:hAnsi="B Nazanin"/>
                <w:b/>
                <w:color w:val="FFFFFF"/>
              </w:rPr>
              <w:t xml:space="preserve"> (QC)</w:t>
            </w:r>
          </w:p>
        </w:tc>
        <w:tc>
          <w:tcPr>
            <w:tcW w:w="3312" w:type="dxa"/>
            <w:shd w:val="clear" w:color="auto" w:fill="1F4E79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A22F59">
        <w:trPr>
          <w:jc w:val="center"/>
        </w:trPr>
        <w:tc>
          <w:tcPr>
            <w:tcW w:w="3312" w:type="dxa"/>
            <w:shd w:val="clear" w:color="auto" w:fill="FFFFFF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(Warehouse &amp; Purchase)</w:t>
            </w:r>
          </w:p>
        </w:tc>
        <w:tc>
          <w:tcPr>
            <w:tcW w:w="3312" w:type="dxa"/>
            <w:shd w:val="clear" w:color="auto" w:fill="FFFFFF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انتقال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قرنطینه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اصلی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تایید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IQC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برگشت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نامرغوب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خطوط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22F59">
        <w:trPr>
          <w:jc w:val="center"/>
        </w:trPr>
        <w:tc>
          <w:tcPr>
            <w:tcW w:w="3312" w:type="dxa"/>
            <w:shd w:val="clear" w:color="auto" w:fill="F2F5F8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(Costing &amp; Production)</w:t>
            </w:r>
          </w:p>
        </w:tc>
        <w:tc>
          <w:tcPr>
            <w:tcW w:w="3312" w:type="dxa"/>
            <w:shd w:val="clear" w:color="auto" w:fill="F2F5F8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میزان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دوباره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سالم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22F59">
        <w:trPr>
          <w:jc w:val="center"/>
        </w:trPr>
        <w:tc>
          <w:tcPr>
            <w:tcW w:w="3312" w:type="dxa"/>
            <w:shd w:val="clear" w:color="auto" w:fill="FFFFFF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(SRM)</w:t>
            </w:r>
          </w:p>
        </w:tc>
        <w:tc>
          <w:tcPr>
            <w:tcW w:w="3312" w:type="dxa"/>
            <w:shd w:val="clear" w:color="auto" w:fill="FFFFFF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نرخ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مرجوعی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انطباق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محموله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امتیاز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رتبه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بندی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محموله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22F59">
        <w:trPr>
          <w:jc w:val="center"/>
        </w:trPr>
        <w:tc>
          <w:tcPr>
            <w:tcW w:w="3312" w:type="dxa"/>
            <w:shd w:val="clear" w:color="auto" w:fill="F2F5F8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2F5F8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غیرعادی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Sanad1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Sanad2.</w:t>
            </w:r>
          </w:p>
        </w:tc>
        <w:tc>
          <w:tcPr>
            <w:tcW w:w="3312" w:type="dxa"/>
            <w:shd w:val="clear" w:color="auto" w:fill="F2F5F8"/>
          </w:tcPr>
          <w:p w:rsidR="00A22F59" w:rsidRDefault="00BC3AAB" w:rsidP="00BC3AA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عدم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(Cost of Quality)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A22F59" w:rsidRDefault="00A22F59" w:rsidP="00BC3AAB">
      <w:pPr>
        <w:bidi/>
        <w:spacing w:before="60" w:after="100"/>
      </w:pPr>
    </w:p>
    <w:p w:rsidR="00A22F59" w:rsidRDefault="00BC3AAB" w:rsidP="00BC3AA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شاخص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کلیدی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کیفیت</w:t>
      </w:r>
      <w:r>
        <w:rPr>
          <w:rFonts w:ascii="B Nazanin" w:hAnsi="B Nazanin"/>
          <w:b/>
          <w:color w:val="1F4E79"/>
          <w:sz w:val="30"/>
        </w:rPr>
        <w:t xml:space="preserve"> (QC / QA KPIs)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نرخ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عبور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کیفی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</w:t>
      </w:r>
      <w:r>
        <w:rPr>
          <w:rFonts w:ascii="B Nazanin" w:hAnsi="B Nazanin"/>
          <w:b/>
          <w:color w:val="1E1E1E"/>
        </w:rPr>
        <w:t xml:space="preserve"> (First Pass Yield - FPY):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عیب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مرحله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هزینه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عدم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کیفیت</w:t>
      </w:r>
      <w:r>
        <w:rPr>
          <w:rFonts w:ascii="B Nazanin" w:hAnsi="B Nazanin"/>
          <w:b/>
          <w:color w:val="1E1E1E"/>
        </w:rPr>
        <w:t xml:space="preserve"> (Cost of Quality - COQ):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</w:t>
      </w:r>
      <w:r>
        <w:rPr>
          <w:rFonts w:ascii="B Nazanin" w:hAnsi="B Nazanin" w:cs="B Nazanin"/>
          <w:color w:val="282828"/>
          <w:rtl/>
        </w:rPr>
        <w:t>اشی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دوباره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بازرسی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مجدد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پارتو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ضایعات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عدم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انطباق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شیفت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کاری</w:t>
      </w:r>
      <w:r>
        <w:rPr>
          <w:rFonts w:ascii="B Nazanin" w:hAnsi="B Nazanin"/>
          <w:color w:val="282828"/>
        </w:rPr>
        <w:t>.</w:t>
      </w:r>
    </w:p>
    <w:p w:rsidR="00A22F59" w:rsidRDefault="00BC3AAB" w:rsidP="00BC3AA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وضعیت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اقدامات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اصلاحی</w:t>
      </w:r>
      <w:r>
        <w:rPr>
          <w:rFonts w:ascii="B Nazanin" w:hAnsi="B Nazanin"/>
          <w:b/>
          <w:color w:val="1E1E1E"/>
        </w:rPr>
        <w:t xml:space="preserve"> (CAPA Tracker):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آنلاین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انطباق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اصلاحی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>.</w:t>
      </w:r>
      <w:bookmarkEnd w:id="0"/>
    </w:p>
    <w:sectPr w:rsidR="00A22F5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2F59"/>
    <w:rsid w:val="00AA1D8D"/>
    <w:rsid w:val="00B47730"/>
    <w:rsid w:val="00BC3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1DCB2E-25EE-45DE-A7BA-BC390129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0101E0-F863-4839-B072-91A9EF507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2026-07-31T01:14:00Z</dcterms:modified>
  <cp:category/>
</cp:coreProperties>
</file>