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ارتباط با مشتریان (CRM)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کارکرد، فرآیندها و نحوه یکپارچگی کامل با سایر بخش‌های نرم‌افزار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فلسفه وجودی سیستم CRM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مدیریت ارتباط با مشتریان (Customer Relationship Management) یک ابزار کلیدی و استراتژیک در بنگاه‌های اقتصادی است که هدف آن جذب سرنخ‌های جدید، تبدیل آن‌ها به خریداران قطعی، افزایش رضایت‌مندی و حفظ و نگهداری مشتریان قدیمی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یک نرم‌افزار یکپارچه مانند نگار، سیستم CRM فقط یک دفترچه تلفن یا یادداشت پیگیری نیست؛ بلکه موتور محرک بازاریابی و فروش سازمان است که لایه‌های بازاریابی را مستقیماً به انبارداری، حسابداری، حقوق و دستمزد و اتوماسیون اداری متصل می‌سازد.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CRM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مدیریت سرنخ‌ها (Lead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اولیه مخاطبانی که به محصولات یا خدمات شرکت ابراز علاقه کرده‌اند از کانال‌های مختلف (وب‌سایت، تماس تلفنی، نمایشگاه، شبکه‌های اجتماعی یا معرفی دیگران).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امتیازدهی و رتبه‌بندی سرنخ‌ها: </w:t>
      </w:r>
      <w:r>
        <w:rPr>
          <w:rFonts w:ascii="B Nazanin" w:hAnsi="B Nazanin"/>
          <w:color w:val="282828"/>
          <w:sz w:val="22"/>
        </w:rPr>
        <w:t>ارزیابی اولیه سرنخ‌ها بر اساس اندازه شرکت، بودجه و نیاز (Lead Scoring).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ارجاع هوشمند به کارشناسان: </w:t>
      </w:r>
      <w:r>
        <w:rPr>
          <w:rFonts w:ascii="B Nazanin" w:hAnsi="B Nazanin"/>
          <w:color w:val="282828"/>
          <w:sz w:val="22"/>
        </w:rPr>
        <w:t>توزیع اتوماتیک یا دستی سرنخ‌ها بین کارشناسان فروش بر اساس منطقه جغرافیایی یا تخصص.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مدیریت فرصت‌های فروش و قیف فروش (Sales Pipeline)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تبدیل سرنخ‌های تاییدشده به «فرصت فروش» و هدایت آن‌ها در طول مراحل مختلف قیف فروش: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۱. تماس و ارتباط اولیه ➔ ۲. شناسایی نیاز و جلسه حضوری ➔ ۳. ارائه پیشنهاد/دمو ➔ ۴. صدور پیش‌فاکتور ➔ ۵. مذاکره نهایی ➔ ۶. بسته شده (موفق / ناموفق).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ارزش‌گذاری و پیش‌بینی فروش: </w:t>
      </w:r>
      <w:r>
        <w:rPr>
          <w:rFonts w:ascii="B Nazanin" w:hAnsi="B Nazanin"/>
          <w:color w:val="282828"/>
          <w:sz w:val="22"/>
        </w:rPr>
        <w:t>ثبت ارزش ریالی تخمینی فرصت و درصد احتمال موفقیت (Win Probability) جهت پیش‌بینی دقیق درآمد.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ثبت فعالیت‌ها و پرونده ۳۶۰ درجه مشتری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مشاهده کامل تاریخچه ارتباطات مشتری شامل تمام تماس‌ها، ایمیل‌ها، یادداشت‌های جلسات، پیش‌فاکتورها، فاکتورها، تیکت‌های پشتیبانی و سوابق مالی در یک صفحه واحد.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خدمات پس از فروش، گارانتی و تیکتینگ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تیکت‌های درخواست پشتیبانی خریداران، مدیریت دوره گارانتی محصولات، زمان‌بندی سرویس‌های دوره‌ای و ثبت نتایج نظرسنجی رضایت مشتریان (CSAT).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ارتباط و یکپارچگی CRM با سایر بخش‌های سیستم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بزرگ‌ترین مزیت CRM در نرم‌افزار نگار، یکپارچگی زنده و بدون واسطه آن با کلیه بخش‌های عملیاتی پروژه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CRM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خرید و فروش و انبارداری (Trade &amp; Warehouse)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تبدیل خودکار فرصت فروش برنده شده در CRM به فاکتور فروش یا حواله انبار. رزرو موجودی کالا در انبار به محض تایید پیش‌فاکتور در CRM.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دوباره‌کاری، کاهش خطای ثبت فاکتور و رزرو آنی موجودی کالا در انبار.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حسابداری مالی (Financial Accounting)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سقف اعتبار مالی مشتری (Credit Limit Check)، استعلام چک‌های برگشتی، مشاهده صورتحساب و تراز مالی مشتری درون CRM.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کارشناسان فروش از معامله با مشتریان بدحساب یا دارای چک برگشتی.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اتوماسیون اداری (Office Automation)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بایگانی نامه‌ها، پیش‌نویس قراردادها و صورتجلسات مشتری در پرونده CRM. ارسال خودکار قراردادها به کارتابل مدیران جهت امضا.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ارتباط کامل مکاتبات اداری مشتری با سوابق فروش و حذف پراکندگی اسناد.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حقوق و دستمزد (Payroll)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خودکار پورسانت و پاداش فروش (Commissions) کارشناسان بر اساس فاکتورهای نهایی‌شده CRM و اضافه شدن مستقیم به فیش حقوقی.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ایجاد انگیزه در تیم فروش، شفافیت کامل محاسبات پورسانت و حذف محاسبات دستی.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سامانه مودیان (Tax System)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ارسال خودکار صورتحساب‌های الکترونیکی تاییدشده حاصل از فروش CRM به سامانه مودیان سازمان امور مالیاتی کشور.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تمکین کامل مالیاتی و صدور بی‌درنگ صورتحساب‌های قانونی قانون مالیات‌ها.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۶. اموال و دارایی‌های ثابت (Fixed Assets)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ردیابی تجهیزات و دارایی‌های امانی یا تحویلی به مشتری (مانند استندهای فروشگاهی، دستگاه‌های تست و تجهیزات تعاریف شده در اموال).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و کنترل دقیق فیزیکی اموال شرکت که در محل مشتریان مستقر هستند.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سناریوی گام‌به‌گام یک معامله واقعی در چرخه یکپارچه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برای درک بهتر نحوه تعامل CRM با سایر بخش‌ها، جریان یک معامله واقعی را مرور می‌کنیم: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اول (جذب): </w:t>
      </w:r>
      <w:r>
        <w:rPr>
          <w:rFonts w:ascii="B Nazanin" w:hAnsi="B Nazanin"/>
          <w:color w:val="282828"/>
          <w:sz w:val="22"/>
        </w:rPr>
        <w:t>یک سرنخ جدید از وب‌سایت وارد CRM شده و به کارشناس فروش مربوطه ارجاع داده می‌شود.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دوم (مذاکره): </w:t>
      </w:r>
      <w:r>
        <w:rPr>
          <w:rFonts w:ascii="B Nazanin" w:hAnsi="B Nazanin"/>
          <w:color w:val="282828"/>
          <w:sz w:val="22"/>
        </w:rPr>
        <w:t>کارشناس فروش با مخاطب تماس گرفته، نیاز سنجی کرده و وضعیت سرنخ را به «فرصت فروش» تغییر می‌دهد.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سوم (پیش‌فاکتور و کنترل اعتبار): </w:t>
      </w:r>
      <w:r>
        <w:rPr>
          <w:rFonts w:ascii="B Nazanin" w:hAnsi="B Nazanin"/>
          <w:color w:val="282828"/>
          <w:sz w:val="22"/>
        </w:rPr>
        <w:t>سیستم CRM به‌صورت زنده موجودی انبار را استعلام کرده، سقف اعتبار مالی مشتری را در حسابداری بررسی می‌کند و پیش‌فاکتور صادر می‌نماید.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چهارم (فروش و انبار): </w:t>
      </w:r>
      <w:r>
        <w:rPr>
          <w:rFonts w:ascii="B Nazanin" w:hAnsi="B Nazanin"/>
          <w:color w:val="282828"/>
          <w:sz w:val="22"/>
        </w:rPr>
        <w:t>با تایید مشتری، پیش‌فاکتور به فاکتور فروش قطعی تبدیل شده و حواله خروج کالا در ماژول انبارداری صادر می‌شود.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پنجم (حسابداری و مالیات): </w:t>
      </w:r>
      <w:r>
        <w:rPr>
          <w:rFonts w:ascii="B Nazanin" w:hAnsi="B Nazanin"/>
          <w:color w:val="282828"/>
          <w:sz w:val="22"/>
        </w:rPr>
        <w:t>سند حسابداری فروش به‌صورت اتوماتیک صادر شده و فاکتور به سامانه مودیان ارسال می‌گردد.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گام ششم (پورسانت حقوق و دستمزد): </w:t>
      </w:r>
      <w:r>
        <w:rPr>
          <w:rFonts w:ascii="B Nazanin" w:hAnsi="B Nazanin"/>
          <w:color w:val="282828"/>
          <w:sz w:val="22"/>
        </w:rPr>
        <w:t>پورسانت فروش کارشناس محاسبه شده و به فیش حقوقی ماهانه وی در ماژول حقوق و دستمزد منتقل می‌شود.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۵. گزارشات جامع و مدیریتی سیستم CRM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داشبورد مدیریتی CRM اطلاعات حیاتی زیر را در اختیار مدیران ارشد قرار می‌دهد: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نرخ تبدیل (Conversion Rate): </w:t>
      </w:r>
      <w:r>
        <w:rPr>
          <w:rFonts w:ascii="B Nazanin" w:hAnsi="B Nazanin"/>
          <w:color w:val="282828"/>
          <w:sz w:val="22"/>
        </w:rPr>
        <w:t>درصد تبدیل سرنخ‌ها به مشتریان قطعی به تفکیک کانال‌های بازاریابی.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تحلیل علل باخت فرصت‌ها (Lost Deals): </w:t>
      </w:r>
      <w:r>
        <w:rPr>
          <w:rFonts w:ascii="B Nazanin" w:hAnsi="B Nazanin"/>
          <w:color w:val="282828"/>
          <w:sz w:val="22"/>
        </w:rPr>
        <w:t>تحلیل علل انصراف مشتریان یا باخت فرصت‌های فروش جهت اصلاح استراتژی‌های قیمت‌گذاری.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ارزیابی عملکرد کارشناسان فروش: </w:t>
      </w:r>
      <w:r>
        <w:rPr>
          <w:rFonts w:ascii="B Nazanin" w:hAnsi="B Nazanin"/>
          <w:color w:val="282828"/>
          <w:sz w:val="22"/>
        </w:rPr>
        <w:t>مقایسه عملکرد کارشناسان فروش بر اساس تعداد تماس‌ها، جلسات و حجم ریالی فروش.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درآمد آینده (Sales Forecast): </w:t>
      </w:r>
      <w:r>
        <w:rPr>
          <w:rFonts w:ascii="B Nazanin" w:hAnsi="B Nazanin"/>
          <w:color w:val="282828"/>
          <w:sz w:val="22"/>
        </w:rPr>
        <w:t>ارزش کلی پیش‌بینی‌شده فروش‌های در جریان طی ماه یا فصل آینده.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