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14E1" w14:textId="7B62C41C" w:rsidR="004870BC" w:rsidRDefault="004870BC" w:rsidP="00487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 Load Balancing using Ribbon</w:t>
      </w:r>
    </w:p>
    <w:p w14:paraId="6A710969" w14:textId="5944B52D" w:rsidR="004870BC" w:rsidRDefault="004870BC" w:rsidP="00487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Actuator</w:t>
      </w:r>
    </w:p>
    <w:p w14:paraId="3BE7585D" w14:textId="37DD2C0F" w:rsidR="004870BC" w:rsidRDefault="004870BC" w:rsidP="00487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&amp; K8S</w:t>
      </w:r>
    </w:p>
    <w:p w14:paraId="3AF01451" w14:textId="5F1BCB61" w:rsidR="004870BC" w:rsidRDefault="004870BC" w:rsidP="00487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JWT &amp; OAuth</w:t>
      </w:r>
    </w:p>
    <w:p w14:paraId="48564405" w14:textId="3595F547" w:rsidR="004870BC" w:rsidRDefault="004870BC" w:rsidP="00487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 Example</w:t>
      </w:r>
    </w:p>
    <w:p w14:paraId="54EF6DB2" w14:textId="7CC1CE2A" w:rsidR="004870BC" w:rsidRDefault="004870BC" w:rsidP="004870BC">
      <w:pPr>
        <w:rPr>
          <w:lang w:val="en-US"/>
        </w:rPr>
      </w:pPr>
    </w:p>
    <w:p w14:paraId="320F0D02" w14:textId="47626309" w:rsidR="004870BC" w:rsidRDefault="004870BC" w:rsidP="004870BC">
      <w:pPr>
        <w:rPr>
          <w:lang w:val="en-US"/>
        </w:rPr>
      </w:pPr>
      <w:r>
        <w:rPr>
          <w:lang w:val="en-US"/>
        </w:rPr>
        <w:t>Environments – profile</w:t>
      </w:r>
    </w:p>
    <w:p w14:paraId="6D4D3AD7" w14:textId="543635BC" w:rsidR="004870BC" w:rsidRDefault="004870BC" w:rsidP="004870BC">
      <w:pPr>
        <w:rPr>
          <w:lang w:val="en-US"/>
        </w:rPr>
      </w:pPr>
      <w:r>
        <w:rPr>
          <w:lang w:val="en-US"/>
        </w:rPr>
        <w:t>Development (dev)</w:t>
      </w:r>
    </w:p>
    <w:p w14:paraId="0D723200" w14:textId="46A33B80" w:rsidR="004870BC" w:rsidRDefault="004870BC" w:rsidP="004870BC">
      <w:pPr>
        <w:rPr>
          <w:lang w:val="en-US"/>
        </w:rPr>
      </w:pPr>
      <w:r>
        <w:rPr>
          <w:lang w:val="en-US"/>
        </w:rPr>
        <w:t>Testing (test)</w:t>
      </w:r>
    </w:p>
    <w:p w14:paraId="4AF90B47" w14:textId="3651D51E" w:rsidR="004870BC" w:rsidRDefault="004870BC" w:rsidP="004870BC">
      <w:pPr>
        <w:rPr>
          <w:lang w:val="en-US"/>
        </w:rPr>
      </w:pPr>
      <w:r>
        <w:rPr>
          <w:lang w:val="en-US"/>
        </w:rPr>
        <w:t>Pre-production (pre-prod)</w:t>
      </w:r>
    </w:p>
    <w:p w14:paraId="7C69A308" w14:textId="7F2E70E4" w:rsidR="004870BC" w:rsidRDefault="004870BC" w:rsidP="004870BC">
      <w:pPr>
        <w:rPr>
          <w:lang w:val="en-US"/>
        </w:rPr>
      </w:pPr>
      <w:r>
        <w:rPr>
          <w:lang w:val="en-US"/>
        </w:rPr>
        <w:t>Production (prod)</w:t>
      </w:r>
    </w:p>
    <w:p w14:paraId="33ADE167" w14:textId="41483195" w:rsidR="004870BC" w:rsidRDefault="004870BC" w:rsidP="004870BC">
      <w:pPr>
        <w:rPr>
          <w:lang w:val="en-US"/>
        </w:rPr>
      </w:pPr>
      <w:r>
        <w:rPr>
          <w:lang w:val="en-US"/>
        </w:rPr>
        <w:t xml:space="preserve">Automatic Backups, Replica, Load balancing, Logging, Caching, CI/CD pipelines, Docker Containers, K8S </w:t>
      </w:r>
    </w:p>
    <w:p w14:paraId="09A2F919" w14:textId="4C3AF100" w:rsidR="006F134A" w:rsidRDefault="006F134A" w:rsidP="004870BC">
      <w:pPr>
        <w:rPr>
          <w:lang w:val="en-US"/>
        </w:rPr>
      </w:pPr>
    </w:p>
    <w:p w14:paraId="0C3C5A54" w14:textId="4832B3FF" w:rsidR="006F134A" w:rsidRDefault="006F134A" w:rsidP="004870BC">
      <w:pPr>
        <w:rPr>
          <w:lang w:val="en-US"/>
        </w:rPr>
      </w:pPr>
      <w:hyperlink r:id="rId5" w:history="1">
        <w:r w:rsidRPr="00263537">
          <w:rPr>
            <w:rStyle w:val="Hyperlink"/>
            <w:lang w:val="en-US"/>
          </w:rPr>
          <w:t>https://howtodoinjava.com/spring-cloud/spring-boot-ribbon-eureka/</w:t>
        </w:r>
      </w:hyperlink>
      <w:r>
        <w:rPr>
          <w:lang w:val="en-US"/>
        </w:rPr>
        <w:t xml:space="preserve"> </w:t>
      </w:r>
    </w:p>
    <w:p w14:paraId="5C300BC9" w14:textId="3A41092B" w:rsidR="00522302" w:rsidRDefault="00522302" w:rsidP="004870BC">
      <w:pPr>
        <w:rPr>
          <w:lang w:val="en-US"/>
        </w:rPr>
      </w:pPr>
    </w:p>
    <w:p w14:paraId="6C0986B8" w14:textId="2E66EA57" w:rsidR="00522302" w:rsidRDefault="00522302" w:rsidP="004870BC">
      <w:pPr>
        <w:rPr>
          <w:lang w:val="en-US"/>
        </w:rPr>
      </w:pPr>
      <w:hyperlink r:id="rId6" w:history="1">
        <w:r w:rsidRPr="00263537">
          <w:rPr>
            <w:rStyle w:val="Hyperlink"/>
            <w:lang w:val="en-US"/>
          </w:rPr>
          <w:t>https://howtodoinjava.com/wp-content/uploads/2018/10/spring-boot-ribbon.zip</w:t>
        </w:r>
      </w:hyperlink>
      <w:r>
        <w:rPr>
          <w:lang w:val="en-US"/>
        </w:rPr>
        <w:t xml:space="preserve"> </w:t>
      </w:r>
    </w:p>
    <w:p w14:paraId="3D38DBDB" w14:textId="495728A4" w:rsidR="00ED29D3" w:rsidRDefault="00ED29D3" w:rsidP="004870BC">
      <w:pPr>
        <w:rPr>
          <w:lang w:val="en-US"/>
        </w:rPr>
      </w:pPr>
    </w:p>
    <w:p w14:paraId="2FBEEB61" w14:textId="4A58ACDF" w:rsidR="00ED29D3" w:rsidRDefault="00ED29D3" w:rsidP="004870BC">
      <w:pPr>
        <w:rPr>
          <w:lang w:val="en-US"/>
        </w:rPr>
      </w:pPr>
    </w:p>
    <w:p w14:paraId="46ECCF89" w14:textId="6491EDE6" w:rsidR="00ED29D3" w:rsidRDefault="00ED29D3" w:rsidP="004870BC">
      <w:pPr>
        <w:rPr>
          <w:lang w:val="en-US"/>
        </w:rPr>
      </w:pPr>
      <w:r>
        <w:rPr>
          <w:lang w:val="en-US"/>
        </w:rPr>
        <w:t xml:space="preserve">Docker </w:t>
      </w:r>
    </w:p>
    <w:p w14:paraId="4D607C4D" w14:textId="098D7775" w:rsidR="00ED29D3" w:rsidRDefault="00ED29D3" w:rsidP="004870BC">
      <w:pPr>
        <w:rPr>
          <w:lang w:val="en-US"/>
        </w:rPr>
      </w:pPr>
    </w:p>
    <w:p w14:paraId="132C830C" w14:textId="6D2B7022" w:rsidR="00ED29D3" w:rsidRDefault="00ED29D3" w:rsidP="004870BC">
      <w:pPr>
        <w:rPr>
          <w:lang w:val="en-US"/>
        </w:rPr>
      </w:pPr>
      <w:r>
        <w:rPr>
          <w:lang w:val="en-US"/>
        </w:rPr>
        <w:t xml:space="preserve">VM – virtual Machine (VM Ware) </w:t>
      </w:r>
    </w:p>
    <w:p w14:paraId="3679ABEF" w14:textId="1FFB8DB6" w:rsidR="00ED29D3" w:rsidRDefault="00ED29D3" w:rsidP="004870BC">
      <w:pPr>
        <w:rPr>
          <w:lang w:val="en-US"/>
        </w:rPr>
      </w:pPr>
      <w:r>
        <w:rPr>
          <w:lang w:val="en-US"/>
        </w:rPr>
        <w:t xml:space="preserve">Docker – Linux Kernel </w:t>
      </w:r>
    </w:p>
    <w:p w14:paraId="10783AB0" w14:textId="7DDBDFD1" w:rsidR="00ED29D3" w:rsidRDefault="00ED29D3" w:rsidP="004870BC">
      <w:pPr>
        <w:rPr>
          <w:lang w:val="en-US"/>
        </w:rPr>
      </w:pPr>
    </w:p>
    <w:p w14:paraId="77264D08" w14:textId="77777777" w:rsidR="00ED29D3" w:rsidRDefault="00ED29D3" w:rsidP="004870BC">
      <w:pPr>
        <w:rPr>
          <w:lang w:val="en-US"/>
        </w:rPr>
      </w:pPr>
    </w:p>
    <w:p w14:paraId="3EAB2A69" w14:textId="728D1798" w:rsidR="00ED29D3" w:rsidRDefault="00ED29D3" w:rsidP="004870BC">
      <w:pPr>
        <w:rPr>
          <w:lang w:val="en-US"/>
        </w:rPr>
      </w:pPr>
      <w:r>
        <w:rPr>
          <w:lang w:val="en-US"/>
        </w:rPr>
        <w:t>Docker desktop (docker client)</w:t>
      </w:r>
    </w:p>
    <w:p w14:paraId="29CF0D85" w14:textId="2569DC92" w:rsidR="00ED29D3" w:rsidRDefault="00ED29D3" w:rsidP="004870BC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Deamon</w:t>
      </w:r>
      <w:proofErr w:type="spellEnd"/>
      <w:r>
        <w:rPr>
          <w:lang w:val="en-US"/>
        </w:rPr>
        <w:t xml:space="preserve"> (docker server) </w:t>
      </w:r>
    </w:p>
    <w:p w14:paraId="693F9558" w14:textId="475135AC" w:rsidR="00ED29D3" w:rsidRDefault="00ED29D3" w:rsidP="004870BC">
      <w:pPr>
        <w:rPr>
          <w:lang w:val="en-US"/>
        </w:rPr>
      </w:pPr>
    </w:p>
    <w:p w14:paraId="1184E61F" w14:textId="7054CD8D" w:rsidR="00ED29D3" w:rsidRDefault="00ED29D3" w:rsidP="004870BC">
      <w:pPr>
        <w:rPr>
          <w:lang w:val="en-US"/>
        </w:rPr>
      </w:pPr>
      <w:r>
        <w:rPr>
          <w:lang w:val="en-US"/>
        </w:rPr>
        <w:t>Enable Virtualization (BIOS) Hyper-V (OS)</w:t>
      </w:r>
    </w:p>
    <w:p w14:paraId="005E84DA" w14:textId="451B3E97" w:rsidR="00ED29D3" w:rsidRDefault="00ED29D3" w:rsidP="004870BC">
      <w:pPr>
        <w:rPr>
          <w:lang w:val="en-US"/>
        </w:rPr>
      </w:pPr>
    </w:p>
    <w:p w14:paraId="413D04D1" w14:textId="3237E229" w:rsidR="00ED29D3" w:rsidRDefault="00ED29D3" w:rsidP="004870BC">
      <w:pPr>
        <w:rPr>
          <w:lang w:val="en-US"/>
        </w:rPr>
      </w:pPr>
      <w:r>
        <w:rPr>
          <w:lang w:val="en-US"/>
        </w:rPr>
        <w:t xml:space="preserve">WSL-2 = Window </w:t>
      </w:r>
      <w:proofErr w:type="spellStart"/>
      <w:r>
        <w:rPr>
          <w:lang w:val="en-US"/>
        </w:rPr>
        <w:t>SubSystem</w:t>
      </w:r>
      <w:proofErr w:type="spellEnd"/>
      <w:r>
        <w:rPr>
          <w:lang w:val="en-US"/>
        </w:rPr>
        <w:t xml:space="preserve"> for Linux </w:t>
      </w:r>
    </w:p>
    <w:p w14:paraId="24EC1404" w14:textId="0FC89E1F" w:rsidR="00C209F8" w:rsidRDefault="00C209F8" w:rsidP="004870BC">
      <w:pPr>
        <w:rPr>
          <w:lang w:val="en-US"/>
        </w:rPr>
      </w:pPr>
    </w:p>
    <w:p w14:paraId="1E66B560" w14:textId="7DFAB47C" w:rsidR="00C209F8" w:rsidRDefault="00C209F8" w:rsidP="004870BC">
      <w:pPr>
        <w:rPr>
          <w:lang w:val="en-US"/>
        </w:rPr>
      </w:pPr>
      <w:r>
        <w:rPr>
          <w:lang w:val="en-US"/>
        </w:rPr>
        <w:t>Docker desktop cli</w:t>
      </w:r>
    </w:p>
    <w:p w14:paraId="3A5478E9" w14:textId="77777777" w:rsidR="00C209F8" w:rsidRDefault="00C209F8" w:rsidP="004870BC">
      <w:pPr>
        <w:rPr>
          <w:lang w:val="en-US"/>
        </w:rPr>
      </w:pPr>
    </w:p>
    <w:p w14:paraId="52334893" w14:textId="55AF494D" w:rsidR="00C209F8" w:rsidRDefault="00C209F8" w:rsidP="004870BC">
      <w:pPr>
        <w:rPr>
          <w:lang w:val="en-US"/>
        </w:rPr>
      </w:pPr>
      <w:r>
        <w:rPr>
          <w:noProof/>
        </w:rPr>
        <w:drawing>
          <wp:inline distT="0" distB="0" distL="0" distR="0" wp14:anchorId="40EEEA15" wp14:editId="1A991656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F3D4" w14:textId="6AA4BBC0" w:rsidR="00C209F8" w:rsidRDefault="00C209F8" w:rsidP="004870BC">
      <w:pPr>
        <w:rPr>
          <w:lang w:val="en-US"/>
        </w:rPr>
      </w:pPr>
    </w:p>
    <w:p w14:paraId="4CC3A8F7" w14:textId="0E08AC86" w:rsidR="00C209F8" w:rsidRDefault="00C209F8" w:rsidP="004870BC">
      <w:pPr>
        <w:rPr>
          <w:lang w:val="en-US"/>
        </w:rPr>
      </w:pPr>
      <w:r>
        <w:rPr>
          <w:lang w:val="en-US"/>
        </w:rPr>
        <w:t>Docker -v == display the version of docker</w:t>
      </w:r>
    </w:p>
    <w:p w14:paraId="7DCF52EA" w14:textId="77777777" w:rsidR="00480CF0" w:rsidRDefault="00480CF0" w:rsidP="004870BC">
      <w:pPr>
        <w:rPr>
          <w:lang w:val="en-US"/>
        </w:rPr>
      </w:pPr>
    </w:p>
    <w:p w14:paraId="4CC5386C" w14:textId="45125323" w:rsidR="00C209F8" w:rsidRDefault="00C209F8" w:rsidP="004870BC">
      <w:pPr>
        <w:rPr>
          <w:lang w:val="en-US"/>
        </w:rPr>
      </w:pPr>
    </w:p>
    <w:p w14:paraId="6B0C3FA0" w14:textId="4B9C41F6" w:rsidR="00C209F8" w:rsidRDefault="00C209F8" w:rsidP="004870BC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images  =</w:t>
      </w:r>
      <w:proofErr w:type="gramEnd"/>
      <w:r>
        <w:rPr>
          <w:lang w:val="en-US"/>
        </w:rPr>
        <w:t xml:space="preserve">== display all the docker images </w:t>
      </w:r>
    </w:p>
    <w:p w14:paraId="2B12D580" w14:textId="0C955C4E" w:rsidR="00C209F8" w:rsidRDefault="00C209F8" w:rsidP="004870BC">
      <w:pPr>
        <w:rPr>
          <w:lang w:val="en-US"/>
        </w:rPr>
      </w:pPr>
    </w:p>
    <w:p w14:paraId="5902D6C7" w14:textId="15ACCABB" w:rsidR="00C209F8" w:rsidRDefault="00C209F8" w:rsidP="004870BC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>== display all container</w:t>
      </w:r>
    </w:p>
    <w:p w14:paraId="20EA14D1" w14:textId="4F2D6832" w:rsidR="00480CF0" w:rsidRDefault="00480CF0" w:rsidP="004870BC">
      <w:pPr>
        <w:rPr>
          <w:lang w:val="en-US"/>
        </w:rPr>
      </w:pPr>
    </w:p>
    <w:p w14:paraId="1C0330F0" w14:textId="41793ACF" w:rsidR="00480CF0" w:rsidRDefault="00480CF0" w:rsidP="004870BC">
      <w:pPr>
        <w:rPr>
          <w:lang w:val="en-US"/>
        </w:rPr>
      </w:pPr>
    </w:p>
    <w:p w14:paraId="62D1E5F2" w14:textId="61491548" w:rsidR="00480CF0" w:rsidRDefault="00480CF0" w:rsidP="004870BC">
      <w:pPr>
        <w:rPr>
          <w:lang w:val="en-US"/>
        </w:rPr>
      </w:pPr>
      <w:r>
        <w:rPr>
          <w:lang w:val="en-US"/>
        </w:rPr>
        <w:t xml:space="preserve">Kubernetes – K8S –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Container Orchestration Tool </w:t>
      </w:r>
    </w:p>
    <w:p w14:paraId="4BC24346" w14:textId="769B9F48" w:rsidR="00480CF0" w:rsidRDefault="00480CF0" w:rsidP="004870BC">
      <w:pPr>
        <w:rPr>
          <w:lang w:val="en-US"/>
        </w:rPr>
      </w:pPr>
    </w:p>
    <w:p w14:paraId="4B3A789A" w14:textId="280A6308" w:rsidR="00480CF0" w:rsidRDefault="00480CF0" w:rsidP="004870BC">
      <w:pPr>
        <w:rPr>
          <w:lang w:val="en-US"/>
        </w:rPr>
      </w:pPr>
      <w:r>
        <w:rPr>
          <w:lang w:val="en-US"/>
        </w:rPr>
        <w:t xml:space="preserve">POD, Node,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Service ,</w:t>
      </w:r>
      <w:proofErr w:type="gramEnd"/>
      <w:r>
        <w:rPr>
          <w:lang w:val="en-US"/>
        </w:rPr>
        <w:t xml:space="preserve"> Cluster </w:t>
      </w:r>
    </w:p>
    <w:p w14:paraId="3185E6C0" w14:textId="78F21A1B" w:rsidR="00480CF0" w:rsidRDefault="00480CF0" w:rsidP="004870BC">
      <w:pPr>
        <w:rPr>
          <w:lang w:val="en-US"/>
        </w:rPr>
      </w:pPr>
    </w:p>
    <w:p w14:paraId="7AE06D26" w14:textId="537202C6" w:rsidR="00480CF0" w:rsidRPr="004870BC" w:rsidRDefault="00480CF0" w:rsidP="004870BC">
      <w:pPr>
        <w:rPr>
          <w:lang w:val="en-US"/>
        </w:rPr>
      </w:pPr>
      <w:r w:rsidRPr="00480CF0">
        <w:rPr>
          <w:lang w:val="en-US"/>
        </w:rPr>
        <w:t>https://kubernetes.io/docs/tasks/tools/install-kubectl-windows/</w:t>
      </w:r>
      <w:r>
        <w:rPr>
          <w:lang w:val="en-US"/>
        </w:rPr>
        <w:t xml:space="preserve">  </w:t>
      </w:r>
    </w:p>
    <w:sectPr w:rsidR="00480CF0" w:rsidRPr="0048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EA0"/>
    <w:multiLevelType w:val="hybridMultilevel"/>
    <w:tmpl w:val="0C9288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F4"/>
    <w:rsid w:val="00480CF0"/>
    <w:rsid w:val="004870BC"/>
    <w:rsid w:val="00522302"/>
    <w:rsid w:val="00642DCE"/>
    <w:rsid w:val="00670EF4"/>
    <w:rsid w:val="006F134A"/>
    <w:rsid w:val="00C209F8"/>
    <w:rsid w:val="00E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CC84"/>
  <w15:chartTrackingRefBased/>
  <w15:docId w15:val="{E5764196-C619-4C3F-8C1A-27B2C7F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wp-content/uploads/2018/10/spring-boot-ribbon.zip" TargetMode="External"/><Relationship Id="rId5" Type="http://schemas.openxmlformats.org/officeDocument/2006/relationships/hyperlink" Target="https://howtodoinjava.com/spring-cloud/spring-boot-ribbon-eurek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2021-10-22T03:58:00Z</dcterms:created>
  <dcterms:modified xsi:type="dcterms:W3CDTF">2021-10-22T09:01:00Z</dcterms:modified>
</cp:coreProperties>
</file>