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F5024" w14:textId="77777777" w:rsidR="00940E10" w:rsidRPr="00940E10" w:rsidRDefault="00940E10" w:rsidP="00940E10">
      <w:r w:rsidRPr="00940E10">
        <w:rPr>
          <w:rFonts w:ascii="Cambria Math" w:hAnsi="Cambria Math" w:cs="Cambria Math"/>
        </w:rPr>
        <w:t>𝗜𝗳</w:t>
      </w:r>
      <w:r w:rsidRPr="00940E10">
        <w:t xml:space="preserve"> </w:t>
      </w:r>
      <w:r w:rsidRPr="00940E10">
        <w:rPr>
          <w:rFonts w:ascii="Cambria Math" w:hAnsi="Cambria Math" w:cs="Cambria Math"/>
        </w:rPr>
        <w:t>𝘆𝗼𝘂</w:t>
      </w:r>
      <w:r w:rsidRPr="00940E10">
        <w:t xml:space="preserve"> </w:t>
      </w:r>
      <w:r w:rsidRPr="00940E10">
        <w:rPr>
          <w:rFonts w:ascii="Cambria Math" w:hAnsi="Cambria Math" w:cs="Cambria Math"/>
        </w:rPr>
        <w:t>𝗯𝘂𝗶𝗹𝗱</w:t>
      </w:r>
      <w:r w:rsidRPr="00940E10">
        <w:t xml:space="preserve"> </w:t>
      </w:r>
      <w:r w:rsidRPr="00940E10">
        <w:rPr>
          <w:rFonts w:ascii="Cambria Math" w:hAnsi="Cambria Math" w:cs="Cambria Math"/>
        </w:rPr>
        <w:t>𝗔𝗜</w:t>
      </w:r>
      <w:r w:rsidRPr="00940E10">
        <w:t xml:space="preserve"> </w:t>
      </w:r>
      <w:r w:rsidRPr="00940E10">
        <w:rPr>
          <w:rFonts w:ascii="Cambria Math" w:hAnsi="Cambria Math" w:cs="Cambria Math"/>
        </w:rPr>
        <w:t>𝗔𝗴𝗲𝗻𝘁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𝗮𝗽𝗽𝗹𝗶𝗰𝗮𝘁𝗶𝗼𝗻𝘀</w:t>
      </w:r>
      <w:r w:rsidRPr="00940E10">
        <w:t xml:space="preserve">, </w:t>
      </w:r>
      <w:r w:rsidRPr="00940E10">
        <w:rPr>
          <w:rFonts w:ascii="Cambria Math" w:hAnsi="Cambria Math" w:cs="Cambria Math"/>
        </w:rPr>
        <w:t>𝘆𝗼𝘂</w:t>
      </w:r>
      <w:r w:rsidRPr="00940E10">
        <w:t xml:space="preserve"> </w:t>
      </w:r>
      <w:r w:rsidRPr="00940E10">
        <w:rPr>
          <w:rFonts w:ascii="Cambria Math" w:hAnsi="Cambria Math" w:cs="Cambria Math"/>
        </w:rPr>
        <w:t>𝗡𝗘𝗘𝗗</w:t>
      </w:r>
      <w:r w:rsidRPr="00940E10">
        <w:t xml:space="preserve"> </w:t>
      </w:r>
      <w:r w:rsidRPr="00940E10">
        <w:rPr>
          <w:rFonts w:ascii="Cambria Math" w:hAnsi="Cambria Math" w:cs="Cambria Math"/>
        </w:rPr>
        <w:t>𝗧𝗢</w:t>
      </w:r>
      <w:r w:rsidRPr="00940E10">
        <w:t xml:space="preserve"> </w:t>
      </w:r>
      <w:r w:rsidRPr="00940E10">
        <w:rPr>
          <w:rFonts w:ascii="Cambria Math" w:hAnsi="Cambria Math" w:cs="Cambria Math"/>
        </w:rPr>
        <w:t>𝗞𝗡𝗢𝗪</w:t>
      </w:r>
      <w:r w:rsidRPr="00940E10">
        <w:t xml:space="preserve"> </w:t>
      </w:r>
      <w:r w:rsidRPr="00940E10">
        <w:rPr>
          <w:rFonts w:ascii="Cambria Math" w:hAnsi="Cambria Math" w:cs="Cambria Math"/>
        </w:rPr>
        <w:t>𝘁𝗵𝗶𝘀</w:t>
      </w:r>
      <w:r w:rsidRPr="00940E10">
        <w:t xml:space="preserve"> </w:t>
      </w:r>
      <w:r w:rsidRPr="00940E10">
        <w:rPr>
          <w:rFonts w:ascii="Cambria Math" w:hAnsi="Cambria Math" w:cs="Cambria Math"/>
        </w:rPr>
        <w:t>𝘀𝗶𝘅</w:t>
      </w:r>
      <w:r w:rsidRPr="00940E10">
        <w:t xml:space="preserve"> </w:t>
      </w:r>
      <w:r w:rsidRPr="00940E10">
        <w:rPr>
          <w:rFonts w:ascii="Cambria Math" w:hAnsi="Cambria Math" w:cs="Cambria Math"/>
        </w:rPr>
        <w:t>𝗱𝗲𝘀𝗶𝗴𝗻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𝗽𝗮𝘁𝘁𝗲𝗿𝗻𝘀</w:t>
      </w:r>
      <w:r w:rsidRPr="00940E10">
        <w:t xml:space="preserve">! </w:t>
      </w:r>
      <w:r w:rsidRPr="00940E10">
        <w:rPr>
          <w:rFonts w:ascii="Segoe UI Emoji" w:hAnsi="Segoe UI Emoji" w:cs="Segoe UI Emoji"/>
        </w:rPr>
        <w:t>🛠️</w:t>
      </w:r>
      <w:r w:rsidRPr="00940E10">
        <w:br/>
      </w:r>
      <w:r w:rsidRPr="00940E10">
        <w:br/>
        <w:t xml:space="preserve">AI Agents are evolving fast, </w:t>
      </w:r>
      <w:proofErr w:type="gramStart"/>
      <w:r w:rsidRPr="00940E10">
        <w:t>opening up</w:t>
      </w:r>
      <w:proofErr w:type="gramEnd"/>
      <w:r w:rsidRPr="00940E10">
        <w:t xml:space="preserve"> many possibilities for a new paradigm of applications. In today's world, we use LLMs mostly in zero-shot mode, in which a model generates final output token by token without revising its work. With an agent workflow, we can ask the LLM to iterate over certain output many times. </w:t>
      </w:r>
      <w:r w:rsidRPr="00940E10">
        <w:br/>
      </w:r>
      <w:r w:rsidRPr="00940E10">
        <w:br/>
        <w:t xml:space="preserve">There are many tools and possibilities for AI agents today, creating both exciting opportunities and a lot of noise. To cut through the confusion, </w:t>
      </w:r>
      <w:proofErr w:type="gramStart"/>
      <w:r w:rsidRPr="00940E10">
        <w:t>here’s</w:t>
      </w:r>
      <w:proofErr w:type="gramEnd"/>
      <w:r w:rsidRPr="00940E10">
        <w:t xml:space="preserve"> a framework of six key design patterns you can leverage to build powerful, scalable agentic applications:</w:t>
      </w:r>
      <w:r w:rsidRPr="00940E10">
        <w:br/>
      </w:r>
      <w:r w:rsidRPr="00940E10">
        <w:br/>
      </w:r>
      <w:proofErr w:type="gramStart"/>
      <w:r w:rsidRPr="00940E10">
        <w:t>Let’s</w:t>
      </w:r>
      <w:proofErr w:type="gramEnd"/>
      <w:r w:rsidRPr="00940E10">
        <w:t xml:space="preserve"> break it down: </w:t>
      </w:r>
      <w:r w:rsidRPr="00940E10">
        <w:rPr>
          <w:rFonts w:ascii="Segoe UI Emoji" w:hAnsi="Segoe UI Emoji" w:cs="Segoe UI Emoji"/>
        </w:rPr>
        <w:t>⬇️</w:t>
      </w:r>
      <w:r w:rsidRPr="00940E10">
        <w:br/>
      </w:r>
      <w:r w:rsidRPr="00940E10">
        <w:br/>
        <w:t xml:space="preserve">1. </w:t>
      </w:r>
      <w:r w:rsidRPr="00940E10">
        <w:rPr>
          <w:rFonts w:ascii="Cambria Math" w:hAnsi="Cambria Math" w:cs="Cambria Math"/>
        </w:rPr>
        <w:t>𝗥𝗲𝗔𝗰𝘁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𝗔𝗴𝗲𝗻𝘁</w:t>
      </w:r>
      <w:r w:rsidRPr="00940E10">
        <w:t xml:space="preserve"> </w:t>
      </w:r>
      <w:r w:rsidRPr="00940E10">
        <w:br/>
        <w:t xml:space="preserve">Thinks, </w:t>
      </w:r>
      <w:proofErr w:type="gramStart"/>
      <w:r w:rsidRPr="00940E10">
        <w:t>takes action</w:t>
      </w:r>
      <w:proofErr w:type="gramEnd"/>
      <w:r w:rsidRPr="00940E10">
        <w:t xml:space="preserve">, looks at the result, repeats. </w:t>
      </w:r>
      <w:r w:rsidRPr="00940E10">
        <w:br/>
        <w:t xml:space="preserve">Classic loop: “Should I Google this?” → Does it → Adjusts. </w:t>
      </w:r>
      <w:r w:rsidRPr="00940E10">
        <w:br/>
        <w:t>→ Used in most AI products today (like basic chat assistants).</w:t>
      </w:r>
      <w:r w:rsidRPr="00940E10">
        <w:br/>
      </w:r>
      <w:r w:rsidRPr="00940E10">
        <w:br/>
        <w:t xml:space="preserve">2. </w:t>
      </w:r>
      <w:r w:rsidRPr="00940E10">
        <w:rPr>
          <w:rFonts w:ascii="Cambria Math" w:hAnsi="Cambria Math" w:cs="Cambria Math"/>
        </w:rPr>
        <w:t>𝗖𝗼𝗱𝗲𝗔𝗰𝘁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𝗔𝗴𝗲𝗻𝘁</w:t>
      </w:r>
      <w:r w:rsidRPr="00940E10">
        <w:t>:</w:t>
      </w:r>
      <w:r w:rsidRPr="00940E10">
        <w:br/>
        <w:t xml:space="preserve">Runs real code, not just JSON. </w:t>
      </w:r>
      <w:r w:rsidRPr="00940E10">
        <w:br/>
        <w:t xml:space="preserve">So instead of saying “call API X,” it writes and runs a Python script. </w:t>
      </w:r>
      <w:r w:rsidRPr="00940E10">
        <w:br/>
        <w:t>→ More powerful. Used in research agents and dev assistants.</w:t>
      </w:r>
      <w:r w:rsidRPr="00940E10">
        <w:br/>
      </w:r>
      <w:r w:rsidRPr="00940E10">
        <w:br/>
        <w:t xml:space="preserve">3. </w:t>
      </w:r>
      <w:r w:rsidRPr="00940E10">
        <w:rPr>
          <w:rFonts w:ascii="Cambria Math" w:hAnsi="Cambria Math" w:cs="Cambria Math"/>
        </w:rPr>
        <w:t>𝗠𝗼𝗱𝗲𝗿𝗻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𝗧𝗼𝗼𝗹</w:t>
      </w:r>
      <w:r w:rsidRPr="00940E10">
        <w:t xml:space="preserve"> </w:t>
      </w:r>
      <w:r w:rsidRPr="00940E10">
        <w:rPr>
          <w:rFonts w:ascii="Cambria Math" w:hAnsi="Cambria Math" w:cs="Cambria Math"/>
        </w:rPr>
        <w:t>𝗨𝘀𝗲</w:t>
      </w:r>
      <w:r w:rsidRPr="00940E10">
        <w:t>:</w:t>
      </w:r>
      <w:r w:rsidRPr="00940E10">
        <w:br/>
        <w:t xml:space="preserve">Sends tasks to smart APIs (search, cloud, data), and lets them do the heavy lifting. </w:t>
      </w:r>
      <w:r w:rsidRPr="00940E10">
        <w:br/>
        <w:t xml:space="preserve">The agent mostly routes and formats info. </w:t>
      </w:r>
      <w:r w:rsidRPr="00940E10">
        <w:br/>
        <w:t>→ Think: a smart middleman between you and powerful services.</w:t>
      </w:r>
      <w:r w:rsidRPr="00940E10">
        <w:br/>
      </w:r>
      <w:r w:rsidRPr="00940E10">
        <w:br/>
        <w:t xml:space="preserve">4. </w:t>
      </w:r>
      <w:r w:rsidRPr="00940E10">
        <w:rPr>
          <w:rFonts w:ascii="Cambria Math" w:hAnsi="Cambria Math" w:cs="Cambria Math"/>
        </w:rPr>
        <w:t>𝗦𝗲𝗹𝗳</w:t>
      </w:r>
      <w:r w:rsidRPr="00940E10">
        <w:t>-</w:t>
      </w:r>
      <w:r w:rsidRPr="00940E10">
        <w:rPr>
          <w:rFonts w:ascii="Cambria Math" w:hAnsi="Cambria Math" w:cs="Cambria Math"/>
        </w:rPr>
        <w:t>𝗥𝗲𝗳𝗹𝗲𝗰𝘁𝗶𝗼𝗻</w:t>
      </w:r>
      <w:r w:rsidRPr="00940E10">
        <w:t>:</w:t>
      </w:r>
      <w:r w:rsidRPr="00940E10">
        <w:br/>
        <w:t xml:space="preserve">Agent checks its own work. </w:t>
      </w:r>
      <w:r w:rsidRPr="00940E10">
        <w:br/>
        <w:t xml:space="preserve">Did it make a mistake? It catches it, critiques it, and tries again. </w:t>
      </w:r>
      <w:r w:rsidRPr="00940E10">
        <w:br/>
        <w:t xml:space="preserve">→ Most AI errors happen **because this step is </w:t>
      </w:r>
      <w:proofErr w:type="gramStart"/>
      <w:r w:rsidRPr="00940E10">
        <w:t>missing.*</w:t>
      </w:r>
      <w:proofErr w:type="gramEnd"/>
      <w:r w:rsidRPr="00940E10">
        <w:t>*</w:t>
      </w:r>
      <w:r w:rsidRPr="00940E10">
        <w:br/>
      </w:r>
      <w:r w:rsidRPr="00940E10">
        <w:br/>
        <w:t xml:space="preserve">5. </w:t>
      </w:r>
      <w:r w:rsidRPr="00940E10">
        <w:rPr>
          <w:rFonts w:ascii="Cambria Math" w:hAnsi="Cambria Math" w:cs="Cambria Math"/>
        </w:rPr>
        <w:t>𝗠𝘂𝗹𝘁𝗶</w:t>
      </w:r>
      <w:r w:rsidRPr="00940E10">
        <w:t>-</w:t>
      </w:r>
      <w:r w:rsidRPr="00940E10">
        <w:rPr>
          <w:rFonts w:ascii="Cambria Math" w:hAnsi="Cambria Math" w:cs="Cambria Math"/>
        </w:rPr>
        <w:t>𝗔𝗴𝗲𝗻𝘁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𝗪𝗼𝗿𝗸𝗳𝗹𝗼𝘄</w:t>
      </w:r>
      <w:r w:rsidRPr="00940E10">
        <w:t xml:space="preserve">: </w:t>
      </w:r>
      <w:r w:rsidRPr="00940E10">
        <w:br/>
        <w:t xml:space="preserve">One agent </w:t>
      </w:r>
      <w:proofErr w:type="gramStart"/>
      <w:r w:rsidRPr="00940E10">
        <w:t>isn’t</w:t>
      </w:r>
      <w:proofErr w:type="gramEnd"/>
      <w:r w:rsidRPr="00940E10">
        <w:t xml:space="preserve"> doing everything. </w:t>
      </w:r>
      <w:r w:rsidRPr="00940E10">
        <w:br/>
        <w:t xml:space="preserve">You have a planner, a researcher, and a writer — all working together. </w:t>
      </w:r>
      <w:r w:rsidRPr="00940E10">
        <w:br/>
        <w:t>→ Like a mini team of AIs. More accurate. Less chaos.</w:t>
      </w:r>
      <w:r w:rsidRPr="00940E10">
        <w:br/>
      </w:r>
      <w:r w:rsidRPr="00940E10">
        <w:br/>
        <w:t xml:space="preserve">6. </w:t>
      </w:r>
      <w:r w:rsidRPr="00940E10">
        <w:rPr>
          <w:rFonts w:ascii="Cambria Math" w:hAnsi="Cambria Math" w:cs="Cambria Math"/>
        </w:rPr>
        <w:t>𝗔𝗴𝗲𝗻𝘁𝗶𝗰</w:t>
      </w:r>
      <w:r w:rsidRPr="00940E10">
        <w:t xml:space="preserve"> </w:t>
      </w:r>
      <w:r w:rsidRPr="00940E10">
        <w:rPr>
          <w:rFonts w:ascii="Cambria Math" w:hAnsi="Cambria Math" w:cs="Cambria Math"/>
        </w:rPr>
        <w:t>𝗥𝗔𝗚</w:t>
      </w:r>
      <w:r w:rsidRPr="00940E10">
        <w:t xml:space="preserve">: </w:t>
      </w:r>
      <w:r w:rsidRPr="00940E10">
        <w:br/>
        <w:t xml:space="preserve">This is what powers apps like Perplexity. </w:t>
      </w:r>
      <w:r w:rsidRPr="00940E10">
        <w:br/>
      </w:r>
      <w:r w:rsidRPr="00940E10">
        <w:lastRenderedPageBreak/>
        <w:t xml:space="preserve">The agent looks stuff up (retrieval), thinks about it, uses tools, and gives you a smarter answer. </w:t>
      </w:r>
      <w:r w:rsidRPr="00940E10">
        <w:br/>
        <w:t>→ Works with real-time data, not just model memory.</w:t>
      </w:r>
      <w:r w:rsidRPr="00940E10">
        <w:br/>
      </w:r>
      <w:r w:rsidRPr="00940E10">
        <w:br/>
      </w:r>
      <w:r w:rsidRPr="00940E10">
        <w:rPr>
          <w:rFonts w:ascii="Cambria Math" w:hAnsi="Cambria Math" w:cs="Cambria Math"/>
        </w:rPr>
        <w:t>𝗨𝗻𝗱𝗲𝗿𝘀𝘁𝗮𝗻𝗱𝗶𝗻𝗴</w:t>
      </w:r>
      <w:r w:rsidRPr="00940E10">
        <w:t xml:space="preserve"> </w:t>
      </w:r>
      <w:r w:rsidRPr="00940E10">
        <w:rPr>
          <w:rFonts w:ascii="Cambria Math" w:hAnsi="Cambria Math" w:cs="Cambria Math"/>
        </w:rPr>
        <w:t>𝗔𝗜</w:t>
      </w:r>
      <w:r w:rsidRPr="00940E10">
        <w:t xml:space="preserve"> </w:t>
      </w:r>
      <w:r w:rsidRPr="00940E10">
        <w:rPr>
          <w:rFonts w:ascii="Cambria Math" w:hAnsi="Cambria Math" w:cs="Cambria Math"/>
        </w:rPr>
        <w:t>𝗮𝗴𝗲𝗻𝘁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𝗱𝗲𝘀𝗶𝗴𝗻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𝗽𝗮𝘁𝘁𝗲𝗿𝗻𝘀</w:t>
      </w:r>
      <w:r w:rsidRPr="00940E10">
        <w:t xml:space="preserve"> </w:t>
      </w:r>
      <w:r w:rsidRPr="00940E10">
        <w:rPr>
          <w:rFonts w:ascii="Cambria Math" w:hAnsi="Cambria Math" w:cs="Cambria Math"/>
        </w:rPr>
        <w:t>𝗰𝗮𝗻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𝗶𝗺𝗽𝗿𝗼𝘃𝗲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𝗽𝗿𝗼𝗯𝗹𝗲𝗺</w:t>
      </w:r>
      <w:r w:rsidRPr="00940E10">
        <w:t>-</w:t>
      </w:r>
      <w:r w:rsidRPr="00940E10">
        <w:rPr>
          <w:rFonts w:ascii="Cambria Math" w:hAnsi="Cambria Math" w:cs="Cambria Math"/>
        </w:rPr>
        <w:t>𝘀𝗼𝗹𝘃𝗶𝗻𝗴</w:t>
      </w:r>
      <w:r w:rsidRPr="00940E10">
        <w:t xml:space="preserve">, </w:t>
      </w:r>
      <w:r w:rsidRPr="00940E10">
        <w:rPr>
          <w:rFonts w:ascii="Cambria Math" w:hAnsi="Cambria Math" w:cs="Cambria Math"/>
        </w:rPr>
        <w:t>𝗰𝗼𝗹𝗹𝗮𝗯𝗼𝗿𝗮𝘁𝗶𝗼𝗻</w:t>
      </w:r>
      <w:r w:rsidRPr="00940E10">
        <w:t xml:space="preserve">, </w:t>
      </w:r>
      <w:r w:rsidRPr="00940E10">
        <w:rPr>
          <w:rFonts w:ascii="Cambria Math" w:hAnsi="Cambria Math" w:cs="Cambria Math"/>
        </w:rPr>
        <w:t>𝗮𝗻𝗱</w:t>
      </w:r>
      <w:r w:rsidRPr="00940E10">
        <w:t xml:space="preserve"> </w:t>
      </w:r>
      <w:r w:rsidRPr="00940E10">
        <w:rPr>
          <w:rFonts w:ascii="Cambria Math" w:hAnsi="Cambria Math" w:cs="Cambria Math"/>
        </w:rPr>
        <w:t>𝗽𝗲𝗿𝗳𝗼𝗿𝗺𝗮𝗻𝗰𝗲</w:t>
      </w:r>
      <w:r w:rsidRPr="00940E10">
        <w:t xml:space="preserve">, </w:t>
      </w:r>
      <w:r w:rsidRPr="00940E10">
        <w:rPr>
          <w:rFonts w:ascii="Cambria Math" w:hAnsi="Cambria Math" w:cs="Cambria Math"/>
        </w:rPr>
        <w:t>𝗹𝗲𝗮𝗱𝗶𝗻𝗴</w:t>
      </w:r>
      <w:r w:rsidRPr="00940E10">
        <w:t xml:space="preserve"> </w:t>
      </w:r>
      <w:r w:rsidRPr="00940E10">
        <w:rPr>
          <w:rFonts w:ascii="Cambria Math" w:hAnsi="Cambria Math" w:cs="Cambria Math"/>
        </w:rPr>
        <w:t>𝘁𝗼</w:t>
      </w:r>
      <w:r w:rsidRPr="00940E10">
        <w:t xml:space="preserve"> </w:t>
      </w:r>
      <w:r w:rsidRPr="00940E10">
        <w:rPr>
          <w:rFonts w:ascii="Cambria Math" w:hAnsi="Cambria Math" w:cs="Cambria Math"/>
        </w:rPr>
        <w:t>𝗺𝗼𝗿𝗲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𝘀𝗼𝗽𝗵𝗶𝘀𝘁𝗶𝗰𝗮𝘁𝗲𝗱</w:t>
      </w:r>
      <w:r w:rsidRPr="00940E10">
        <w:t xml:space="preserve"> </w:t>
      </w:r>
      <w:r w:rsidRPr="00940E10">
        <w:rPr>
          <w:rFonts w:ascii="Cambria Math" w:hAnsi="Cambria Math" w:cs="Cambria Math"/>
        </w:rPr>
        <w:t>𝗮𝗻𝗱</w:t>
      </w:r>
      <w:r w:rsidRPr="00940E10">
        <w:t xml:space="preserve"> </w:t>
      </w:r>
      <w:r w:rsidRPr="00940E10">
        <w:rPr>
          <w:rFonts w:ascii="Cambria Math" w:hAnsi="Cambria Math" w:cs="Cambria Math"/>
        </w:rPr>
        <w:t>𝗿𝗲𝗹𝗶𝗮𝗯𝗹𝗲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𝗔𝗜</w:t>
      </w:r>
      <w:r w:rsidRPr="00940E10">
        <w:t xml:space="preserve"> </w:t>
      </w:r>
      <w:r w:rsidRPr="00940E10">
        <w:rPr>
          <w:rFonts w:ascii="Cambria Math" w:hAnsi="Cambria Math" w:cs="Cambria Math"/>
        </w:rPr>
        <w:t>𝗮𝗽𝗽𝗹𝗶𝗰𝗮𝘁𝗶𝗼𝗻𝘀</w:t>
      </w:r>
      <w:r w:rsidRPr="00940E10">
        <w:t xml:space="preserve">. </w:t>
      </w:r>
      <w:r w:rsidRPr="00940E10">
        <w:rPr>
          <w:rFonts w:ascii="Cambria Math" w:hAnsi="Cambria Math" w:cs="Cambria Math"/>
        </w:rPr>
        <w:t>𝗣𝗿𝗼𝗺𝗽𝘁𝘀</w:t>
      </w:r>
      <w:r w:rsidRPr="00940E10">
        <w:t xml:space="preserve"> </w:t>
      </w:r>
      <w:r w:rsidRPr="00940E10">
        <w:rPr>
          <w:rFonts w:ascii="Cambria Math" w:hAnsi="Cambria Math" w:cs="Cambria Math"/>
        </w:rPr>
        <w:t>𝗮𝗹𝗼𝗻𝗲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𝘄𝗼𝗻</w:t>
      </w:r>
      <w:r w:rsidRPr="00940E10">
        <w:t>’</w:t>
      </w:r>
      <w:r w:rsidRPr="00940E10">
        <w:rPr>
          <w:rFonts w:ascii="Cambria Math" w:hAnsi="Cambria Math" w:cs="Cambria Math"/>
        </w:rPr>
        <w:t>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𝗴𝗲𝘁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𝘆𝗼𝘂</w:t>
      </w:r>
      <w:r w:rsidRPr="00940E10">
        <w:t xml:space="preserve"> </w:t>
      </w:r>
      <w:r w:rsidRPr="00940E10">
        <w:rPr>
          <w:rFonts w:ascii="Cambria Math" w:hAnsi="Cambria Math" w:cs="Cambria Math"/>
        </w:rPr>
        <w:t>𝘁𝗼</w:t>
      </w:r>
      <w:r w:rsidRPr="00940E10">
        <w:t xml:space="preserve"> </w:t>
      </w:r>
      <w:r w:rsidRPr="00940E10">
        <w:rPr>
          <w:rFonts w:ascii="Cambria Math" w:hAnsi="Cambria Math" w:cs="Cambria Math"/>
        </w:rPr>
        <w:t>𝗽𝗿𝗼𝗱𝘂𝗰𝘁𝗶𝗼𝗻</w:t>
      </w:r>
      <w:r w:rsidRPr="00940E10">
        <w:t xml:space="preserve"> </w:t>
      </w:r>
      <w:r w:rsidRPr="00940E10">
        <w:br/>
        <w:t xml:space="preserve">→ </w:t>
      </w:r>
      <w:r w:rsidRPr="00940E10">
        <w:rPr>
          <w:rFonts w:ascii="Cambria Math" w:hAnsi="Cambria Math" w:cs="Cambria Math"/>
        </w:rPr>
        <w:t>𝗟𝗟𝗠𝘀</w:t>
      </w:r>
      <w:r w:rsidRPr="00940E10">
        <w:t xml:space="preserve"> </w:t>
      </w:r>
      <w:r w:rsidRPr="00940E10">
        <w:rPr>
          <w:rFonts w:ascii="Cambria Math" w:hAnsi="Cambria Math" w:cs="Cambria Math"/>
        </w:rPr>
        <w:t>𝗮𝗿𝗲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𝘀𝗺𝗮𝗿𝘁</w:t>
      </w:r>
      <w:r w:rsidRPr="00940E10">
        <w:t xml:space="preserve"> — </w:t>
      </w:r>
      <w:r w:rsidRPr="00940E10">
        <w:rPr>
          <w:rFonts w:ascii="Cambria Math" w:hAnsi="Cambria Math" w:cs="Cambria Math"/>
        </w:rPr>
        <w:t>𝗯𝘂𝘁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𝘀𝘁𝗮𝘁𝗶𝗰</w:t>
      </w:r>
      <w:r w:rsidRPr="00940E10">
        <w:t xml:space="preserve"> </w:t>
      </w:r>
      <w:r w:rsidRPr="00940E10">
        <w:br/>
        <w:t xml:space="preserve">→ </w:t>
      </w:r>
      <w:r w:rsidRPr="00940E10">
        <w:rPr>
          <w:rFonts w:ascii="Cambria Math" w:hAnsi="Cambria Math" w:cs="Cambria Math"/>
        </w:rPr>
        <w:t>𝗦𝘆𝘀𝘁𝗲𝗺𝘀</w:t>
      </w:r>
      <w:r w:rsidRPr="00940E10">
        <w:t xml:space="preserve"> </w:t>
      </w:r>
      <w:r w:rsidRPr="00940E10">
        <w:rPr>
          <w:rFonts w:ascii="Cambria Math" w:hAnsi="Cambria Math" w:cs="Cambria Math"/>
        </w:rPr>
        <w:t>𝘄𝗶𝗻</w:t>
      </w:r>
      <w:r w:rsidRPr="00940E10">
        <w:t xml:space="preserve">. </w:t>
      </w:r>
      <w:r w:rsidRPr="00940E10">
        <w:rPr>
          <w:rFonts w:ascii="Cambria Math" w:hAnsi="Cambria Math" w:cs="Cambria Math"/>
        </w:rPr>
        <w:t>𝗗𝗲𝘀𝗶𝗴𝗻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𝗺𝗮𝘁𝘁𝗲𝗿𝘀</w:t>
      </w:r>
      <w:r w:rsidRPr="00940E10">
        <w:t>.</w:t>
      </w:r>
      <w:r w:rsidRPr="00940E10">
        <w:br/>
      </w:r>
      <w:r w:rsidRPr="00940E10">
        <w:br/>
        <w:t>[</w:t>
      </w:r>
      <w:r w:rsidRPr="00940E10">
        <w:rPr>
          <w:rFonts w:ascii="Cambria Math" w:hAnsi="Cambria Math" w:cs="Cambria Math"/>
        </w:rPr>
        <w:t>𝗡𝗼𝘁𝗲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𝘁𝗵𝗮𝘁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𝘁𝗵𝗲𝘀𝗲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𝗽𝗮𝘁𝘁𝗲𝗿𝗻𝘀</w:t>
      </w:r>
      <w:r w:rsidRPr="00940E10">
        <w:t xml:space="preserve"> </w:t>
      </w:r>
      <w:r w:rsidRPr="00940E10">
        <w:rPr>
          <w:rFonts w:ascii="Cambria Math" w:hAnsi="Cambria Math" w:cs="Cambria Math"/>
        </w:rPr>
        <w:t>𝗰𝗮𝗻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𝗯𝗲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𝘂𝘀𝗲𝗱</w:t>
      </w:r>
      <w:r w:rsidRPr="00940E10">
        <w:t xml:space="preserve"> </w:t>
      </w:r>
      <w:r w:rsidRPr="00940E10">
        <w:rPr>
          <w:rFonts w:ascii="Cambria Math" w:hAnsi="Cambria Math" w:cs="Cambria Math"/>
        </w:rPr>
        <w:t>𝘁𝗼𝗴𝗲𝘁𝗵𝗲𝗿</w:t>
      </w:r>
      <w:r w:rsidRPr="00940E10">
        <w:t xml:space="preserve">, </w:t>
      </w:r>
      <w:r w:rsidRPr="00940E10">
        <w:rPr>
          <w:rFonts w:ascii="Cambria Math" w:hAnsi="Cambria Math" w:cs="Cambria Math"/>
        </w:rPr>
        <w:t>𝗻𝗼𝘁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𝗷𝘂𝘀𝘁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𝗲𝘅𝗰𝗹𝘂𝘀𝗶𝘃𝗲𝗹𝘆</w:t>
      </w:r>
      <w:r w:rsidRPr="00940E10">
        <w:t xml:space="preserve">.] </w:t>
      </w:r>
      <w:r w:rsidRPr="00940E10">
        <w:rPr>
          <w:rFonts w:ascii="Segoe UI Emoji" w:hAnsi="Segoe UI Emoji" w:cs="Segoe UI Emoji"/>
        </w:rPr>
        <w:t>🛠️</w:t>
      </w:r>
      <w:r w:rsidRPr="00940E10">
        <w:br/>
      </w:r>
      <w:r w:rsidRPr="00940E10">
        <w:br/>
        <w:t xml:space="preserve">Kudos to </w:t>
      </w:r>
      <w:hyperlink r:id="rId5" w:tgtFrame="_self" w:history="1">
        <w:r w:rsidRPr="00940E10">
          <w:rPr>
            <w:rStyle w:val="Hyperlink"/>
            <w:b/>
            <w:bCs/>
          </w:rPr>
          <w:t>Rakesh Gohel</w:t>
        </w:r>
      </w:hyperlink>
      <w:r w:rsidRPr="00940E10">
        <w:t xml:space="preserve"> for this excellent visualization!</w:t>
      </w:r>
      <w:r w:rsidRPr="00940E10">
        <w:br/>
      </w:r>
      <w:r w:rsidRPr="00940E10">
        <w:br/>
      </w:r>
      <w:r w:rsidRPr="00940E10">
        <w:rPr>
          <w:rFonts w:ascii="Cambria Math" w:hAnsi="Cambria Math" w:cs="Cambria Math"/>
        </w:rPr>
        <w:t>𝗜</w:t>
      </w:r>
      <w:r w:rsidRPr="00940E10">
        <w:t xml:space="preserve"> </w:t>
      </w:r>
      <w:r w:rsidRPr="00940E10">
        <w:rPr>
          <w:rFonts w:ascii="Cambria Math" w:hAnsi="Cambria Math" w:cs="Cambria Math"/>
        </w:rPr>
        <w:t>𝗲𝘅𝗽𝗹𝗼𝗿𝗲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𝘁𝗵𝗲𝘀𝗲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𝗱𝗲𝘃𝗲𝗹𝗼𝗽𝗺𝗲𝗻𝘁𝘀</w:t>
      </w:r>
      <w:r w:rsidRPr="00940E10">
        <w:t xml:space="preserve"> — </w:t>
      </w:r>
      <w:r w:rsidRPr="00940E10">
        <w:rPr>
          <w:rFonts w:ascii="Cambria Math" w:hAnsi="Cambria Math" w:cs="Cambria Math"/>
        </w:rPr>
        <w:t>𝗮𝗻𝗱</w:t>
      </w:r>
      <w:r w:rsidRPr="00940E10">
        <w:t xml:space="preserve"> </w:t>
      </w:r>
      <w:r w:rsidRPr="00940E10">
        <w:rPr>
          <w:rFonts w:ascii="Cambria Math" w:hAnsi="Cambria Math" w:cs="Cambria Math"/>
        </w:rPr>
        <w:t>𝘄𝗵𝗮𝘁</w:t>
      </w:r>
      <w:r w:rsidRPr="00940E10">
        <w:t xml:space="preserve"> </w:t>
      </w:r>
      <w:r w:rsidRPr="00940E10">
        <w:rPr>
          <w:rFonts w:ascii="Cambria Math" w:hAnsi="Cambria Math" w:cs="Cambria Math"/>
        </w:rPr>
        <w:t>𝘁𝗵𝗲𝘆</w:t>
      </w:r>
      <w:r w:rsidRPr="00940E10">
        <w:t xml:space="preserve"> </w:t>
      </w:r>
      <w:r w:rsidRPr="00940E10">
        <w:rPr>
          <w:rFonts w:ascii="Cambria Math" w:hAnsi="Cambria Math" w:cs="Cambria Math"/>
        </w:rPr>
        <w:t>𝗺𝗲𝗮𝗻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𝗳𝗼𝗿</w:t>
      </w:r>
      <w:r w:rsidRPr="00940E10">
        <w:t xml:space="preserve"> </w:t>
      </w:r>
      <w:r w:rsidRPr="00940E10">
        <w:rPr>
          <w:rFonts w:ascii="Cambria Math" w:hAnsi="Cambria Math" w:cs="Cambria Math"/>
        </w:rPr>
        <w:t>𝗿𝗲𝗮𝗹</w:t>
      </w:r>
      <w:r w:rsidRPr="00940E10">
        <w:t>-</w:t>
      </w:r>
      <w:r w:rsidRPr="00940E10">
        <w:rPr>
          <w:rFonts w:ascii="Cambria Math" w:hAnsi="Cambria Math" w:cs="Cambria Math"/>
        </w:rPr>
        <w:t>𝘄𝗼𝗿𝗹𝗱</w:t>
      </w:r>
      <w:r w:rsidRPr="00940E10">
        <w:t xml:space="preserve"> </w:t>
      </w:r>
      <w:r w:rsidRPr="00940E10">
        <w:rPr>
          <w:rFonts w:ascii="Cambria Math" w:hAnsi="Cambria Math" w:cs="Cambria Math"/>
        </w:rPr>
        <w:t>𝘂𝘀𝗲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𝗰𝗮𝘀𝗲𝘀</w:t>
      </w:r>
      <w:r w:rsidRPr="00940E10">
        <w:t xml:space="preserve"> — </w:t>
      </w:r>
      <w:r w:rsidRPr="00940E10">
        <w:rPr>
          <w:rFonts w:ascii="Cambria Math" w:hAnsi="Cambria Math" w:cs="Cambria Math"/>
        </w:rPr>
        <w:t>𝗶𝗻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𝗺𝘆</w:t>
      </w:r>
      <w:r w:rsidRPr="00940E10">
        <w:t xml:space="preserve"> </w:t>
      </w:r>
      <w:r w:rsidRPr="00940E10">
        <w:rPr>
          <w:rFonts w:ascii="Cambria Math" w:hAnsi="Cambria Math" w:cs="Cambria Math"/>
        </w:rPr>
        <w:t>𝘄𝗲𝗲𝗸𝗹𝘆</w:t>
      </w:r>
      <w:r w:rsidRPr="00940E10">
        <w:t xml:space="preserve"> </w:t>
      </w:r>
      <w:r w:rsidRPr="00940E10">
        <w:rPr>
          <w:rFonts w:ascii="Cambria Math" w:hAnsi="Cambria Math" w:cs="Cambria Math"/>
        </w:rPr>
        <w:t>𝗻𝗲𝘄𝘀𝗹𝗲𝘁𝘁𝗲𝗿</w:t>
      </w:r>
      <w:r w:rsidRPr="00940E10">
        <w:t xml:space="preserve">. </w:t>
      </w:r>
      <w:r w:rsidRPr="00940E10">
        <w:rPr>
          <w:rFonts w:ascii="Cambria Math" w:hAnsi="Cambria Math" w:cs="Cambria Math"/>
        </w:rPr>
        <w:t>𝗬𝗼𝘂</w:t>
      </w:r>
      <w:r w:rsidRPr="00940E10">
        <w:t xml:space="preserve"> </w:t>
      </w:r>
      <w:r w:rsidRPr="00940E10">
        <w:rPr>
          <w:rFonts w:ascii="Cambria Math" w:hAnsi="Cambria Math" w:cs="Cambria Math"/>
        </w:rPr>
        <w:t>𝗰𝗮𝗻</w:t>
      </w:r>
      <w:r w:rsidRPr="00940E10">
        <w:t xml:space="preserve"> </w:t>
      </w:r>
      <w:r w:rsidRPr="00940E10">
        <w:rPr>
          <w:rFonts w:ascii="Cambria Math" w:hAnsi="Cambria Math" w:cs="Cambria Math"/>
        </w:rPr>
        <w:t>𝘀𝘂𝗯𝘀𝗰𝗿𝗶𝗯𝗲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𝗵𝗲𝗿𝗲</w:t>
      </w:r>
      <w:r w:rsidRPr="00940E10">
        <w:t xml:space="preserve"> </w:t>
      </w:r>
      <w:r w:rsidRPr="00940E10">
        <w:rPr>
          <w:rFonts w:ascii="Cambria Math" w:hAnsi="Cambria Math" w:cs="Cambria Math"/>
        </w:rPr>
        <w:t>𝗳𝗼𝗿</w:t>
      </w:r>
      <w:r w:rsidRPr="00940E10">
        <w:t xml:space="preserve"> </w:t>
      </w:r>
      <w:r w:rsidRPr="00940E10">
        <w:rPr>
          <w:rFonts w:ascii="Cambria Math" w:hAnsi="Cambria Math" w:cs="Cambria Math"/>
        </w:rPr>
        <w:t>𝗳𝗿𝗲𝗲</w:t>
      </w:r>
      <w:r w:rsidRPr="00940E10">
        <w:t xml:space="preserve">: </w:t>
      </w:r>
      <w:hyperlink r:id="rId6" w:tgtFrame="_self" w:history="1">
        <w:r w:rsidRPr="00940E10">
          <w:rPr>
            <w:rStyle w:val="Hyperlink"/>
            <w:b/>
            <w:bCs/>
          </w:rPr>
          <w:t>https://lnkd.in/dbf74Y9E</w:t>
        </w:r>
      </w:hyperlink>
    </w:p>
    <w:p w14:paraId="1F526C84" w14:textId="77777777" w:rsidR="00940E10" w:rsidRPr="00940E10" w:rsidRDefault="00940E10" w:rsidP="00940E10">
      <w:r w:rsidRPr="00940E10">
        <w:t>Activate to view larger image,</w:t>
      </w:r>
    </w:p>
    <w:p w14:paraId="3819CC1C" w14:textId="704A4FD0" w:rsidR="00940E10" w:rsidRPr="00940E10" w:rsidRDefault="00940E10" w:rsidP="00940E10">
      <w:r w:rsidRPr="00940E10">
        <w:lastRenderedPageBreak/>
        <w:drawing>
          <wp:inline distT="0" distB="0" distL="0" distR="0" wp14:anchorId="110B072F" wp14:editId="04EC1766">
            <wp:extent cx="5715000" cy="7139940"/>
            <wp:effectExtent l="0" t="0" r="0" b="3810"/>
            <wp:docPr id="1222067247" name="Picture 2" descr="graphical user interface,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855" descr="graphical user interface, applic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25D6" w14:textId="77777777" w:rsidR="002E707E" w:rsidRDefault="002E707E"/>
    <w:sectPr w:rsidR="002E7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617434"/>
    <w:multiLevelType w:val="multilevel"/>
    <w:tmpl w:val="8AFA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5606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86"/>
    <w:rsid w:val="002E707E"/>
    <w:rsid w:val="004F2391"/>
    <w:rsid w:val="006F4186"/>
    <w:rsid w:val="00900D69"/>
    <w:rsid w:val="00940E10"/>
    <w:rsid w:val="00DA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44E24B-A20F-45DE-8AAA-D4333F48E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1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1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1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1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1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1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0E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6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2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7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00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0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21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7189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auto"/>
                <w:right w:val="none" w:sz="0" w:space="0" w:color="auto"/>
              </w:divBdr>
              <w:divsChild>
                <w:div w:id="187330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24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1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7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4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8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2685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auto"/>
                <w:right w:val="none" w:sz="0" w:space="0" w:color="auto"/>
              </w:divBdr>
              <w:divsChild>
                <w:div w:id="4423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nkd.in/dbf74Y9E" TargetMode="External"/><Relationship Id="rId5" Type="http://schemas.openxmlformats.org/officeDocument/2006/relationships/hyperlink" Target="https://www.linkedin.com/in/ACoAAAGJmnYB5cHnVnBiVMGRCJ75ZsrVrhTqA9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2025-07-10T01:57:00Z</dcterms:created>
  <dcterms:modified xsi:type="dcterms:W3CDTF">2025-07-10T01:57:00Z</dcterms:modified>
</cp:coreProperties>
</file>