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B84" w:rsidRPr="00B73B84" w:rsidRDefault="00B73B84" w:rsidP="002E5C42">
      <w:pPr>
        <w:rPr>
          <w:b/>
          <w:sz w:val="24"/>
        </w:rPr>
      </w:pPr>
      <w:r>
        <w:rPr>
          <w:b/>
          <w:sz w:val="24"/>
        </w:rPr>
        <w:t>STARTSEITE</w:t>
      </w:r>
    </w:p>
    <w:p w:rsidR="00B73B84" w:rsidRPr="00B73B84" w:rsidRDefault="00B73B84" w:rsidP="002E5C42">
      <w:pPr>
        <w:rPr>
          <w:sz w:val="24"/>
        </w:rPr>
      </w:pPr>
    </w:p>
    <w:p w:rsidR="009A35C4" w:rsidRDefault="009A35C4" w:rsidP="002E5C42">
      <w:pPr>
        <w:rPr>
          <w:b/>
        </w:rPr>
      </w:pPr>
      <w:r>
        <w:rPr>
          <w:noProof/>
          <w:lang w:eastAsia="de-DE"/>
        </w:rPr>
        <w:drawing>
          <wp:inline distT="0" distB="0" distL="0" distR="0" wp14:anchorId="5937B52A" wp14:editId="2287EA27">
            <wp:extent cx="2286000" cy="428625"/>
            <wp:effectExtent l="0" t="0" r="0" b="9525"/>
            <wp:docPr id="1"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015B61" w:rsidRDefault="009A35C4" w:rsidP="002E5C42">
      <w:pPr>
        <w:rPr>
          <w:b/>
        </w:rPr>
      </w:pPr>
      <w:r>
        <w:rPr>
          <w:noProof/>
          <w:lang w:eastAsia="de-DE"/>
        </w:rPr>
        <w:drawing>
          <wp:anchor distT="0" distB="0" distL="114300" distR="114300" simplePos="0" relativeHeight="251659264" behindDoc="0" locked="0" layoutInCell="1" allowOverlap="1" wp14:anchorId="33B53083" wp14:editId="7E1C2460">
            <wp:simplePos x="0" y="0"/>
            <wp:positionH relativeFrom="column">
              <wp:posOffset>-4445</wp:posOffset>
            </wp:positionH>
            <wp:positionV relativeFrom="paragraph">
              <wp:posOffset>-4445</wp:posOffset>
            </wp:positionV>
            <wp:extent cx="2274455" cy="1250950"/>
            <wp:effectExtent l="0" t="0" r="0" b="6350"/>
            <wp:wrapNone/>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Pr>
          <w:noProof/>
          <w:lang w:eastAsia="de-DE"/>
        </w:rPr>
        <w:drawing>
          <wp:anchor distT="0" distB="0" distL="114300" distR="114300" simplePos="0" relativeHeight="251660288" behindDoc="0" locked="0" layoutInCell="1" allowOverlap="1" wp14:anchorId="08DAC18C" wp14:editId="18AC6B8B">
            <wp:simplePos x="0" y="0"/>
            <wp:positionH relativeFrom="column">
              <wp:posOffset>2272030</wp:posOffset>
            </wp:positionH>
            <wp:positionV relativeFrom="paragraph">
              <wp:posOffset>5080</wp:posOffset>
            </wp:positionV>
            <wp:extent cx="2274455" cy="1250950"/>
            <wp:effectExtent l="0" t="0" r="0" b="6350"/>
            <wp:wrapNone/>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Pr>
          <w:noProof/>
          <w:lang w:eastAsia="de-DE"/>
        </w:rPr>
        <w:drawing>
          <wp:anchor distT="0" distB="0" distL="114300" distR="114300" simplePos="0" relativeHeight="251662336" behindDoc="0" locked="0" layoutInCell="1" allowOverlap="1" wp14:anchorId="4BFF156F" wp14:editId="6EBAFC48">
            <wp:simplePos x="0" y="0"/>
            <wp:positionH relativeFrom="column">
              <wp:posOffset>4548505</wp:posOffset>
            </wp:positionH>
            <wp:positionV relativeFrom="paragraph">
              <wp:posOffset>-4445</wp:posOffset>
            </wp:positionV>
            <wp:extent cx="1611630" cy="1250932"/>
            <wp:effectExtent l="0" t="0" r="7620" b="6985"/>
            <wp:wrapNone/>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9A35C4" w:rsidRDefault="009A35C4" w:rsidP="002E5C42">
      <w:pPr>
        <w:rPr>
          <w:b/>
        </w:rPr>
      </w:pPr>
    </w:p>
    <w:p w:rsidR="009A35C4" w:rsidRPr="00015B61" w:rsidRDefault="009A35C4" w:rsidP="002E5C42">
      <w:pPr>
        <w:rPr>
          <w:b/>
        </w:rPr>
      </w:pPr>
    </w:p>
    <w:p w:rsidR="00015B61" w:rsidRPr="00015B61" w:rsidRDefault="00015B61" w:rsidP="00015B61">
      <w:pPr>
        <w:pStyle w:val="Listenabsatz"/>
        <w:numPr>
          <w:ilvl w:val="0"/>
          <w:numId w:val="2"/>
        </w:numPr>
        <w:rPr>
          <w:sz w:val="24"/>
        </w:rPr>
      </w:pPr>
      <w:r w:rsidRPr="00015B61">
        <w:rPr>
          <w:sz w:val="24"/>
        </w:rPr>
        <w:t>Bildstrecke mit sechs Bildern und folgenden Texten:</w:t>
      </w:r>
    </w:p>
    <w:p w:rsidR="00015B61" w:rsidRDefault="00015B61" w:rsidP="00015B61">
      <w:pPr>
        <w:pStyle w:val="Listenabsatz"/>
      </w:pPr>
    </w:p>
    <w:p w:rsidR="009A35C4" w:rsidRPr="009A35C4" w:rsidRDefault="009A35C4" w:rsidP="009A35C4">
      <w:pPr>
        <w:pStyle w:val="Listenabsatz"/>
        <w:rPr>
          <w:sz w:val="24"/>
        </w:rPr>
      </w:pPr>
    </w:p>
    <w:p w:rsidR="009A35C4" w:rsidRPr="009A35C4" w:rsidRDefault="009A35C4" w:rsidP="009A35C4">
      <w:pPr>
        <w:rPr>
          <w:b/>
          <w:bCs/>
          <w:sz w:val="28"/>
        </w:rPr>
      </w:pPr>
      <w:r w:rsidRPr="009A35C4">
        <w:rPr>
          <w:b/>
          <w:bCs/>
          <w:sz w:val="28"/>
        </w:rPr>
        <w:t xml:space="preserve">MBA Public Management </w:t>
      </w:r>
    </w:p>
    <w:p w:rsidR="009A35C4" w:rsidRDefault="009A35C4" w:rsidP="003F3EC7">
      <w:pPr>
        <w:pStyle w:val="StandardWeb"/>
        <w:jc w:val="both"/>
        <w:rPr>
          <w:rFonts w:asciiTheme="minorHAnsi" w:hAnsiTheme="minorHAnsi"/>
        </w:rPr>
      </w:pPr>
      <w:r w:rsidRPr="009A35C4">
        <w:rPr>
          <w:rFonts w:asciiTheme="minorHAnsi" w:hAnsiTheme="minorHAnsi"/>
          <w:b/>
        </w:rPr>
        <w:t>Public Management ist die Disziplinen übergreifende Auseinandersetzung mit der Führung von und in öffentlichen Institutionen. Dabei werden die Perspektiven der Betriebs- und Volkswirtschaftslehre mit denen der Politik- und Rechtswissenschaft zusammengeführt. Der Fokus liegt dabei auf der strategischen Verwaltungsführung.</w:t>
      </w:r>
      <w:r w:rsidRPr="009A35C4">
        <w:rPr>
          <w:rFonts w:asciiTheme="minorHAnsi" w:hAnsiTheme="minorHAnsi"/>
        </w:rPr>
        <w:t xml:space="preserve"> </w:t>
      </w:r>
    </w:p>
    <w:p w:rsidR="009A35C4" w:rsidRPr="009A35C4" w:rsidRDefault="009A35C4" w:rsidP="003F3EC7">
      <w:pPr>
        <w:pStyle w:val="StandardWeb"/>
        <w:jc w:val="both"/>
        <w:rPr>
          <w:rFonts w:asciiTheme="minorHAnsi" w:hAnsiTheme="minorHAnsi"/>
        </w:rPr>
      </w:pPr>
      <w:r w:rsidRPr="009A35C4">
        <w:rPr>
          <w:rFonts w:asciiTheme="minorHAnsi" w:hAnsiTheme="minorHAnsi"/>
        </w:rPr>
        <w:t>Das heutige Public Management orientiert sich an marktlichen, netzwerkartigen oder hierarchischen Steuerungsmechanismen und einem konsequenten Veränderungs</w:t>
      </w:r>
      <w:r w:rsidR="003F3EC7">
        <w:rPr>
          <w:rFonts w:asciiTheme="minorHAnsi" w:hAnsiTheme="minorHAnsi"/>
        </w:rPr>
        <w:t>-</w:t>
      </w:r>
      <w:r w:rsidRPr="009A35C4">
        <w:rPr>
          <w:rFonts w:asciiTheme="minorHAnsi" w:hAnsiTheme="minorHAnsi"/>
        </w:rPr>
        <w:t>management. Ziel</w:t>
      </w:r>
      <w:r w:rsidR="003F3EC7">
        <w:rPr>
          <w:rFonts w:asciiTheme="minorHAnsi" w:hAnsiTheme="minorHAnsi"/>
        </w:rPr>
        <w:t xml:space="preserve"> dabei</w:t>
      </w:r>
      <w:r w:rsidRPr="009A35C4">
        <w:rPr>
          <w:rFonts w:asciiTheme="minorHAnsi" w:hAnsiTheme="minorHAnsi"/>
        </w:rPr>
        <w:t xml:space="preserve"> ist es, den öffentlichen Sektor kostengünstig, effizient und effektiv zu gestalten.</w:t>
      </w:r>
    </w:p>
    <w:p w:rsidR="009A35C4" w:rsidRPr="009A35C4" w:rsidRDefault="009A35C4" w:rsidP="003F3EC7">
      <w:pPr>
        <w:pStyle w:val="StandardWeb"/>
        <w:jc w:val="both"/>
        <w:rPr>
          <w:rFonts w:asciiTheme="minorHAnsi" w:hAnsiTheme="minorHAnsi"/>
        </w:rPr>
      </w:pPr>
      <w:r w:rsidRPr="009A35C4">
        <w:rPr>
          <w:rFonts w:asciiTheme="minorHAnsi" w:hAnsiTheme="minorHAnsi"/>
        </w:rPr>
        <w:t>Der MBA Public Management der Universität der Bundeswehr München greift diesen Ansatz auf und bereitet qualifizierte Fachkräfte auf Führungsaufgaben an den Schnittstellen von öffentlichem Sektor und Privatwirtschaft vor und bietet wissenschaftlich fundiertes Studium und praxisorientiertes Wissen in einem.</w:t>
      </w:r>
    </w:p>
    <w:p w:rsidR="009A35C4" w:rsidRPr="009A35C4" w:rsidRDefault="009A35C4" w:rsidP="003F3EC7">
      <w:pPr>
        <w:pStyle w:val="StandardWeb"/>
        <w:jc w:val="both"/>
        <w:rPr>
          <w:rFonts w:asciiTheme="minorHAnsi" w:hAnsiTheme="minorHAnsi"/>
        </w:rPr>
      </w:pPr>
      <w:r w:rsidRPr="009A35C4">
        <w:rPr>
          <w:rFonts w:asciiTheme="minorHAnsi" w:hAnsiTheme="minorHAnsi"/>
        </w:rPr>
        <w:t>Im Vordergrund steht die Vermittlung von Konzepten und Instrumenten für ein erfolgreiches Management von öffentlichen Institutionen (Kommunen, Länder, Bund), von Unternehmen privatwirtschaftlicher Rechtsform, die dem Vergaberecht unterliegen (bspw. Stadtwerke, Bahn etc.) sowie von Lieferanten, die die öffentliche Hand beliefern (wollen). Berufserfahrenen bietet der Studiengang gezielte Weiterqualifizierung im Bereich Öffentliches Controlling und Öffentliche Beschaffung an.</w:t>
      </w:r>
    </w:p>
    <w:p w:rsidR="009A35C4" w:rsidRPr="005B7890" w:rsidRDefault="009A35C4" w:rsidP="005B7890">
      <w:pPr>
        <w:pStyle w:val="StandardWeb"/>
        <w:jc w:val="both"/>
        <w:rPr>
          <w:rFonts w:asciiTheme="minorHAnsi" w:hAnsiTheme="minorHAnsi"/>
        </w:rPr>
      </w:pPr>
      <w:r w:rsidRPr="009A35C4">
        <w:rPr>
          <w:rFonts w:asciiTheme="minorHAnsi" w:hAnsiTheme="minorHAnsi"/>
        </w:rPr>
        <w:t>Starten Sie die nächste Stufe Ihrer Karriere und informieren Sie sich über diesen bundesweit einmaligen Studi</w:t>
      </w:r>
      <w:r w:rsidR="00B73B84">
        <w:rPr>
          <w:rFonts w:asciiTheme="minorHAnsi" w:hAnsiTheme="minorHAnsi"/>
        </w:rPr>
        <w:t>engang. Die Akademischen Leiter</w:t>
      </w:r>
      <w:r w:rsidRPr="009A35C4">
        <w:rPr>
          <w:rFonts w:asciiTheme="minorHAnsi" w:hAnsiTheme="minorHAnsi"/>
        </w:rPr>
        <w:t xml:space="preserve"> laden Sie herzlich ein, auf den folgenden Inte</w:t>
      </w:r>
      <w:r w:rsidR="003C5B30">
        <w:rPr>
          <w:rFonts w:asciiTheme="minorHAnsi" w:hAnsiTheme="minorHAnsi"/>
        </w:rPr>
        <w:t xml:space="preserve">rnetseiten mehr über den MBA </w:t>
      </w:r>
      <w:r w:rsidRPr="009A35C4">
        <w:rPr>
          <w:rFonts w:asciiTheme="minorHAnsi" w:hAnsiTheme="minorHAnsi"/>
        </w:rPr>
        <w:t>Public Management zu erfahren.</w:t>
      </w:r>
    </w:p>
    <w:p w:rsidR="00B73B84" w:rsidRDefault="005B7890" w:rsidP="004E39EF">
      <w:r>
        <w:br w:type="page"/>
      </w:r>
    </w:p>
    <w:p w:rsidR="00B73B84" w:rsidRPr="00B73B84" w:rsidRDefault="00B73B84" w:rsidP="00B73B84">
      <w:pPr>
        <w:pStyle w:val="Listenabsatz"/>
        <w:numPr>
          <w:ilvl w:val="0"/>
          <w:numId w:val="5"/>
        </w:numPr>
        <w:rPr>
          <w:b/>
        </w:rPr>
      </w:pPr>
      <w:r w:rsidRPr="00B73B84">
        <w:rPr>
          <w:b/>
        </w:rPr>
        <w:lastRenderedPageBreak/>
        <w:t>KARRIERE</w:t>
      </w:r>
    </w:p>
    <w:p w:rsidR="00B73B84" w:rsidRDefault="00B73B84" w:rsidP="009A35C4">
      <w:pPr>
        <w:rPr>
          <w:b/>
        </w:rPr>
      </w:pPr>
    </w:p>
    <w:p w:rsidR="009A35C4" w:rsidRPr="009A35C4" w:rsidRDefault="009A35C4" w:rsidP="009A35C4">
      <w:pPr>
        <w:rPr>
          <w:b/>
        </w:rPr>
      </w:pPr>
      <w:r>
        <w:rPr>
          <w:noProof/>
          <w:lang w:eastAsia="de-DE"/>
        </w:rPr>
        <w:drawing>
          <wp:inline distT="0" distB="0" distL="0" distR="0" wp14:anchorId="1F217484" wp14:editId="617FBD8C">
            <wp:extent cx="2286000" cy="428625"/>
            <wp:effectExtent l="0" t="0" r="0" b="9525"/>
            <wp:docPr id="2"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Default="009A35C4" w:rsidP="009A35C4">
      <w:r w:rsidRPr="009A35C4">
        <w:rPr>
          <w:noProof/>
          <w:lang w:eastAsia="de-DE"/>
        </w:rPr>
        <w:drawing>
          <wp:anchor distT="0" distB="0" distL="114300" distR="114300" simplePos="0" relativeHeight="251664384" behindDoc="0" locked="0" layoutInCell="1" allowOverlap="1" wp14:anchorId="259E6021" wp14:editId="47DAA4EF">
            <wp:simplePos x="0" y="0"/>
            <wp:positionH relativeFrom="column">
              <wp:posOffset>0</wp:posOffset>
            </wp:positionH>
            <wp:positionV relativeFrom="paragraph">
              <wp:posOffset>0</wp:posOffset>
            </wp:positionV>
            <wp:extent cx="2274455" cy="1250950"/>
            <wp:effectExtent l="0" t="0" r="0" b="63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9A35C4">
        <w:rPr>
          <w:noProof/>
          <w:lang w:eastAsia="de-DE"/>
        </w:rPr>
        <w:drawing>
          <wp:anchor distT="0" distB="0" distL="114300" distR="114300" simplePos="0" relativeHeight="251665408" behindDoc="0" locked="0" layoutInCell="1" allowOverlap="1" wp14:anchorId="673EEC62" wp14:editId="73FF6415">
            <wp:simplePos x="0" y="0"/>
            <wp:positionH relativeFrom="column">
              <wp:posOffset>2276475</wp:posOffset>
            </wp:positionH>
            <wp:positionV relativeFrom="paragraph">
              <wp:posOffset>9525</wp:posOffset>
            </wp:positionV>
            <wp:extent cx="2274455" cy="1250950"/>
            <wp:effectExtent l="0" t="0" r="0" b="6350"/>
            <wp:wrapNone/>
            <wp:docPr id="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9A35C4">
        <w:rPr>
          <w:noProof/>
          <w:lang w:eastAsia="de-DE"/>
        </w:rPr>
        <w:drawing>
          <wp:anchor distT="0" distB="0" distL="114300" distR="114300" simplePos="0" relativeHeight="251666432" behindDoc="0" locked="0" layoutInCell="1" allowOverlap="1" wp14:anchorId="1254ACF5" wp14:editId="557BE19C">
            <wp:simplePos x="0" y="0"/>
            <wp:positionH relativeFrom="column">
              <wp:posOffset>4552950</wp:posOffset>
            </wp:positionH>
            <wp:positionV relativeFrom="paragraph">
              <wp:posOffset>0</wp:posOffset>
            </wp:positionV>
            <wp:extent cx="1611630" cy="1250932"/>
            <wp:effectExtent l="0" t="0" r="7620" b="6985"/>
            <wp:wrapNone/>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Pr="00B73B84" w:rsidRDefault="00B73B84" w:rsidP="00B73B84"/>
    <w:p w:rsidR="00B73B84" w:rsidRPr="00B73B84" w:rsidRDefault="00B73B84" w:rsidP="00B73B84"/>
    <w:p w:rsidR="00B73B84" w:rsidRPr="00B73B84" w:rsidRDefault="00B73B84" w:rsidP="00B73B84"/>
    <w:p w:rsidR="00B73B84" w:rsidRDefault="00B73B84" w:rsidP="00B73B84"/>
    <w:p w:rsidR="00B73B84" w:rsidRPr="003F3EC7" w:rsidRDefault="00B73B84" w:rsidP="00B73B84">
      <w:pPr>
        <w:rPr>
          <w:b/>
          <w:sz w:val="28"/>
          <w:szCs w:val="28"/>
        </w:rPr>
      </w:pPr>
      <w:r w:rsidRPr="003F3EC7">
        <w:rPr>
          <w:b/>
          <w:sz w:val="28"/>
          <w:szCs w:val="28"/>
        </w:rPr>
        <w:t xml:space="preserve">Qualifizierung und </w:t>
      </w:r>
      <w:r w:rsidR="003F3EC7" w:rsidRPr="003F3EC7">
        <w:rPr>
          <w:b/>
          <w:sz w:val="28"/>
          <w:szCs w:val="28"/>
        </w:rPr>
        <w:t>berufliche Perspektiven</w:t>
      </w:r>
    </w:p>
    <w:p w:rsidR="00C02397" w:rsidRPr="00C02397" w:rsidRDefault="00C02397" w:rsidP="00174E7E">
      <w:pPr>
        <w:spacing w:before="100" w:beforeAutospacing="1" w:after="100" w:afterAutospacing="1" w:line="240" w:lineRule="auto"/>
        <w:jc w:val="both"/>
        <w:rPr>
          <w:rFonts w:eastAsia="Times New Roman" w:cs="Times New Roman"/>
          <w:b/>
          <w:sz w:val="24"/>
          <w:szCs w:val="24"/>
          <w:lang w:eastAsia="de-DE"/>
        </w:rPr>
      </w:pPr>
      <w:r w:rsidRPr="00C02397">
        <w:rPr>
          <w:rFonts w:eastAsia="Times New Roman" w:cs="Times New Roman"/>
          <w:b/>
          <w:sz w:val="24"/>
          <w:szCs w:val="24"/>
          <w:lang w:eastAsia="de-DE"/>
        </w:rPr>
        <w:t>Der weiterbildende MBA-Studiengang Public Management vermittelt auf wissenschaftlicher Basis Managementkompetenzen für öffentliche Institutionen, insbesondere in den Fachbereichen des öffentlichen Controllings und Beschaffungswesens.</w:t>
      </w:r>
    </w:p>
    <w:p w:rsidR="00B55554" w:rsidRPr="00B55554" w:rsidRDefault="00C02397" w:rsidP="00174E7E">
      <w:pPr>
        <w:spacing w:before="100" w:beforeAutospacing="1" w:after="100" w:afterAutospacing="1" w:line="240" w:lineRule="auto"/>
        <w:jc w:val="both"/>
        <w:rPr>
          <w:rFonts w:eastAsia="Times New Roman" w:cs="Times New Roman"/>
          <w:sz w:val="24"/>
          <w:szCs w:val="24"/>
          <w:lang w:eastAsia="de-DE"/>
        </w:rPr>
      </w:pPr>
      <w:r w:rsidRPr="00C02397">
        <w:rPr>
          <w:rFonts w:eastAsia="Times New Roman" w:cs="Times New Roman"/>
          <w:sz w:val="24"/>
          <w:szCs w:val="24"/>
          <w:lang w:eastAsia="de-DE"/>
        </w:rPr>
        <w:t xml:space="preserve">Das berufsbegleitend konzipierte Programm eröffnet </w:t>
      </w:r>
      <w:r w:rsidR="00174E7E">
        <w:rPr>
          <w:rFonts w:eastAsia="Times New Roman" w:cs="Times New Roman"/>
          <w:sz w:val="24"/>
          <w:szCs w:val="24"/>
          <w:lang w:eastAsia="de-DE"/>
        </w:rPr>
        <w:t>Ihnen</w:t>
      </w:r>
      <w:r w:rsidRPr="00C02397">
        <w:rPr>
          <w:rFonts w:eastAsia="Times New Roman" w:cs="Times New Roman"/>
          <w:sz w:val="24"/>
          <w:szCs w:val="24"/>
          <w:lang w:eastAsia="de-DE"/>
        </w:rPr>
        <w:t xml:space="preserve"> die Möglichkeit, sich fachlich gezielt auf eine Führungsaufgabe im öffentlichen Sektor vorzubereiten. Der Studiengang vermittelt aktuelles Fachwissen und relevante Managementkompetenzen.</w:t>
      </w:r>
      <w:r w:rsidR="00B55554">
        <w:rPr>
          <w:rFonts w:eastAsia="Times New Roman" w:cs="Times New Roman"/>
          <w:sz w:val="24"/>
          <w:szCs w:val="24"/>
          <w:lang w:eastAsia="de-DE"/>
        </w:rPr>
        <w:t xml:space="preserve"> </w:t>
      </w:r>
      <w:r w:rsidRPr="00C02397">
        <w:rPr>
          <w:rFonts w:eastAsia="Times New Roman" w:cs="Times New Roman"/>
          <w:sz w:val="24"/>
          <w:szCs w:val="24"/>
          <w:lang w:eastAsia="de-DE"/>
        </w:rPr>
        <w:t>Neben einer intensiven, akademisch anspruchsvollen und praxisorientierten Ausbildung eröffnet das erfolgreiche Absolvieren des Studiengangs formal den Zugang zum höheren Dienst.</w:t>
      </w:r>
      <w:r w:rsidR="00B55554" w:rsidRPr="00B55554">
        <w:rPr>
          <w:rFonts w:eastAsia="Times New Roman" w:cs="Times New Roman"/>
          <w:bCs/>
          <w:kern w:val="36"/>
          <w:sz w:val="24"/>
          <w:szCs w:val="48"/>
          <w:lang w:eastAsia="de-DE"/>
        </w:rPr>
        <w:t xml:space="preserve"> </w:t>
      </w:r>
    </w:p>
    <w:p w:rsidR="00174E7E" w:rsidRDefault="00F41923" w:rsidP="00174E7E">
      <w:pPr>
        <w:spacing w:before="100" w:beforeAutospacing="1" w:after="100" w:afterAutospacing="1" w:line="240" w:lineRule="auto"/>
        <w:jc w:val="both"/>
        <w:outlineLvl w:val="0"/>
        <w:rPr>
          <w:rFonts w:eastAsia="Times New Roman" w:cs="Times New Roman"/>
          <w:bCs/>
          <w:kern w:val="36"/>
          <w:sz w:val="24"/>
          <w:szCs w:val="48"/>
          <w:lang w:eastAsia="de-DE"/>
        </w:rPr>
      </w:pPr>
      <w:r>
        <w:rPr>
          <w:rFonts w:eastAsia="Times New Roman" w:cs="Times New Roman"/>
          <w:bCs/>
          <w:kern w:val="36"/>
          <w:sz w:val="24"/>
          <w:szCs w:val="48"/>
          <w:lang w:eastAsia="de-DE"/>
        </w:rPr>
        <w:t>Mit einem erfolgreichen</w:t>
      </w:r>
      <w:r w:rsidR="00B55554" w:rsidRPr="00C02397">
        <w:rPr>
          <w:rFonts w:eastAsia="Times New Roman" w:cs="Times New Roman"/>
          <w:bCs/>
          <w:kern w:val="36"/>
          <w:sz w:val="24"/>
          <w:szCs w:val="48"/>
          <w:lang w:eastAsia="de-DE"/>
        </w:rPr>
        <w:t xml:space="preserve"> Abschluss des MB</w:t>
      </w:r>
      <w:r>
        <w:rPr>
          <w:rFonts w:eastAsia="Times New Roman" w:cs="Times New Roman"/>
          <w:bCs/>
          <w:kern w:val="36"/>
          <w:sz w:val="24"/>
          <w:szCs w:val="48"/>
          <w:lang w:eastAsia="de-DE"/>
        </w:rPr>
        <w:t>A Public Management qualifizieren</w:t>
      </w:r>
      <w:r w:rsidR="00B55554" w:rsidRPr="00C02397">
        <w:rPr>
          <w:rFonts w:eastAsia="Times New Roman" w:cs="Times New Roman"/>
          <w:bCs/>
          <w:kern w:val="36"/>
          <w:sz w:val="24"/>
          <w:szCs w:val="48"/>
          <w:lang w:eastAsia="de-DE"/>
        </w:rPr>
        <w:t xml:space="preserve"> </w:t>
      </w:r>
      <w:r w:rsidR="00174E7E">
        <w:rPr>
          <w:rFonts w:eastAsia="Times New Roman" w:cs="Times New Roman"/>
          <w:bCs/>
          <w:kern w:val="36"/>
          <w:sz w:val="24"/>
          <w:szCs w:val="48"/>
          <w:lang w:eastAsia="de-DE"/>
        </w:rPr>
        <w:t>Sie</w:t>
      </w:r>
      <w:r>
        <w:rPr>
          <w:rFonts w:eastAsia="Times New Roman" w:cs="Times New Roman"/>
          <w:bCs/>
          <w:kern w:val="36"/>
          <w:sz w:val="24"/>
          <w:szCs w:val="48"/>
          <w:lang w:eastAsia="de-DE"/>
        </w:rPr>
        <w:t xml:space="preserve"> sich</w:t>
      </w:r>
      <w:r w:rsidR="00B55554" w:rsidRPr="00C02397">
        <w:rPr>
          <w:rFonts w:eastAsia="Times New Roman" w:cs="Times New Roman"/>
          <w:bCs/>
          <w:kern w:val="36"/>
          <w:sz w:val="24"/>
          <w:szCs w:val="48"/>
          <w:lang w:eastAsia="de-DE"/>
        </w:rPr>
        <w:t xml:space="preserve"> für den beruflichen Einsatz im vielfältigen, heterogenen und komplexen Bereich des öffentlichen Sektors, insbesondere in den Schwerpunkten </w:t>
      </w:r>
    </w:p>
    <w:p w:rsidR="00174E7E" w:rsidRDefault="00B55554" w:rsidP="00174E7E">
      <w:pPr>
        <w:pStyle w:val="Listenabsatz"/>
        <w:numPr>
          <w:ilvl w:val="0"/>
          <w:numId w:val="13"/>
        </w:numPr>
        <w:spacing w:before="100" w:beforeAutospacing="1" w:after="100" w:afterAutospacing="1" w:line="240" w:lineRule="auto"/>
        <w:jc w:val="both"/>
        <w:outlineLvl w:val="0"/>
        <w:rPr>
          <w:rFonts w:eastAsia="Times New Roman" w:cs="Times New Roman"/>
          <w:bCs/>
          <w:kern w:val="36"/>
          <w:sz w:val="24"/>
          <w:szCs w:val="48"/>
          <w:lang w:eastAsia="de-DE"/>
        </w:rPr>
      </w:pPr>
      <w:r w:rsidRPr="00174E7E">
        <w:rPr>
          <w:rFonts w:eastAsia="Times New Roman" w:cs="Times New Roman"/>
          <w:bCs/>
          <w:kern w:val="36"/>
          <w:sz w:val="24"/>
          <w:szCs w:val="48"/>
          <w:lang w:eastAsia="de-DE"/>
        </w:rPr>
        <w:t xml:space="preserve">Öffentliches Controlling und </w:t>
      </w:r>
    </w:p>
    <w:p w:rsidR="00B55554" w:rsidRPr="00174E7E" w:rsidRDefault="00B55554" w:rsidP="00B55554">
      <w:pPr>
        <w:pStyle w:val="Listenabsatz"/>
        <w:numPr>
          <w:ilvl w:val="0"/>
          <w:numId w:val="13"/>
        </w:numPr>
        <w:spacing w:before="100" w:beforeAutospacing="1" w:after="100" w:afterAutospacing="1" w:line="240" w:lineRule="auto"/>
        <w:jc w:val="both"/>
        <w:outlineLvl w:val="0"/>
        <w:rPr>
          <w:rFonts w:eastAsia="Times New Roman" w:cs="Times New Roman"/>
          <w:bCs/>
          <w:kern w:val="36"/>
          <w:sz w:val="24"/>
          <w:szCs w:val="48"/>
          <w:lang w:eastAsia="de-DE"/>
        </w:rPr>
      </w:pPr>
      <w:r w:rsidRPr="00174E7E">
        <w:rPr>
          <w:rFonts w:eastAsia="Times New Roman" w:cs="Times New Roman"/>
          <w:bCs/>
          <w:kern w:val="36"/>
          <w:sz w:val="24"/>
          <w:szCs w:val="48"/>
          <w:lang w:eastAsia="de-DE"/>
        </w:rPr>
        <w:t>Öffentliches Beschaffungswesen.</w:t>
      </w:r>
    </w:p>
    <w:p w:rsidR="00C64254" w:rsidRDefault="00C64254" w:rsidP="00C02397">
      <w:pPr>
        <w:spacing w:before="100" w:beforeAutospacing="1" w:after="100" w:afterAutospacing="1" w:line="240" w:lineRule="auto"/>
        <w:outlineLvl w:val="0"/>
        <w:rPr>
          <w:rFonts w:eastAsia="Times New Roman" w:cs="Times New Roman"/>
          <w:b/>
          <w:bCs/>
          <w:kern w:val="36"/>
          <w:sz w:val="28"/>
          <w:szCs w:val="48"/>
          <w:lang w:eastAsia="de-DE"/>
        </w:rPr>
      </w:pPr>
    </w:p>
    <w:p w:rsidR="00DF7788" w:rsidRPr="003F3EC7" w:rsidRDefault="00DF7788" w:rsidP="00C02397">
      <w:pPr>
        <w:spacing w:before="100" w:beforeAutospacing="1" w:after="100" w:afterAutospacing="1" w:line="240" w:lineRule="auto"/>
        <w:outlineLvl w:val="0"/>
        <w:rPr>
          <w:rFonts w:eastAsia="Times New Roman" w:cs="Times New Roman"/>
          <w:b/>
          <w:bCs/>
          <w:kern w:val="36"/>
          <w:sz w:val="28"/>
          <w:szCs w:val="48"/>
          <w:lang w:eastAsia="de-DE"/>
        </w:rPr>
      </w:pPr>
      <w:r w:rsidRPr="003F3EC7">
        <w:rPr>
          <w:rFonts w:eastAsia="Times New Roman" w:cs="Times New Roman"/>
          <w:b/>
          <w:bCs/>
          <w:kern w:val="36"/>
          <w:sz w:val="28"/>
          <w:szCs w:val="48"/>
          <w:lang w:eastAsia="de-DE"/>
        </w:rPr>
        <w:t>Zielgruppe</w:t>
      </w:r>
    </w:p>
    <w:p w:rsidR="00C02397" w:rsidRPr="003F3EC7" w:rsidRDefault="00C02397" w:rsidP="00C02397">
      <w:pPr>
        <w:spacing w:before="100" w:beforeAutospacing="1" w:after="100" w:afterAutospacing="1" w:line="240" w:lineRule="auto"/>
        <w:outlineLvl w:val="0"/>
        <w:rPr>
          <w:rFonts w:eastAsia="Times New Roman" w:cs="Times New Roman"/>
          <w:b/>
          <w:bCs/>
          <w:kern w:val="36"/>
          <w:sz w:val="24"/>
          <w:szCs w:val="48"/>
          <w:lang w:eastAsia="de-DE"/>
        </w:rPr>
      </w:pPr>
      <w:r w:rsidRPr="003F3EC7">
        <w:rPr>
          <w:rFonts w:eastAsia="Times New Roman" w:cs="Times New Roman"/>
          <w:b/>
          <w:bCs/>
          <w:kern w:val="36"/>
          <w:sz w:val="24"/>
          <w:szCs w:val="48"/>
          <w:lang w:eastAsia="de-DE"/>
        </w:rPr>
        <w:t>Der Studiengang richtet sich insbesondere an</w:t>
      </w:r>
    </w:p>
    <w:p w:rsidR="003F3EC7" w:rsidRPr="003F3EC7" w:rsidRDefault="00C02397" w:rsidP="003F3EC7">
      <w:pPr>
        <w:numPr>
          <w:ilvl w:val="0"/>
          <w:numId w:val="12"/>
        </w:numPr>
        <w:spacing w:before="100" w:beforeAutospacing="1" w:after="100" w:afterAutospacing="1" w:line="240" w:lineRule="auto"/>
        <w:outlineLvl w:val="0"/>
        <w:rPr>
          <w:rFonts w:eastAsia="Times New Roman" w:cs="Times New Roman"/>
          <w:bCs/>
          <w:kern w:val="36"/>
          <w:sz w:val="24"/>
          <w:szCs w:val="48"/>
          <w:lang w:eastAsia="de-DE"/>
        </w:rPr>
      </w:pPr>
      <w:r w:rsidRPr="00C02397">
        <w:rPr>
          <w:rFonts w:eastAsia="Times New Roman" w:cs="Times New Roman"/>
          <w:bCs/>
          <w:kern w:val="36"/>
          <w:sz w:val="24"/>
          <w:szCs w:val="48"/>
          <w:lang w:eastAsia="de-DE"/>
        </w:rPr>
        <w:t>ausscheidende Zeitoffiziere ein bis zwei Jahre vor Dienstzeitende</w:t>
      </w:r>
    </w:p>
    <w:p w:rsidR="00C02397" w:rsidRPr="00C02397" w:rsidRDefault="00C02397" w:rsidP="00C02397">
      <w:pPr>
        <w:numPr>
          <w:ilvl w:val="0"/>
          <w:numId w:val="12"/>
        </w:numPr>
        <w:spacing w:before="100" w:beforeAutospacing="1" w:after="100" w:afterAutospacing="1" w:line="240" w:lineRule="auto"/>
        <w:outlineLvl w:val="0"/>
        <w:rPr>
          <w:rFonts w:eastAsia="Times New Roman" w:cs="Times New Roman"/>
          <w:bCs/>
          <w:kern w:val="36"/>
          <w:sz w:val="24"/>
          <w:szCs w:val="48"/>
          <w:lang w:eastAsia="de-DE"/>
        </w:rPr>
      </w:pPr>
      <w:r w:rsidRPr="00C02397">
        <w:rPr>
          <w:rFonts w:eastAsia="Times New Roman" w:cs="Times New Roman"/>
          <w:bCs/>
          <w:kern w:val="36"/>
          <w:sz w:val="24"/>
          <w:szCs w:val="48"/>
          <w:lang w:eastAsia="de-DE"/>
        </w:rPr>
        <w:t>Fach- und Führungskräfte in Behörden auf Bundes-, Landes- und kommunaler Ebene mit den Schwerpunkten Steuerung/Controlling und Beschaffung</w:t>
      </w:r>
    </w:p>
    <w:p w:rsidR="00C02397" w:rsidRPr="00C02397" w:rsidRDefault="00C02397" w:rsidP="00C02397">
      <w:pPr>
        <w:numPr>
          <w:ilvl w:val="0"/>
          <w:numId w:val="12"/>
        </w:numPr>
        <w:spacing w:before="100" w:beforeAutospacing="1" w:after="100" w:afterAutospacing="1" w:line="240" w:lineRule="auto"/>
        <w:outlineLvl w:val="0"/>
        <w:rPr>
          <w:rFonts w:eastAsia="Times New Roman" w:cs="Times New Roman"/>
          <w:bCs/>
          <w:kern w:val="36"/>
          <w:sz w:val="24"/>
          <w:szCs w:val="48"/>
          <w:lang w:eastAsia="de-DE"/>
        </w:rPr>
      </w:pPr>
      <w:r w:rsidRPr="00C02397">
        <w:rPr>
          <w:rFonts w:eastAsia="Times New Roman" w:cs="Times New Roman"/>
          <w:bCs/>
          <w:kern w:val="36"/>
          <w:sz w:val="24"/>
          <w:szCs w:val="48"/>
          <w:lang w:eastAsia="de-DE"/>
        </w:rPr>
        <w:t>Mitarbeiterinnen und Mitarbeiter von Lieferanten der öffentlichen Hand, die die Entscheidungsprozesse ihrer Kunden besser verstehen wollen</w:t>
      </w:r>
    </w:p>
    <w:p w:rsidR="00C02397" w:rsidRPr="00C02397" w:rsidRDefault="00C02397" w:rsidP="00C02397">
      <w:pPr>
        <w:numPr>
          <w:ilvl w:val="0"/>
          <w:numId w:val="12"/>
        </w:numPr>
        <w:spacing w:before="100" w:beforeAutospacing="1" w:after="100" w:afterAutospacing="1" w:line="240" w:lineRule="auto"/>
        <w:outlineLvl w:val="0"/>
        <w:rPr>
          <w:rFonts w:eastAsia="Times New Roman" w:cs="Times New Roman"/>
          <w:bCs/>
          <w:kern w:val="36"/>
          <w:sz w:val="24"/>
          <w:szCs w:val="48"/>
          <w:lang w:eastAsia="de-DE"/>
        </w:rPr>
      </w:pPr>
      <w:r w:rsidRPr="00C02397">
        <w:rPr>
          <w:rFonts w:eastAsia="Times New Roman" w:cs="Times New Roman"/>
          <w:bCs/>
          <w:kern w:val="36"/>
          <w:sz w:val="24"/>
          <w:szCs w:val="48"/>
          <w:lang w:eastAsia="de-DE"/>
        </w:rPr>
        <w:t>Beraterinnen und Berater, die öffentliche Institutionen als Klienten betreuen oder gewinnen wollen</w:t>
      </w:r>
    </w:p>
    <w:p w:rsidR="00C02397" w:rsidRPr="00C02397" w:rsidRDefault="00C02397" w:rsidP="00C02397">
      <w:pPr>
        <w:numPr>
          <w:ilvl w:val="0"/>
          <w:numId w:val="12"/>
        </w:numPr>
        <w:spacing w:before="100" w:beforeAutospacing="1" w:after="100" w:afterAutospacing="1" w:line="240" w:lineRule="auto"/>
        <w:outlineLvl w:val="0"/>
        <w:rPr>
          <w:rFonts w:eastAsia="Times New Roman" w:cs="Times New Roman"/>
          <w:bCs/>
          <w:kern w:val="36"/>
          <w:sz w:val="24"/>
          <w:szCs w:val="48"/>
          <w:lang w:eastAsia="de-DE"/>
        </w:rPr>
      </w:pPr>
      <w:r w:rsidRPr="00C02397">
        <w:rPr>
          <w:rFonts w:eastAsia="Times New Roman" w:cs="Times New Roman"/>
          <w:bCs/>
          <w:kern w:val="36"/>
          <w:sz w:val="24"/>
          <w:szCs w:val="48"/>
          <w:lang w:eastAsia="de-DE"/>
        </w:rPr>
        <w:t>Fach- und Führungskräfte der Bundeswehr in den Bereichen Controlling und Beschaffungswesen</w:t>
      </w:r>
    </w:p>
    <w:p w:rsidR="00C02397" w:rsidRPr="003F3EC7" w:rsidRDefault="00C02397" w:rsidP="00C02397">
      <w:pPr>
        <w:spacing w:before="100" w:beforeAutospacing="1" w:after="100" w:afterAutospacing="1" w:line="240" w:lineRule="auto"/>
        <w:rPr>
          <w:rFonts w:eastAsia="Times New Roman" w:cs="Times New Roman"/>
          <w:b/>
          <w:sz w:val="28"/>
          <w:szCs w:val="24"/>
          <w:lang w:eastAsia="de-DE"/>
        </w:rPr>
      </w:pPr>
      <w:r w:rsidRPr="003F3EC7">
        <w:rPr>
          <w:rFonts w:eastAsia="Times New Roman" w:cs="Times New Roman"/>
          <w:b/>
          <w:sz w:val="28"/>
          <w:szCs w:val="24"/>
          <w:lang w:eastAsia="de-DE"/>
        </w:rPr>
        <w:lastRenderedPageBreak/>
        <w:t>Gute Gründe für den MBA Public Management</w:t>
      </w:r>
    </w:p>
    <w:p w:rsidR="00C02397" w:rsidRPr="00C02397" w:rsidRDefault="00B55554" w:rsidP="00C02397">
      <w:pPr>
        <w:numPr>
          <w:ilvl w:val="0"/>
          <w:numId w:val="8"/>
        </w:numPr>
        <w:spacing w:before="100" w:beforeAutospacing="1" w:after="100" w:afterAutospacing="1" w:line="240" w:lineRule="auto"/>
        <w:rPr>
          <w:rFonts w:eastAsia="Times New Roman" w:cs="Times New Roman"/>
          <w:sz w:val="24"/>
          <w:szCs w:val="24"/>
          <w:lang w:eastAsia="de-DE"/>
        </w:rPr>
      </w:pPr>
      <w:r>
        <w:rPr>
          <w:rFonts w:eastAsia="Times New Roman" w:cs="Times New Roman"/>
          <w:sz w:val="24"/>
          <w:szCs w:val="24"/>
          <w:lang w:eastAsia="de-DE"/>
        </w:rPr>
        <w:t>Qualifizieren Sie sich mit unserem MBA für Leitungsaufgaben im öffentlichen Dienst.</w:t>
      </w:r>
    </w:p>
    <w:p w:rsidR="00C02397" w:rsidRDefault="00B55554" w:rsidP="00FB73EA">
      <w:pPr>
        <w:numPr>
          <w:ilvl w:val="0"/>
          <w:numId w:val="8"/>
        </w:numPr>
        <w:spacing w:before="100" w:beforeAutospacing="1" w:after="0" w:line="240" w:lineRule="auto"/>
        <w:rPr>
          <w:rFonts w:eastAsia="Times New Roman" w:cs="Times New Roman"/>
          <w:sz w:val="24"/>
          <w:szCs w:val="24"/>
          <w:lang w:eastAsia="de-DE"/>
        </w:rPr>
      </w:pPr>
      <w:r>
        <w:rPr>
          <w:rFonts w:eastAsia="Times New Roman" w:cs="Times New Roman"/>
          <w:sz w:val="24"/>
          <w:szCs w:val="24"/>
          <w:lang w:eastAsia="de-DE"/>
        </w:rPr>
        <w:t>Werden Sie mit unseren einmaligen Spezialisierungen Experte im öffentlichen Controlling oder im öffentlichen Beschaffungsmanagement.</w:t>
      </w:r>
    </w:p>
    <w:p w:rsidR="00FB73EA" w:rsidRPr="00FB73EA" w:rsidRDefault="001B5CCB" w:rsidP="00FB73EA">
      <w:pPr>
        <w:pStyle w:val="Listenabsatz"/>
        <w:numPr>
          <w:ilvl w:val="0"/>
          <w:numId w:val="8"/>
        </w:numPr>
        <w:spacing w:after="0"/>
        <w:rPr>
          <w:rFonts w:eastAsia="Times New Roman" w:cs="Times New Roman"/>
          <w:sz w:val="24"/>
          <w:szCs w:val="24"/>
          <w:lang w:eastAsia="de-DE"/>
        </w:rPr>
      </w:pPr>
      <w:r>
        <w:rPr>
          <w:rFonts w:eastAsia="Times New Roman" w:cs="Times New Roman"/>
          <w:sz w:val="24"/>
          <w:szCs w:val="24"/>
          <w:lang w:eastAsia="de-DE"/>
        </w:rPr>
        <w:t>Nutzen Sie die Vorteile des Blended-Learning-Prinzips und der intensiven Wissensvermittlung.</w:t>
      </w:r>
    </w:p>
    <w:p w:rsidR="00C02397" w:rsidRPr="00C02397" w:rsidRDefault="00B55554" w:rsidP="00FB73EA">
      <w:pPr>
        <w:numPr>
          <w:ilvl w:val="0"/>
          <w:numId w:val="8"/>
        </w:numPr>
        <w:spacing w:before="100" w:beforeAutospacing="1" w:after="0" w:line="240" w:lineRule="auto"/>
        <w:rPr>
          <w:rFonts w:eastAsia="Times New Roman" w:cs="Times New Roman"/>
          <w:sz w:val="24"/>
          <w:szCs w:val="24"/>
          <w:lang w:eastAsia="de-DE"/>
        </w:rPr>
      </w:pPr>
      <w:r>
        <w:rPr>
          <w:rFonts w:eastAsia="Times New Roman" w:cs="Times New Roman"/>
          <w:sz w:val="24"/>
          <w:szCs w:val="24"/>
          <w:lang w:eastAsia="de-DE"/>
        </w:rPr>
        <w:t>Profitieren Sie von unserem b</w:t>
      </w:r>
      <w:r w:rsidR="00C02397" w:rsidRPr="00C02397">
        <w:rPr>
          <w:rFonts w:eastAsia="Times New Roman" w:cs="Times New Roman"/>
          <w:sz w:val="24"/>
          <w:szCs w:val="24"/>
          <w:lang w:eastAsia="de-DE"/>
        </w:rPr>
        <w:t>ewährte</w:t>
      </w:r>
      <w:r>
        <w:rPr>
          <w:rFonts w:eastAsia="Times New Roman" w:cs="Times New Roman"/>
          <w:sz w:val="24"/>
          <w:szCs w:val="24"/>
          <w:lang w:eastAsia="de-DE"/>
        </w:rPr>
        <w:t>n</w:t>
      </w:r>
      <w:r w:rsidR="00C02397" w:rsidRPr="00C02397">
        <w:rPr>
          <w:rFonts w:eastAsia="Times New Roman" w:cs="Times New Roman"/>
          <w:sz w:val="24"/>
          <w:szCs w:val="24"/>
          <w:lang w:eastAsia="de-DE"/>
        </w:rPr>
        <w:t xml:space="preserve"> Kleingruppenkonzept </w:t>
      </w:r>
      <w:r>
        <w:rPr>
          <w:rFonts w:eastAsia="Times New Roman" w:cs="Times New Roman"/>
          <w:sz w:val="24"/>
          <w:szCs w:val="24"/>
          <w:lang w:eastAsia="de-DE"/>
        </w:rPr>
        <w:t>und unserer hervorragenden individuellen Betreuung.</w:t>
      </w:r>
    </w:p>
    <w:p w:rsidR="00C02397" w:rsidRDefault="00B55554" w:rsidP="00FB73EA">
      <w:pPr>
        <w:numPr>
          <w:ilvl w:val="0"/>
          <w:numId w:val="8"/>
        </w:numPr>
        <w:spacing w:before="100" w:beforeAutospacing="1" w:after="0" w:line="240" w:lineRule="auto"/>
        <w:rPr>
          <w:rFonts w:eastAsia="Times New Roman" w:cs="Times New Roman"/>
          <w:sz w:val="24"/>
          <w:szCs w:val="24"/>
          <w:lang w:eastAsia="de-DE"/>
        </w:rPr>
      </w:pPr>
      <w:r>
        <w:rPr>
          <w:rFonts w:eastAsia="Times New Roman" w:cs="Times New Roman"/>
          <w:sz w:val="24"/>
          <w:szCs w:val="24"/>
          <w:lang w:eastAsia="de-DE"/>
        </w:rPr>
        <w:t>Verbringen Sie Ihre Präsenztage an einem attraktiven Studienort und tauschen Sie sich mit anderen Fach- und Führungskräften aus.</w:t>
      </w:r>
    </w:p>
    <w:p w:rsidR="00B55554" w:rsidRDefault="00B55554" w:rsidP="00FB73EA">
      <w:pPr>
        <w:spacing w:before="100" w:beforeAutospacing="1" w:after="0" w:line="240" w:lineRule="auto"/>
        <w:rPr>
          <w:rFonts w:eastAsia="Times New Roman" w:cs="Times New Roman"/>
          <w:sz w:val="24"/>
          <w:szCs w:val="24"/>
          <w:lang w:eastAsia="de-DE"/>
        </w:rPr>
      </w:pPr>
    </w:p>
    <w:p w:rsidR="005B7890" w:rsidRPr="005B7890" w:rsidRDefault="005B7890" w:rsidP="005B7890">
      <w:pPr>
        <w:rPr>
          <w:rFonts w:eastAsia="Times New Roman" w:cs="Times New Roman"/>
          <w:b/>
          <w:sz w:val="28"/>
          <w:szCs w:val="24"/>
          <w:lang w:eastAsia="de-DE"/>
        </w:rPr>
      </w:pPr>
      <w:r>
        <w:rPr>
          <w:rFonts w:eastAsia="Times New Roman" w:cs="Times New Roman"/>
          <w:b/>
          <w:sz w:val="28"/>
          <w:szCs w:val="24"/>
          <w:lang w:eastAsia="de-DE"/>
        </w:rPr>
        <w:br w:type="page"/>
      </w:r>
    </w:p>
    <w:p w:rsidR="00B73B84" w:rsidRPr="00B73B84" w:rsidRDefault="00B73B84" w:rsidP="00B73B84">
      <w:pPr>
        <w:pStyle w:val="Listenabsatz"/>
        <w:numPr>
          <w:ilvl w:val="0"/>
          <w:numId w:val="2"/>
        </w:numPr>
        <w:rPr>
          <w:b/>
          <w:sz w:val="24"/>
          <w:szCs w:val="24"/>
        </w:rPr>
      </w:pPr>
      <w:r w:rsidRPr="00B73B84">
        <w:rPr>
          <w:b/>
          <w:sz w:val="24"/>
          <w:szCs w:val="24"/>
        </w:rPr>
        <w:lastRenderedPageBreak/>
        <w:t>INHALTE</w:t>
      </w:r>
    </w:p>
    <w:p w:rsidR="00B73B84" w:rsidRPr="00B73B84" w:rsidRDefault="00B73B84" w:rsidP="00B73B84">
      <w:pPr>
        <w:rPr>
          <w:b/>
          <w:sz w:val="24"/>
          <w:szCs w:val="24"/>
        </w:rPr>
      </w:pPr>
    </w:p>
    <w:p w:rsidR="00B73B84" w:rsidRDefault="00B73B84" w:rsidP="00B73B84">
      <w:pPr>
        <w:rPr>
          <w:b/>
          <w:sz w:val="28"/>
          <w:szCs w:val="28"/>
        </w:rPr>
      </w:pPr>
      <w:r>
        <w:rPr>
          <w:noProof/>
          <w:lang w:eastAsia="de-DE"/>
        </w:rPr>
        <w:drawing>
          <wp:inline distT="0" distB="0" distL="0" distR="0" wp14:anchorId="7B761A52" wp14:editId="7CDCA609">
            <wp:extent cx="2286000" cy="428625"/>
            <wp:effectExtent l="0" t="0" r="0" b="9525"/>
            <wp:docPr id="20"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Default="00B73B84" w:rsidP="00B73B84">
      <w:pPr>
        <w:rPr>
          <w:b/>
          <w:sz w:val="28"/>
          <w:szCs w:val="28"/>
        </w:rPr>
      </w:pPr>
      <w:r w:rsidRPr="00B73B84">
        <w:rPr>
          <w:b/>
          <w:noProof/>
          <w:sz w:val="28"/>
          <w:szCs w:val="28"/>
          <w:lang w:eastAsia="de-DE"/>
        </w:rPr>
        <w:drawing>
          <wp:anchor distT="0" distB="0" distL="114300" distR="114300" simplePos="0" relativeHeight="251672576" behindDoc="0" locked="0" layoutInCell="1" allowOverlap="1" wp14:anchorId="7A12050D" wp14:editId="2058C474">
            <wp:simplePos x="0" y="0"/>
            <wp:positionH relativeFrom="column">
              <wp:posOffset>0</wp:posOffset>
            </wp:positionH>
            <wp:positionV relativeFrom="paragraph">
              <wp:posOffset>-635</wp:posOffset>
            </wp:positionV>
            <wp:extent cx="2274455" cy="1250950"/>
            <wp:effectExtent l="0" t="0" r="0" b="635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3600" behindDoc="0" locked="0" layoutInCell="1" allowOverlap="1" wp14:anchorId="16F1FFEF" wp14:editId="5CF43C6E">
            <wp:simplePos x="0" y="0"/>
            <wp:positionH relativeFrom="column">
              <wp:posOffset>2276475</wp:posOffset>
            </wp:positionH>
            <wp:positionV relativeFrom="paragraph">
              <wp:posOffset>8890</wp:posOffset>
            </wp:positionV>
            <wp:extent cx="2274455" cy="1250950"/>
            <wp:effectExtent l="0" t="0" r="0" b="6350"/>
            <wp:wrapNone/>
            <wp:docPr id="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4624" behindDoc="0" locked="0" layoutInCell="1" allowOverlap="1" wp14:anchorId="5F8EE67F" wp14:editId="082D814A">
            <wp:simplePos x="0" y="0"/>
            <wp:positionH relativeFrom="column">
              <wp:posOffset>4552950</wp:posOffset>
            </wp:positionH>
            <wp:positionV relativeFrom="paragraph">
              <wp:posOffset>-635</wp:posOffset>
            </wp:positionV>
            <wp:extent cx="1611630" cy="1250932"/>
            <wp:effectExtent l="0" t="0" r="7620" b="6985"/>
            <wp:wrapNone/>
            <wp:docPr id="1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B55554" w:rsidRPr="003F3EC7" w:rsidRDefault="004A3B82" w:rsidP="00B55554">
      <w:pPr>
        <w:rPr>
          <w:b/>
          <w:sz w:val="28"/>
          <w:szCs w:val="28"/>
        </w:rPr>
      </w:pPr>
      <w:r>
        <w:rPr>
          <w:b/>
          <w:sz w:val="28"/>
          <w:szCs w:val="28"/>
        </w:rPr>
        <w:t>Studieni</w:t>
      </w:r>
      <w:r w:rsidR="00B55554" w:rsidRPr="003F3EC7">
        <w:rPr>
          <w:b/>
          <w:sz w:val="28"/>
          <w:szCs w:val="28"/>
        </w:rPr>
        <w:t>nhalte</w:t>
      </w:r>
      <w:r w:rsidR="006F07EA" w:rsidRPr="003F3EC7">
        <w:rPr>
          <w:b/>
          <w:sz w:val="28"/>
          <w:szCs w:val="28"/>
        </w:rPr>
        <w:t xml:space="preserve"> </w:t>
      </w:r>
    </w:p>
    <w:p w:rsidR="00B55554" w:rsidRPr="00B55554" w:rsidRDefault="00B55554" w:rsidP="00BB374E">
      <w:pPr>
        <w:jc w:val="both"/>
        <w:rPr>
          <w:b/>
          <w:sz w:val="24"/>
          <w:szCs w:val="28"/>
        </w:rPr>
      </w:pPr>
      <w:r w:rsidRPr="00B55554">
        <w:rPr>
          <w:b/>
          <w:sz w:val="24"/>
          <w:szCs w:val="28"/>
        </w:rPr>
        <w:t>Das Studium ist in drei Studienabschnitte</w:t>
      </w:r>
      <w:r>
        <w:rPr>
          <w:b/>
          <w:sz w:val="24"/>
          <w:szCs w:val="28"/>
        </w:rPr>
        <w:t xml:space="preserve"> – Grundlagenphase, Vertiefungsphase und Spezialisierungsphase – </w:t>
      </w:r>
      <w:r w:rsidRPr="00B55554">
        <w:rPr>
          <w:b/>
          <w:sz w:val="24"/>
          <w:szCs w:val="28"/>
        </w:rPr>
        <w:t xml:space="preserve"> organisiert, welche insgesamt</w:t>
      </w:r>
      <w:r>
        <w:rPr>
          <w:b/>
          <w:sz w:val="24"/>
          <w:szCs w:val="28"/>
        </w:rPr>
        <w:t xml:space="preserve"> 24 Monate umfassen.</w:t>
      </w:r>
      <w:r w:rsidR="006F07EA" w:rsidRPr="006F07EA">
        <w:rPr>
          <w:sz w:val="24"/>
          <w:szCs w:val="28"/>
        </w:rPr>
        <w:t xml:space="preserve"> </w:t>
      </w:r>
      <w:r w:rsidR="006F07EA" w:rsidRPr="006F07EA">
        <w:rPr>
          <w:b/>
          <w:sz w:val="24"/>
          <w:szCs w:val="28"/>
        </w:rPr>
        <w:t>Pro Studienabschnitt werden vier Module durchgeführt, je Modul ist eine Wochenend-Präsenz von Don</w:t>
      </w:r>
      <w:r w:rsidR="006F07EA">
        <w:rPr>
          <w:b/>
          <w:sz w:val="24"/>
          <w:szCs w:val="28"/>
        </w:rPr>
        <w:t>nerstag bis Samstag vorgesehen.</w:t>
      </w:r>
    </w:p>
    <w:p w:rsidR="00C02397" w:rsidRPr="00C02397" w:rsidRDefault="00C02397" w:rsidP="00BB374E">
      <w:pPr>
        <w:numPr>
          <w:ilvl w:val="0"/>
          <w:numId w:val="9"/>
        </w:numPr>
        <w:spacing w:before="100" w:beforeAutospacing="1" w:after="100" w:afterAutospacing="1" w:line="240" w:lineRule="auto"/>
        <w:jc w:val="both"/>
        <w:rPr>
          <w:rFonts w:eastAsia="Times New Roman" w:cs="Times New Roman"/>
          <w:sz w:val="24"/>
          <w:szCs w:val="24"/>
          <w:lang w:eastAsia="de-DE"/>
        </w:rPr>
      </w:pPr>
      <w:r w:rsidRPr="00C02397">
        <w:rPr>
          <w:rFonts w:eastAsia="Times New Roman" w:cs="Times New Roman"/>
          <w:sz w:val="24"/>
          <w:szCs w:val="24"/>
          <w:lang w:eastAsia="de-DE"/>
        </w:rPr>
        <w:t xml:space="preserve">In der </w:t>
      </w:r>
      <w:r w:rsidRPr="00C02397">
        <w:rPr>
          <w:rFonts w:eastAsia="Times New Roman" w:cs="Times New Roman"/>
          <w:b/>
          <w:sz w:val="24"/>
          <w:szCs w:val="24"/>
          <w:lang w:eastAsia="de-DE"/>
        </w:rPr>
        <w:t>Grundlagenphase</w:t>
      </w:r>
      <w:r w:rsidRPr="00C02397">
        <w:rPr>
          <w:rFonts w:eastAsia="Times New Roman" w:cs="Times New Roman"/>
          <w:sz w:val="24"/>
          <w:szCs w:val="24"/>
          <w:lang w:eastAsia="de-DE"/>
        </w:rPr>
        <w:t xml:space="preserve"> werden elementare Kenntnisse und Methoden der Wirtschaftswissenschaften in den Bereichen „Organisationsgestaltung und Projektmanagement“, „Mikro- und Makroökonomie“, „Strategisches Management und Personalmanagement“ sowie „Kosten- und Investitionsrechnung“ vermittelt.</w:t>
      </w:r>
    </w:p>
    <w:p w:rsidR="00C02397" w:rsidRPr="00C02397" w:rsidRDefault="00C02397" w:rsidP="00BB374E">
      <w:pPr>
        <w:numPr>
          <w:ilvl w:val="0"/>
          <w:numId w:val="10"/>
        </w:numPr>
        <w:spacing w:before="100" w:beforeAutospacing="1" w:after="100" w:afterAutospacing="1" w:line="240" w:lineRule="auto"/>
        <w:jc w:val="both"/>
        <w:rPr>
          <w:rFonts w:eastAsia="Times New Roman" w:cs="Times New Roman"/>
          <w:sz w:val="24"/>
          <w:szCs w:val="24"/>
          <w:lang w:eastAsia="de-DE"/>
        </w:rPr>
      </w:pPr>
      <w:r w:rsidRPr="00C02397">
        <w:rPr>
          <w:rFonts w:eastAsia="Times New Roman" w:cs="Times New Roman"/>
          <w:sz w:val="24"/>
          <w:szCs w:val="24"/>
          <w:lang w:eastAsia="de-DE"/>
        </w:rPr>
        <w:t xml:space="preserve">In der </w:t>
      </w:r>
      <w:r w:rsidRPr="00C02397">
        <w:rPr>
          <w:rFonts w:eastAsia="Times New Roman" w:cs="Times New Roman"/>
          <w:b/>
          <w:sz w:val="24"/>
          <w:szCs w:val="24"/>
          <w:lang w:eastAsia="de-DE"/>
        </w:rPr>
        <w:t>Vertiefungsphase</w:t>
      </w:r>
      <w:r w:rsidRPr="00C02397">
        <w:rPr>
          <w:rFonts w:eastAsia="Times New Roman" w:cs="Times New Roman"/>
          <w:sz w:val="24"/>
          <w:szCs w:val="24"/>
          <w:lang w:eastAsia="de-DE"/>
        </w:rPr>
        <w:t xml:space="preserve"> stehen die Besonderheiten öffentlicher Verwaltungen im Fokus. Es werden spezifische Kenntnisse und Methoden zu den Themen „Deutsches und internationales politisches System“, „Staats- und Verwaltungsrecht“, „Verwaltungshandeln und Public Management“ vermittelt. Eine Exkursion in politische Zentren wie Berlin oder Brüssel und der Austausch mit hochkarätigen Diskussionspartnern vor Ort rundet diese Phase des Studiengangs ab.</w:t>
      </w:r>
    </w:p>
    <w:p w:rsidR="00C02397" w:rsidRPr="00C02397" w:rsidRDefault="00C02397" w:rsidP="00BB374E">
      <w:pPr>
        <w:numPr>
          <w:ilvl w:val="0"/>
          <w:numId w:val="11"/>
        </w:numPr>
        <w:spacing w:before="100" w:beforeAutospacing="1" w:after="100" w:afterAutospacing="1" w:line="240" w:lineRule="auto"/>
        <w:jc w:val="both"/>
        <w:rPr>
          <w:rFonts w:eastAsia="Times New Roman" w:cs="Times New Roman"/>
          <w:sz w:val="24"/>
          <w:szCs w:val="24"/>
          <w:lang w:eastAsia="de-DE"/>
        </w:rPr>
      </w:pPr>
      <w:r w:rsidRPr="00C02397">
        <w:rPr>
          <w:rFonts w:eastAsia="Times New Roman" w:cs="Times New Roman"/>
          <w:sz w:val="24"/>
          <w:szCs w:val="24"/>
          <w:lang w:eastAsia="de-DE"/>
        </w:rPr>
        <w:t xml:space="preserve">Die </w:t>
      </w:r>
      <w:r w:rsidRPr="00C02397">
        <w:rPr>
          <w:rFonts w:eastAsia="Times New Roman" w:cs="Times New Roman"/>
          <w:b/>
          <w:sz w:val="24"/>
          <w:szCs w:val="24"/>
          <w:lang w:eastAsia="de-DE"/>
        </w:rPr>
        <w:t xml:space="preserve">Spezialisierungsphase </w:t>
      </w:r>
      <w:r w:rsidRPr="00C02397">
        <w:rPr>
          <w:rFonts w:eastAsia="Times New Roman" w:cs="Times New Roman"/>
          <w:sz w:val="24"/>
          <w:szCs w:val="24"/>
          <w:lang w:eastAsia="de-DE"/>
        </w:rPr>
        <w:t>bietet zielgenaue Inhalte in den Bereichen Öffentliches Controlling und Öffentliche Beschaffung. Das Modul „Wirtschaftlichkeitsuntersuchungen im öffentlichen Sektor“ ist für die Teilnehmerinnen und Teilnehmer beider Vertiefungsrichtungen verpflichtend. Im Bereich Öffentliches Controlling werden Kenntnisse und Methoden zu den Besonderheiten von Steuerung und Controlling in Behörden, zur Erfolgsmessung und zu Planungs- und Kontrollinstrumenten im öffentlichen Bereich vermittelt. Der Bereich Öffentliche Beschaffung umfasst neben einer Lehrveranstaltung zum Vergaberecht weitere Veranstaltungen zum öffentlichen Beschaffungsprozess und zum strategischen Beschaffungsmanagement. Praxisorientierte Seminare in beiden Spezialisierungen sowie die Anfertigung einer Master-Arbeit runden den Studiengang ab.</w:t>
      </w:r>
    </w:p>
    <w:p w:rsidR="00BB374E" w:rsidRDefault="00BB374E" w:rsidP="00BB374E">
      <w:pPr>
        <w:rPr>
          <w:b/>
          <w:sz w:val="28"/>
          <w:szCs w:val="28"/>
        </w:rPr>
      </w:pPr>
    </w:p>
    <w:p w:rsidR="0051684A" w:rsidRDefault="0051684A" w:rsidP="0051684A">
      <w:pPr>
        <w:spacing w:after="120" w:line="240" w:lineRule="auto"/>
        <w:jc w:val="both"/>
        <w:rPr>
          <w:b/>
          <w:sz w:val="28"/>
          <w:szCs w:val="26"/>
          <w:lang w:bidi="en-US"/>
        </w:rPr>
      </w:pPr>
      <w:r w:rsidRPr="0080160A">
        <w:rPr>
          <w:b/>
          <w:sz w:val="28"/>
          <w:szCs w:val="26"/>
          <w:lang w:bidi="en-US"/>
        </w:rPr>
        <w:lastRenderedPageBreak/>
        <w:t xml:space="preserve">Modulstruktur </w:t>
      </w:r>
    </w:p>
    <w:p w:rsidR="0051684A" w:rsidRPr="0080160A" w:rsidRDefault="0051684A" w:rsidP="0051684A">
      <w:pPr>
        <w:spacing w:after="120" w:line="240" w:lineRule="auto"/>
        <w:jc w:val="both"/>
        <w:rPr>
          <w:sz w:val="20"/>
          <w:lang w:bidi="en-US"/>
        </w:rPr>
      </w:pPr>
      <w:r w:rsidRPr="0080160A">
        <w:rPr>
          <w:b/>
          <w:i/>
          <w:sz w:val="24"/>
          <w:szCs w:val="26"/>
          <w:lang w:bidi="en-US"/>
        </w:rPr>
        <w:t>Graphische Darstellung, s. Flyer (pdf) bzw. Umsetzung in Prototyping;</w:t>
      </w:r>
      <w:r w:rsidRPr="0080160A">
        <w:rPr>
          <w:b/>
          <w:sz w:val="24"/>
          <w:szCs w:val="26"/>
          <w:lang w:bidi="en-US"/>
        </w:rPr>
        <w:t xml:space="preserve"> </w:t>
      </w:r>
      <w:r w:rsidRPr="0080160A">
        <w:rPr>
          <w:b/>
          <w:i/>
          <w:sz w:val="24"/>
          <w:szCs w:val="26"/>
          <w:lang w:bidi="en-US"/>
        </w:rPr>
        <w:t>Wunsch: Hinterlegung der Buttons mit Kurzbeschreibung jedes Moduls</w:t>
      </w:r>
    </w:p>
    <w:p w:rsidR="0051684A" w:rsidRDefault="0051684A" w:rsidP="00BB374E">
      <w:pPr>
        <w:rPr>
          <w:b/>
          <w:sz w:val="28"/>
          <w:szCs w:val="28"/>
        </w:rPr>
      </w:pPr>
      <w:bookmarkStart w:id="0" w:name="_GoBack"/>
      <w:bookmarkEnd w:id="0"/>
    </w:p>
    <w:p w:rsidR="00BB374E" w:rsidRPr="00BB374E" w:rsidRDefault="00BB374E" w:rsidP="00BB374E">
      <w:pPr>
        <w:rPr>
          <w:b/>
          <w:sz w:val="28"/>
          <w:szCs w:val="28"/>
        </w:rPr>
      </w:pPr>
      <w:r>
        <w:rPr>
          <w:b/>
          <w:sz w:val="28"/>
          <w:szCs w:val="28"/>
        </w:rPr>
        <w:t>Lehr- und Lernmethode</w:t>
      </w:r>
    </w:p>
    <w:p w:rsidR="00BB374E" w:rsidRPr="00BB374E" w:rsidRDefault="00BB374E" w:rsidP="00BB374E">
      <w:pPr>
        <w:jc w:val="both"/>
        <w:rPr>
          <w:sz w:val="24"/>
          <w:szCs w:val="28"/>
        </w:rPr>
      </w:pPr>
      <w:r w:rsidRPr="00BB374E">
        <w:rPr>
          <w:sz w:val="24"/>
          <w:szCs w:val="28"/>
        </w:rPr>
        <w:t>Der MBA-Studiengang ist modular aufgebaut und konsequent berufsbegleitend studierbar. Das im blended-learning-Prinzip gestaltete Lehr-Lern-Konzept verbindet ganztägige Präsenzveranstaltungen, i.d.R. von Donnerstag bis Samstag, mit einem medial unterstützten und tutoriell begleiteten Selbststudium der Teilnehmerinnen und Teilnehmer. Hierfür wird die Lernplattform ILIAS der Universität der</w:t>
      </w:r>
      <w:r>
        <w:rPr>
          <w:sz w:val="24"/>
          <w:szCs w:val="28"/>
        </w:rPr>
        <w:t xml:space="preserve"> Bundeswehr München eingesetzt.</w:t>
      </w:r>
    </w:p>
    <w:p w:rsidR="00BB374E" w:rsidRPr="00BB374E" w:rsidRDefault="00BB374E" w:rsidP="00BB374E">
      <w:pPr>
        <w:jc w:val="both"/>
        <w:rPr>
          <w:sz w:val="24"/>
          <w:szCs w:val="28"/>
        </w:rPr>
      </w:pPr>
      <w:r w:rsidRPr="00BB374E">
        <w:rPr>
          <w:sz w:val="24"/>
          <w:szCs w:val="28"/>
        </w:rPr>
        <w:t>Durch diese Lehr- und Lernmethode werden eine intensive Wissensvermittlung und ein  rascher Kompetenzerwerb erzielt. Zwischen den Präsenzphasen kann das erworbene Wissen direkt in die berufliche Praxis einfließen, so dass für die Studierenden und deren Arbeitgeber ein unmittelbarer Nutzen entsteht. Die Module schließen jeweils studienb</w:t>
      </w:r>
      <w:r>
        <w:rPr>
          <w:sz w:val="24"/>
          <w:szCs w:val="28"/>
        </w:rPr>
        <w:t>egleitend mit einer Prüfung ab.</w:t>
      </w:r>
    </w:p>
    <w:p w:rsidR="00B55554" w:rsidRPr="00B55554" w:rsidRDefault="00BB374E" w:rsidP="00BB374E">
      <w:pPr>
        <w:jc w:val="both"/>
        <w:rPr>
          <w:sz w:val="24"/>
          <w:szCs w:val="28"/>
        </w:rPr>
      </w:pPr>
      <w:r w:rsidRPr="00BB374E">
        <w:rPr>
          <w:sz w:val="24"/>
          <w:szCs w:val="28"/>
        </w:rPr>
        <w:t>Die Lerninhalte und -aufgaben des Fern- und Präsenzlernens sind an die zur Verfügung stehenden Zeitkontingente berufstätiger Studierender angepasst und betragen durchschnittlich 40 ECTS pro Jahr.</w:t>
      </w:r>
    </w:p>
    <w:p w:rsidR="00BB374E" w:rsidRDefault="00BB374E" w:rsidP="00B55554">
      <w:pPr>
        <w:rPr>
          <w:b/>
          <w:sz w:val="28"/>
          <w:szCs w:val="28"/>
        </w:rPr>
      </w:pPr>
    </w:p>
    <w:p w:rsidR="00B55554" w:rsidRPr="003F3EC7" w:rsidRDefault="006F07EA" w:rsidP="00B55554">
      <w:pPr>
        <w:rPr>
          <w:b/>
          <w:sz w:val="28"/>
          <w:szCs w:val="28"/>
        </w:rPr>
      </w:pPr>
      <w:r w:rsidRPr="003F3EC7">
        <w:rPr>
          <w:b/>
          <w:sz w:val="28"/>
          <w:szCs w:val="28"/>
        </w:rPr>
        <w:t>Modulstudium</w:t>
      </w:r>
    </w:p>
    <w:p w:rsidR="00B55554" w:rsidRPr="00B55554" w:rsidRDefault="00B55554" w:rsidP="00BB374E">
      <w:pPr>
        <w:jc w:val="both"/>
        <w:rPr>
          <w:sz w:val="24"/>
          <w:szCs w:val="28"/>
        </w:rPr>
      </w:pPr>
      <w:r w:rsidRPr="00B55554">
        <w:rPr>
          <w:sz w:val="24"/>
          <w:szCs w:val="28"/>
        </w:rPr>
        <w:t>Der modulare Aufbau des Studiengangs erlaubt es, auch einzelne Module im Rahmen eines Modulstudiums zu belegen und diese mit einem Hochschulzertifikat abzuschließen. Für erfolgreich abgelegte Module werden von der Universität ECTS-Leistungspunkte bescheini</w:t>
      </w:r>
      <w:r w:rsidR="006F07EA">
        <w:rPr>
          <w:sz w:val="24"/>
          <w:szCs w:val="28"/>
        </w:rPr>
        <w:t>gt.</w:t>
      </w:r>
    </w:p>
    <w:p w:rsidR="00B73B84" w:rsidRDefault="00B55554" w:rsidP="005B7890">
      <w:pPr>
        <w:jc w:val="both"/>
        <w:rPr>
          <w:sz w:val="24"/>
          <w:szCs w:val="28"/>
        </w:rPr>
      </w:pPr>
      <w:r w:rsidRPr="00B55554">
        <w:rPr>
          <w:sz w:val="24"/>
          <w:szCs w:val="28"/>
        </w:rPr>
        <w:t>Wurden auf diese Art alle Module belegt und erfolgreich abgeschlossen, kann die Ausbildung mit dem MBA-Abschluss beendet werden, sofern eine Masterarbeit entsprechend der Prüfungsordnung</w:t>
      </w:r>
      <w:r w:rsidR="006F07EA">
        <w:rPr>
          <w:sz w:val="24"/>
          <w:szCs w:val="28"/>
        </w:rPr>
        <w:t xml:space="preserve"> erfolgreich angefertigt wurde.</w:t>
      </w:r>
    </w:p>
    <w:p w:rsidR="005B7890" w:rsidRPr="005B7890" w:rsidRDefault="005B7890" w:rsidP="005B7890">
      <w:pPr>
        <w:rPr>
          <w:sz w:val="24"/>
          <w:szCs w:val="28"/>
        </w:rPr>
      </w:pPr>
      <w:r>
        <w:rPr>
          <w:sz w:val="24"/>
          <w:szCs w:val="28"/>
        </w:rPr>
        <w:br w:type="page"/>
      </w:r>
    </w:p>
    <w:p w:rsidR="00B73B84" w:rsidRPr="00B73B84" w:rsidRDefault="004465EC" w:rsidP="00B73B84">
      <w:pPr>
        <w:pStyle w:val="Listenabsatz"/>
        <w:numPr>
          <w:ilvl w:val="0"/>
          <w:numId w:val="2"/>
        </w:numPr>
        <w:rPr>
          <w:b/>
          <w:sz w:val="24"/>
          <w:szCs w:val="24"/>
        </w:rPr>
      </w:pPr>
      <w:r>
        <w:rPr>
          <w:b/>
          <w:sz w:val="24"/>
          <w:szCs w:val="24"/>
        </w:rPr>
        <w:lastRenderedPageBreak/>
        <w:t>FAQ</w:t>
      </w:r>
    </w:p>
    <w:p w:rsidR="00B73B84" w:rsidRDefault="00B73B84" w:rsidP="00B73B84">
      <w:pPr>
        <w:rPr>
          <w:b/>
          <w:sz w:val="28"/>
          <w:szCs w:val="28"/>
        </w:rPr>
      </w:pPr>
    </w:p>
    <w:p w:rsidR="00B73B84" w:rsidRDefault="00B73B84" w:rsidP="00B73B84">
      <w:pPr>
        <w:rPr>
          <w:b/>
          <w:sz w:val="28"/>
          <w:szCs w:val="28"/>
        </w:rPr>
      </w:pPr>
      <w:r>
        <w:rPr>
          <w:noProof/>
          <w:lang w:eastAsia="de-DE"/>
        </w:rPr>
        <w:drawing>
          <wp:inline distT="0" distB="0" distL="0" distR="0" wp14:anchorId="7B761A52" wp14:editId="7CDCA609">
            <wp:extent cx="2286000" cy="428625"/>
            <wp:effectExtent l="0" t="0" r="0" b="9525"/>
            <wp:docPr id="21"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Default="00B73B84" w:rsidP="00B73B84">
      <w:pPr>
        <w:rPr>
          <w:b/>
          <w:sz w:val="28"/>
          <w:szCs w:val="28"/>
        </w:rPr>
      </w:pPr>
      <w:r w:rsidRPr="00B73B84">
        <w:rPr>
          <w:b/>
          <w:noProof/>
          <w:sz w:val="28"/>
          <w:szCs w:val="28"/>
          <w:lang w:eastAsia="de-DE"/>
        </w:rPr>
        <w:drawing>
          <wp:anchor distT="0" distB="0" distL="114300" distR="114300" simplePos="0" relativeHeight="251676672" behindDoc="0" locked="0" layoutInCell="1" allowOverlap="1" wp14:anchorId="7A12050D" wp14:editId="2058C474">
            <wp:simplePos x="0" y="0"/>
            <wp:positionH relativeFrom="column">
              <wp:posOffset>0</wp:posOffset>
            </wp:positionH>
            <wp:positionV relativeFrom="paragraph">
              <wp:posOffset>0</wp:posOffset>
            </wp:positionV>
            <wp:extent cx="2274455" cy="1250950"/>
            <wp:effectExtent l="0" t="0" r="0" b="635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7696" behindDoc="0" locked="0" layoutInCell="1" allowOverlap="1" wp14:anchorId="16F1FFEF" wp14:editId="5CF43C6E">
            <wp:simplePos x="0" y="0"/>
            <wp:positionH relativeFrom="column">
              <wp:posOffset>2276475</wp:posOffset>
            </wp:positionH>
            <wp:positionV relativeFrom="paragraph">
              <wp:posOffset>9525</wp:posOffset>
            </wp:positionV>
            <wp:extent cx="2274455" cy="1250950"/>
            <wp:effectExtent l="0" t="0" r="0" b="6350"/>
            <wp:wrapNone/>
            <wp:docPr id="1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8720" behindDoc="0" locked="0" layoutInCell="1" allowOverlap="1" wp14:anchorId="5F8EE67F" wp14:editId="082D814A">
            <wp:simplePos x="0" y="0"/>
            <wp:positionH relativeFrom="column">
              <wp:posOffset>4552950</wp:posOffset>
            </wp:positionH>
            <wp:positionV relativeFrom="paragraph">
              <wp:posOffset>0</wp:posOffset>
            </wp:positionV>
            <wp:extent cx="1611630" cy="1250932"/>
            <wp:effectExtent l="0" t="0" r="7620" b="6985"/>
            <wp:wrapNone/>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9C4077" w:rsidRPr="001811D2" w:rsidRDefault="006034C2" w:rsidP="001811D2">
      <w:pPr>
        <w:rPr>
          <w:rStyle w:val="Fett"/>
          <w:bCs w:val="0"/>
          <w:sz w:val="32"/>
          <w:szCs w:val="28"/>
        </w:rPr>
      </w:pPr>
      <w:r>
        <w:rPr>
          <w:rStyle w:val="Fett"/>
          <w:sz w:val="24"/>
        </w:rPr>
        <w:t xml:space="preserve">Welche speziellen </w:t>
      </w:r>
      <w:r w:rsidR="00B73B84" w:rsidRPr="00B73B84">
        <w:rPr>
          <w:rStyle w:val="Fett"/>
          <w:sz w:val="24"/>
        </w:rPr>
        <w:t>Voraussetzungen</w:t>
      </w:r>
      <w:r>
        <w:rPr>
          <w:rStyle w:val="Fett"/>
          <w:sz w:val="24"/>
        </w:rPr>
        <w:t xml:space="preserve"> benötige ich</w:t>
      </w:r>
      <w:r w:rsidR="00B73B84" w:rsidRPr="00B73B84">
        <w:rPr>
          <w:rStyle w:val="Fett"/>
          <w:sz w:val="24"/>
        </w:rPr>
        <w:t xml:space="preserve"> für die Zulassung zum Studium?</w:t>
      </w:r>
      <w:r w:rsidR="001811D2">
        <w:rPr>
          <w:sz w:val="24"/>
        </w:rPr>
        <w:br/>
      </w:r>
      <w:r w:rsidR="00B73B84" w:rsidRPr="00B73B84">
        <w:rPr>
          <w:sz w:val="24"/>
        </w:rPr>
        <w:t xml:space="preserve">Wir </w:t>
      </w:r>
      <w:r w:rsidR="00174E7E">
        <w:rPr>
          <w:sz w:val="24"/>
        </w:rPr>
        <w:t xml:space="preserve">haben </w:t>
      </w:r>
      <w:r w:rsidR="00B73B84" w:rsidRPr="00B73B84">
        <w:rPr>
          <w:sz w:val="24"/>
        </w:rPr>
        <w:t>drei Zulassungsvoraussetzungen. Potentielle Studierende müssen über einen Abschluss eines ersten berufsqualifizierenden Hochschulstudiums verfügen. Also ein Diplom, Diplom (FH) oder Bachelor im Umfang von 210 ECTS-Leistungspunkten. Darüber hinaus muss der Nachweis einer mindestens einjährigen qualifizierten berufspraktischen Erfahrung erbracht werden. Außerdem findet noch ein Auswahlgespräch statt.</w:t>
      </w:r>
    </w:p>
    <w:p w:rsidR="009C4077" w:rsidRPr="001811D2" w:rsidRDefault="009C4077" w:rsidP="001811D2">
      <w:pPr>
        <w:rPr>
          <w:rStyle w:val="Fett"/>
          <w:b w:val="0"/>
          <w:bCs w:val="0"/>
          <w:sz w:val="24"/>
          <w:szCs w:val="24"/>
        </w:rPr>
      </w:pPr>
      <w:r w:rsidRPr="009C4077">
        <w:rPr>
          <w:rStyle w:val="Fett"/>
          <w:sz w:val="24"/>
          <w:szCs w:val="24"/>
        </w:rPr>
        <w:t xml:space="preserve">Welche Vorteile bietet das berufsbegleitende Studienkonzept im Hinblick auf </w:t>
      </w:r>
      <w:r w:rsidR="006034C2">
        <w:rPr>
          <w:rStyle w:val="Fett"/>
          <w:sz w:val="24"/>
          <w:szCs w:val="24"/>
        </w:rPr>
        <w:t xml:space="preserve">meinen </w:t>
      </w:r>
      <w:r w:rsidRPr="009C4077">
        <w:rPr>
          <w:rStyle w:val="Fett"/>
          <w:sz w:val="24"/>
          <w:szCs w:val="24"/>
        </w:rPr>
        <w:t>Berufsalltag?</w:t>
      </w:r>
      <w:r w:rsidR="001811D2">
        <w:rPr>
          <w:sz w:val="24"/>
          <w:szCs w:val="24"/>
        </w:rPr>
        <w:br/>
      </w:r>
      <w:r w:rsidRPr="009C4077">
        <w:rPr>
          <w:sz w:val="24"/>
          <w:szCs w:val="24"/>
        </w:rPr>
        <w:t xml:space="preserve">Die Grundidee ist, dass berufsbegleitend Studierende zum einen ihre eigenen praktischen Erfahrungen einbringen und zum anderen die gelernten Inhalte und Konzepte unmittelbar anwenden beziehungsweise erproben können. Neben den Studieninhalten ziehen berufsbegleitend Studierende einen wichtigen Nutzen des Studiums aus dem Netzwerk mit ihren Kommilitoninnen und Kommilitonen sowie mit den Dozierenden aus Wissenschaft und Praxis, das sie sich im Studium aufbauen können. </w:t>
      </w:r>
    </w:p>
    <w:p w:rsidR="009C4077" w:rsidRPr="001811D2" w:rsidRDefault="00B4255D" w:rsidP="003F3EC7">
      <w:pPr>
        <w:jc w:val="both"/>
        <w:rPr>
          <w:sz w:val="28"/>
          <w:szCs w:val="24"/>
        </w:rPr>
      </w:pPr>
      <w:r>
        <w:rPr>
          <w:rStyle w:val="Fett"/>
          <w:sz w:val="24"/>
        </w:rPr>
        <w:t xml:space="preserve">Welche beruflichen </w:t>
      </w:r>
      <w:r w:rsidR="009C4077" w:rsidRPr="009C4077">
        <w:rPr>
          <w:rStyle w:val="Fett"/>
          <w:sz w:val="24"/>
        </w:rPr>
        <w:t>Perspektiven</w:t>
      </w:r>
      <w:r>
        <w:rPr>
          <w:rStyle w:val="Fett"/>
          <w:sz w:val="24"/>
        </w:rPr>
        <w:t xml:space="preserve"> habe ich mit erfolgreichem Abschluss</w:t>
      </w:r>
      <w:r w:rsidR="009C4077" w:rsidRPr="009C4077">
        <w:rPr>
          <w:rStyle w:val="Fett"/>
          <w:sz w:val="24"/>
        </w:rPr>
        <w:t xml:space="preserve"> </w:t>
      </w:r>
      <w:r>
        <w:rPr>
          <w:rStyle w:val="Fett"/>
          <w:sz w:val="24"/>
        </w:rPr>
        <w:t xml:space="preserve">des </w:t>
      </w:r>
      <w:r w:rsidR="009C4077" w:rsidRPr="009C4077">
        <w:rPr>
          <w:rStyle w:val="Fett"/>
          <w:sz w:val="24"/>
        </w:rPr>
        <w:t>Masterstudiums?</w:t>
      </w:r>
      <w:r w:rsidR="001811D2">
        <w:rPr>
          <w:sz w:val="24"/>
        </w:rPr>
        <w:br/>
      </w:r>
      <w:r w:rsidR="009C4077" w:rsidRPr="009C4077">
        <w:rPr>
          <w:sz w:val="24"/>
        </w:rPr>
        <w:t xml:space="preserve">Neben der inhaltlichen wie persönlichen Weiterentwicklung, die mit einem Studium immer verbunden ist, steht natürlich die weitere konkrete Karriereentwicklung im Vordergrund. Hier bieten sich zwei Wege an: Zum einen handelt es sich beim MBA Public Management um einen vollständigen universitären Masterabschluss, der die formalen Voraussetzungen für den direkten Zugang zum höheren Dienst in der Verwaltung eröffnet - und damit in ein weites berufliches Feld bei Bundes-, Landes- und Kommunalbehörden wie auch in Ministerien. Neben den Karrierechancen im öffentlichen Dienst gibt es zudem eine Vielzahl von Institutionen an der Schnittstelle zwischen öffentlichem Sektor und privatwirtschaftlicher Organisation wie bspw. Stadtwerke, Öffentlich-Private Partnerschaften oder Stiftungen etc. Und drittens stehen schließlich berufliche Perspektiven bei privatwirtschaftlichen Unternehmen offen, die die öffentliche Hand beliefern oder anderweitig mit ihr zusammenarbeiten. Die Potentiale in allen diesen Bereichen sind also enorm groß. Gleichzeitig ist das Angebot spezifisch </w:t>
      </w:r>
      <w:r w:rsidR="009C4077" w:rsidRPr="009C4077">
        <w:rPr>
          <w:sz w:val="24"/>
        </w:rPr>
        <w:lastRenderedPageBreak/>
        <w:t>ausgebildeter qualifizierter Absolventinnen und Absolventen gering - die Chancen sind also aus unserer Sicht exzellent.</w:t>
      </w:r>
    </w:p>
    <w:p w:rsidR="00B73B84" w:rsidRDefault="006F07EA" w:rsidP="001811D2">
      <w:pPr>
        <w:rPr>
          <w:sz w:val="24"/>
        </w:rPr>
      </w:pPr>
      <w:r>
        <w:rPr>
          <w:rStyle w:val="Fett"/>
          <w:sz w:val="24"/>
        </w:rPr>
        <w:t xml:space="preserve">Wie </w:t>
      </w:r>
      <w:r w:rsidR="00DD60BE">
        <w:rPr>
          <w:rStyle w:val="Fett"/>
          <w:sz w:val="24"/>
        </w:rPr>
        <w:t xml:space="preserve">werde ich </w:t>
      </w:r>
      <w:r>
        <w:rPr>
          <w:rStyle w:val="Fett"/>
          <w:sz w:val="24"/>
        </w:rPr>
        <w:t>während des Studiums</w:t>
      </w:r>
      <w:r w:rsidR="00DD60BE">
        <w:rPr>
          <w:rStyle w:val="Fett"/>
          <w:sz w:val="24"/>
        </w:rPr>
        <w:t xml:space="preserve"> betreut</w:t>
      </w:r>
      <w:r w:rsidR="009C4077" w:rsidRPr="009C4077">
        <w:rPr>
          <w:rStyle w:val="Fett"/>
          <w:sz w:val="24"/>
        </w:rPr>
        <w:t>?</w:t>
      </w:r>
      <w:r w:rsidR="009C4077" w:rsidRPr="009C4077">
        <w:rPr>
          <w:sz w:val="24"/>
        </w:rPr>
        <w:br/>
        <w:t>Berufsbegleitende Studiengänge sind keine „Dopplung" eines grundständigen Studienganges, sondern werden spezifisch für die Zielgruppe Berufstätige didaktisch konzipiert. Dazu hat der Studiengang ein Dozierendenteam, dem erfahrene Professorinnen und Professoren der Fakultäten für Wirtschafts- und Organisationswissenschaften bzw. Staats- und Sozialwissenschaften angehören sowie weitere hochkarätige Dozierende anderer Universitäten. Diese konzipieren die Module entsprechend einer einheitlichen Vorgehensweise: Am Anfang steht die sogenannte Fernlernphase, in der umfangreiches Material zur Verfügung gestellt wird. Die Studierenden werden während des Fernlernens durch ständiges E-Tutorium und Gruppenarbeitsaufgaben unterstützt und motiviert. Die Bereitstellung der Lerninhalte geschieht sukzessiv jeweils in Verbindung mit konkreten Arbeitsaufträgen. Dann folgt die Präsenzphase jeweils Donnerstag bis Samstag. Hier besteht Möglichkeit zur persönlichen Interaktion und Teambildung sowie zur Vert</w:t>
      </w:r>
      <w:r w:rsidR="00174E7E">
        <w:rPr>
          <w:sz w:val="24"/>
        </w:rPr>
        <w:t xml:space="preserve">iefung von Inhalten und Fragen. </w:t>
      </w:r>
      <w:r w:rsidR="009C4077" w:rsidRPr="009C4077">
        <w:rPr>
          <w:sz w:val="24"/>
        </w:rPr>
        <w:t>Als Prüfungsformen sind schriftliche Prüfungen sowie Fallbearbeitungen mit Präsentationen in der Gruppe als Leistungsnachweis vorgesehen. Wir steigen zudem mit einem Starterworkshop ein, in dem Studienaufbau, Unterstützungsmaterialien, Vorgehensweisen etc. vorgestellt werden.</w:t>
      </w:r>
    </w:p>
    <w:p w:rsidR="00174E7E" w:rsidRDefault="005B7890" w:rsidP="00B73B84">
      <w:pPr>
        <w:rPr>
          <w:sz w:val="24"/>
        </w:rPr>
      </w:pPr>
      <w:r>
        <w:rPr>
          <w:sz w:val="24"/>
        </w:rPr>
        <w:br w:type="page"/>
      </w:r>
    </w:p>
    <w:p w:rsidR="009C4077" w:rsidRDefault="00C02397" w:rsidP="009C4077">
      <w:pPr>
        <w:pStyle w:val="Listenabsatz"/>
        <w:numPr>
          <w:ilvl w:val="0"/>
          <w:numId w:val="2"/>
        </w:numPr>
        <w:rPr>
          <w:b/>
          <w:sz w:val="24"/>
          <w:szCs w:val="28"/>
        </w:rPr>
      </w:pPr>
      <w:r>
        <w:rPr>
          <w:b/>
          <w:sz w:val="24"/>
          <w:szCs w:val="28"/>
        </w:rPr>
        <w:lastRenderedPageBreak/>
        <w:t>ANMELDUNG UND KONTAKT</w:t>
      </w:r>
    </w:p>
    <w:p w:rsidR="009C4077" w:rsidRPr="009C4077" w:rsidRDefault="009C4077" w:rsidP="009C4077">
      <w:pPr>
        <w:pStyle w:val="Listenabsatz"/>
        <w:rPr>
          <w:b/>
          <w:sz w:val="24"/>
          <w:szCs w:val="28"/>
        </w:rPr>
      </w:pPr>
    </w:p>
    <w:p w:rsidR="00B73B84" w:rsidRDefault="00B73B84" w:rsidP="00B73B84">
      <w:pPr>
        <w:rPr>
          <w:b/>
          <w:sz w:val="28"/>
          <w:szCs w:val="28"/>
        </w:rPr>
      </w:pPr>
      <w:r>
        <w:rPr>
          <w:noProof/>
          <w:lang w:eastAsia="de-DE"/>
        </w:rPr>
        <w:drawing>
          <wp:inline distT="0" distB="0" distL="0" distR="0" wp14:anchorId="7B761A52" wp14:editId="7CDCA609">
            <wp:extent cx="2286000" cy="428625"/>
            <wp:effectExtent l="0" t="0" r="0" b="9525"/>
            <wp:docPr id="22"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9C4077" w:rsidRDefault="00B73B84" w:rsidP="00B73B84">
      <w:pPr>
        <w:rPr>
          <w:b/>
          <w:sz w:val="28"/>
          <w:szCs w:val="28"/>
        </w:rPr>
      </w:pPr>
      <w:r w:rsidRPr="00B73B84">
        <w:rPr>
          <w:b/>
          <w:noProof/>
          <w:sz w:val="28"/>
          <w:szCs w:val="28"/>
          <w:lang w:eastAsia="de-DE"/>
        </w:rPr>
        <w:drawing>
          <wp:anchor distT="0" distB="0" distL="114300" distR="114300" simplePos="0" relativeHeight="251668480" behindDoc="0" locked="0" layoutInCell="1" allowOverlap="1" wp14:anchorId="7A12050D" wp14:editId="2058C474">
            <wp:simplePos x="0" y="0"/>
            <wp:positionH relativeFrom="column">
              <wp:posOffset>0</wp:posOffset>
            </wp:positionH>
            <wp:positionV relativeFrom="paragraph">
              <wp:posOffset>0</wp:posOffset>
            </wp:positionV>
            <wp:extent cx="2274455" cy="1250950"/>
            <wp:effectExtent l="0" t="0" r="0" b="635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69504" behindDoc="0" locked="0" layoutInCell="1" allowOverlap="1" wp14:anchorId="16F1FFEF" wp14:editId="5CF43C6E">
            <wp:simplePos x="0" y="0"/>
            <wp:positionH relativeFrom="column">
              <wp:posOffset>2276475</wp:posOffset>
            </wp:positionH>
            <wp:positionV relativeFrom="paragraph">
              <wp:posOffset>9525</wp:posOffset>
            </wp:positionV>
            <wp:extent cx="2274455" cy="1250950"/>
            <wp:effectExtent l="0" t="0" r="0" b="6350"/>
            <wp:wrapNone/>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0528" behindDoc="0" locked="0" layoutInCell="1" allowOverlap="1" wp14:anchorId="5F8EE67F" wp14:editId="082D814A">
            <wp:simplePos x="0" y="0"/>
            <wp:positionH relativeFrom="column">
              <wp:posOffset>4552950</wp:posOffset>
            </wp:positionH>
            <wp:positionV relativeFrom="paragraph">
              <wp:posOffset>0</wp:posOffset>
            </wp:positionV>
            <wp:extent cx="1611630" cy="1250932"/>
            <wp:effectExtent l="0" t="0" r="7620" b="6985"/>
            <wp:wrapNone/>
            <wp:docPr id="1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9C4077" w:rsidRPr="009C4077" w:rsidRDefault="009C4077" w:rsidP="009C4077">
      <w:pPr>
        <w:rPr>
          <w:sz w:val="28"/>
          <w:szCs w:val="28"/>
        </w:rPr>
      </w:pPr>
    </w:p>
    <w:p w:rsidR="009C4077" w:rsidRPr="009C4077" w:rsidRDefault="009C4077" w:rsidP="009C4077">
      <w:pPr>
        <w:rPr>
          <w:sz w:val="28"/>
          <w:szCs w:val="28"/>
        </w:rPr>
      </w:pPr>
    </w:p>
    <w:p w:rsidR="00B73B84" w:rsidRPr="009C4077" w:rsidRDefault="00B73B84" w:rsidP="009C4077">
      <w:pPr>
        <w:rPr>
          <w:b/>
          <w:sz w:val="28"/>
          <w:szCs w:val="28"/>
        </w:rPr>
      </w:pPr>
    </w:p>
    <w:p w:rsidR="005B7890" w:rsidRDefault="005B7890" w:rsidP="004465EC">
      <w:pPr>
        <w:spacing w:before="100" w:beforeAutospacing="1" w:after="100" w:afterAutospacing="1" w:line="240" w:lineRule="auto"/>
        <w:outlineLvl w:val="0"/>
        <w:rPr>
          <w:rFonts w:eastAsia="Times New Roman" w:cs="Times New Roman"/>
          <w:b/>
          <w:bCs/>
          <w:kern w:val="36"/>
          <w:sz w:val="28"/>
          <w:szCs w:val="24"/>
          <w:lang w:eastAsia="de-DE"/>
        </w:rPr>
      </w:pPr>
    </w:p>
    <w:p w:rsidR="00C02397" w:rsidRPr="00C02397" w:rsidRDefault="00C02397" w:rsidP="004465EC">
      <w:pPr>
        <w:spacing w:before="100" w:beforeAutospacing="1" w:after="100" w:afterAutospacing="1" w:line="240" w:lineRule="auto"/>
        <w:outlineLvl w:val="0"/>
        <w:rPr>
          <w:rFonts w:eastAsia="Times New Roman" w:cs="Times New Roman"/>
          <w:b/>
          <w:bCs/>
          <w:kern w:val="36"/>
          <w:sz w:val="28"/>
          <w:szCs w:val="24"/>
          <w:lang w:eastAsia="de-DE"/>
        </w:rPr>
      </w:pPr>
      <w:r w:rsidRPr="00C02397">
        <w:rPr>
          <w:rFonts w:eastAsia="Times New Roman" w:cs="Times New Roman"/>
          <w:b/>
          <w:bCs/>
          <w:kern w:val="36"/>
          <w:sz w:val="28"/>
          <w:szCs w:val="24"/>
          <w:lang w:eastAsia="de-DE"/>
        </w:rPr>
        <w:t>Anmeldung und Kontakt</w:t>
      </w:r>
    </w:p>
    <w:p w:rsidR="002C77E7" w:rsidRDefault="004465EC" w:rsidP="004465EC">
      <w:pPr>
        <w:spacing w:before="100" w:beforeAutospacing="1" w:after="100" w:afterAutospacing="1" w:line="240" w:lineRule="auto"/>
        <w:ind w:left="34"/>
        <w:jc w:val="both"/>
        <w:rPr>
          <w:rFonts w:eastAsia="Times New Roman" w:cs="Times New Roman"/>
          <w:b/>
          <w:sz w:val="24"/>
          <w:szCs w:val="24"/>
          <w:lang w:eastAsia="de-DE"/>
        </w:rPr>
      </w:pPr>
      <w:r>
        <w:rPr>
          <w:rFonts w:eastAsia="Times New Roman" w:cs="Times New Roman"/>
          <w:b/>
          <w:sz w:val="24"/>
          <w:szCs w:val="24"/>
          <w:lang w:eastAsia="de-DE"/>
        </w:rPr>
        <w:t xml:space="preserve">Sie können sich </w:t>
      </w:r>
      <w:r w:rsidR="00C02397" w:rsidRPr="00C02397">
        <w:rPr>
          <w:rFonts w:eastAsia="Times New Roman" w:cs="Times New Roman"/>
          <w:b/>
          <w:sz w:val="24"/>
          <w:szCs w:val="24"/>
          <w:lang w:eastAsia="de-DE"/>
        </w:rPr>
        <w:t xml:space="preserve">bis zum 1. März jedes Jahres </w:t>
      </w:r>
      <w:r w:rsidRPr="00C02397">
        <w:rPr>
          <w:rFonts w:eastAsia="Times New Roman" w:cs="Times New Roman"/>
          <w:b/>
          <w:sz w:val="24"/>
          <w:szCs w:val="24"/>
          <w:lang w:eastAsia="de-DE"/>
        </w:rPr>
        <w:t xml:space="preserve">zum MBA Public Management </w:t>
      </w:r>
      <w:r>
        <w:rPr>
          <w:rFonts w:eastAsia="Times New Roman" w:cs="Times New Roman"/>
          <w:b/>
          <w:sz w:val="24"/>
          <w:szCs w:val="24"/>
          <w:lang w:eastAsia="de-DE"/>
        </w:rPr>
        <w:t>anmelden</w:t>
      </w:r>
      <w:r w:rsidR="00C02397" w:rsidRPr="00C02397">
        <w:rPr>
          <w:rFonts w:eastAsia="Times New Roman" w:cs="Times New Roman"/>
          <w:b/>
          <w:sz w:val="24"/>
          <w:szCs w:val="24"/>
          <w:lang w:eastAsia="de-DE"/>
        </w:rPr>
        <w:t xml:space="preserve">, der Studiengang beginnt im April jedes Jahres. </w:t>
      </w:r>
    </w:p>
    <w:p w:rsidR="002C77E7" w:rsidRDefault="002C77E7" w:rsidP="004465EC">
      <w:pPr>
        <w:spacing w:before="100" w:beforeAutospacing="1" w:after="100" w:afterAutospacing="1" w:line="240" w:lineRule="auto"/>
        <w:ind w:left="34"/>
        <w:jc w:val="both"/>
        <w:rPr>
          <w:rFonts w:eastAsia="Times New Roman" w:cs="Times New Roman"/>
          <w:b/>
          <w:sz w:val="24"/>
          <w:szCs w:val="24"/>
          <w:lang w:eastAsia="de-DE"/>
        </w:rPr>
      </w:pPr>
    </w:p>
    <w:p w:rsidR="00C02397" w:rsidRPr="00C02397" w:rsidRDefault="00C02397" w:rsidP="004465EC">
      <w:pPr>
        <w:spacing w:before="100" w:beforeAutospacing="1" w:after="100" w:afterAutospacing="1" w:line="240" w:lineRule="auto"/>
        <w:ind w:left="34"/>
        <w:jc w:val="both"/>
        <w:rPr>
          <w:rFonts w:eastAsia="Times New Roman" w:cs="Times New Roman"/>
          <w:b/>
          <w:sz w:val="24"/>
          <w:szCs w:val="24"/>
          <w:lang w:eastAsia="de-DE"/>
        </w:rPr>
      </w:pPr>
      <w:r w:rsidRPr="00C02397">
        <w:rPr>
          <w:rFonts w:eastAsia="Times New Roman" w:cs="Times New Roman"/>
          <w:b/>
          <w:sz w:val="24"/>
          <w:szCs w:val="24"/>
          <w:lang w:eastAsia="de-DE"/>
        </w:rPr>
        <w:t xml:space="preserve">Bitte fügen Sie Ihrer </w:t>
      </w:r>
      <w:r w:rsidR="001B142B">
        <w:rPr>
          <w:rFonts w:eastAsia="Times New Roman" w:cs="Times New Roman"/>
          <w:b/>
          <w:sz w:val="24"/>
          <w:szCs w:val="24"/>
          <w:lang w:eastAsia="de-DE"/>
        </w:rPr>
        <w:t>Anmeldung</w:t>
      </w:r>
      <w:r w:rsidRPr="00C02397">
        <w:rPr>
          <w:rFonts w:eastAsia="Times New Roman" w:cs="Times New Roman"/>
          <w:b/>
          <w:sz w:val="24"/>
          <w:szCs w:val="24"/>
          <w:lang w:eastAsia="de-DE"/>
        </w:rPr>
        <w:t xml:space="preserve"> die folgenden Dokumente bei:</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ausgefüllter Aufnahmeantrag (s. Downloadbereich)</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ausgefüllter Immatrikulationsantrag mit Lichtbild (s. Downloadbereich)</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Motivationsschreiben mit Darstellung der Beweggründe für die Aufnahme des Studiums</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tabellarischer Lebenslauf mit vollständiger Auflistung aller bisher absolvierten Studiengänge und ggf. weiterer erbrachter Studienleistungen</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Hochschulzugangsberechtigung (in amtlich beglaubigter Kopie)</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Hochschulabschlusszeugnis (in amtlich beglaubigter Kopie)</w:t>
      </w:r>
    </w:p>
    <w:p w:rsidR="00C02397" w:rsidRPr="00C02397" w:rsidRDefault="00C02397" w:rsidP="004465EC">
      <w:pPr>
        <w:numPr>
          <w:ilvl w:val="0"/>
          <w:numId w:val="7"/>
        </w:num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Nachweis einer mindestens einjährigen qualifizierten berufspraktischen Erfahrung </w:t>
      </w:r>
    </w:p>
    <w:p w:rsidR="002C77E7" w:rsidRDefault="002C77E7" w:rsidP="004465EC">
      <w:pPr>
        <w:spacing w:before="100" w:beforeAutospacing="1" w:after="100" w:afterAutospacing="1" w:line="240" w:lineRule="auto"/>
        <w:rPr>
          <w:rFonts w:eastAsia="Times New Roman" w:cs="Times New Roman"/>
          <w:b/>
          <w:sz w:val="24"/>
          <w:szCs w:val="24"/>
          <w:lang w:eastAsia="de-DE"/>
        </w:rPr>
      </w:pPr>
    </w:p>
    <w:p w:rsidR="006034C2" w:rsidRDefault="006034C2" w:rsidP="004465EC">
      <w:pPr>
        <w:spacing w:before="100" w:beforeAutospacing="1" w:after="100" w:afterAutospacing="1" w:line="240" w:lineRule="auto"/>
        <w:rPr>
          <w:rFonts w:eastAsia="Times New Roman" w:cs="Times New Roman"/>
          <w:b/>
          <w:sz w:val="24"/>
          <w:szCs w:val="24"/>
          <w:lang w:eastAsia="de-DE"/>
        </w:rPr>
      </w:pPr>
      <w:r>
        <w:rPr>
          <w:rFonts w:eastAsia="Times New Roman" w:cs="Times New Roman"/>
          <w:b/>
          <w:sz w:val="24"/>
          <w:szCs w:val="24"/>
          <w:lang w:eastAsia="de-DE"/>
        </w:rPr>
        <w:t xml:space="preserve">Sie sollten folgende Voraussetzungen </w:t>
      </w:r>
      <w:r w:rsidR="002C77E7">
        <w:rPr>
          <w:rFonts w:eastAsia="Times New Roman" w:cs="Times New Roman"/>
          <w:b/>
          <w:sz w:val="24"/>
          <w:szCs w:val="24"/>
          <w:lang w:eastAsia="de-DE"/>
        </w:rPr>
        <w:t xml:space="preserve">mitbringen, um </w:t>
      </w:r>
      <w:r>
        <w:rPr>
          <w:rFonts w:eastAsia="Times New Roman" w:cs="Times New Roman"/>
          <w:b/>
          <w:sz w:val="24"/>
          <w:szCs w:val="24"/>
          <w:lang w:eastAsia="de-DE"/>
        </w:rPr>
        <w:t xml:space="preserve">für </w:t>
      </w:r>
      <w:r w:rsidR="002C77E7">
        <w:rPr>
          <w:rFonts w:eastAsia="Times New Roman" w:cs="Times New Roman"/>
          <w:b/>
          <w:sz w:val="24"/>
          <w:szCs w:val="24"/>
          <w:lang w:eastAsia="de-DE"/>
        </w:rPr>
        <w:t>das Studium</w:t>
      </w:r>
      <w:r>
        <w:rPr>
          <w:rFonts w:eastAsia="Times New Roman" w:cs="Times New Roman"/>
          <w:b/>
          <w:sz w:val="24"/>
          <w:szCs w:val="24"/>
          <w:lang w:eastAsia="de-DE"/>
        </w:rPr>
        <w:t xml:space="preserve"> </w:t>
      </w:r>
      <w:r w:rsidR="002C77E7">
        <w:rPr>
          <w:rFonts w:eastAsia="Times New Roman" w:cs="Times New Roman"/>
          <w:b/>
          <w:sz w:val="24"/>
          <w:szCs w:val="24"/>
          <w:lang w:eastAsia="de-DE"/>
        </w:rPr>
        <w:t>zugelassen zu werden</w:t>
      </w:r>
      <w:r>
        <w:rPr>
          <w:rFonts w:eastAsia="Times New Roman" w:cs="Times New Roman"/>
          <w:b/>
          <w:sz w:val="24"/>
          <w:szCs w:val="24"/>
          <w:lang w:eastAsia="de-DE"/>
        </w:rPr>
        <w:t>:</w:t>
      </w:r>
    </w:p>
    <w:p w:rsidR="006034C2" w:rsidRDefault="006034C2" w:rsidP="006034C2">
      <w:pPr>
        <w:pStyle w:val="Listenabsatz"/>
        <w:numPr>
          <w:ilvl w:val="0"/>
          <w:numId w:val="14"/>
        </w:numPr>
        <w:spacing w:before="100" w:beforeAutospacing="1" w:after="100" w:afterAutospacing="1" w:line="240" w:lineRule="auto"/>
        <w:rPr>
          <w:rFonts w:eastAsia="Times New Roman" w:cs="Times New Roman"/>
          <w:sz w:val="24"/>
          <w:szCs w:val="24"/>
          <w:lang w:eastAsia="de-DE"/>
        </w:rPr>
      </w:pPr>
      <w:r w:rsidRPr="006034C2">
        <w:rPr>
          <w:rFonts w:eastAsia="Times New Roman" w:cs="Times New Roman"/>
          <w:sz w:val="24"/>
          <w:szCs w:val="24"/>
          <w:lang w:eastAsia="de-DE"/>
        </w:rPr>
        <w:t>Abschluss eines ersten berufsqualifizierenden Hochschulstudiums (Diplom, Diplom FH oder Bachelor im Umfang von 210 ECTS-Leistungspunkten)</w:t>
      </w:r>
    </w:p>
    <w:p w:rsidR="002C77E7" w:rsidRPr="006034C2" w:rsidRDefault="002C77E7" w:rsidP="002C77E7">
      <w:pPr>
        <w:pStyle w:val="Listenabsatz"/>
        <w:spacing w:before="100" w:beforeAutospacing="1" w:after="100" w:afterAutospacing="1" w:line="240" w:lineRule="auto"/>
        <w:rPr>
          <w:rFonts w:eastAsia="Times New Roman" w:cs="Times New Roman"/>
          <w:sz w:val="24"/>
          <w:szCs w:val="24"/>
          <w:lang w:eastAsia="de-DE"/>
        </w:rPr>
      </w:pPr>
      <w:r w:rsidRPr="002C77E7">
        <w:rPr>
          <w:rFonts w:eastAsia="Times New Roman" w:cs="Times New Roman"/>
          <w:sz w:val="24"/>
          <w:szCs w:val="24"/>
          <w:lang w:eastAsia="de-DE"/>
        </w:rPr>
        <w:t>Hinweis: Studieninteressierte mit einem Hochschulabschluss von weniger als 210 ECTS (aber mindestens 180 ECTS) erhalten die Zulassung durch die erfolgreiche Absolvierung eines Eingangsprüfungsverfahrens.</w:t>
      </w:r>
    </w:p>
    <w:p w:rsidR="006034C2" w:rsidRPr="006034C2" w:rsidRDefault="006034C2" w:rsidP="006034C2">
      <w:pPr>
        <w:pStyle w:val="Listenabsatz"/>
        <w:numPr>
          <w:ilvl w:val="0"/>
          <w:numId w:val="14"/>
        </w:numPr>
        <w:spacing w:before="100" w:beforeAutospacing="1" w:after="100" w:afterAutospacing="1" w:line="240" w:lineRule="auto"/>
        <w:rPr>
          <w:rFonts w:eastAsia="Times New Roman" w:cs="Times New Roman"/>
          <w:sz w:val="24"/>
          <w:szCs w:val="24"/>
          <w:lang w:eastAsia="de-DE"/>
        </w:rPr>
      </w:pPr>
      <w:r w:rsidRPr="006034C2">
        <w:rPr>
          <w:rFonts w:eastAsia="Times New Roman" w:cs="Times New Roman"/>
          <w:sz w:val="24"/>
          <w:szCs w:val="24"/>
          <w:lang w:eastAsia="de-DE"/>
        </w:rPr>
        <w:t>Nachweis einer mindestens einjährigen qualifizierten berufspraktischen Erfahrung</w:t>
      </w:r>
    </w:p>
    <w:p w:rsidR="006034C2" w:rsidRPr="001B142B" w:rsidRDefault="006034C2" w:rsidP="004465EC">
      <w:pPr>
        <w:spacing w:before="100" w:beforeAutospacing="1" w:after="100" w:afterAutospacing="1" w:line="240" w:lineRule="auto"/>
        <w:rPr>
          <w:rFonts w:eastAsia="Times New Roman" w:cs="Times New Roman"/>
          <w:sz w:val="24"/>
          <w:szCs w:val="24"/>
          <w:lang w:eastAsia="de-DE"/>
        </w:rPr>
      </w:pPr>
      <w:r w:rsidRPr="006034C2">
        <w:rPr>
          <w:rFonts w:eastAsia="Times New Roman" w:cs="Times New Roman"/>
          <w:sz w:val="24"/>
          <w:szCs w:val="24"/>
          <w:lang w:eastAsia="de-DE"/>
        </w:rPr>
        <w:t xml:space="preserve">  Zudem findet</w:t>
      </w:r>
      <w:r w:rsidRPr="006034C2">
        <w:rPr>
          <w:rFonts w:eastAsia="Times New Roman" w:cs="Times New Roman"/>
          <w:b/>
          <w:sz w:val="24"/>
          <w:szCs w:val="24"/>
          <w:lang w:eastAsia="de-DE"/>
        </w:rPr>
        <w:t xml:space="preserve"> </w:t>
      </w:r>
      <w:r>
        <w:rPr>
          <w:rFonts w:eastAsia="Times New Roman" w:cs="Times New Roman"/>
          <w:sz w:val="24"/>
          <w:szCs w:val="24"/>
          <w:lang w:eastAsia="de-DE"/>
        </w:rPr>
        <w:t>ein</w:t>
      </w:r>
      <w:r w:rsidRPr="006034C2">
        <w:rPr>
          <w:rFonts w:eastAsia="Times New Roman" w:cs="Times New Roman"/>
          <w:b/>
          <w:sz w:val="24"/>
          <w:szCs w:val="24"/>
          <w:lang w:eastAsia="de-DE"/>
        </w:rPr>
        <w:t xml:space="preserve"> Auswahlgespräch</w:t>
      </w:r>
      <w:r>
        <w:rPr>
          <w:rFonts w:eastAsia="Times New Roman" w:cs="Times New Roman"/>
          <w:b/>
          <w:sz w:val="24"/>
          <w:szCs w:val="24"/>
          <w:lang w:eastAsia="de-DE"/>
        </w:rPr>
        <w:t xml:space="preserve"> </w:t>
      </w:r>
      <w:r>
        <w:rPr>
          <w:rFonts w:eastAsia="Times New Roman" w:cs="Times New Roman"/>
          <w:sz w:val="24"/>
          <w:szCs w:val="24"/>
          <w:lang w:eastAsia="de-DE"/>
        </w:rPr>
        <w:t>mit den akademischen Leitern des Programms statt.</w:t>
      </w:r>
    </w:p>
    <w:p w:rsidR="00C02397" w:rsidRPr="00C02397" w:rsidRDefault="00C02397" w:rsidP="004465EC">
      <w:pPr>
        <w:spacing w:before="100" w:beforeAutospacing="1" w:after="100" w:afterAutospacing="1" w:line="240" w:lineRule="auto"/>
        <w:rPr>
          <w:rFonts w:eastAsia="Times New Roman" w:cs="Times New Roman"/>
          <w:b/>
          <w:sz w:val="24"/>
          <w:szCs w:val="24"/>
          <w:lang w:eastAsia="de-DE"/>
        </w:rPr>
      </w:pPr>
      <w:r w:rsidRPr="00C02397">
        <w:rPr>
          <w:rFonts w:eastAsia="Times New Roman" w:cs="Times New Roman"/>
          <w:b/>
          <w:sz w:val="24"/>
          <w:szCs w:val="24"/>
          <w:lang w:eastAsia="de-DE"/>
        </w:rPr>
        <w:lastRenderedPageBreak/>
        <w:t>Ihre Anmeldung senden Sie bitte an:</w:t>
      </w:r>
    </w:p>
    <w:p w:rsidR="001735EE" w:rsidRDefault="00C02397" w:rsidP="004465EC">
      <w:p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Dr. Nicol Matzner-Vo</w:t>
      </w:r>
      <w:r w:rsidR="001735EE">
        <w:rPr>
          <w:rFonts w:eastAsia="Times New Roman" w:cs="Times New Roman"/>
          <w:sz w:val="24"/>
          <w:szCs w:val="24"/>
          <w:lang w:eastAsia="de-DE"/>
        </w:rPr>
        <w:t>gel, MBA</w:t>
      </w:r>
      <w:r w:rsidR="001735EE">
        <w:rPr>
          <w:rFonts w:eastAsia="Times New Roman" w:cs="Times New Roman"/>
          <w:sz w:val="24"/>
          <w:szCs w:val="24"/>
          <w:lang w:eastAsia="de-DE"/>
        </w:rPr>
        <w:br/>
        <w:t>Geschäftsführerin casc</w:t>
      </w:r>
    </w:p>
    <w:p w:rsidR="001735EE" w:rsidRDefault="00C02397" w:rsidP="001735EE">
      <w:pPr>
        <w:rPr>
          <w:sz w:val="24"/>
          <w:lang w:eastAsia="de-DE"/>
        </w:rPr>
      </w:pPr>
      <w:r w:rsidRPr="001735EE">
        <w:rPr>
          <w:sz w:val="24"/>
          <w:lang w:eastAsia="de-DE"/>
        </w:rPr>
        <w:t>Universität der Bundeswehr München</w:t>
      </w:r>
      <w:r w:rsidRPr="001735EE">
        <w:rPr>
          <w:sz w:val="24"/>
          <w:lang w:eastAsia="de-DE"/>
        </w:rPr>
        <w:br/>
      </w:r>
      <w:r w:rsidR="001735EE" w:rsidRPr="001735EE">
        <w:rPr>
          <w:sz w:val="24"/>
          <w:lang w:eastAsia="de-DE"/>
        </w:rPr>
        <w:t>Werner-Heisenberg-Weg 39</w:t>
      </w:r>
    </w:p>
    <w:p w:rsidR="001735EE" w:rsidRPr="001735EE" w:rsidRDefault="001735EE" w:rsidP="001735EE">
      <w:pPr>
        <w:rPr>
          <w:sz w:val="24"/>
          <w:lang w:eastAsia="de-DE"/>
        </w:rPr>
      </w:pPr>
      <w:r w:rsidRPr="001735EE">
        <w:rPr>
          <w:sz w:val="24"/>
          <w:lang w:eastAsia="de-DE"/>
        </w:rPr>
        <w:t>85577 Neubiberg</w:t>
      </w:r>
    </w:p>
    <w:p w:rsidR="00C02397" w:rsidRPr="00C02397" w:rsidRDefault="00C02397" w:rsidP="004465EC">
      <w:pPr>
        <w:spacing w:before="100" w:beforeAutospacing="1"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Tel.: +49 89 6004 4530</w:t>
      </w:r>
      <w:r w:rsidRPr="00C02397">
        <w:rPr>
          <w:rFonts w:eastAsia="Times New Roman" w:cs="Times New Roman"/>
          <w:sz w:val="24"/>
          <w:szCs w:val="24"/>
          <w:lang w:eastAsia="de-DE"/>
        </w:rPr>
        <w:br/>
        <w:t>E-Mail:  </w:t>
      </w:r>
      <w:hyperlink r:id="rId9" w:history="1">
        <w:r w:rsidRPr="00C02397">
          <w:rPr>
            <w:rFonts w:eastAsia="Times New Roman" w:cs="Times New Roman"/>
            <w:color w:val="0000FF"/>
            <w:sz w:val="24"/>
            <w:szCs w:val="24"/>
            <w:u w:val="single"/>
            <w:lang w:eastAsia="de-DE"/>
          </w:rPr>
          <w:t>nicol.matzner@unibw.de</w:t>
        </w:r>
      </w:hyperlink>
      <w:r w:rsidRPr="00C02397">
        <w:rPr>
          <w:rFonts w:eastAsia="Times New Roman" w:cs="Times New Roman"/>
          <w:sz w:val="24"/>
          <w:szCs w:val="24"/>
          <w:lang w:eastAsia="de-DE"/>
        </w:rPr>
        <w:t> </w:t>
      </w:r>
    </w:p>
    <w:p w:rsidR="001735EE" w:rsidRDefault="001735EE" w:rsidP="004465EC">
      <w:pPr>
        <w:spacing w:before="100" w:beforeAutospacing="1" w:after="100" w:afterAutospacing="1" w:line="240" w:lineRule="auto"/>
        <w:rPr>
          <w:rFonts w:eastAsia="Times New Roman" w:cs="Times New Roman"/>
          <w:b/>
          <w:sz w:val="24"/>
          <w:szCs w:val="24"/>
          <w:lang w:eastAsia="de-DE"/>
        </w:rPr>
      </w:pPr>
    </w:p>
    <w:p w:rsidR="001735EE" w:rsidRPr="001811D2" w:rsidRDefault="001735EE" w:rsidP="001735EE">
      <w:pPr>
        <w:spacing w:before="100" w:beforeAutospacing="1" w:after="100" w:afterAutospacing="1" w:line="240" w:lineRule="auto"/>
        <w:rPr>
          <w:rFonts w:eastAsia="Times New Roman" w:cs="Times New Roman"/>
          <w:b/>
          <w:sz w:val="28"/>
          <w:szCs w:val="24"/>
          <w:lang w:eastAsia="de-DE"/>
        </w:rPr>
      </w:pPr>
      <w:r w:rsidRPr="001811D2">
        <w:rPr>
          <w:rFonts w:eastAsia="Times New Roman" w:cs="Times New Roman"/>
          <w:b/>
          <w:sz w:val="28"/>
          <w:szCs w:val="24"/>
          <w:lang w:eastAsia="de-DE"/>
        </w:rPr>
        <w:t>Kontakt</w:t>
      </w:r>
    </w:p>
    <w:p w:rsidR="001811D2" w:rsidRDefault="001735EE" w:rsidP="001735EE">
      <w:pPr>
        <w:spacing w:before="100" w:beforeAutospacing="1" w:after="100" w:afterAutospacing="1" w:line="240" w:lineRule="auto"/>
        <w:rPr>
          <w:rFonts w:eastAsia="Times New Roman" w:cs="Times New Roman"/>
          <w:b/>
          <w:sz w:val="24"/>
          <w:szCs w:val="24"/>
          <w:lang w:eastAsia="de-DE"/>
        </w:rPr>
      </w:pPr>
      <w:r w:rsidRPr="001811D2">
        <w:rPr>
          <w:rFonts w:eastAsia="Times New Roman" w:cs="Times New Roman"/>
          <w:b/>
          <w:sz w:val="28"/>
          <w:szCs w:val="24"/>
          <w:lang w:eastAsia="de-DE"/>
        </w:rPr>
        <w:t>Sie haben noch Fragen? Sprechen Sie uns an! Wir beraten Sie gerne per E-Mail, telefonisch</w:t>
      </w:r>
      <w:r w:rsidR="001811D2" w:rsidRPr="001811D2">
        <w:rPr>
          <w:rFonts w:eastAsia="Times New Roman" w:cs="Times New Roman"/>
          <w:b/>
          <w:sz w:val="28"/>
          <w:szCs w:val="24"/>
          <w:lang w:eastAsia="de-DE"/>
        </w:rPr>
        <w:t xml:space="preserve"> oder im persönlichen Gespräch.</w:t>
      </w:r>
      <w:r w:rsidR="001811D2">
        <w:rPr>
          <w:rFonts w:eastAsia="Times New Roman" w:cs="Times New Roman"/>
          <w:b/>
          <w:sz w:val="24"/>
          <w:szCs w:val="24"/>
          <w:lang w:eastAsia="de-DE"/>
        </w:rPr>
        <w:tab/>
      </w:r>
    </w:p>
    <w:p w:rsidR="001735EE" w:rsidRPr="001735EE" w:rsidRDefault="001735EE" w:rsidP="001735EE">
      <w:pPr>
        <w:spacing w:before="100" w:beforeAutospacing="1" w:after="100" w:afterAutospacing="1" w:line="240" w:lineRule="auto"/>
        <w:rPr>
          <w:rFonts w:eastAsia="Times New Roman" w:cs="Times New Roman"/>
          <w:b/>
          <w:sz w:val="24"/>
          <w:szCs w:val="24"/>
          <w:lang w:eastAsia="de-DE"/>
        </w:rPr>
      </w:pPr>
      <w:r w:rsidRPr="001735EE">
        <w:rPr>
          <w:rFonts w:eastAsia="Times New Roman" w:cs="Times New Roman"/>
          <w:b/>
          <w:sz w:val="24"/>
          <w:szCs w:val="24"/>
          <w:lang w:eastAsia="de-DE"/>
        </w:rPr>
        <w:t>Akademische Leitung</w:t>
      </w:r>
    </w:p>
    <w:p w:rsidR="001735EE" w:rsidRPr="001811D2" w:rsidRDefault="001811D2" w:rsidP="001811D2">
      <w:pPr>
        <w:spacing w:before="100" w:beforeAutospacing="1" w:after="0" w:line="240" w:lineRule="auto"/>
        <w:rPr>
          <w:rFonts w:eastAsia="Times New Roman" w:cs="Times New Roman"/>
          <w:b/>
          <w:sz w:val="24"/>
          <w:szCs w:val="24"/>
          <w:lang w:eastAsia="de-DE"/>
        </w:rPr>
      </w:pPr>
      <w:r w:rsidRPr="001811D2">
        <w:rPr>
          <w:rFonts w:eastAsia="Times New Roman" w:cs="Times New Roman"/>
          <w:b/>
          <w:sz w:val="24"/>
          <w:szCs w:val="24"/>
          <w:lang w:eastAsia="de-DE"/>
        </w:rPr>
        <w:t>Prof. Dr. Michael Eßig</w:t>
      </w:r>
    </w:p>
    <w:p w:rsidR="001811D2" w:rsidRPr="001811D2" w:rsidRDefault="001811D2" w:rsidP="001811D2">
      <w:pPr>
        <w:spacing w:after="0" w:line="240" w:lineRule="auto"/>
        <w:rPr>
          <w:rFonts w:eastAsia="Times New Roman" w:cs="Times New Roman"/>
          <w:b/>
          <w:sz w:val="24"/>
          <w:szCs w:val="24"/>
          <w:lang w:eastAsia="de-DE"/>
        </w:rPr>
      </w:pPr>
      <w:r w:rsidRPr="001811D2">
        <w:rPr>
          <w:rFonts w:eastAsia="Times New Roman" w:cs="Times New Roman"/>
          <w:b/>
          <w:sz w:val="24"/>
          <w:szCs w:val="24"/>
          <w:lang w:eastAsia="de-DE"/>
        </w:rPr>
        <w:t xml:space="preserve">Professor für Materialwirtschaft &amp; Distribution </w:t>
      </w:r>
    </w:p>
    <w:p w:rsidR="001811D2" w:rsidRPr="001811D2" w:rsidRDefault="001811D2" w:rsidP="001811D2">
      <w:pPr>
        <w:spacing w:after="0" w:line="240" w:lineRule="auto"/>
        <w:rPr>
          <w:rFonts w:eastAsia="Times New Roman" w:cs="Times New Roman"/>
          <w:sz w:val="24"/>
          <w:szCs w:val="24"/>
          <w:lang w:eastAsia="de-DE"/>
        </w:rPr>
      </w:pPr>
    </w:p>
    <w:p w:rsidR="001811D2" w:rsidRP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Universität der Bundeswehr München</w:t>
      </w:r>
    </w:p>
    <w:p w:rsidR="001811D2" w:rsidRP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Werner-Heisenberg-Weg 39</w:t>
      </w:r>
    </w:p>
    <w:p w:rsid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85577 Neubiberg</w:t>
      </w:r>
    </w:p>
    <w:p w:rsidR="001811D2" w:rsidRDefault="001811D2" w:rsidP="001811D2">
      <w:pPr>
        <w:spacing w:after="0" w:line="240" w:lineRule="auto"/>
        <w:rPr>
          <w:rFonts w:eastAsia="Times New Roman" w:cs="Times New Roman"/>
          <w:sz w:val="24"/>
          <w:szCs w:val="24"/>
          <w:lang w:eastAsia="de-DE"/>
        </w:rPr>
      </w:pPr>
    </w:p>
    <w:p w:rsidR="001811D2" w:rsidRP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Tel.: 089 6004-4221</w:t>
      </w:r>
    </w:p>
    <w:p w:rsid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 xml:space="preserve">E-Mail:  </w:t>
      </w:r>
      <w:hyperlink r:id="rId10" w:history="1">
        <w:r w:rsidRPr="00E72727">
          <w:rPr>
            <w:rStyle w:val="Hyperlink"/>
            <w:rFonts w:eastAsia="Times New Roman" w:cs="Times New Roman"/>
            <w:sz w:val="24"/>
            <w:szCs w:val="24"/>
            <w:lang w:eastAsia="de-DE"/>
          </w:rPr>
          <w:t>michael.essig@unibw.de</w:t>
        </w:r>
      </w:hyperlink>
    </w:p>
    <w:p w:rsidR="001811D2" w:rsidRPr="001811D2" w:rsidRDefault="001811D2" w:rsidP="001811D2">
      <w:pPr>
        <w:spacing w:after="0" w:line="240" w:lineRule="auto"/>
        <w:rPr>
          <w:rFonts w:eastAsia="Times New Roman" w:cs="Times New Roman"/>
          <w:sz w:val="24"/>
          <w:szCs w:val="24"/>
          <w:lang w:eastAsia="de-DE"/>
        </w:rPr>
      </w:pPr>
    </w:p>
    <w:p w:rsidR="001811D2" w:rsidRPr="001811D2" w:rsidRDefault="001811D2" w:rsidP="001811D2">
      <w:pPr>
        <w:spacing w:before="100" w:beforeAutospacing="1" w:after="0" w:line="240" w:lineRule="auto"/>
        <w:rPr>
          <w:rFonts w:eastAsia="Times New Roman" w:cs="Times New Roman"/>
          <w:b/>
          <w:sz w:val="24"/>
          <w:szCs w:val="24"/>
          <w:lang w:eastAsia="de-DE"/>
        </w:rPr>
      </w:pPr>
      <w:r w:rsidRPr="001811D2">
        <w:rPr>
          <w:rFonts w:eastAsia="Times New Roman" w:cs="Times New Roman"/>
          <w:b/>
          <w:sz w:val="24"/>
          <w:szCs w:val="24"/>
          <w:lang w:eastAsia="de-DE"/>
        </w:rPr>
        <w:t>Prof. Dr. Bernhard Hirsch</w:t>
      </w:r>
    </w:p>
    <w:p w:rsidR="001811D2" w:rsidRP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b/>
          <w:sz w:val="24"/>
          <w:szCs w:val="24"/>
          <w:lang w:eastAsia="de-DE"/>
        </w:rPr>
        <w:t>Professor für Controlling</w:t>
      </w:r>
    </w:p>
    <w:p w:rsidR="001811D2" w:rsidRDefault="001811D2" w:rsidP="001811D2">
      <w:pPr>
        <w:spacing w:after="0" w:line="240" w:lineRule="auto"/>
        <w:rPr>
          <w:rFonts w:eastAsia="Times New Roman" w:cs="Times New Roman"/>
          <w:sz w:val="24"/>
          <w:szCs w:val="24"/>
          <w:lang w:eastAsia="de-DE"/>
        </w:rPr>
      </w:pPr>
    </w:p>
    <w:p w:rsidR="001811D2" w:rsidRP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Universität der Bundeswehr München</w:t>
      </w:r>
    </w:p>
    <w:p w:rsidR="001811D2" w:rsidRP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Werner-Heisenberg-Weg 39</w:t>
      </w:r>
    </w:p>
    <w:p w:rsid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85577 Neubiberg</w:t>
      </w:r>
    </w:p>
    <w:p w:rsidR="001811D2" w:rsidRDefault="001811D2" w:rsidP="001811D2">
      <w:pPr>
        <w:spacing w:after="0" w:line="240" w:lineRule="auto"/>
        <w:rPr>
          <w:rFonts w:eastAsia="Times New Roman" w:cs="Times New Roman"/>
          <w:sz w:val="24"/>
          <w:szCs w:val="24"/>
          <w:lang w:eastAsia="de-DE"/>
        </w:rPr>
      </w:pPr>
    </w:p>
    <w:p w:rsidR="001811D2" w:rsidRPr="001811D2" w:rsidRDefault="001811D2" w:rsidP="001811D2">
      <w:pPr>
        <w:spacing w:after="0" w:line="240" w:lineRule="auto"/>
        <w:rPr>
          <w:rFonts w:eastAsia="Times New Roman" w:cs="Times New Roman"/>
          <w:sz w:val="24"/>
          <w:szCs w:val="24"/>
          <w:lang w:eastAsia="de-DE"/>
        </w:rPr>
      </w:pPr>
      <w:r>
        <w:rPr>
          <w:rFonts w:eastAsia="Times New Roman" w:cs="Times New Roman"/>
          <w:sz w:val="24"/>
          <w:szCs w:val="24"/>
          <w:lang w:eastAsia="de-DE"/>
        </w:rPr>
        <w:t>Tel.: 089 6004-4209</w:t>
      </w:r>
    </w:p>
    <w:p w:rsid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 xml:space="preserve">E-Mail:  </w:t>
      </w:r>
      <w:hyperlink r:id="rId11" w:history="1">
        <w:r w:rsidRPr="00E72727">
          <w:rPr>
            <w:rStyle w:val="Hyperlink"/>
            <w:rFonts w:eastAsia="Times New Roman" w:cs="Times New Roman"/>
            <w:sz w:val="24"/>
            <w:szCs w:val="24"/>
            <w:lang w:eastAsia="de-DE"/>
          </w:rPr>
          <w:t>bernhard.hirsch@unibw.de</w:t>
        </w:r>
      </w:hyperlink>
    </w:p>
    <w:p w:rsidR="001811D2" w:rsidRPr="001811D2" w:rsidRDefault="001811D2" w:rsidP="001811D2">
      <w:pPr>
        <w:spacing w:after="0" w:line="240" w:lineRule="auto"/>
        <w:rPr>
          <w:rFonts w:eastAsia="Times New Roman" w:cs="Times New Roman"/>
          <w:sz w:val="24"/>
          <w:szCs w:val="24"/>
          <w:lang w:eastAsia="de-DE"/>
        </w:rPr>
      </w:pPr>
    </w:p>
    <w:p w:rsidR="001811D2" w:rsidRDefault="001811D2" w:rsidP="004465EC">
      <w:pPr>
        <w:spacing w:before="100" w:beforeAutospacing="1" w:after="100" w:afterAutospacing="1" w:line="240" w:lineRule="auto"/>
        <w:rPr>
          <w:rFonts w:eastAsia="Times New Roman" w:cs="Times New Roman"/>
          <w:b/>
          <w:sz w:val="24"/>
          <w:szCs w:val="24"/>
          <w:lang w:eastAsia="de-DE"/>
        </w:rPr>
      </w:pPr>
    </w:p>
    <w:p w:rsidR="001811D2" w:rsidRDefault="001811D2" w:rsidP="004465EC">
      <w:pPr>
        <w:spacing w:before="100" w:beforeAutospacing="1" w:after="100" w:afterAutospacing="1" w:line="240" w:lineRule="auto"/>
        <w:rPr>
          <w:rFonts w:eastAsia="Times New Roman" w:cs="Times New Roman"/>
          <w:b/>
          <w:sz w:val="24"/>
          <w:szCs w:val="24"/>
          <w:lang w:eastAsia="de-DE"/>
        </w:rPr>
      </w:pPr>
    </w:p>
    <w:p w:rsidR="001811D2" w:rsidRDefault="001811D2" w:rsidP="004465EC">
      <w:pPr>
        <w:spacing w:before="100" w:beforeAutospacing="1" w:after="100" w:afterAutospacing="1" w:line="240" w:lineRule="auto"/>
        <w:rPr>
          <w:rFonts w:eastAsia="Times New Roman" w:cs="Times New Roman"/>
          <w:b/>
          <w:sz w:val="24"/>
          <w:szCs w:val="24"/>
          <w:lang w:eastAsia="de-DE"/>
        </w:rPr>
      </w:pPr>
    </w:p>
    <w:p w:rsidR="00C02397" w:rsidRPr="00C02397" w:rsidRDefault="001735EE" w:rsidP="004465EC">
      <w:pPr>
        <w:spacing w:before="100" w:beforeAutospacing="1" w:after="100" w:afterAutospacing="1" w:line="240" w:lineRule="auto"/>
        <w:rPr>
          <w:rFonts w:eastAsia="Times New Roman" w:cs="Times New Roman"/>
          <w:b/>
          <w:sz w:val="24"/>
          <w:szCs w:val="24"/>
          <w:lang w:eastAsia="de-DE"/>
        </w:rPr>
      </w:pPr>
      <w:r>
        <w:rPr>
          <w:rFonts w:eastAsia="Times New Roman" w:cs="Times New Roman"/>
          <w:b/>
          <w:sz w:val="24"/>
          <w:szCs w:val="24"/>
          <w:lang w:eastAsia="de-DE"/>
        </w:rPr>
        <w:lastRenderedPageBreak/>
        <w:t>Programmkoordination</w:t>
      </w:r>
    </w:p>
    <w:p w:rsidR="001811D2" w:rsidRPr="001811D2" w:rsidRDefault="00C02397" w:rsidP="001735EE">
      <w:pPr>
        <w:spacing w:before="100" w:beforeAutospacing="1" w:after="0" w:line="240" w:lineRule="auto"/>
        <w:rPr>
          <w:rFonts w:eastAsia="Times New Roman" w:cs="Times New Roman"/>
          <w:b/>
          <w:sz w:val="24"/>
          <w:szCs w:val="24"/>
          <w:lang w:eastAsia="de-DE"/>
        </w:rPr>
      </w:pPr>
      <w:r w:rsidRPr="001811D2">
        <w:rPr>
          <w:rFonts w:eastAsia="Times New Roman" w:cs="Times New Roman"/>
          <w:b/>
          <w:sz w:val="24"/>
          <w:szCs w:val="24"/>
          <w:lang w:eastAsia="de-DE"/>
        </w:rPr>
        <w:t>Christian von Deimling</w:t>
      </w:r>
      <w:r w:rsidRPr="001811D2">
        <w:rPr>
          <w:rFonts w:eastAsia="Times New Roman" w:cs="Times New Roman"/>
          <w:b/>
          <w:sz w:val="24"/>
          <w:szCs w:val="24"/>
          <w:lang w:eastAsia="de-DE"/>
        </w:rPr>
        <w:br/>
        <w:t>Fakultät für Wirtschaft</w:t>
      </w:r>
      <w:r w:rsidR="00A72DBE" w:rsidRPr="001811D2">
        <w:rPr>
          <w:rFonts w:eastAsia="Times New Roman" w:cs="Times New Roman"/>
          <w:b/>
          <w:sz w:val="24"/>
          <w:szCs w:val="24"/>
          <w:lang w:eastAsia="de-DE"/>
        </w:rPr>
        <w:t>s- und Organisationswissenschaft</w:t>
      </w:r>
      <w:r w:rsidRPr="001811D2">
        <w:rPr>
          <w:rFonts w:eastAsia="Times New Roman" w:cs="Times New Roman"/>
          <w:b/>
          <w:sz w:val="24"/>
          <w:szCs w:val="24"/>
          <w:lang w:eastAsia="de-DE"/>
        </w:rPr>
        <w:t>en</w:t>
      </w:r>
      <w:r w:rsidRPr="001811D2">
        <w:rPr>
          <w:rFonts w:eastAsia="Times New Roman" w:cs="Times New Roman"/>
          <w:b/>
          <w:sz w:val="24"/>
          <w:szCs w:val="24"/>
          <w:lang w:eastAsia="de-DE"/>
        </w:rPr>
        <w:br/>
      </w:r>
    </w:p>
    <w:p w:rsidR="001735EE" w:rsidRDefault="00C02397" w:rsidP="001735EE">
      <w:pPr>
        <w:spacing w:before="100" w:beforeAutospacing="1" w:after="0" w:line="240" w:lineRule="auto"/>
        <w:rPr>
          <w:rFonts w:eastAsia="Times New Roman" w:cs="Times New Roman"/>
          <w:sz w:val="24"/>
          <w:szCs w:val="24"/>
          <w:lang w:eastAsia="de-DE"/>
        </w:rPr>
      </w:pPr>
      <w:r w:rsidRPr="00C02397">
        <w:rPr>
          <w:rFonts w:eastAsia="Times New Roman" w:cs="Times New Roman"/>
          <w:sz w:val="24"/>
          <w:szCs w:val="24"/>
          <w:lang w:eastAsia="de-DE"/>
        </w:rPr>
        <w:t>Universität der Bundeswehr München</w:t>
      </w:r>
    </w:p>
    <w:p w:rsidR="001811D2" w:rsidRPr="001811D2" w:rsidRDefault="001811D2" w:rsidP="001811D2">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Werner-Heisenberg-Weg 39</w:t>
      </w:r>
    </w:p>
    <w:p w:rsidR="001811D2" w:rsidRDefault="001811D2" w:rsidP="001811D2">
      <w:pPr>
        <w:spacing w:after="100" w:afterAutospacing="1" w:line="240" w:lineRule="auto"/>
        <w:rPr>
          <w:rFonts w:eastAsia="Times New Roman" w:cs="Times New Roman"/>
          <w:sz w:val="24"/>
          <w:szCs w:val="24"/>
          <w:lang w:eastAsia="de-DE"/>
        </w:rPr>
      </w:pPr>
      <w:r w:rsidRPr="001811D2">
        <w:rPr>
          <w:rFonts w:eastAsia="Times New Roman" w:cs="Times New Roman"/>
          <w:sz w:val="24"/>
          <w:szCs w:val="24"/>
          <w:lang w:eastAsia="de-DE"/>
        </w:rPr>
        <w:t>85577 Neubiberg</w:t>
      </w:r>
      <w:r w:rsidR="00C02397" w:rsidRPr="00C02397">
        <w:rPr>
          <w:rFonts w:eastAsia="Times New Roman" w:cs="Times New Roman"/>
          <w:sz w:val="24"/>
          <w:szCs w:val="24"/>
          <w:lang w:eastAsia="de-DE"/>
        </w:rPr>
        <w:br/>
      </w:r>
    </w:p>
    <w:p w:rsidR="00C02397" w:rsidRPr="006F07EA" w:rsidRDefault="00C02397" w:rsidP="001811D2">
      <w:pPr>
        <w:spacing w:after="100" w:afterAutospacing="1" w:line="240" w:lineRule="auto"/>
        <w:rPr>
          <w:rFonts w:eastAsia="Times New Roman" w:cs="Times New Roman"/>
          <w:sz w:val="24"/>
          <w:szCs w:val="24"/>
          <w:lang w:eastAsia="de-DE"/>
        </w:rPr>
      </w:pPr>
      <w:r w:rsidRPr="00C02397">
        <w:rPr>
          <w:rFonts w:eastAsia="Times New Roman" w:cs="Times New Roman"/>
          <w:sz w:val="24"/>
          <w:szCs w:val="24"/>
          <w:lang w:eastAsia="de-DE"/>
        </w:rPr>
        <w:t>Tel.: +49 89 6004 42</w:t>
      </w:r>
      <w:r>
        <w:rPr>
          <w:rFonts w:eastAsia="Times New Roman" w:cs="Times New Roman"/>
          <w:sz w:val="24"/>
          <w:szCs w:val="24"/>
          <w:lang w:eastAsia="de-DE"/>
        </w:rPr>
        <w:t>62</w:t>
      </w:r>
      <w:r w:rsidRPr="00C02397">
        <w:rPr>
          <w:rFonts w:eastAsia="Times New Roman" w:cs="Times New Roman"/>
          <w:sz w:val="24"/>
          <w:szCs w:val="24"/>
          <w:lang w:eastAsia="de-DE"/>
        </w:rPr>
        <w:br/>
        <w:t>E-Mail:  </w:t>
      </w:r>
      <w:hyperlink r:id="rId12" w:history="1">
        <w:r w:rsidRPr="00416DDD">
          <w:rPr>
            <w:rStyle w:val="Hyperlink"/>
            <w:rFonts w:eastAsia="Times New Roman" w:cs="Times New Roman"/>
            <w:sz w:val="24"/>
            <w:szCs w:val="24"/>
            <w:lang w:eastAsia="de-DE"/>
          </w:rPr>
          <w:t>c.von.deimling@unibw.de</w:t>
        </w:r>
      </w:hyperlink>
    </w:p>
    <w:p w:rsidR="001735EE" w:rsidRDefault="001735EE">
      <w:pPr>
        <w:rPr>
          <w:b/>
          <w:sz w:val="24"/>
          <w:szCs w:val="28"/>
        </w:rPr>
      </w:pPr>
      <w:r>
        <w:rPr>
          <w:b/>
          <w:sz w:val="24"/>
          <w:szCs w:val="28"/>
        </w:rPr>
        <w:br w:type="page"/>
      </w:r>
    </w:p>
    <w:p w:rsidR="00C02397" w:rsidRDefault="00C02397" w:rsidP="00C02397">
      <w:pPr>
        <w:pStyle w:val="Listenabsatz"/>
        <w:numPr>
          <w:ilvl w:val="0"/>
          <w:numId w:val="2"/>
        </w:numPr>
        <w:rPr>
          <w:b/>
          <w:sz w:val="24"/>
          <w:szCs w:val="28"/>
        </w:rPr>
      </w:pPr>
      <w:r w:rsidRPr="009C4077">
        <w:rPr>
          <w:b/>
          <w:sz w:val="24"/>
          <w:szCs w:val="28"/>
        </w:rPr>
        <w:lastRenderedPageBreak/>
        <w:t>DOWNLOADS</w:t>
      </w:r>
    </w:p>
    <w:p w:rsidR="00C02397" w:rsidRPr="009C4077" w:rsidRDefault="00C02397" w:rsidP="00C02397">
      <w:pPr>
        <w:pStyle w:val="Listenabsatz"/>
        <w:rPr>
          <w:b/>
          <w:sz w:val="24"/>
          <w:szCs w:val="28"/>
        </w:rPr>
      </w:pPr>
    </w:p>
    <w:p w:rsidR="00C02397" w:rsidRDefault="00C02397" w:rsidP="00C02397">
      <w:pPr>
        <w:rPr>
          <w:b/>
          <w:sz w:val="28"/>
          <w:szCs w:val="28"/>
        </w:rPr>
      </w:pPr>
      <w:r>
        <w:rPr>
          <w:noProof/>
          <w:lang w:eastAsia="de-DE"/>
        </w:rPr>
        <w:drawing>
          <wp:inline distT="0" distB="0" distL="0" distR="0" wp14:anchorId="331F38B4" wp14:editId="4FCF1127">
            <wp:extent cx="2286000" cy="428625"/>
            <wp:effectExtent l="0" t="0" r="0" b="9525"/>
            <wp:docPr id="23"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C02397" w:rsidRDefault="00C02397" w:rsidP="00C02397">
      <w:pPr>
        <w:rPr>
          <w:b/>
          <w:sz w:val="28"/>
          <w:szCs w:val="28"/>
        </w:rPr>
      </w:pPr>
      <w:r w:rsidRPr="00B73B84">
        <w:rPr>
          <w:b/>
          <w:noProof/>
          <w:sz w:val="28"/>
          <w:szCs w:val="28"/>
          <w:lang w:eastAsia="de-DE"/>
        </w:rPr>
        <w:drawing>
          <wp:anchor distT="0" distB="0" distL="114300" distR="114300" simplePos="0" relativeHeight="251680768" behindDoc="0" locked="0" layoutInCell="1" allowOverlap="1" wp14:anchorId="55D1F51C" wp14:editId="72B51B3F">
            <wp:simplePos x="0" y="0"/>
            <wp:positionH relativeFrom="column">
              <wp:posOffset>0</wp:posOffset>
            </wp:positionH>
            <wp:positionV relativeFrom="paragraph">
              <wp:posOffset>0</wp:posOffset>
            </wp:positionV>
            <wp:extent cx="2274455" cy="1250950"/>
            <wp:effectExtent l="0" t="0" r="0" b="63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81792" behindDoc="0" locked="0" layoutInCell="1" allowOverlap="1" wp14:anchorId="28E32531" wp14:editId="2D169275">
            <wp:simplePos x="0" y="0"/>
            <wp:positionH relativeFrom="column">
              <wp:posOffset>2276475</wp:posOffset>
            </wp:positionH>
            <wp:positionV relativeFrom="paragraph">
              <wp:posOffset>9525</wp:posOffset>
            </wp:positionV>
            <wp:extent cx="2274455" cy="1250950"/>
            <wp:effectExtent l="0" t="0" r="0" b="6350"/>
            <wp:wrapNone/>
            <wp:docPr id="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82816" behindDoc="0" locked="0" layoutInCell="1" allowOverlap="1" wp14:anchorId="55FD5B2F" wp14:editId="739FFB41">
            <wp:simplePos x="0" y="0"/>
            <wp:positionH relativeFrom="column">
              <wp:posOffset>4552950</wp:posOffset>
            </wp:positionH>
            <wp:positionV relativeFrom="paragraph">
              <wp:posOffset>0</wp:posOffset>
            </wp:positionV>
            <wp:extent cx="1611630" cy="1250932"/>
            <wp:effectExtent l="0" t="0" r="7620" b="6985"/>
            <wp:wrapNone/>
            <wp:docPr id="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C02397" w:rsidRPr="009C4077" w:rsidRDefault="00C02397" w:rsidP="00C02397">
      <w:pPr>
        <w:rPr>
          <w:sz w:val="28"/>
          <w:szCs w:val="28"/>
        </w:rPr>
      </w:pPr>
    </w:p>
    <w:p w:rsidR="00C02397" w:rsidRPr="009C4077" w:rsidRDefault="00C02397" w:rsidP="00C02397">
      <w:pPr>
        <w:rPr>
          <w:sz w:val="28"/>
          <w:szCs w:val="28"/>
        </w:rPr>
      </w:pPr>
    </w:p>
    <w:p w:rsidR="00C02397" w:rsidRPr="009C4077" w:rsidRDefault="00C02397" w:rsidP="00C02397">
      <w:pPr>
        <w:rPr>
          <w:sz w:val="28"/>
          <w:szCs w:val="28"/>
        </w:rPr>
      </w:pPr>
    </w:p>
    <w:p w:rsidR="00C02397" w:rsidRDefault="00C02397" w:rsidP="00C02397">
      <w:pPr>
        <w:rPr>
          <w:b/>
          <w:sz w:val="28"/>
          <w:szCs w:val="28"/>
        </w:rPr>
      </w:pPr>
    </w:p>
    <w:p w:rsidR="004465EC" w:rsidRPr="009C4077" w:rsidRDefault="004465EC" w:rsidP="00C02397">
      <w:pPr>
        <w:rPr>
          <w:b/>
          <w:sz w:val="28"/>
          <w:szCs w:val="28"/>
        </w:rPr>
      </w:pPr>
      <w:r>
        <w:rPr>
          <w:b/>
          <w:sz w:val="28"/>
          <w:szCs w:val="28"/>
        </w:rPr>
        <w:t>Informationsmaterial</w:t>
      </w:r>
    </w:p>
    <w:p w:rsidR="00C02397" w:rsidRPr="009C4077" w:rsidRDefault="00E66E16" w:rsidP="00C02397">
      <w:pPr>
        <w:pStyle w:val="Listenabsatz"/>
        <w:numPr>
          <w:ilvl w:val="0"/>
          <w:numId w:val="6"/>
        </w:numPr>
        <w:rPr>
          <w:b/>
          <w:sz w:val="24"/>
          <w:szCs w:val="28"/>
        </w:rPr>
      </w:pPr>
      <w:r>
        <w:rPr>
          <w:b/>
          <w:sz w:val="24"/>
          <w:szCs w:val="28"/>
        </w:rPr>
        <w:t>Studiengangsf</w:t>
      </w:r>
      <w:r w:rsidR="00C02397" w:rsidRPr="009C4077">
        <w:rPr>
          <w:b/>
          <w:sz w:val="24"/>
          <w:szCs w:val="28"/>
        </w:rPr>
        <w:t>lyer</w:t>
      </w:r>
    </w:p>
    <w:p w:rsidR="00C02397" w:rsidRPr="009C4077" w:rsidRDefault="00C02397" w:rsidP="00C02397">
      <w:pPr>
        <w:pStyle w:val="Listenabsatz"/>
        <w:numPr>
          <w:ilvl w:val="0"/>
          <w:numId w:val="6"/>
        </w:numPr>
        <w:rPr>
          <w:b/>
          <w:sz w:val="24"/>
          <w:szCs w:val="28"/>
        </w:rPr>
      </w:pPr>
      <w:r w:rsidRPr="009C4077">
        <w:rPr>
          <w:b/>
          <w:sz w:val="24"/>
          <w:szCs w:val="28"/>
        </w:rPr>
        <w:t>„Auf einen Blick“</w:t>
      </w:r>
    </w:p>
    <w:p w:rsidR="00C02397" w:rsidRDefault="00C02397" w:rsidP="00C02397">
      <w:pPr>
        <w:pStyle w:val="Listenabsatz"/>
        <w:numPr>
          <w:ilvl w:val="0"/>
          <w:numId w:val="6"/>
        </w:numPr>
        <w:rPr>
          <w:b/>
          <w:sz w:val="24"/>
          <w:szCs w:val="28"/>
        </w:rPr>
      </w:pPr>
      <w:r w:rsidRPr="009C4077">
        <w:rPr>
          <w:b/>
          <w:sz w:val="24"/>
          <w:szCs w:val="28"/>
        </w:rPr>
        <w:t>Modulstruktur</w:t>
      </w:r>
      <w:r w:rsidR="00A72DBE">
        <w:rPr>
          <w:b/>
          <w:sz w:val="24"/>
          <w:szCs w:val="28"/>
        </w:rPr>
        <w:t>/ Modulübersicht</w:t>
      </w:r>
    </w:p>
    <w:p w:rsidR="00C02397" w:rsidRPr="009C4077" w:rsidRDefault="004465EC" w:rsidP="00C02397">
      <w:pPr>
        <w:pStyle w:val="Listenabsatz"/>
        <w:numPr>
          <w:ilvl w:val="0"/>
          <w:numId w:val="6"/>
        </w:numPr>
        <w:rPr>
          <w:b/>
          <w:sz w:val="24"/>
          <w:szCs w:val="28"/>
        </w:rPr>
      </w:pPr>
      <w:r>
        <w:rPr>
          <w:b/>
          <w:sz w:val="24"/>
          <w:szCs w:val="28"/>
        </w:rPr>
        <w:t>Video</w:t>
      </w:r>
    </w:p>
    <w:p w:rsidR="004465EC" w:rsidRPr="001735EE" w:rsidRDefault="004465EC" w:rsidP="001735EE">
      <w:pPr>
        <w:pStyle w:val="Listenabsatz"/>
        <w:numPr>
          <w:ilvl w:val="0"/>
          <w:numId w:val="6"/>
        </w:numPr>
        <w:rPr>
          <w:b/>
          <w:sz w:val="24"/>
          <w:szCs w:val="28"/>
        </w:rPr>
      </w:pPr>
      <w:r>
        <w:rPr>
          <w:b/>
          <w:sz w:val="24"/>
          <w:szCs w:val="28"/>
        </w:rPr>
        <w:t>Präsentation</w:t>
      </w:r>
    </w:p>
    <w:p w:rsidR="004465EC" w:rsidRDefault="004465EC" w:rsidP="004465EC">
      <w:pPr>
        <w:pStyle w:val="Listenabsatz"/>
        <w:rPr>
          <w:b/>
          <w:sz w:val="24"/>
          <w:szCs w:val="28"/>
        </w:rPr>
      </w:pPr>
    </w:p>
    <w:p w:rsidR="004465EC" w:rsidRPr="004465EC" w:rsidRDefault="001735EE" w:rsidP="004465EC">
      <w:pPr>
        <w:rPr>
          <w:b/>
          <w:sz w:val="28"/>
          <w:szCs w:val="28"/>
        </w:rPr>
      </w:pPr>
      <w:r>
        <w:rPr>
          <w:b/>
          <w:sz w:val="28"/>
          <w:szCs w:val="28"/>
        </w:rPr>
        <w:t>(</w:t>
      </w:r>
      <w:r w:rsidR="004465EC" w:rsidRPr="004465EC">
        <w:rPr>
          <w:b/>
          <w:sz w:val="28"/>
          <w:szCs w:val="28"/>
        </w:rPr>
        <w:t>Termine</w:t>
      </w:r>
    </w:p>
    <w:p w:rsidR="004465EC" w:rsidRPr="004465EC" w:rsidRDefault="004465EC" w:rsidP="004465EC">
      <w:pPr>
        <w:pStyle w:val="Listenabsatz"/>
        <w:numPr>
          <w:ilvl w:val="0"/>
          <w:numId w:val="6"/>
        </w:numPr>
        <w:rPr>
          <w:b/>
          <w:sz w:val="28"/>
          <w:szCs w:val="28"/>
        </w:rPr>
      </w:pPr>
      <w:r>
        <w:rPr>
          <w:b/>
          <w:sz w:val="24"/>
          <w:szCs w:val="28"/>
        </w:rPr>
        <w:t>Studienplan/ Terminplan</w:t>
      </w:r>
    </w:p>
    <w:p w:rsidR="004465EC" w:rsidRPr="004465EC" w:rsidRDefault="004465EC" w:rsidP="004465EC">
      <w:pPr>
        <w:pStyle w:val="Listenabsatz"/>
        <w:numPr>
          <w:ilvl w:val="0"/>
          <w:numId w:val="6"/>
        </w:numPr>
        <w:rPr>
          <w:b/>
          <w:sz w:val="28"/>
          <w:szCs w:val="28"/>
        </w:rPr>
      </w:pPr>
      <w:r>
        <w:rPr>
          <w:b/>
          <w:sz w:val="24"/>
          <w:szCs w:val="28"/>
        </w:rPr>
        <w:t>Kosten- und Leistungsübersicht</w:t>
      </w:r>
      <w:r w:rsidR="001735EE">
        <w:rPr>
          <w:b/>
          <w:sz w:val="24"/>
          <w:szCs w:val="28"/>
        </w:rPr>
        <w:t>)</w:t>
      </w:r>
    </w:p>
    <w:p w:rsidR="004465EC" w:rsidRDefault="004465EC" w:rsidP="004465EC">
      <w:pPr>
        <w:rPr>
          <w:b/>
          <w:sz w:val="24"/>
          <w:szCs w:val="28"/>
        </w:rPr>
      </w:pPr>
    </w:p>
    <w:p w:rsidR="004465EC" w:rsidRDefault="004465EC" w:rsidP="004465EC">
      <w:pPr>
        <w:rPr>
          <w:b/>
          <w:sz w:val="28"/>
          <w:szCs w:val="28"/>
        </w:rPr>
      </w:pPr>
      <w:r>
        <w:rPr>
          <w:b/>
          <w:sz w:val="28"/>
          <w:szCs w:val="28"/>
        </w:rPr>
        <w:t>Prüfungsreglement</w:t>
      </w:r>
    </w:p>
    <w:p w:rsidR="004465EC" w:rsidRPr="004465EC" w:rsidRDefault="004465EC" w:rsidP="004465EC">
      <w:pPr>
        <w:pStyle w:val="Listenabsatz"/>
        <w:numPr>
          <w:ilvl w:val="0"/>
          <w:numId w:val="6"/>
        </w:numPr>
        <w:rPr>
          <w:b/>
          <w:sz w:val="28"/>
          <w:szCs w:val="28"/>
        </w:rPr>
      </w:pPr>
      <w:r>
        <w:rPr>
          <w:b/>
          <w:sz w:val="24"/>
          <w:szCs w:val="28"/>
        </w:rPr>
        <w:t>Modulhandbuch</w:t>
      </w:r>
    </w:p>
    <w:p w:rsidR="004465EC" w:rsidRPr="004465EC" w:rsidRDefault="004465EC" w:rsidP="004465EC">
      <w:pPr>
        <w:pStyle w:val="Listenabsatz"/>
        <w:numPr>
          <w:ilvl w:val="0"/>
          <w:numId w:val="6"/>
        </w:numPr>
        <w:rPr>
          <w:b/>
          <w:sz w:val="28"/>
          <w:szCs w:val="28"/>
        </w:rPr>
      </w:pPr>
      <w:r>
        <w:rPr>
          <w:b/>
          <w:sz w:val="24"/>
          <w:szCs w:val="28"/>
        </w:rPr>
        <w:t>Prüfungsordnung</w:t>
      </w:r>
    </w:p>
    <w:p w:rsidR="004465EC" w:rsidRDefault="004465EC" w:rsidP="004465EC">
      <w:pPr>
        <w:rPr>
          <w:b/>
          <w:sz w:val="24"/>
          <w:szCs w:val="28"/>
        </w:rPr>
      </w:pPr>
    </w:p>
    <w:p w:rsidR="004465EC" w:rsidRPr="004465EC" w:rsidRDefault="004465EC" w:rsidP="004465EC">
      <w:pPr>
        <w:rPr>
          <w:b/>
          <w:sz w:val="28"/>
          <w:szCs w:val="28"/>
        </w:rPr>
      </w:pPr>
      <w:r>
        <w:rPr>
          <w:b/>
          <w:sz w:val="28"/>
          <w:szCs w:val="28"/>
        </w:rPr>
        <w:t>Anmeldeunterlagen</w:t>
      </w:r>
    </w:p>
    <w:p w:rsidR="004465EC" w:rsidRPr="009C4077" w:rsidRDefault="004465EC" w:rsidP="004465EC">
      <w:pPr>
        <w:pStyle w:val="Listenabsatz"/>
        <w:numPr>
          <w:ilvl w:val="0"/>
          <w:numId w:val="6"/>
        </w:numPr>
        <w:rPr>
          <w:b/>
          <w:sz w:val="24"/>
          <w:szCs w:val="28"/>
        </w:rPr>
      </w:pPr>
      <w:r w:rsidRPr="009C4077">
        <w:rPr>
          <w:b/>
          <w:sz w:val="24"/>
          <w:szCs w:val="28"/>
        </w:rPr>
        <w:t>A</w:t>
      </w:r>
      <w:r>
        <w:rPr>
          <w:b/>
          <w:sz w:val="24"/>
          <w:szCs w:val="28"/>
        </w:rPr>
        <w:t>ufnahmeantrag</w:t>
      </w:r>
    </w:p>
    <w:p w:rsidR="00A72DBE" w:rsidRPr="005B7890" w:rsidRDefault="004465EC" w:rsidP="00A72DBE">
      <w:pPr>
        <w:pStyle w:val="Listenabsatz"/>
        <w:numPr>
          <w:ilvl w:val="0"/>
          <w:numId w:val="6"/>
        </w:numPr>
        <w:rPr>
          <w:b/>
          <w:sz w:val="24"/>
          <w:szCs w:val="28"/>
        </w:rPr>
      </w:pPr>
      <w:r w:rsidRPr="009C4077">
        <w:rPr>
          <w:b/>
          <w:sz w:val="24"/>
          <w:szCs w:val="28"/>
        </w:rPr>
        <w:t>Immatrikulationsantrag</w:t>
      </w:r>
    </w:p>
    <w:sectPr w:rsidR="00A72DBE" w:rsidRPr="005B789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754E"/>
    <w:multiLevelType w:val="multilevel"/>
    <w:tmpl w:val="F4D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967E6"/>
    <w:multiLevelType w:val="multilevel"/>
    <w:tmpl w:val="3D26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70681"/>
    <w:multiLevelType w:val="hybridMultilevel"/>
    <w:tmpl w:val="C16E240E"/>
    <w:lvl w:ilvl="0" w:tplc="1F7671EA">
      <w:numFmt w:val="bullet"/>
      <w:lvlText w:val="-"/>
      <w:lvlJc w:val="left"/>
      <w:pPr>
        <w:ind w:left="720" w:hanging="360"/>
      </w:pPr>
      <w:rPr>
        <w:rFonts w:ascii="Calibri" w:eastAsia="Times New Roman"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7556A5"/>
    <w:multiLevelType w:val="multilevel"/>
    <w:tmpl w:val="6AF4ADB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E9C6B89"/>
    <w:multiLevelType w:val="multilevel"/>
    <w:tmpl w:val="5D0C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17A74"/>
    <w:multiLevelType w:val="multilevel"/>
    <w:tmpl w:val="01487F0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3EF91107"/>
    <w:multiLevelType w:val="hybridMultilevel"/>
    <w:tmpl w:val="327C3C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E924EE2"/>
    <w:multiLevelType w:val="hybridMultilevel"/>
    <w:tmpl w:val="BA888CE6"/>
    <w:lvl w:ilvl="0" w:tplc="749E47C4">
      <w:start w:val="4"/>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5F53E9E"/>
    <w:multiLevelType w:val="multilevel"/>
    <w:tmpl w:val="4F7803B4"/>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89564AA"/>
    <w:multiLevelType w:val="hybridMultilevel"/>
    <w:tmpl w:val="E75EA754"/>
    <w:lvl w:ilvl="0" w:tplc="C6924EA6">
      <w:start w:val="1"/>
      <w:numFmt w:val="decimal"/>
      <w:lvlText w:val="%1."/>
      <w:lvlJc w:val="left"/>
      <w:pPr>
        <w:ind w:left="720" w:hanging="360"/>
      </w:pPr>
      <w:rPr>
        <w:rFonts w:asciiTheme="minorHAnsi" w:eastAsiaTheme="minorHAnsi" w:hAnsiTheme="minorHAnsi" w:cstheme="minorBid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0CB6DD1"/>
    <w:multiLevelType w:val="multilevel"/>
    <w:tmpl w:val="7B64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2D45AD"/>
    <w:multiLevelType w:val="hybridMultilevel"/>
    <w:tmpl w:val="9184DD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7764E79"/>
    <w:multiLevelType w:val="multilevel"/>
    <w:tmpl w:val="6AD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8C62E7"/>
    <w:multiLevelType w:val="multilevel"/>
    <w:tmpl w:val="ED6A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5"/>
  </w:num>
  <w:num w:numId="4">
    <w:abstractNumId w:val="3"/>
  </w:num>
  <w:num w:numId="5">
    <w:abstractNumId w:val="6"/>
  </w:num>
  <w:num w:numId="6">
    <w:abstractNumId w:val="7"/>
  </w:num>
  <w:num w:numId="7">
    <w:abstractNumId w:val="4"/>
  </w:num>
  <w:num w:numId="8">
    <w:abstractNumId w:val="13"/>
  </w:num>
  <w:num w:numId="9">
    <w:abstractNumId w:val="10"/>
  </w:num>
  <w:num w:numId="10">
    <w:abstractNumId w:val="1"/>
  </w:num>
  <w:num w:numId="11">
    <w:abstractNumId w:val="0"/>
  </w:num>
  <w:num w:numId="12">
    <w:abstractNumId w:val="12"/>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B61"/>
    <w:rsid w:val="00015B61"/>
    <w:rsid w:val="00021EC2"/>
    <w:rsid w:val="000A68A9"/>
    <w:rsid w:val="001050C9"/>
    <w:rsid w:val="00115EA2"/>
    <w:rsid w:val="00156501"/>
    <w:rsid w:val="001735EE"/>
    <w:rsid w:val="00174E7E"/>
    <w:rsid w:val="001811D2"/>
    <w:rsid w:val="001B142B"/>
    <w:rsid w:val="001B5CCB"/>
    <w:rsid w:val="002B1FE5"/>
    <w:rsid w:val="002C77E7"/>
    <w:rsid w:val="002E5C42"/>
    <w:rsid w:val="00310A6E"/>
    <w:rsid w:val="00322D2D"/>
    <w:rsid w:val="003C5B30"/>
    <w:rsid w:val="003F3EC7"/>
    <w:rsid w:val="004465EC"/>
    <w:rsid w:val="00486FA8"/>
    <w:rsid w:val="00492AA4"/>
    <w:rsid w:val="004960FC"/>
    <w:rsid w:val="004A3B82"/>
    <w:rsid w:val="004E39EF"/>
    <w:rsid w:val="00511A43"/>
    <w:rsid w:val="0051684A"/>
    <w:rsid w:val="00552B3E"/>
    <w:rsid w:val="005B7890"/>
    <w:rsid w:val="006034C2"/>
    <w:rsid w:val="006F07EA"/>
    <w:rsid w:val="00711F1E"/>
    <w:rsid w:val="007C1AC8"/>
    <w:rsid w:val="007F7074"/>
    <w:rsid w:val="00834BFB"/>
    <w:rsid w:val="00915E7E"/>
    <w:rsid w:val="009A35C4"/>
    <w:rsid w:val="009C4077"/>
    <w:rsid w:val="00A72DBE"/>
    <w:rsid w:val="00A75D4A"/>
    <w:rsid w:val="00AA5A0C"/>
    <w:rsid w:val="00B4255D"/>
    <w:rsid w:val="00B47417"/>
    <w:rsid w:val="00B55554"/>
    <w:rsid w:val="00B73B84"/>
    <w:rsid w:val="00BB374E"/>
    <w:rsid w:val="00C02397"/>
    <w:rsid w:val="00C64254"/>
    <w:rsid w:val="00CA571E"/>
    <w:rsid w:val="00D37552"/>
    <w:rsid w:val="00DD60BE"/>
    <w:rsid w:val="00DF7788"/>
    <w:rsid w:val="00E275F7"/>
    <w:rsid w:val="00E442B2"/>
    <w:rsid w:val="00E66E16"/>
    <w:rsid w:val="00F12843"/>
    <w:rsid w:val="00F41923"/>
    <w:rsid w:val="00F82D89"/>
    <w:rsid w:val="00FB73E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DD830F-EA18-4AAB-81BF-9493FCB71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811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5B61"/>
    <w:pPr>
      <w:ind w:left="720"/>
      <w:contextualSpacing/>
    </w:pPr>
  </w:style>
  <w:style w:type="paragraph" w:styleId="StandardWeb">
    <w:name w:val="Normal (Web)"/>
    <w:basedOn w:val="Standard"/>
    <w:uiPriority w:val="99"/>
    <w:unhideWhenUsed/>
    <w:rsid w:val="009A35C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B73B84"/>
    <w:rPr>
      <w:b/>
      <w:bCs/>
    </w:rPr>
  </w:style>
  <w:style w:type="character" w:styleId="Hyperlink">
    <w:name w:val="Hyperlink"/>
    <w:basedOn w:val="Absatz-Standardschriftart"/>
    <w:uiPriority w:val="99"/>
    <w:unhideWhenUsed/>
    <w:rsid w:val="00C02397"/>
    <w:rPr>
      <w:color w:val="0563C1" w:themeColor="hyperlink"/>
      <w:u w:val="single"/>
    </w:rPr>
  </w:style>
  <w:style w:type="paragraph" w:styleId="Sprechblasentext">
    <w:name w:val="Balloon Text"/>
    <w:basedOn w:val="Standard"/>
    <w:link w:val="SprechblasentextZchn"/>
    <w:uiPriority w:val="99"/>
    <w:semiHidden/>
    <w:unhideWhenUsed/>
    <w:rsid w:val="00A72DB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72D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74287">
      <w:bodyDiv w:val="1"/>
      <w:marLeft w:val="0"/>
      <w:marRight w:val="0"/>
      <w:marTop w:val="0"/>
      <w:marBottom w:val="0"/>
      <w:divBdr>
        <w:top w:val="none" w:sz="0" w:space="0" w:color="auto"/>
        <w:left w:val="none" w:sz="0" w:space="0" w:color="auto"/>
        <w:bottom w:val="none" w:sz="0" w:space="0" w:color="auto"/>
        <w:right w:val="none" w:sz="0" w:space="0" w:color="auto"/>
      </w:divBdr>
    </w:div>
    <w:div w:id="836841238">
      <w:bodyDiv w:val="1"/>
      <w:marLeft w:val="0"/>
      <w:marRight w:val="0"/>
      <w:marTop w:val="0"/>
      <w:marBottom w:val="0"/>
      <w:divBdr>
        <w:top w:val="none" w:sz="0" w:space="0" w:color="auto"/>
        <w:left w:val="none" w:sz="0" w:space="0" w:color="auto"/>
        <w:bottom w:val="none" w:sz="0" w:space="0" w:color="auto"/>
        <w:right w:val="none" w:sz="0" w:space="0" w:color="auto"/>
      </w:divBdr>
    </w:div>
    <w:div w:id="948505583">
      <w:bodyDiv w:val="1"/>
      <w:marLeft w:val="0"/>
      <w:marRight w:val="0"/>
      <w:marTop w:val="0"/>
      <w:marBottom w:val="0"/>
      <w:divBdr>
        <w:top w:val="none" w:sz="0" w:space="0" w:color="auto"/>
        <w:left w:val="none" w:sz="0" w:space="0" w:color="auto"/>
        <w:bottom w:val="none" w:sz="0" w:space="0" w:color="auto"/>
        <w:right w:val="none" w:sz="0" w:space="0" w:color="auto"/>
      </w:divBdr>
    </w:div>
    <w:div w:id="955253939">
      <w:bodyDiv w:val="1"/>
      <w:marLeft w:val="0"/>
      <w:marRight w:val="0"/>
      <w:marTop w:val="0"/>
      <w:marBottom w:val="0"/>
      <w:divBdr>
        <w:top w:val="none" w:sz="0" w:space="0" w:color="auto"/>
        <w:left w:val="none" w:sz="0" w:space="0" w:color="auto"/>
        <w:bottom w:val="none" w:sz="0" w:space="0" w:color="auto"/>
        <w:right w:val="none" w:sz="0" w:space="0" w:color="auto"/>
      </w:divBdr>
    </w:div>
    <w:div w:id="1392535019">
      <w:bodyDiv w:val="1"/>
      <w:marLeft w:val="0"/>
      <w:marRight w:val="0"/>
      <w:marTop w:val="0"/>
      <w:marBottom w:val="0"/>
      <w:divBdr>
        <w:top w:val="none" w:sz="0" w:space="0" w:color="auto"/>
        <w:left w:val="none" w:sz="0" w:space="0" w:color="auto"/>
        <w:bottom w:val="none" w:sz="0" w:space="0" w:color="auto"/>
        <w:right w:val="none" w:sz="0" w:space="0" w:color="auto"/>
      </w:divBdr>
    </w:div>
    <w:div w:id="1912613130">
      <w:bodyDiv w:val="1"/>
      <w:marLeft w:val="0"/>
      <w:marRight w:val="0"/>
      <w:marTop w:val="0"/>
      <w:marBottom w:val="0"/>
      <w:divBdr>
        <w:top w:val="none" w:sz="0" w:space="0" w:color="auto"/>
        <w:left w:val="none" w:sz="0" w:space="0" w:color="auto"/>
        <w:bottom w:val="none" w:sz="0" w:space="0" w:color="auto"/>
        <w:right w:val="none" w:sz="0" w:space="0" w:color="auto"/>
      </w:divBdr>
    </w:div>
    <w:div w:id="199795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c.von.deimling@unibw.d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bernhard.hirsch@unibw.de" TargetMode="External"/><Relationship Id="rId5" Type="http://schemas.openxmlformats.org/officeDocument/2006/relationships/image" Target="media/image1.png"/><Relationship Id="rId10" Type="http://schemas.openxmlformats.org/officeDocument/2006/relationships/hyperlink" Target="mailto:michael.essig@unibw.de" TargetMode="External"/><Relationship Id="rId4" Type="http://schemas.openxmlformats.org/officeDocument/2006/relationships/webSettings" Target="webSettings.xml"/><Relationship Id="rId9" Type="http://schemas.openxmlformats.org/officeDocument/2006/relationships/hyperlink" Target="mailto:nicol.matzner@unibw.de" TargetMode="External"/><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1923</Words>
  <Characters>12119</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Hochschule der Bundeswehr München</Company>
  <LinksUpToDate>false</LinksUpToDate>
  <CharactersWithSpaces>14014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dc:creator>
  <cp:keywords/>
  <dc:description/>
  <cp:lastModifiedBy>Karina</cp:lastModifiedBy>
  <cp:revision>17</cp:revision>
  <cp:lastPrinted>2016-09-20T11:10:00Z</cp:lastPrinted>
  <dcterms:created xsi:type="dcterms:W3CDTF">2016-09-19T11:06:00Z</dcterms:created>
  <dcterms:modified xsi:type="dcterms:W3CDTF">2016-10-05T14:33:00Z</dcterms:modified>
</cp:coreProperties>
</file>