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591A2C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442230">
              <w:rPr>
                <w:color w:val="000000"/>
              </w:rPr>
              <w:t>41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6C509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591A2C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591A2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591A2C">
              <w:rPr>
                <w:b/>
                <w:color w:val="000000"/>
              </w:rPr>
              <w:t xml:space="preserve">estado de </w:t>
            </w:r>
            <w:r w:rsidR="00591A2C" w:rsidRPr="00591A2C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2A0C3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A0C35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C5093" w:rsidRPr="003B5B08" w:rsidRDefault="006C5093" w:rsidP="006C5093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2A0C3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2A0C35" w:rsidRPr="003B5B08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A0C35" w:rsidRPr="00931104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605A7C" w:rsidRPr="00A71A31" w:rsidRDefault="00605A7C" w:rsidP="00A71A3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2A0C3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2A0C35">
              <w:rPr>
                <w:color w:val="000000"/>
                <w:highlight w:val="green"/>
              </w:rPr>
              <w:t>estado de articulo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657C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657C6">
              <w:rPr>
                <w:color w:val="000000"/>
              </w:rPr>
              <w:t>articulos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D41A0D" w:rsidRPr="003B5B08" w:rsidRDefault="00D41A0D" w:rsidP="00D41A0D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D41A0D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2A0C35" w:rsidRPr="003B5B08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A0C35" w:rsidRPr="00931104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2A0C3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Error Modificar Estado de Articulo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56539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</w:t>
            </w:r>
            <w:r w:rsidR="0056539E">
              <w:rPr>
                <w:color w:val="000000"/>
              </w:rPr>
              <w:t xml:space="preserve">istema produce una excepción modificar estado de artículo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“El estado de articulo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 w:rsidP="0072784C">
      <w:pPr>
        <w:rPr>
          <w:color w:val="948A54"/>
        </w:rPr>
      </w:pPr>
    </w:p>
    <w:p w:rsidR="002A0C35" w:rsidRDefault="002A0C35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A0C35" w:rsidP="00931104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El estado de articulo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A0C35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El estado de articulo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EA9" w:rsidRDefault="00547EA9" w:rsidP="0072784C">
      <w:pPr>
        <w:spacing w:after="0" w:line="240" w:lineRule="auto"/>
      </w:pPr>
      <w:r>
        <w:separator/>
      </w:r>
    </w:p>
  </w:endnote>
  <w:endnote w:type="continuationSeparator" w:id="1">
    <w:p w:rsidR="00547EA9" w:rsidRDefault="00547EA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EA9" w:rsidRDefault="00547EA9" w:rsidP="0072784C">
      <w:pPr>
        <w:spacing w:after="0" w:line="240" w:lineRule="auto"/>
      </w:pPr>
      <w:r>
        <w:separator/>
      </w:r>
    </w:p>
  </w:footnote>
  <w:footnote w:type="continuationSeparator" w:id="1">
    <w:p w:rsidR="00547EA9" w:rsidRDefault="00547EA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1994"/>
    <w:rsid w:val="000A28F6"/>
    <w:rsid w:val="000D0C3E"/>
    <w:rsid w:val="00164813"/>
    <w:rsid w:val="001657C6"/>
    <w:rsid w:val="001D06A8"/>
    <w:rsid w:val="001F162E"/>
    <w:rsid w:val="00200BDC"/>
    <w:rsid w:val="002A0C35"/>
    <w:rsid w:val="002A76F8"/>
    <w:rsid w:val="002F466E"/>
    <w:rsid w:val="003311A7"/>
    <w:rsid w:val="00355418"/>
    <w:rsid w:val="003C6D03"/>
    <w:rsid w:val="003D25F0"/>
    <w:rsid w:val="003D7230"/>
    <w:rsid w:val="004151C0"/>
    <w:rsid w:val="00442230"/>
    <w:rsid w:val="00451941"/>
    <w:rsid w:val="00461444"/>
    <w:rsid w:val="004A6B7E"/>
    <w:rsid w:val="004A6E86"/>
    <w:rsid w:val="00547EA9"/>
    <w:rsid w:val="0056539E"/>
    <w:rsid w:val="005776DB"/>
    <w:rsid w:val="00581AB7"/>
    <w:rsid w:val="00591A2C"/>
    <w:rsid w:val="005A0B58"/>
    <w:rsid w:val="00605A7C"/>
    <w:rsid w:val="006256CB"/>
    <w:rsid w:val="00641A1E"/>
    <w:rsid w:val="006528C4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C1A36"/>
    <w:rsid w:val="00CD7C84"/>
    <w:rsid w:val="00D41A0D"/>
    <w:rsid w:val="00DA7690"/>
    <w:rsid w:val="00DC2615"/>
    <w:rsid w:val="00DF314B"/>
    <w:rsid w:val="00E25C2F"/>
    <w:rsid w:val="00E567A7"/>
    <w:rsid w:val="00E811B1"/>
    <w:rsid w:val="00E96D9B"/>
    <w:rsid w:val="00EA5057"/>
    <w:rsid w:val="00EB1F45"/>
    <w:rsid w:val="00EF548D"/>
    <w:rsid w:val="00EF5754"/>
    <w:rsid w:val="00F42837"/>
    <w:rsid w:val="00F4522B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74</cp:revision>
  <dcterms:created xsi:type="dcterms:W3CDTF">2014-08-12T01:38:00Z</dcterms:created>
  <dcterms:modified xsi:type="dcterms:W3CDTF">2014-09-06T17:47:00Z</dcterms:modified>
</cp:coreProperties>
</file>