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125C" w:rsidRPr="00902DA4" w:rsidRDefault="0076125C" w:rsidP="0076125C">
      <w:pPr>
        <w:pStyle w:val="Textbody"/>
        <w:ind w:left="-284" w:firstLine="284"/>
        <w:jc w:val="center"/>
        <w:rPr>
          <w:rFonts w:cs="Times New Roman"/>
          <w:b/>
          <w:color w:val="000000" w:themeColor="text1"/>
          <w:szCs w:val="28"/>
        </w:rPr>
      </w:pPr>
      <w:r w:rsidRPr="00902DA4">
        <w:rPr>
          <w:rFonts w:cs="Times New Roman"/>
          <w:b/>
          <w:color w:val="000000" w:themeColor="text1"/>
          <w:szCs w:val="28"/>
        </w:rPr>
        <w:t>Санкт-Петербургский политехнический университет Петра Великого</w:t>
      </w:r>
    </w:p>
    <w:p w:rsidR="0076125C" w:rsidRPr="00902DA4" w:rsidRDefault="0076125C" w:rsidP="0076125C">
      <w:pPr>
        <w:pStyle w:val="Textbody"/>
        <w:ind w:left="-284" w:firstLine="284"/>
        <w:jc w:val="center"/>
        <w:rPr>
          <w:rFonts w:cs="Times New Roman"/>
          <w:b/>
          <w:color w:val="000000" w:themeColor="text1"/>
          <w:szCs w:val="28"/>
        </w:rPr>
      </w:pPr>
      <w:r w:rsidRPr="00902DA4">
        <w:rPr>
          <w:rFonts w:cs="Times New Roman"/>
          <w:b/>
          <w:color w:val="000000" w:themeColor="text1"/>
          <w:szCs w:val="28"/>
        </w:rPr>
        <w:t>Институт компьютерных наук и технологий</w:t>
      </w:r>
    </w:p>
    <w:p w:rsidR="0076125C" w:rsidRPr="00902DA4" w:rsidRDefault="0076125C" w:rsidP="0076125C">
      <w:pPr>
        <w:pStyle w:val="Textbody"/>
        <w:ind w:left="-284" w:firstLine="284"/>
        <w:jc w:val="center"/>
        <w:rPr>
          <w:rFonts w:cs="Times New Roman"/>
          <w:color w:val="000000" w:themeColor="text1"/>
          <w:szCs w:val="28"/>
        </w:rPr>
      </w:pPr>
      <w:r w:rsidRPr="00902DA4">
        <w:rPr>
          <w:rFonts w:cs="Times New Roman"/>
          <w:color w:val="000000" w:themeColor="text1"/>
          <w:szCs w:val="28"/>
        </w:rPr>
        <w:t>Кафедра компьютерных систем и программных технологий</w:t>
      </w:r>
    </w:p>
    <w:p w:rsidR="0076125C" w:rsidRPr="00902DA4" w:rsidRDefault="0076125C" w:rsidP="0076125C">
      <w:pPr>
        <w:pStyle w:val="Textbody"/>
        <w:ind w:left="-284" w:firstLine="284"/>
        <w:jc w:val="center"/>
        <w:rPr>
          <w:rFonts w:cs="Times New Roman"/>
          <w:color w:val="000000" w:themeColor="text1"/>
          <w:szCs w:val="28"/>
        </w:rPr>
      </w:pPr>
    </w:p>
    <w:p w:rsidR="0076125C" w:rsidRPr="00902DA4" w:rsidRDefault="0076125C" w:rsidP="0076125C">
      <w:pPr>
        <w:pStyle w:val="Textbody"/>
        <w:ind w:left="-284" w:firstLine="284"/>
        <w:jc w:val="center"/>
        <w:rPr>
          <w:rFonts w:cs="Times New Roman"/>
          <w:color w:val="000000" w:themeColor="text1"/>
          <w:szCs w:val="28"/>
        </w:rPr>
      </w:pPr>
    </w:p>
    <w:p w:rsidR="0076125C" w:rsidRPr="00902DA4" w:rsidRDefault="0076125C" w:rsidP="0076125C">
      <w:pPr>
        <w:pStyle w:val="Textbody"/>
        <w:ind w:left="-284" w:firstLine="284"/>
        <w:jc w:val="center"/>
        <w:rPr>
          <w:rFonts w:cs="Times New Roman"/>
          <w:color w:val="000000" w:themeColor="text1"/>
          <w:szCs w:val="28"/>
        </w:rPr>
      </w:pPr>
    </w:p>
    <w:p w:rsidR="0076125C" w:rsidRPr="00902DA4" w:rsidRDefault="0076125C" w:rsidP="0076125C">
      <w:pPr>
        <w:pStyle w:val="Textbody"/>
        <w:ind w:left="-284" w:firstLine="284"/>
        <w:jc w:val="center"/>
        <w:rPr>
          <w:rFonts w:cs="Times New Roman"/>
          <w:color w:val="000000" w:themeColor="text1"/>
          <w:szCs w:val="28"/>
        </w:rPr>
      </w:pPr>
    </w:p>
    <w:p w:rsidR="0076125C" w:rsidRPr="00902DA4" w:rsidRDefault="0076125C" w:rsidP="0076125C">
      <w:pPr>
        <w:pStyle w:val="Textbody"/>
        <w:ind w:left="-284" w:firstLine="284"/>
        <w:jc w:val="center"/>
        <w:rPr>
          <w:rFonts w:cs="Times New Roman"/>
          <w:color w:val="000000" w:themeColor="text1"/>
          <w:szCs w:val="28"/>
        </w:rPr>
      </w:pPr>
    </w:p>
    <w:p w:rsidR="0076125C" w:rsidRPr="00902DA4" w:rsidRDefault="0076125C" w:rsidP="0076125C">
      <w:pPr>
        <w:pStyle w:val="Textbody"/>
        <w:ind w:left="-284" w:firstLine="284"/>
        <w:jc w:val="center"/>
        <w:rPr>
          <w:rFonts w:cs="Times New Roman"/>
          <w:color w:val="000000" w:themeColor="text1"/>
          <w:szCs w:val="28"/>
        </w:rPr>
      </w:pPr>
    </w:p>
    <w:p w:rsidR="0076125C" w:rsidRPr="00902DA4" w:rsidRDefault="0076125C" w:rsidP="0076125C">
      <w:pPr>
        <w:pStyle w:val="Textbody"/>
        <w:ind w:left="-284" w:firstLine="284"/>
        <w:jc w:val="center"/>
        <w:rPr>
          <w:rFonts w:cs="Times New Roman"/>
          <w:color w:val="000000" w:themeColor="text1"/>
          <w:szCs w:val="28"/>
        </w:rPr>
      </w:pPr>
    </w:p>
    <w:p w:rsidR="0076125C" w:rsidRPr="00902DA4" w:rsidRDefault="0076125C" w:rsidP="0076125C">
      <w:pPr>
        <w:pStyle w:val="Textbody"/>
        <w:ind w:left="-284" w:firstLine="284"/>
        <w:jc w:val="center"/>
        <w:rPr>
          <w:rFonts w:cs="Times New Roman"/>
          <w:color w:val="000000" w:themeColor="text1"/>
          <w:szCs w:val="28"/>
        </w:rPr>
      </w:pPr>
    </w:p>
    <w:p w:rsidR="0076125C" w:rsidRPr="00902DA4" w:rsidRDefault="0076125C" w:rsidP="0076125C">
      <w:pPr>
        <w:pStyle w:val="Textbody"/>
        <w:ind w:left="-284" w:firstLine="284"/>
        <w:jc w:val="center"/>
        <w:rPr>
          <w:rFonts w:cs="Times New Roman"/>
          <w:color w:val="000000" w:themeColor="text1"/>
          <w:szCs w:val="28"/>
        </w:rPr>
      </w:pPr>
    </w:p>
    <w:p w:rsidR="0076125C" w:rsidRPr="0076125C" w:rsidRDefault="0076125C" w:rsidP="0076125C">
      <w:pPr>
        <w:pStyle w:val="Textbody"/>
        <w:ind w:left="-284" w:firstLine="284"/>
        <w:jc w:val="center"/>
        <w:rPr>
          <w:rFonts w:cs="Times New Roman"/>
          <w:b/>
          <w:bCs/>
          <w:color w:val="000000" w:themeColor="text1"/>
          <w:szCs w:val="28"/>
        </w:rPr>
      </w:pPr>
      <w:r>
        <w:rPr>
          <w:rFonts w:cs="Times New Roman"/>
          <w:b/>
          <w:bCs/>
          <w:color w:val="000000" w:themeColor="text1"/>
          <w:szCs w:val="28"/>
        </w:rPr>
        <w:t>Курсовой проект</w:t>
      </w:r>
    </w:p>
    <w:p w:rsidR="0076125C" w:rsidRPr="00902DA4" w:rsidRDefault="0076125C" w:rsidP="0076125C">
      <w:pPr>
        <w:pStyle w:val="Textbody"/>
        <w:ind w:left="-284" w:firstLine="284"/>
        <w:jc w:val="center"/>
        <w:rPr>
          <w:rFonts w:cs="Times New Roman"/>
          <w:color w:val="000000" w:themeColor="text1"/>
          <w:szCs w:val="28"/>
        </w:rPr>
      </w:pPr>
      <w:r w:rsidRPr="00902DA4">
        <w:rPr>
          <w:rFonts w:cs="Times New Roman"/>
          <w:b/>
          <w:bCs/>
          <w:color w:val="000000" w:themeColor="text1"/>
          <w:szCs w:val="28"/>
        </w:rPr>
        <w:t>Дисциплина</w:t>
      </w:r>
      <w:r w:rsidRPr="00902DA4">
        <w:rPr>
          <w:rFonts w:cs="Times New Roman"/>
          <w:color w:val="000000" w:themeColor="text1"/>
          <w:szCs w:val="28"/>
        </w:rPr>
        <w:t xml:space="preserve">: </w:t>
      </w:r>
      <w:r w:rsidR="00004D95" w:rsidRPr="00004D95">
        <w:rPr>
          <w:rFonts w:cs="Times New Roman"/>
          <w:color w:val="000000" w:themeColor="text1"/>
          <w:szCs w:val="28"/>
        </w:rPr>
        <w:t>«Проектирование ОС и компонентов»</w:t>
      </w:r>
    </w:p>
    <w:p w:rsidR="0076125C" w:rsidRPr="00902DA4" w:rsidRDefault="0076125C" w:rsidP="0076125C">
      <w:pPr>
        <w:pStyle w:val="Textbody"/>
        <w:ind w:left="-284" w:firstLine="284"/>
        <w:jc w:val="center"/>
        <w:rPr>
          <w:rFonts w:cs="Times New Roman"/>
          <w:color w:val="000000" w:themeColor="text1"/>
          <w:szCs w:val="28"/>
        </w:rPr>
      </w:pPr>
      <w:r w:rsidRPr="00902DA4">
        <w:rPr>
          <w:rFonts w:cs="Times New Roman"/>
          <w:b/>
          <w:bCs/>
          <w:color w:val="000000" w:themeColor="text1"/>
          <w:szCs w:val="28"/>
        </w:rPr>
        <w:t>Тема</w:t>
      </w:r>
      <w:r w:rsidRPr="00902DA4">
        <w:rPr>
          <w:rFonts w:cs="Times New Roman"/>
          <w:color w:val="000000" w:themeColor="text1"/>
          <w:szCs w:val="28"/>
        </w:rPr>
        <w:t xml:space="preserve">: </w:t>
      </w:r>
      <w:r w:rsidR="00FE7D7B">
        <w:rPr>
          <w:rFonts w:cs="Times New Roman"/>
          <w:color w:val="000000" w:themeColor="text1"/>
          <w:szCs w:val="28"/>
        </w:rPr>
        <w:t>Разработка инсталлятора</w:t>
      </w:r>
    </w:p>
    <w:p w:rsidR="0076125C" w:rsidRPr="00902DA4" w:rsidRDefault="0076125C" w:rsidP="0076125C">
      <w:pPr>
        <w:pStyle w:val="Textbody"/>
        <w:ind w:left="-284" w:firstLine="284"/>
        <w:jc w:val="center"/>
        <w:rPr>
          <w:rFonts w:cs="Times New Roman"/>
          <w:color w:val="000000" w:themeColor="text1"/>
          <w:szCs w:val="28"/>
        </w:rPr>
      </w:pPr>
    </w:p>
    <w:p w:rsidR="0076125C" w:rsidRPr="00902DA4" w:rsidRDefault="0076125C" w:rsidP="0076125C">
      <w:pPr>
        <w:pStyle w:val="Textbody"/>
        <w:ind w:left="-284" w:firstLine="284"/>
        <w:jc w:val="center"/>
        <w:rPr>
          <w:rFonts w:cs="Times New Roman"/>
          <w:color w:val="000000" w:themeColor="text1"/>
          <w:szCs w:val="28"/>
        </w:rPr>
      </w:pPr>
    </w:p>
    <w:p w:rsidR="0076125C" w:rsidRPr="00902DA4" w:rsidRDefault="0076125C" w:rsidP="0076125C">
      <w:pPr>
        <w:pStyle w:val="Textbody"/>
        <w:ind w:left="-284" w:firstLine="284"/>
        <w:jc w:val="center"/>
        <w:rPr>
          <w:rFonts w:cs="Times New Roman"/>
          <w:color w:val="000000" w:themeColor="text1"/>
          <w:szCs w:val="28"/>
        </w:rPr>
      </w:pPr>
    </w:p>
    <w:p w:rsidR="0076125C" w:rsidRPr="00902DA4" w:rsidRDefault="0076125C" w:rsidP="0076125C">
      <w:pPr>
        <w:pStyle w:val="Textbody"/>
        <w:ind w:left="-284" w:firstLine="284"/>
        <w:jc w:val="center"/>
        <w:rPr>
          <w:rFonts w:cs="Times New Roman"/>
          <w:color w:val="000000" w:themeColor="text1"/>
          <w:szCs w:val="28"/>
        </w:rPr>
      </w:pPr>
    </w:p>
    <w:p w:rsidR="0076125C" w:rsidRDefault="0076125C" w:rsidP="0076125C">
      <w:pPr>
        <w:pStyle w:val="Textbody"/>
        <w:ind w:left="-284" w:firstLine="284"/>
        <w:jc w:val="center"/>
        <w:rPr>
          <w:rFonts w:cs="Times New Roman"/>
          <w:color w:val="000000" w:themeColor="text1"/>
          <w:szCs w:val="28"/>
        </w:rPr>
      </w:pPr>
    </w:p>
    <w:p w:rsidR="005A66C7" w:rsidRDefault="005A66C7" w:rsidP="0076125C">
      <w:pPr>
        <w:pStyle w:val="Textbody"/>
        <w:ind w:left="-284" w:firstLine="284"/>
        <w:jc w:val="center"/>
        <w:rPr>
          <w:rFonts w:cs="Times New Roman"/>
          <w:color w:val="000000" w:themeColor="text1"/>
          <w:szCs w:val="28"/>
        </w:rPr>
      </w:pPr>
    </w:p>
    <w:p w:rsidR="005A66C7" w:rsidRDefault="005A66C7" w:rsidP="0076125C">
      <w:pPr>
        <w:pStyle w:val="Textbody"/>
        <w:ind w:left="-284" w:firstLine="284"/>
        <w:jc w:val="center"/>
        <w:rPr>
          <w:rFonts w:cs="Times New Roman"/>
          <w:color w:val="000000" w:themeColor="text1"/>
          <w:szCs w:val="28"/>
        </w:rPr>
      </w:pPr>
    </w:p>
    <w:p w:rsidR="005A66C7" w:rsidRDefault="005A66C7" w:rsidP="0076125C">
      <w:pPr>
        <w:pStyle w:val="Textbody"/>
        <w:ind w:left="-284" w:firstLine="284"/>
        <w:jc w:val="center"/>
        <w:rPr>
          <w:rFonts w:cs="Times New Roman"/>
          <w:color w:val="000000" w:themeColor="text1"/>
          <w:szCs w:val="28"/>
        </w:rPr>
      </w:pPr>
    </w:p>
    <w:p w:rsidR="005A66C7" w:rsidRDefault="005A66C7" w:rsidP="0076125C">
      <w:pPr>
        <w:pStyle w:val="Textbody"/>
        <w:ind w:left="-284" w:firstLine="284"/>
        <w:jc w:val="center"/>
        <w:rPr>
          <w:rFonts w:cs="Times New Roman"/>
          <w:color w:val="000000" w:themeColor="text1"/>
          <w:szCs w:val="28"/>
        </w:rPr>
      </w:pPr>
    </w:p>
    <w:p w:rsidR="005A66C7" w:rsidRPr="00902DA4" w:rsidRDefault="005A66C7" w:rsidP="0076125C">
      <w:pPr>
        <w:pStyle w:val="Textbody"/>
        <w:ind w:left="-284" w:firstLine="284"/>
        <w:jc w:val="center"/>
        <w:rPr>
          <w:rFonts w:cs="Times New Roman"/>
          <w:color w:val="000000" w:themeColor="text1"/>
          <w:szCs w:val="28"/>
        </w:rPr>
      </w:pPr>
    </w:p>
    <w:p w:rsidR="0076125C" w:rsidRPr="00902DA4" w:rsidRDefault="0076125C" w:rsidP="0076125C">
      <w:pPr>
        <w:pStyle w:val="Textbody"/>
        <w:rPr>
          <w:rFonts w:cs="Times New Roman"/>
          <w:color w:val="000000" w:themeColor="text1"/>
          <w:szCs w:val="28"/>
        </w:rPr>
      </w:pPr>
    </w:p>
    <w:p w:rsidR="0076125C" w:rsidRPr="00902DA4" w:rsidRDefault="0076125C" w:rsidP="0076125C">
      <w:pPr>
        <w:pStyle w:val="Textbody"/>
        <w:ind w:left="-284" w:firstLine="284"/>
        <w:jc w:val="center"/>
        <w:rPr>
          <w:rFonts w:cs="Times New Roman"/>
          <w:color w:val="000000" w:themeColor="text1"/>
          <w:szCs w:val="28"/>
        </w:rPr>
      </w:pPr>
      <w:r w:rsidRPr="00902DA4">
        <w:rPr>
          <w:rFonts w:cs="Times New Roman"/>
          <w:color w:val="000000" w:themeColor="text1"/>
          <w:szCs w:val="28"/>
        </w:rPr>
        <w:t>Санкт –Петербург</w:t>
      </w:r>
    </w:p>
    <w:p w:rsidR="0076125C" w:rsidRPr="00123CDD" w:rsidRDefault="0076125C" w:rsidP="0076125C">
      <w:pPr>
        <w:pStyle w:val="Textbody"/>
        <w:ind w:left="-284" w:firstLine="284"/>
        <w:jc w:val="center"/>
        <w:rPr>
          <w:rFonts w:cs="Times New Roman"/>
          <w:color w:val="000000" w:themeColor="text1"/>
          <w:szCs w:val="28"/>
        </w:rPr>
      </w:pPr>
      <w:r>
        <w:rPr>
          <w:rFonts w:cs="Times New Roman"/>
          <w:color w:val="000000" w:themeColor="text1"/>
          <w:szCs w:val="28"/>
        </w:rPr>
        <w:t>201</w:t>
      </w:r>
      <w:r w:rsidRPr="00123CDD">
        <w:rPr>
          <w:rFonts w:cs="Times New Roman"/>
          <w:color w:val="000000" w:themeColor="text1"/>
          <w:szCs w:val="28"/>
        </w:rPr>
        <w:t>7</w:t>
      </w:r>
    </w:p>
    <w:p w:rsidR="0076125C" w:rsidRPr="00123CDD" w:rsidRDefault="0076125C">
      <w:pPr>
        <w:rPr>
          <w:rFonts w:cs="Times New Roman"/>
          <w:color w:val="000000" w:themeColor="text1"/>
        </w:rPr>
      </w:pPr>
    </w:p>
    <w:p w:rsidR="0076125C" w:rsidRDefault="0076125C">
      <w:pPr>
        <w:rPr>
          <w:rFonts w:eastAsiaTheme="majorEastAsia" w:cs="Times New Roman"/>
          <w:b/>
          <w:bCs/>
          <w:color w:val="000000" w:themeColor="text1"/>
          <w:sz w:val="28"/>
          <w:szCs w:val="28"/>
        </w:rPr>
      </w:pPr>
      <w:r>
        <w:rPr>
          <w:rFonts w:cs="Times New Roman"/>
          <w:color w:val="000000" w:themeColor="text1"/>
        </w:rPr>
        <w:br w:type="page"/>
      </w:r>
    </w:p>
    <w:p w:rsidR="00A063AC" w:rsidRDefault="00A063AC" w:rsidP="00FB5999">
      <w:pPr>
        <w:pStyle w:val="1"/>
        <w:rPr>
          <w:rFonts w:ascii="Cambria" w:eastAsia="Times New Roman" w:hAnsi="Cambria"/>
        </w:rPr>
      </w:pPr>
      <w:r>
        <w:rPr>
          <w:rFonts w:eastAsia="Times New Roman"/>
        </w:rPr>
        <w:lastRenderedPageBreak/>
        <w:t xml:space="preserve">Постановка </w:t>
      </w:r>
      <w:r w:rsidRPr="00FB5999">
        <w:t>задачи</w:t>
      </w:r>
      <w:r w:rsidRPr="00004D95">
        <w:rPr>
          <w:rFonts w:ascii="Cambria" w:eastAsia="Times New Roman" w:hAnsi="Cambria"/>
        </w:rPr>
        <w:t xml:space="preserve"> </w:t>
      </w:r>
    </w:p>
    <w:p w:rsidR="009E1152" w:rsidRDefault="00952752" w:rsidP="009E1152">
      <w:r w:rsidRPr="009E1152">
        <w:t>Необходимо разработать собственный инсталлятор</w:t>
      </w:r>
      <w:r w:rsidR="009E1152">
        <w:t>.</w:t>
      </w:r>
    </w:p>
    <w:p w:rsidR="009E1152" w:rsidRPr="009E1152" w:rsidRDefault="009E1152" w:rsidP="009E1152">
      <w:r w:rsidRPr="009E1152">
        <w:rPr>
          <w:b/>
        </w:rPr>
        <w:t>Язык программирования</w:t>
      </w:r>
      <w:r w:rsidRPr="009E1152">
        <w:t>:</w:t>
      </w:r>
      <w:r>
        <w:t xml:space="preserve"> </w:t>
      </w:r>
      <w:r w:rsidRPr="009E1152">
        <w:t>C++</w:t>
      </w:r>
    </w:p>
    <w:p w:rsidR="009E1152" w:rsidRPr="001147E1" w:rsidRDefault="009E1152" w:rsidP="009E1152">
      <w:pPr>
        <w:rPr>
          <w:lang w:val="en-US"/>
        </w:rPr>
      </w:pPr>
      <w:r w:rsidRPr="009E1152">
        <w:rPr>
          <w:b/>
        </w:rPr>
        <w:t>Среда</w:t>
      </w:r>
      <w:r w:rsidRPr="001147E1">
        <w:rPr>
          <w:b/>
          <w:lang w:val="en-US"/>
        </w:rPr>
        <w:t xml:space="preserve"> </w:t>
      </w:r>
      <w:r w:rsidRPr="009E1152">
        <w:rPr>
          <w:b/>
        </w:rPr>
        <w:t>разработки</w:t>
      </w:r>
      <w:r w:rsidRPr="001147E1">
        <w:rPr>
          <w:lang w:val="en-US"/>
        </w:rPr>
        <w:t xml:space="preserve">: Microsoft Visual Studio 2013 </w:t>
      </w:r>
    </w:p>
    <w:p w:rsidR="009E1152" w:rsidRDefault="009E1152" w:rsidP="009E1152">
      <w:pPr>
        <w:ind w:firstLine="709"/>
      </w:pPr>
      <w:r w:rsidRPr="009E1152">
        <w:rPr>
          <w:b/>
        </w:rPr>
        <w:t>Инструментарий пользователя</w:t>
      </w:r>
      <w:r w:rsidRPr="009E1152">
        <w:t xml:space="preserve">: Консольное приложение </w:t>
      </w:r>
    </w:p>
    <w:p w:rsidR="009E1152" w:rsidRDefault="00EE36C8" w:rsidP="009E1152">
      <w:r>
        <w:t>Процесс инсталляции</w:t>
      </w:r>
      <w:r w:rsidR="009E1152">
        <w:t>:</w:t>
      </w:r>
    </w:p>
    <w:p w:rsidR="009E1152" w:rsidRDefault="00837284" w:rsidP="009E1152">
      <w:pPr>
        <w:pStyle w:val="a3"/>
        <w:numPr>
          <w:ilvl w:val="1"/>
          <w:numId w:val="10"/>
        </w:numPr>
        <w:ind w:left="1276"/>
      </w:pPr>
      <w:r w:rsidRPr="009E1152">
        <w:t>п</w:t>
      </w:r>
      <w:r w:rsidR="00A063AC" w:rsidRPr="009E1152">
        <w:t xml:space="preserve">олучение системных данных </w:t>
      </w:r>
      <w:r w:rsidRPr="009E1152">
        <w:t>путем с</w:t>
      </w:r>
      <w:r w:rsidR="00A063AC" w:rsidRPr="009E1152">
        <w:t>бор</w:t>
      </w:r>
      <w:r w:rsidRPr="009E1152">
        <w:t>а</w:t>
      </w:r>
      <w:r w:rsidR="00A063AC" w:rsidRPr="009E1152">
        <w:t xml:space="preserve"> информации из реестра</w:t>
      </w:r>
      <w:r w:rsidRPr="009E1152">
        <w:t xml:space="preserve"> </w:t>
      </w:r>
    </w:p>
    <w:p w:rsidR="009E1152" w:rsidRDefault="00837284" w:rsidP="009E1152">
      <w:pPr>
        <w:pStyle w:val="a3"/>
        <w:numPr>
          <w:ilvl w:val="1"/>
          <w:numId w:val="10"/>
        </w:numPr>
        <w:ind w:left="1276"/>
      </w:pPr>
      <w:r w:rsidRPr="009E1152">
        <w:t>п</w:t>
      </w:r>
      <w:r w:rsidR="00A063AC" w:rsidRPr="009E1152">
        <w:t>олучение данных пользователя</w:t>
      </w:r>
    </w:p>
    <w:p w:rsidR="009E1152" w:rsidRDefault="009E1152" w:rsidP="009E1152">
      <w:pPr>
        <w:pStyle w:val="a3"/>
        <w:numPr>
          <w:ilvl w:val="1"/>
          <w:numId w:val="10"/>
        </w:numPr>
        <w:ind w:left="1276"/>
      </w:pPr>
      <w:r w:rsidRPr="009E1152">
        <w:t>с</w:t>
      </w:r>
      <w:r w:rsidR="00A063AC" w:rsidRPr="009E1152">
        <w:t>оздание архива</w:t>
      </w:r>
      <w:r w:rsidRPr="009E1152">
        <w:t xml:space="preserve"> </w:t>
      </w:r>
    </w:p>
    <w:p w:rsidR="009E1152" w:rsidRDefault="009E1152" w:rsidP="009E1152">
      <w:pPr>
        <w:pStyle w:val="a3"/>
        <w:numPr>
          <w:ilvl w:val="1"/>
          <w:numId w:val="10"/>
        </w:numPr>
        <w:ind w:left="1276"/>
      </w:pPr>
      <w:r w:rsidRPr="009E1152">
        <w:t>проверк</w:t>
      </w:r>
      <w:r w:rsidR="00EE36C8">
        <w:t>а</w:t>
      </w:r>
      <w:r w:rsidRPr="009E1152">
        <w:t xml:space="preserve"> </w:t>
      </w:r>
      <w:r w:rsidR="002236EA" w:rsidRPr="009E1152">
        <w:t>свободного места на диске</w:t>
      </w:r>
    </w:p>
    <w:p w:rsidR="009E1152" w:rsidRDefault="009E1152" w:rsidP="009E1152">
      <w:pPr>
        <w:pStyle w:val="a3"/>
        <w:numPr>
          <w:ilvl w:val="1"/>
          <w:numId w:val="10"/>
        </w:numPr>
        <w:ind w:left="1276"/>
      </w:pPr>
      <w:r w:rsidRPr="009E1152">
        <w:t>р</w:t>
      </w:r>
      <w:r w:rsidR="002236EA" w:rsidRPr="009E1152">
        <w:t>аспаковк</w:t>
      </w:r>
      <w:r w:rsidR="00EE36C8">
        <w:t>а</w:t>
      </w:r>
    </w:p>
    <w:p w:rsidR="009E1152" w:rsidRDefault="009E1152" w:rsidP="009E1152">
      <w:pPr>
        <w:pStyle w:val="a3"/>
        <w:numPr>
          <w:ilvl w:val="1"/>
          <w:numId w:val="10"/>
        </w:numPr>
        <w:ind w:left="1276"/>
      </w:pPr>
      <w:r w:rsidRPr="009E1152">
        <w:t>настройк</w:t>
      </w:r>
      <w:r w:rsidR="00EE36C8">
        <w:t>а</w:t>
      </w:r>
      <w:r w:rsidR="002236EA" w:rsidRPr="009E1152">
        <w:t xml:space="preserve"> системного реестра</w:t>
      </w:r>
      <w:r w:rsidRPr="009E1152">
        <w:t xml:space="preserve"> </w:t>
      </w:r>
    </w:p>
    <w:p w:rsidR="009E1152" w:rsidRDefault="009E1152" w:rsidP="009E1152">
      <w:pPr>
        <w:pStyle w:val="a3"/>
        <w:numPr>
          <w:ilvl w:val="1"/>
          <w:numId w:val="10"/>
        </w:numPr>
        <w:ind w:left="1276"/>
      </w:pPr>
      <w:r w:rsidRPr="009E1152">
        <w:t>с</w:t>
      </w:r>
      <w:r w:rsidR="002236EA" w:rsidRPr="009E1152">
        <w:t xml:space="preserve">оздание ярлыка </w:t>
      </w:r>
      <w:r w:rsidRPr="009E1152">
        <w:t xml:space="preserve">и </w:t>
      </w:r>
      <w:r w:rsidR="002236EA" w:rsidRPr="009E1152">
        <w:t>ссылок</w:t>
      </w:r>
      <w:r w:rsidRPr="009E1152">
        <w:t xml:space="preserve"> в меню «Пуск» </w:t>
      </w:r>
    </w:p>
    <w:p w:rsidR="009E1152" w:rsidRDefault="009E1152" w:rsidP="009E1152">
      <w:pPr>
        <w:pStyle w:val="a3"/>
        <w:numPr>
          <w:ilvl w:val="1"/>
          <w:numId w:val="10"/>
        </w:numPr>
        <w:ind w:left="1276"/>
      </w:pPr>
      <w:r w:rsidRPr="009E1152">
        <w:t>размещ</w:t>
      </w:r>
      <w:r w:rsidR="002236EA" w:rsidRPr="009E1152">
        <w:t>ение в каталог</w:t>
      </w:r>
      <w:r w:rsidR="00EE36C8">
        <w:t>е</w:t>
      </w:r>
      <w:r w:rsidR="002236EA" w:rsidRPr="009E1152">
        <w:t xml:space="preserve"> установленных програм</w:t>
      </w:r>
      <w:r w:rsidRPr="009E1152">
        <w:t xml:space="preserve">м </w:t>
      </w:r>
    </w:p>
    <w:p w:rsidR="00123CDD" w:rsidRPr="009E1152" w:rsidRDefault="009E1152" w:rsidP="00EE36C8">
      <w:pPr>
        <w:pStyle w:val="a3"/>
        <w:numPr>
          <w:ilvl w:val="1"/>
          <w:numId w:val="10"/>
        </w:numPr>
        <w:ind w:left="1276"/>
      </w:pPr>
      <w:r w:rsidRPr="009E1152">
        <w:t>раз</w:t>
      </w:r>
      <w:r w:rsidR="002236EA" w:rsidRPr="009E1152">
        <w:t>мещение в спис</w:t>
      </w:r>
      <w:r w:rsidR="00EE36C8">
        <w:t>ке</w:t>
      </w:r>
      <w:r w:rsidR="002236EA" w:rsidRPr="009E1152">
        <w:t xml:space="preserve"> </w:t>
      </w:r>
      <w:r w:rsidRPr="009E1152">
        <w:t>деинсталлируемых программ</w:t>
      </w:r>
      <w:r w:rsidR="002236EA" w:rsidRPr="009E1152">
        <w:t xml:space="preserve"> </w:t>
      </w:r>
    </w:p>
    <w:p w:rsidR="00123CDD" w:rsidRDefault="00123CDD" w:rsidP="009E1152">
      <w:pPr>
        <w:pStyle w:val="2"/>
      </w:pPr>
      <w:r>
        <w:t>Используема</w:t>
      </w:r>
      <w:r w:rsidRPr="00123CDD">
        <w:t>я</w:t>
      </w:r>
      <w:r>
        <w:t xml:space="preserve"> </w:t>
      </w:r>
      <w:r w:rsidRPr="00123CDD">
        <w:t>система</w:t>
      </w:r>
    </w:p>
    <w:p w:rsidR="00123CDD" w:rsidRPr="00123CDD" w:rsidRDefault="00123CDD" w:rsidP="00EE36C8">
      <w:r>
        <w:rPr>
          <w:lang w:val="en-US"/>
        </w:rPr>
        <w:t>C:\Users\Helen&gt;systeminfo</w:t>
      </w:r>
    </w:p>
    <w:p w:rsidR="00123CDD" w:rsidRPr="00123CDD" w:rsidRDefault="00123CDD" w:rsidP="00EE36C8">
      <w:pPr>
        <w:rPr>
          <w:lang w:val="en-US"/>
        </w:rPr>
      </w:pPr>
      <w:r>
        <w:t>Имя</w:t>
      </w:r>
      <w:r w:rsidRPr="00123CDD">
        <w:rPr>
          <w:lang w:val="en-US"/>
        </w:rPr>
        <w:t xml:space="preserve"> </w:t>
      </w:r>
      <w:r>
        <w:t>узла</w:t>
      </w:r>
      <w:r w:rsidRPr="00123CDD">
        <w:rPr>
          <w:lang w:val="en-US"/>
        </w:rPr>
        <w:t>:                         DESKTOP-1MBMOD7</w:t>
      </w:r>
    </w:p>
    <w:p w:rsidR="00123CDD" w:rsidRDefault="00123CDD" w:rsidP="00EE36C8">
      <w:r>
        <w:t>Название ОС:                      Майкрософт Windows 10 Pro</w:t>
      </w:r>
    </w:p>
    <w:p w:rsidR="00123CDD" w:rsidRDefault="00123CDD" w:rsidP="00EE36C8">
      <w:r>
        <w:t>Версия ОС:                        10.0.10240 Н/Д построение 10240</w:t>
      </w:r>
    </w:p>
    <w:p w:rsidR="00123CDD" w:rsidRDefault="00123CDD" w:rsidP="00EE36C8">
      <w:r>
        <w:t>Изготовитель ОС:                  Microsoft Corporation</w:t>
      </w:r>
    </w:p>
    <w:p w:rsidR="00123CDD" w:rsidRDefault="00123CDD" w:rsidP="00EE36C8">
      <w:r>
        <w:t>Параметры ОС:                     Изолированная рабочая станция</w:t>
      </w:r>
    </w:p>
    <w:p w:rsidR="00123CDD" w:rsidRDefault="00123CDD" w:rsidP="00EE36C8">
      <w:r>
        <w:t>Построение ОС:                    Multiprocessor Free</w:t>
      </w:r>
    </w:p>
    <w:p w:rsidR="00123CDD" w:rsidRDefault="00123CDD" w:rsidP="00EE36C8">
      <w:r>
        <w:t>Зарегистрированный владелец:      Helen</w:t>
      </w:r>
    </w:p>
    <w:p w:rsidR="00123CDD" w:rsidRDefault="00123CDD" w:rsidP="00EE36C8">
      <w:r>
        <w:t>Зарегистрированная организация:</w:t>
      </w:r>
    </w:p>
    <w:p w:rsidR="00123CDD" w:rsidRDefault="00123CDD" w:rsidP="00EE36C8">
      <w:r>
        <w:t>Код продукта:                     00330-80000-00000-AA809</w:t>
      </w:r>
    </w:p>
    <w:p w:rsidR="00123CDD" w:rsidRDefault="00123CDD" w:rsidP="00EE36C8">
      <w:r>
        <w:t>Дата установки:                   20.01.2017, 21:49:03</w:t>
      </w:r>
    </w:p>
    <w:p w:rsidR="00123CDD" w:rsidRDefault="00123CDD" w:rsidP="00EE36C8">
      <w:r>
        <w:t>Время загрузки системы:           12.06.2017, 20:20:04</w:t>
      </w:r>
    </w:p>
    <w:p w:rsidR="00123CDD" w:rsidRDefault="00123CDD" w:rsidP="00EE36C8">
      <w:r>
        <w:t>Изготовитель системы:             Gigabyte Technology Co., Ltd.</w:t>
      </w:r>
    </w:p>
    <w:p w:rsidR="00123CDD" w:rsidRDefault="00123CDD" w:rsidP="00EE36C8">
      <w:r>
        <w:t>Модель системы:                   H87-HD3</w:t>
      </w:r>
    </w:p>
    <w:p w:rsidR="00123CDD" w:rsidRDefault="00123CDD" w:rsidP="00EE36C8">
      <w:r>
        <w:t>Тип системы:                      x64-based PC</w:t>
      </w:r>
    </w:p>
    <w:p w:rsidR="00123CDD" w:rsidRPr="00123CDD" w:rsidRDefault="00123CDD" w:rsidP="00EE36C8">
      <w:pPr>
        <w:rPr>
          <w:lang w:val="en-US"/>
        </w:rPr>
      </w:pPr>
      <w:r>
        <w:t>Процессор</w:t>
      </w:r>
      <w:r w:rsidRPr="00123CDD">
        <w:rPr>
          <w:lang w:val="en-US"/>
        </w:rPr>
        <w:t>(</w:t>
      </w:r>
      <w:r>
        <w:t>ы</w:t>
      </w:r>
      <w:r w:rsidRPr="00123CDD">
        <w:rPr>
          <w:lang w:val="en-US"/>
        </w:rPr>
        <w:t xml:space="preserve">):                     </w:t>
      </w:r>
      <w:r>
        <w:t>Число</w:t>
      </w:r>
      <w:r w:rsidRPr="00123CDD">
        <w:rPr>
          <w:lang w:val="en-US"/>
        </w:rPr>
        <w:t xml:space="preserve"> </w:t>
      </w:r>
      <w:r>
        <w:t>процессоров</w:t>
      </w:r>
      <w:r w:rsidRPr="00123CDD">
        <w:rPr>
          <w:lang w:val="en-US"/>
        </w:rPr>
        <w:t xml:space="preserve"> - 1.</w:t>
      </w:r>
    </w:p>
    <w:p w:rsidR="00123CDD" w:rsidRPr="00123CDD" w:rsidRDefault="00EE36C8" w:rsidP="00EE36C8">
      <w:pPr>
        <w:rPr>
          <w:lang w:val="en-US"/>
        </w:rPr>
      </w:pPr>
      <w:r>
        <w:rPr>
          <w:lang w:val="en-US"/>
        </w:rPr>
        <w:t xml:space="preserve">                         </w:t>
      </w:r>
      <w:r w:rsidR="00123CDD" w:rsidRPr="00123CDD">
        <w:rPr>
          <w:lang w:val="en-US"/>
        </w:rPr>
        <w:t xml:space="preserve">     [01]: Intel64 Family 6 Model 60 Stepping 3 GenuineIntel ~3201 </w:t>
      </w:r>
      <w:r w:rsidR="00123CDD">
        <w:t>МГц</w:t>
      </w:r>
    </w:p>
    <w:p w:rsidR="00123CDD" w:rsidRPr="00123CDD" w:rsidRDefault="00123CDD" w:rsidP="00EE36C8">
      <w:pPr>
        <w:rPr>
          <w:lang w:val="en-US"/>
        </w:rPr>
      </w:pPr>
      <w:r>
        <w:t>Версия</w:t>
      </w:r>
      <w:r w:rsidRPr="00123CDD">
        <w:rPr>
          <w:lang w:val="en-US"/>
        </w:rPr>
        <w:t xml:space="preserve"> BIOS:                      American Megatrends Inc. F3, 09.05.2013</w:t>
      </w:r>
    </w:p>
    <w:p w:rsidR="00123CDD" w:rsidRPr="00123CDD" w:rsidRDefault="00123CDD" w:rsidP="00EE36C8">
      <w:pPr>
        <w:rPr>
          <w:lang w:val="en-US"/>
        </w:rPr>
      </w:pPr>
      <w:r>
        <w:t>Папка</w:t>
      </w:r>
      <w:r w:rsidRPr="00123CDD">
        <w:rPr>
          <w:lang w:val="en-US"/>
        </w:rPr>
        <w:t xml:space="preserve"> Windows:                    C:\Windows</w:t>
      </w:r>
    </w:p>
    <w:p w:rsidR="00123CDD" w:rsidRPr="00123CDD" w:rsidRDefault="00123CDD" w:rsidP="00EE36C8">
      <w:pPr>
        <w:rPr>
          <w:lang w:val="en-US"/>
        </w:rPr>
      </w:pPr>
      <w:r>
        <w:t>Системная</w:t>
      </w:r>
      <w:r w:rsidRPr="00123CDD">
        <w:rPr>
          <w:lang w:val="en-US"/>
        </w:rPr>
        <w:t xml:space="preserve"> </w:t>
      </w:r>
      <w:r>
        <w:t>папка</w:t>
      </w:r>
      <w:r w:rsidRPr="00123CDD">
        <w:rPr>
          <w:lang w:val="en-US"/>
        </w:rPr>
        <w:t>:                  C:\Windows\system32</w:t>
      </w:r>
    </w:p>
    <w:p w:rsidR="00123CDD" w:rsidRDefault="00123CDD" w:rsidP="00EE36C8">
      <w:r>
        <w:t>Устройство загрузки:              \Device\HarddiskVolume2</w:t>
      </w:r>
    </w:p>
    <w:p w:rsidR="00123CDD" w:rsidRDefault="00123CDD" w:rsidP="00EE36C8">
      <w:r>
        <w:t>Язык системы:                     ru;Русский</w:t>
      </w:r>
    </w:p>
    <w:p w:rsidR="00123CDD" w:rsidRDefault="00123CDD" w:rsidP="00EE36C8">
      <w:r>
        <w:lastRenderedPageBreak/>
        <w:t>Язык ввода:                       ru;Русский</w:t>
      </w:r>
    </w:p>
    <w:p w:rsidR="00123CDD" w:rsidRDefault="00123CDD" w:rsidP="00EE36C8">
      <w:r>
        <w:t>Часовой пояс:                     (UTC+03:00) Москва, Санкт-Петербург, Волгоград</w:t>
      </w:r>
    </w:p>
    <w:p w:rsidR="00123CDD" w:rsidRDefault="00123CDD" w:rsidP="00EE36C8">
      <w:r>
        <w:t>Полный объем физической памяти:   3 975 МБ</w:t>
      </w:r>
    </w:p>
    <w:p w:rsidR="00123CDD" w:rsidRDefault="00123CDD" w:rsidP="00EE36C8">
      <w:r>
        <w:t>Доступная физическая память:      1 463 МБ</w:t>
      </w:r>
    </w:p>
    <w:p w:rsidR="00123CDD" w:rsidRDefault="00123CDD" w:rsidP="00EE36C8">
      <w:r>
        <w:t>Виртуальная память: Макс. размер: 5 652 МБ</w:t>
      </w:r>
    </w:p>
    <w:p w:rsidR="00123CDD" w:rsidRDefault="00123CDD" w:rsidP="00EE36C8">
      <w:r>
        <w:t>Виртуальная память: Доступна:     2 409 МБ</w:t>
      </w:r>
    </w:p>
    <w:p w:rsidR="00123CDD" w:rsidRDefault="00123CDD" w:rsidP="00EE36C8">
      <w:r>
        <w:t>Виртуальная память: Используется: 3 243 МБ</w:t>
      </w:r>
    </w:p>
    <w:p w:rsidR="00123CDD" w:rsidRDefault="00123CDD" w:rsidP="00EE36C8">
      <w:r>
        <w:t>Расположение файла подкачки:      C:\pagefile.sys</w:t>
      </w:r>
    </w:p>
    <w:p w:rsidR="00123CDD" w:rsidRPr="00123CDD" w:rsidRDefault="00123CDD" w:rsidP="00EE36C8">
      <w:pPr>
        <w:ind w:firstLine="709"/>
      </w:pPr>
      <w:r>
        <w:t>Домен:                            WORKGROUP</w:t>
      </w:r>
    </w:p>
    <w:p w:rsidR="00123CDD" w:rsidRPr="009003C1" w:rsidRDefault="00123CDD" w:rsidP="009003C1">
      <w:pPr>
        <w:pStyle w:val="1"/>
      </w:pPr>
      <w:r w:rsidRPr="00E32816">
        <w:t>Теоретический обзор</w:t>
      </w:r>
    </w:p>
    <w:p w:rsidR="008E6700" w:rsidRPr="009003C1" w:rsidRDefault="008E6700" w:rsidP="009003C1">
      <w:pPr>
        <w:pStyle w:val="2"/>
      </w:pPr>
      <w:r w:rsidRPr="009003C1">
        <w:t>Windows Installer</w:t>
      </w:r>
    </w:p>
    <w:p w:rsidR="006718C8" w:rsidRPr="007912A9" w:rsidRDefault="006718C8" w:rsidP="009003C1">
      <w:r w:rsidRPr="007912A9">
        <w:t>Windows Installer (установщик Windows) — подсистема Microsoft Windows, обеспечивающая установку программ (инсталлятор). Является компонентом Windows, начиная с Windows 2000; может доустанавливаться и на более ранние версии Windows. Вся необходимая для установки информация (иногда и вместе с устанавливаемыми файлами) содержится в установочных пакетах (installation packages), имеющих расширение .msi.</w:t>
      </w:r>
    </w:p>
    <w:p w:rsidR="008E6700" w:rsidRPr="009003C1" w:rsidRDefault="008E6700" w:rsidP="009003C1">
      <w:pPr>
        <w:pStyle w:val="2"/>
      </w:pPr>
      <w:r w:rsidRPr="009003C1">
        <w:t>Inno Setup</w:t>
      </w:r>
    </w:p>
    <w:p w:rsidR="006718C8" w:rsidRPr="007912A9" w:rsidRDefault="008E6700" w:rsidP="009003C1">
      <w:r w:rsidRPr="007912A9">
        <w:t>Inno Setup — система создания инсталляторов для Windows программ с открытым исходным кодом. Впервые выпущенный в 1997 году, Inno Setup сегодня конкурирует и даже превосходит многие коммерческие установщики по функциональности и стабильности.</w:t>
      </w:r>
    </w:p>
    <w:p w:rsidR="008E6700" w:rsidRPr="007912A9" w:rsidRDefault="008E6700" w:rsidP="009003C1">
      <w:pPr>
        <w:pStyle w:val="2"/>
      </w:pPr>
      <w:r w:rsidRPr="007912A9">
        <w:t>Ключевые особенности</w:t>
      </w:r>
    </w:p>
    <w:p w:rsidR="008E6700" w:rsidRPr="009003C1" w:rsidRDefault="008E6700" w:rsidP="009003C1">
      <w:pPr>
        <w:pStyle w:val="a3"/>
        <w:numPr>
          <w:ilvl w:val="0"/>
          <w:numId w:val="13"/>
        </w:numPr>
        <w:ind w:left="426"/>
      </w:pPr>
      <w:r w:rsidRPr="009003C1">
        <w:t>Поддержка всех современных версий Windows: 10, 8, 7, 2008 R2, Vista, XP, 2003, 2000, 9x, NT 4.0. Поддерживает установку 64-битных программ на 64-битных выпусках Windows Vista, Windows 7, Windows XP, и Windows Server 2003. Также поддерживает 64-разрядные процессоры. (При использовании процессоров Itanium необходимо установить Service Pack).</w:t>
      </w:r>
    </w:p>
    <w:p w:rsidR="008E6700" w:rsidRPr="009003C1" w:rsidRDefault="008E6700" w:rsidP="009003C1">
      <w:pPr>
        <w:pStyle w:val="a3"/>
        <w:numPr>
          <w:ilvl w:val="0"/>
          <w:numId w:val="13"/>
        </w:numPr>
        <w:ind w:left="426"/>
      </w:pPr>
      <w:r w:rsidRPr="009003C1">
        <w:t>Поддерживает создание одиночных EXE для облегчения установки и распространения программ через сеть Интернет.</w:t>
      </w:r>
    </w:p>
    <w:p w:rsidR="008E6700" w:rsidRPr="009003C1" w:rsidRDefault="008E6700" w:rsidP="009003C1">
      <w:pPr>
        <w:pStyle w:val="a3"/>
        <w:numPr>
          <w:ilvl w:val="0"/>
          <w:numId w:val="13"/>
        </w:numPr>
        <w:ind w:left="426"/>
      </w:pPr>
      <w:r w:rsidRPr="009003C1">
        <w:t>Стандартный интерфейс мастера установки в стиле Windows 2000/XP.</w:t>
      </w:r>
    </w:p>
    <w:p w:rsidR="008E6700" w:rsidRPr="009003C1" w:rsidRDefault="008E6700" w:rsidP="009003C1">
      <w:pPr>
        <w:pStyle w:val="a3"/>
        <w:numPr>
          <w:ilvl w:val="0"/>
          <w:numId w:val="13"/>
        </w:numPr>
        <w:ind w:left="426"/>
      </w:pPr>
      <w:r w:rsidRPr="009003C1">
        <w:t>Возможность выбора типа установки, например: Полный, Минимальный, Выборочный.</w:t>
      </w:r>
    </w:p>
    <w:p w:rsidR="008E6700" w:rsidRPr="009003C1" w:rsidRDefault="008E6700" w:rsidP="009003C1">
      <w:pPr>
        <w:pStyle w:val="a3"/>
        <w:numPr>
          <w:ilvl w:val="0"/>
          <w:numId w:val="13"/>
        </w:numPr>
        <w:ind w:left="426"/>
      </w:pPr>
      <w:r w:rsidRPr="009003C1">
        <w:t>Имеет встроенную поддержку DEFLATE, bzip2 и 7-Zip LZMA/LZMA2 сжатий. Установщик умеет сравнивать версии файлов, заменять встроенные файлы, устанавливать разделяемые файлы, регистрировать DLL/OCX библиотеки и устанавливать шрифты.</w:t>
      </w:r>
    </w:p>
    <w:p w:rsidR="008E6700" w:rsidRPr="009003C1" w:rsidRDefault="008E6700" w:rsidP="009003C1">
      <w:pPr>
        <w:pStyle w:val="a3"/>
        <w:numPr>
          <w:ilvl w:val="0"/>
          <w:numId w:val="13"/>
        </w:numPr>
        <w:ind w:left="426"/>
      </w:pPr>
      <w:r w:rsidRPr="009003C1">
        <w:t>Позволяет создавать ярлыки в меню «Пуск» и на «Рабочем столе».</w:t>
      </w:r>
    </w:p>
    <w:p w:rsidR="008E6700" w:rsidRPr="009003C1" w:rsidRDefault="008E6700" w:rsidP="009003C1">
      <w:pPr>
        <w:pStyle w:val="a3"/>
        <w:numPr>
          <w:ilvl w:val="0"/>
          <w:numId w:val="13"/>
        </w:numPr>
        <w:ind w:left="426"/>
      </w:pPr>
      <w:r w:rsidRPr="009003C1">
        <w:t>Позволяет создавать записи в реестре и .ini-файлы.</w:t>
      </w:r>
    </w:p>
    <w:p w:rsidR="008E6700" w:rsidRPr="009003C1" w:rsidRDefault="008E6700" w:rsidP="009003C1">
      <w:pPr>
        <w:pStyle w:val="a3"/>
        <w:numPr>
          <w:ilvl w:val="0"/>
          <w:numId w:val="13"/>
        </w:numPr>
        <w:ind w:left="426"/>
      </w:pPr>
      <w:r w:rsidRPr="009003C1">
        <w:t>Имеет встроенную поддержку скриптов на Object Pascal (посредством Pascal Script[en])[1].</w:t>
      </w:r>
    </w:p>
    <w:p w:rsidR="008E6700" w:rsidRPr="009003C1" w:rsidRDefault="008E6700" w:rsidP="009003C1">
      <w:pPr>
        <w:pStyle w:val="a3"/>
        <w:numPr>
          <w:ilvl w:val="0"/>
          <w:numId w:val="13"/>
        </w:numPr>
        <w:ind w:left="426"/>
      </w:pPr>
      <w:r w:rsidRPr="009003C1">
        <w:lastRenderedPageBreak/>
        <w:t>Поддерживает создание многоязычных инсталляторов программ.</w:t>
      </w:r>
    </w:p>
    <w:p w:rsidR="008E6700" w:rsidRPr="009003C1" w:rsidRDefault="008E6700" w:rsidP="009003C1">
      <w:pPr>
        <w:pStyle w:val="a3"/>
        <w:numPr>
          <w:ilvl w:val="0"/>
          <w:numId w:val="13"/>
        </w:numPr>
        <w:ind w:left="426"/>
      </w:pPr>
      <w:r w:rsidRPr="009003C1">
        <w:t>Поддерживает Unicode и языки с направлением письма справа налево.</w:t>
      </w:r>
    </w:p>
    <w:p w:rsidR="008E6700" w:rsidRPr="009003C1" w:rsidRDefault="008E6700" w:rsidP="009003C1">
      <w:pPr>
        <w:pStyle w:val="a3"/>
        <w:numPr>
          <w:ilvl w:val="0"/>
          <w:numId w:val="13"/>
        </w:numPr>
        <w:ind w:left="426"/>
      </w:pPr>
      <w:r w:rsidRPr="009003C1">
        <w:t>Поддерживает установку пароля и шифрование инсталляторов программ.</w:t>
      </w:r>
    </w:p>
    <w:p w:rsidR="008E6700" w:rsidRPr="009003C1" w:rsidRDefault="008E6700" w:rsidP="009003C1">
      <w:pPr>
        <w:pStyle w:val="a3"/>
        <w:numPr>
          <w:ilvl w:val="0"/>
          <w:numId w:val="13"/>
        </w:numPr>
        <w:ind w:left="426"/>
      </w:pPr>
      <w:r w:rsidRPr="009003C1">
        <w:t>Доступны исходные тексты на Borland Delphi 2.0-5.0 и 2009.</w:t>
      </w:r>
    </w:p>
    <w:p w:rsidR="008E6700" w:rsidRPr="009003C1" w:rsidRDefault="008E6700" w:rsidP="009003C1">
      <w:pPr>
        <w:pStyle w:val="2"/>
      </w:pPr>
      <w:r w:rsidRPr="009003C1">
        <w:t>InstallShield</w:t>
      </w:r>
    </w:p>
    <w:p w:rsidR="008E6700" w:rsidRPr="007912A9" w:rsidRDefault="008E6700" w:rsidP="009003C1">
      <w:r w:rsidRPr="007912A9">
        <w:t>InstallShield — система создания инсталляторов и пакетов программного обеспечения для Microsoft Windows и Linux с закрытыми исходными кодами.</w:t>
      </w:r>
    </w:p>
    <w:p w:rsidR="008E6700" w:rsidRPr="007912A9" w:rsidRDefault="008E6700" w:rsidP="009003C1">
      <w:r w:rsidRPr="007912A9">
        <w:t>Программный инструмент используется главным образом для установки программного обеспечения для Microsoft Windows, как на десктопные, так и серверные платформы, а также может быть использован для управления приложениями на различных портативных и мобильных устройствах.</w:t>
      </w:r>
    </w:p>
    <w:p w:rsidR="008E6700" w:rsidRPr="007912A9" w:rsidRDefault="008E6700" w:rsidP="009003C1">
      <w:r w:rsidRPr="007912A9">
        <w:t>Версия InstallShield 2011 была выпущена на рынок 19 августа 2010 года, она получила поддержку Windows 7, Windows Server 2008 R2, MSI 5, и являлась единственной установкой для поддержки Microsoft Application Virtualization, которая широко использует формат виртуализации приложений. Поддержка Visual Studio 2010, .NET Framework 4, интеграция с Team Foundation Server Build для компиляции и сборки проектов. Улучшенная поддержка 64-х битных приложений.</w:t>
      </w:r>
    </w:p>
    <w:p w:rsidR="008E6700" w:rsidRPr="007912A9" w:rsidRDefault="008E6700" w:rsidP="009003C1">
      <w:r w:rsidRPr="007912A9">
        <w:t>Последняя на данный момент версия InstallShield 2015 получила поддержку Windows 10. В SP1 было введено исправления данной поддержки. Также, в версии 2015 года была введена поддержка Visual Studio 2015 и использование цифровых сертификатов с SHA-256. В SP1 была введена поддержка Microsoft App-V 5.1 и .NET Framework 4.6.</w:t>
      </w:r>
    </w:p>
    <w:p w:rsidR="008E6700" w:rsidRPr="009003C1" w:rsidRDefault="008E6700" w:rsidP="009003C1">
      <w:pPr>
        <w:pStyle w:val="2"/>
      </w:pPr>
      <w:r w:rsidRPr="009003C1">
        <w:t>WiX</w:t>
      </w:r>
    </w:p>
    <w:p w:rsidR="008E6700" w:rsidRPr="007912A9" w:rsidRDefault="008E6700" w:rsidP="009003C1">
      <w:r w:rsidRPr="007912A9">
        <w:t>The Windows Installer Xml (WiX) toolset — набор инструментов, позволяющих создавать инсталляционные пакеты Windows Installer (.MSI и .MSM) на основе XML-описаний.</w:t>
      </w:r>
    </w:p>
    <w:p w:rsidR="008E6700" w:rsidRPr="007912A9" w:rsidRDefault="008E6700" w:rsidP="009003C1">
      <w:r w:rsidRPr="007912A9">
        <w:t>Программы из набора WiX предназначены для работы в командной строке, однако существует плагин Votive, который позволяет работать с исходными кодами инсталлятора как с проектом Visual Studio (проектный файл имеет расширение .wixproj). При этом поддерживаются обычные возможности проектов: подсветка синтаксиса, построение из командной строки, IntelliSense и т. д.</w:t>
      </w:r>
    </w:p>
    <w:p w:rsidR="008E6700" w:rsidRPr="007912A9" w:rsidRDefault="008E6700" w:rsidP="009003C1">
      <w:r w:rsidRPr="007912A9">
        <w:t>Windows Installer Xml был выпущен компанией Microsoft в апреле 2004 года под лицензией CPL и размещён на сайте SourceForge.net (файлы исходного кода были перемещены на codeplex.com). WiX стал первым проектом, выпущенным компанией под открытой лицензией. Создатель и ведущий разработчик WiX — Rob Mensching.</w:t>
      </w:r>
    </w:p>
    <w:p w:rsidR="008E6700" w:rsidRPr="009003C1" w:rsidRDefault="008E6700" w:rsidP="009003C1">
      <w:pPr>
        <w:pStyle w:val="2"/>
      </w:pPr>
      <w:r w:rsidRPr="009003C1">
        <w:t>Nullsoft Scriptable Install System</w:t>
      </w:r>
    </w:p>
    <w:p w:rsidR="008E6700" w:rsidRPr="007912A9" w:rsidRDefault="008E6700" w:rsidP="009003C1">
      <w:r w:rsidRPr="007912A9">
        <w:t>Nullsoft Scriptable Install System (NSIS) — система создания установочных программ для Microsoft Windows с открытыми исходными кодами, созданная компанией Nullsoft, основанной создателями Winamp. NSIS создан как альтернатива InstallShield, предназначенного для коммерческих продуктов.</w:t>
      </w:r>
    </w:p>
    <w:p w:rsidR="001D6071" w:rsidRPr="007912A9" w:rsidRDefault="001D6071" w:rsidP="009003C1">
      <w:r w:rsidRPr="007912A9">
        <w:t>Особенности</w:t>
      </w:r>
      <w:r w:rsidR="009003C1">
        <w:t>:</w:t>
      </w:r>
    </w:p>
    <w:p w:rsidR="001D6071" w:rsidRPr="009003C1" w:rsidRDefault="001D6071" w:rsidP="009003C1">
      <w:pPr>
        <w:pStyle w:val="a3"/>
        <w:numPr>
          <w:ilvl w:val="0"/>
          <w:numId w:val="14"/>
        </w:numPr>
      </w:pPr>
      <w:r w:rsidRPr="009003C1">
        <w:t>Очень маленький размер установочного блока (около 34 Кбайт)</w:t>
      </w:r>
    </w:p>
    <w:p w:rsidR="001D6071" w:rsidRPr="009003C1" w:rsidRDefault="001D6071" w:rsidP="009003C1">
      <w:pPr>
        <w:pStyle w:val="a3"/>
        <w:numPr>
          <w:ilvl w:val="0"/>
          <w:numId w:val="14"/>
        </w:numPr>
      </w:pPr>
      <w:r w:rsidRPr="009003C1">
        <w:t>zlib, bzip2 и LZMA-сжатие</w:t>
      </w:r>
    </w:p>
    <w:p w:rsidR="001D6071" w:rsidRPr="009003C1" w:rsidRDefault="001D6071" w:rsidP="009003C1">
      <w:pPr>
        <w:pStyle w:val="a3"/>
        <w:numPr>
          <w:ilvl w:val="0"/>
          <w:numId w:val="14"/>
        </w:numPr>
      </w:pPr>
      <w:r w:rsidRPr="009003C1">
        <w:t>Гибкая система скриптов</w:t>
      </w:r>
    </w:p>
    <w:p w:rsidR="001D6071" w:rsidRPr="009003C1" w:rsidRDefault="001D6071" w:rsidP="009003C1">
      <w:pPr>
        <w:pStyle w:val="a3"/>
        <w:numPr>
          <w:ilvl w:val="0"/>
          <w:numId w:val="14"/>
        </w:numPr>
      </w:pPr>
      <w:r w:rsidRPr="009003C1">
        <w:t>Мультиязычность</w:t>
      </w:r>
    </w:p>
    <w:p w:rsidR="001D6071" w:rsidRPr="009003C1" w:rsidRDefault="001D6071" w:rsidP="009003C1">
      <w:pPr>
        <w:pStyle w:val="a3"/>
        <w:numPr>
          <w:ilvl w:val="0"/>
          <w:numId w:val="14"/>
        </w:numPr>
      </w:pPr>
      <w:r w:rsidRPr="009003C1">
        <w:t>Поддержка плагинов</w:t>
      </w:r>
    </w:p>
    <w:p w:rsidR="001D6071" w:rsidRPr="009003C1" w:rsidRDefault="001D6071" w:rsidP="009003C1">
      <w:pPr>
        <w:pStyle w:val="a3"/>
        <w:numPr>
          <w:ilvl w:val="0"/>
          <w:numId w:val="14"/>
        </w:numPr>
      </w:pPr>
      <w:r w:rsidRPr="009003C1">
        <w:lastRenderedPageBreak/>
        <w:t>Скрипт препроцессор</w:t>
      </w:r>
    </w:p>
    <w:p w:rsidR="001D6071" w:rsidRPr="009003C1" w:rsidRDefault="001D6071" w:rsidP="009003C1">
      <w:pPr>
        <w:pStyle w:val="a3"/>
        <w:numPr>
          <w:ilvl w:val="0"/>
          <w:numId w:val="14"/>
        </w:numPr>
      </w:pPr>
      <w:r w:rsidRPr="009003C1">
        <w:t>Создание Web-установщиков</w:t>
      </w:r>
    </w:p>
    <w:p w:rsidR="001D6071" w:rsidRPr="009003C1" w:rsidRDefault="001D6071" w:rsidP="009003C1">
      <w:pPr>
        <w:pStyle w:val="2"/>
      </w:pPr>
      <w:r w:rsidRPr="009003C1">
        <w:t>Smart Install Maker</w:t>
      </w:r>
    </w:p>
    <w:p w:rsidR="001D6071" w:rsidRPr="007912A9" w:rsidRDefault="001D6071" w:rsidP="009003C1">
      <w:r w:rsidRPr="007912A9">
        <w:t>Smart Install Maker — это условно-бесплатная утилита с закрытым исходным кодом, предназначенная для создания инсталляторов в 32-битных операционных системах Microsoft Windows.</w:t>
      </w:r>
    </w:p>
    <w:p w:rsidR="001D6071" w:rsidRPr="007912A9" w:rsidRDefault="001D6071" w:rsidP="009003C1">
      <w:r w:rsidRPr="007912A9">
        <w:t>Утилита предоставляет алгоритм Cabinet для сжатия и создания компактных инсталляторов, поддерживает создание многоязычного инсталлятора (до 25 языков), а также предоставляет средства для управления внешним видом программы-установки.</w:t>
      </w:r>
    </w:p>
    <w:p w:rsidR="001D6071" w:rsidRPr="007912A9" w:rsidRDefault="001D6071" w:rsidP="009003C1">
      <w:r w:rsidRPr="007912A9">
        <w:t>Среди возможностей Smart Install Maker, можно выделить создание деинсталлятора, ярлыков в указанных каталогах системы, регистрацию новых шрифтов или расширений в операционной системе, поддержку ActiveX и переменных, проверку установленного .NET Framework, разделение инсталлятора на установочные диски, детальную настройку информации об установочном файле, системных требований (например, запретить установку программы в Windows 95) а также его внешнего вида и многое другое.</w:t>
      </w:r>
    </w:p>
    <w:p w:rsidR="001D6071" w:rsidRPr="009003C1" w:rsidRDefault="001D6071" w:rsidP="009003C1">
      <w:pPr>
        <w:pStyle w:val="2"/>
      </w:pPr>
      <w:r w:rsidRPr="009003C1">
        <w:t>CreateInstall</w:t>
      </w:r>
    </w:p>
    <w:p w:rsidR="001D6071" w:rsidRPr="007912A9" w:rsidRDefault="001D6071" w:rsidP="009003C1">
      <w:r w:rsidRPr="007912A9">
        <w:t>Идеология инсталлятора CreateInstall основана на двух главных принципах. Полный контроль над процессом установки и неограниченная расширяемость. Весь сценарий установки представляется в виде последовательности команд.</w:t>
      </w:r>
    </w:p>
    <w:p w:rsidR="001D6071" w:rsidRPr="009003C1" w:rsidRDefault="00AC0E68" w:rsidP="009003C1">
      <w:pPr>
        <w:pStyle w:val="2"/>
      </w:pPr>
      <w:r w:rsidRPr="009003C1">
        <w:t>IzPack</w:t>
      </w:r>
    </w:p>
    <w:p w:rsidR="00AC0E68" w:rsidRPr="007912A9" w:rsidRDefault="00AC0E68" w:rsidP="009003C1">
      <w:r w:rsidRPr="007912A9">
        <w:t>Главные особенности IzPack: XML-синтаксис, интеграция с различными инструментами компиляции, простой и гибкий API-интерфейс, возможность локализации.</w:t>
      </w:r>
    </w:p>
    <w:p w:rsidR="00AC0E68" w:rsidRPr="007912A9" w:rsidRDefault="00AC0E68" w:rsidP="009003C1">
      <w:r w:rsidRPr="007912A9">
        <w:t>Среди особенностей инсталляторов, созданных средствами IzPack, — небольшой размер и модульность. В основе дистрибутива лежит XML-документ, где указываются все необходимые спецификации, определяется функциональность продукта. Впоследствии конфигурационный файл обрабатывается любым удобным способом, для этого используется командная строка или Apache Ant. Для наращивания функциональности инсталлятора могут быть задействованы IDE среды, такие как Eclipse, IntelliJ IDEA или Netbeans. Для составления конфигурационного файла подойдет любой редактор кода.</w:t>
      </w:r>
    </w:p>
    <w:p w:rsidR="00AC0E68" w:rsidRPr="007912A9" w:rsidRDefault="00AC0E68" w:rsidP="009003C1">
      <w:r w:rsidRPr="007912A9">
        <w:t>В XML-документе указывается информация о проекте (&lt;info&gt;), интерфейс (&lt;guiprefs&gt;), локализации (&lt;locale&gt;), файлы (&lt;files&gt;), ресурсы (&lt;resources&gt;), панели (&lt;panels&gt;), содержимое (&lt;packs&gt; — может быть упаковано в raw, gzip, bzip2) и др. Что касается java, в IzPack есть возможность применения действий (custom acrions) и переменных — встроенных, пользовательских и переменных среды.</w:t>
      </w:r>
    </w:p>
    <w:p w:rsidR="00AC0E68" w:rsidRPr="009003C1" w:rsidRDefault="00AC0E68" w:rsidP="009003C1">
      <w:pPr>
        <w:pStyle w:val="2"/>
      </w:pPr>
      <w:r w:rsidRPr="009003C1">
        <w:t>Excelsior Installer</w:t>
      </w:r>
    </w:p>
    <w:p w:rsidR="00AC0E68" w:rsidRPr="007912A9" w:rsidRDefault="00AC0E68" w:rsidP="009003C1">
      <w:r w:rsidRPr="007912A9">
        <w:t>Создание дистрибутива или обновления производится с помощью упаковщика (Packager). Он содержит пошаговый мастер, содержащий настройки проекта. На основе проекта очень просто скомпилировать восьмишаговый инсталлятор. Согласно описанию, это делается и вовсе двумя кликами мыши, но в обязательном порядке в упаковщике необходимо определить следующие параметры:</w:t>
      </w:r>
    </w:p>
    <w:p w:rsidR="00AC0E68" w:rsidRPr="009003C1" w:rsidRDefault="00AC0E68" w:rsidP="009003C1">
      <w:pPr>
        <w:pStyle w:val="a3"/>
        <w:numPr>
          <w:ilvl w:val="0"/>
          <w:numId w:val="15"/>
        </w:numPr>
      </w:pPr>
      <w:r w:rsidRPr="009003C1">
        <w:t>Файлы и папки приложения, ярлыки</w:t>
      </w:r>
    </w:p>
    <w:p w:rsidR="00AC0E68" w:rsidRPr="009003C1" w:rsidRDefault="00AC0E68" w:rsidP="009003C1">
      <w:pPr>
        <w:pStyle w:val="a3"/>
        <w:numPr>
          <w:ilvl w:val="0"/>
          <w:numId w:val="15"/>
        </w:numPr>
      </w:pPr>
      <w:r w:rsidRPr="009003C1">
        <w:t>Описание: имя компании, название продукта, версия продукта</w:t>
      </w:r>
    </w:p>
    <w:p w:rsidR="00123CDD" w:rsidRDefault="00AC0E68" w:rsidP="009003C1">
      <w:r w:rsidRPr="007912A9">
        <w:t xml:space="preserve">Упаковщик состоит из разделов Files (Файлы), Settings (Настройки) и Appearance (Внешний вид). В целом, здесь содержится стандартный перечень опций, отвечающих за </w:t>
      </w:r>
      <w:r w:rsidRPr="007912A9">
        <w:lastRenderedPageBreak/>
        <w:t>создание лицензионного соглашения, выбор инсталляционной директории, ярлыков, ключей реестра и другие параметры.</w:t>
      </w:r>
    </w:p>
    <w:p w:rsidR="00123CDD" w:rsidRPr="00902DA4" w:rsidRDefault="00123CDD" w:rsidP="009003C1">
      <w:pPr>
        <w:pStyle w:val="2"/>
        <w:rPr>
          <w:shd w:val="clear" w:color="auto" w:fill="FFFFFF"/>
        </w:rPr>
      </w:pPr>
      <w:r w:rsidRPr="00902DA4">
        <w:rPr>
          <w:shd w:val="clear" w:color="auto" w:fill="FFFFFF"/>
        </w:rPr>
        <w:t>Описание реестра</w:t>
      </w:r>
    </w:p>
    <w:p w:rsidR="00123CDD" w:rsidRPr="00902DA4" w:rsidRDefault="00123CDD" w:rsidP="009003C1">
      <w:pPr>
        <w:rPr>
          <w:shd w:val="clear" w:color="auto" w:fill="FFFFFF"/>
        </w:rPr>
      </w:pPr>
      <w:r w:rsidRPr="00902DA4">
        <w:rPr>
          <w:shd w:val="clear" w:color="auto" w:fill="FFFFFF"/>
        </w:rPr>
        <w:t>5-е издание словаря Microsoft Computer Dictionary содержит следующее определение реестра:</w:t>
      </w:r>
    </w:p>
    <w:p w:rsidR="00123CDD" w:rsidRPr="00902DA4" w:rsidRDefault="00123CDD" w:rsidP="009003C1">
      <w:pPr>
        <w:rPr>
          <w:shd w:val="clear" w:color="auto" w:fill="FFFFFF"/>
        </w:rPr>
      </w:pPr>
      <w:r w:rsidRPr="00902DA4">
        <w:rPr>
          <w:shd w:val="clear" w:color="auto" w:fill="FFFFFF"/>
        </w:rPr>
        <w:t xml:space="preserve">Иерархическая централизованная база данных, используемая в ОС Microsoft Windows 98, Windows CE, Windows NT и Windows 2000 для хранения сведений, необходимых для настройки операционной системы для работы с пользователями, программными продуктами и устройствами. </w:t>
      </w:r>
    </w:p>
    <w:p w:rsidR="00123CDD" w:rsidRPr="00902DA4" w:rsidRDefault="00123CDD" w:rsidP="009003C1">
      <w:pPr>
        <w:rPr>
          <w:shd w:val="clear" w:color="auto" w:fill="FFFFFF"/>
        </w:rPr>
      </w:pPr>
      <w:r w:rsidRPr="00902DA4">
        <w:rPr>
          <w:shd w:val="clear" w:color="auto" w:fill="FFFFFF"/>
        </w:rPr>
        <w:t xml:space="preserve">В реестре хранятся данные, которые необходимы для правильного функционирования Windows. К ним относятся профили всех пользователей, сведения об установленном программном обеспечении и типах документов, которые могут быть созданы каждой программой, информация о свойствах папок и значках приложений, а также установленном оборудовании и используемых портах. </w:t>
      </w:r>
    </w:p>
    <w:p w:rsidR="00123CDD" w:rsidRPr="00902DA4" w:rsidRDefault="00123CDD" w:rsidP="009003C1">
      <w:pPr>
        <w:rPr>
          <w:shd w:val="clear" w:color="auto" w:fill="FFFFFF"/>
        </w:rPr>
      </w:pPr>
      <w:r w:rsidRPr="00902DA4">
        <w:rPr>
          <w:shd w:val="clear" w:color="auto" w:fill="FFFFFF"/>
        </w:rPr>
        <w:t>Системный реестр заменяет собой большинство текстовых INI-файлов, которые использовались в Windows 3.x, а также файлы конфигурации MS-DOS, такие как Autoexec.bat и Config.sys. Версии реестра для разных версий операционных систем семейства Windows имеют определенные различия.</w:t>
      </w:r>
    </w:p>
    <w:p w:rsidR="00123CDD" w:rsidRPr="00902DA4" w:rsidRDefault="00123CDD" w:rsidP="009003C1">
      <w:pPr>
        <w:rPr>
          <w:shd w:val="clear" w:color="auto" w:fill="FFFFFF"/>
        </w:rPr>
      </w:pPr>
      <w:r w:rsidRPr="00902DA4">
        <w:rPr>
          <w:shd w:val="clear" w:color="auto" w:fill="FFFFFF"/>
        </w:rPr>
        <w:t>Куст реестра - это группа разделов, подразделов и параметров реестра с набором вспомогательных файлов, содержащих резервные копии этих данных. Вспомогательные файлы для всех кустов за исключением HKEY_CURRENT_USER хранятся в системах Windows NT 4.0, Windows 2000, Windows XP, Windows Server 2003 и Windows Vista в папке %SystemRoot%\System32\Config.</w:t>
      </w:r>
    </w:p>
    <w:p w:rsidR="00123CDD" w:rsidRPr="00902DA4" w:rsidRDefault="00123CDD" w:rsidP="009003C1">
      <w:pPr>
        <w:rPr>
          <w:shd w:val="clear" w:color="auto" w:fill="FFFFFF"/>
        </w:rPr>
      </w:pPr>
      <w:r w:rsidRPr="00902DA4">
        <w:rPr>
          <w:shd w:val="clear" w:color="auto" w:fill="FFFFFF"/>
        </w:rPr>
        <w:t>Вспомогательные файлы для куста HKEY_CURRENT_USER хранятся в папке %SystemRoot%\Profiles\Имя_пользователя. Расширения имен файлов в этих папках указывают на тип содержащихся в них данных. Отсутствие расширения также иногда может указывать на тип содержащихся в файле данных.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4120"/>
        <w:gridCol w:w="5595"/>
      </w:tblGrid>
      <w:tr w:rsidR="00123CDD" w:rsidRPr="00902DA4" w:rsidTr="00123CDD">
        <w:tc>
          <w:tcPr>
            <w:tcW w:w="0" w:type="auto"/>
            <w:shd w:val="clear" w:color="auto" w:fill="FFFFFF"/>
            <w:tcMar>
              <w:top w:w="180" w:type="dxa"/>
              <w:left w:w="180" w:type="dxa"/>
              <w:bottom w:w="180" w:type="dxa"/>
              <w:right w:w="180" w:type="dxa"/>
            </w:tcMar>
            <w:hideMark/>
          </w:tcPr>
          <w:p w:rsidR="00123CDD" w:rsidRPr="008B0F0B" w:rsidRDefault="00123CDD" w:rsidP="008B0F0B">
            <w:pPr>
              <w:ind w:left="709" w:firstLine="0"/>
              <w:jc w:val="left"/>
            </w:pPr>
            <w:r w:rsidRPr="008B0F0B">
              <w:t>Куст реестра</w:t>
            </w:r>
          </w:p>
        </w:tc>
        <w:tc>
          <w:tcPr>
            <w:tcW w:w="0" w:type="auto"/>
            <w:shd w:val="clear" w:color="auto" w:fill="FFFFFF"/>
            <w:tcMar>
              <w:top w:w="180" w:type="dxa"/>
              <w:left w:w="180" w:type="dxa"/>
              <w:bottom w:w="180" w:type="dxa"/>
              <w:right w:w="180" w:type="dxa"/>
            </w:tcMar>
            <w:hideMark/>
          </w:tcPr>
          <w:p w:rsidR="00123CDD" w:rsidRPr="008B0F0B" w:rsidRDefault="00123CDD" w:rsidP="008B0F0B">
            <w:pPr>
              <w:ind w:left="709" w:firstLine="0"/>
              <w:jc w:val="left"/>
            </w:pPr>
            <w:r w:rsidRPr="008B0F0B">
              <w:t>Вспомогательные файлы</w:t>
            </w:r>
          </w:p>
        </w:tc>
      </w:tr>
      <w:tr w:rsidR="00123CDD" w:rsidRPr="005A66C7" w:rsidTr="00123CDD">
        <w:tc>
          <w:tcPr>
            <w:tcW w:w="0" w:type="auto"/>
            <w:shd w:val="clear" w:color="auto" w:fill="FFFFFF"/>
            <w:tcMar>
              <w:top w:w="180" w:type="dxa"/>
              <w:left w:w="180" w:type="dxa"/>
              <w:bottom w:w="180" w:type="dxa"/>
              <w:right w:w="180" w:type="dxa"/>
            </w:tcMar>
            <w:hideMark/>
          </w:tcPr>
          <w:p w:rsidR="00123CDD" w:rsidRPr="008B0F0B" w:rsidRDefault="00123CDD" w:rsidP="00E526DF">
            <w:pPr>
              <w:ind w:firstLine="0"/>
              <w:jc w:val="left"/>
            </w:pPr>
            <w:r w:rsidRPr="008B0F0B">
              <w:t>HKEY_LOCAL_MACHINE\SAM</w:t>
            </w:r>
          </w:p>
        </w:tc>
        <w:tc>
          <w:tcPr>
            <w:tcW w:w="0" w:type="auto"/>
            <w:shd w:val="clear" w:color="auto" w:fill="FFFFFF"/>
            <w:tcMar>
              <w:top w:w="180" w:type="dxa"/>
              <w:left w:w="180" w:type="dxa"/>
              <w:bottom w:w="180" w:type="dxa"/>
              <w:right w:w="180" w:type="dxa"/>
            </w:tcMar>
            <w:hideMark/>
          </w:tcPr>
          <w:p w:rsidR="00123CDD" w:rsidRPr="00E526DF" w:rsidRDefault="00123CDD" w:rsidP="00E526DF">
            <w:pPr>
              <w:ind w:firstLine="0"/>
              <w:jc w:val="left"/>
              <w:rPr>
                <w:lang w:val="en-US"/>
              </w:rPr>
            </w:pPr>
            <w:r w:rsidRPr="00E526DF">
              <w:rPr>
                <w:lang w:val="en-US"/>
              </w:rPr>
              <w:t>Sam, Sam.log, Sam.sav</w:t>
            </w:r>
          </w:p>
        </w:tc>
      </w:tr>
      <w:tr w:rsidR="00123CDD" w:rsidRPr="005A66C7" w:rsidTr="00123CDD">
        <w:tc>
          <w:tcPr>
            <w:tcW w:w="0" w:type="auto"/>
            <w:shd w:val="clear" w:color="auto" w:fill="FFFFFF"/>
            <w:tcMar>
              <w:top w:w="180" w:type="dxa"/>
              <w:left w:w="180" w:type="dxa"/>
              <w:bottom w:w="180" w:type="dxa"/>
              <w:right w:w="180" w:type="dxa"/>
            </w:tcMar>
            <w:hideMark/>
          </w:tcPr>
          <w:p w:rsidR="00123CDD" w:rsidRPr="008B0F0B" w:rsidRDefault="00123CDD" w:rsidP="00E526DF">
            <w:pPr>
              <w:ind w:firstLine="0"/>
              <w:jc w:val="left"/>
            </w:pPr>
            <w:r w:rsidRPr="008B0F0B">
              <w:t>HKEY_LOCAL_MACHINE\Security</w:t>
            </w:r>
          </w:p>
        </w:tc>
        <w:tc>
          <w:tcPr>
            <w:tcW w:w="0" w:type="auto"/>
            <w:shd w:val="clear" w:color="auto" w:fill="FFFFFF"/>
            <w:tcMar>
              <w:top w:w="180" w:type="dxa"/>
              <w:left w:w="180" w:type="dxa"/>
              <w:bottom w:w="180" w:type="dxa"/>
              <w:right w:w="180" w:type="dxa"/>
            </w:tcMar>
            <w:hideMark/>
          </w:tcPr>
          <w:p w:rsidR="00123CDD" w:rsidRPr="00E526DF" w:rsidRDefault="00123CDD" w:rsidP="00E526DF">
            <w:pPr>
              <w:ind w:firstLine="0"/>
              <w:jc w:val="left"/>
              <w:rPr>
                <w:lang w:val="en-US"/>
              </w:rPr>
            </w:pPr>
            <w:r w:rsidRPr="00E526DF">
              <w:rPr>
                <w:lang w:val="en-US"/>
              </w:rPr>
              <w:t>Security, Security.log, Security.sav</w:t>
            </w:r>
          </w:p>
        </w:tc>
      </w:tr>
      <w:tr w:rsidR="00123CDD" w:rsidRPr="005A66C7" w:rsidTr="00123CDD">
        <w:tc>
          <w:tcPr>
            <w:tcW w:w="0" w:type="auto"/>
            <w:shd w:val="clear" w:color="auto" w:fill="FFFFFF"/>
            <w:tcMar>
              <w:top w:w="180" w:type="dxa"/>
              <w:left w:w="180" w:type="dxa"/>
              <w:bottom w:w="180" w:type="dxa"/>
              <w:right w:w="180" w:type="dxa"/>
            </w:tcMar>
            <w:hideMark/>
          </w:tcPr>
          <w:p w:rsidR="00123CDD" w:rsidRPr="008B0F0B" w:rsidRDefault="00123CDD" w:rsidP="00E526DF">
            <w:pPr>
              <w:ind w:firstLine="0"/>
              <w:jc w:val="left"/>
            </w:pPr>
            <w:r w:rsidRPr="008B0F0B">
              <w:t>HKEY_LOCAL_MACHINE\Software</w:t>
            </w:r>
          </w:p>
        </w:tc>
        <w:tc>
          <w:tcPr>
            <w:tcW w:w="0" w:type="auto"/>
            <w:shd w:val="clear" w:color="auto" w:fill="FFFFFF"/>
            <w:tcMar>
              <w:top w:w="180" w:type="dxa"/>
              <w:left w:w="180" w:type="dxa"/>
              <w:bottom w:w="180" w:type="dxa"/>
              <w:right w:w="180" w:type="dxa"/>
            </w:tcMar>
            <w:hideMark/>
          </w:tcPr>
          <w:p w:rsidR="00123CDD" w:rsidRPr="00E526DF" w:rsidRDefault="00123CDD" w:rsidP="00E526DF">
            <w:pPr>
              <w:ind w:firstLine="0"/>
              <w:jc w:val="left"/>
              <w:rPr>
                <w:lang w:val="en-US"/>
              </w:rPr>
            </w:pPr>
            <w:r w:rsidRPr="00E526DF">
              <w:rPr>
                <w:lang w:val="en-US"/>
              </w:rPr>
              <w:t>Software, Software.log, Software.sav</w:t>
            </w:r>
          </w:p>
        </w:tc>
      </w:tr>
      <w:tr w:rsidR="00123CDD" w:rsidRPr="005A66C7" w:rsidTr="00123CDD">
        <w:tc>
          <w:tcPr>
            <w:tcW w:w="0" w:type="auto"/>
            <w:shd w:val="clear" w:color="auto" w:fill="FFFFFF"/>
            <w:tcMar>
              <w:top w:w="180" w:type="dxa"/>
              <w:left w:w="180" w:type="dxa"/>
              <w:bottom w:w="180" w:type="dxa"/>
              <w:right w:w="180" w:type="dxa"/>
            </w:tcMar>
            <w:hideMark/>
          </w:tcPr>
          <w:p w:rsidR="00123CDD" w:rsidRPr="008B0F0B" w:rsidRDefault="00123CDD" w:rsidP="00E526DF">
            <w:pPr>
              <w:ind w:firstLine="0"/>
              <w:jc w:val="left"/>
            </w:pPr>
            <w:r w:rsidRPr="008B0F0B">
              <w:t>HKEY_LOCAL_MACHINE\System</w:t>
            </w:r>
          </w:p>
        </w:tc>
        <w:tc>
          <w:tcPr>
            <w:tcW w:w="0" w:type="auto"/>
            <w:shd w:val="clear" w:color="auto" w:fill="FFFFFF"/>
            <w:tcMar>
              <w:top w:w="180" w:type="dxa"/>
              <w:left w:w="180" w:type="dxa"/>
              <w:bottom w:w="180" w:type="dxa"/>
              <w:right w:w="180" w:type="dxa"/>
            </w:tcMar>
            <w:hideMark/>
          </w:tcPr>
          <w:p w:rsidR="00123CDD" w:rsidRPr="00E526DF" w:rsidRDefault="00123CDD" w:rsidP="00E526DF">
            <w:pPr>
              <w:ind w:firstLine="0"/>
              <w:jc w:val="left"/>
              <w:rPr>
                <w:lang w:val="en-US"/>
              </w:rPr>
            </w:pPr>
            <w:r w:rsidRPr="00E526DF">
              <w:rPr>
                <w:lang w:val="en-US"/>
              </w:rPr>
              <w:t>System, System.alt, System.log, System.sav</w:t>
            </w:r>
          </w:p>
        </w:tc>
      </w:tr>
      <w:tr w:rsidR="00123CDD" w:rsidRPr="005A66C7" w:rsidTr="00123CDD">
        <w:tc>
          <w:tcPr>
            <w:tcW w:w="0" w:type="auto"/>
            <w:shd w:val="clear" w:color="auto" w:fill="FFFFFF"/>
            <w:tcMar>
              <w:top w:w="180" w:type="dxa"/>
              <w:left w:w="180" w:type="dxa"/>
              <w:bottom w:w="180" w:type="dxa"/>
              <w:right w:w="180" w:type="dxa"/>
            </w:tcMar>
            <w:hideMark/>
          </w:tcPr>
          <w:p w:rsidR="00123CDD" w:rsidRPr="008B0F0B" w:rsidRDefault="00123CDD" w:rsidP="00E526DF">
            <w:pPr>
              <w:ind w:firstLine="0"/>
              <w:jc w:val="left"/>
            </w:pPr>
            <w:r w:rsidRPr="008B0F0B">
              <w:t>HKEY_CURRENT_CONFIG</w:t>
            </w:r>
          </w:p>
        </w:tc>
        <w:tc>
          <w:tcPr>
            <w:tcW w:w="0" w:type="auto"/>
            <w:shd w:val="clear" w:color="auto" w:fill="FFFFFF"/>
            <w:tcMar>
              <w:top w:w="180" w:type="dxa"/>
              <w:left w:w="180" w:type="dxa"/>
              <w:bottom w:w="180" w:type="dxa"/>
              <w:right w:w="180" w:type="dxa"/>
            </w:tcMar>
            <w:hideMark/>
          </w:tcPr>
          <w:p w:rsidR="00123CDD" w:rsidRPr="00E526DF" w:rsidRDefault="00123CDD" w:rsidP="00E526DF">
            <w:pPr>
              <w:ind w:firstLine="0"/>
              <w:jc w:val="left"/>
              <w:rPr>
                <w:lang w:val="en-US"/>
              </w:rPr>
            </w:pPr>
            <w:r w:rsidRPr="00E526DF">
              <w:rPr>
                <w:lang w:val="en-US"/>
              </w:rPr>
              <w:t>System, System.alt, System.log, System.sav, Ntuser.dat, Ntuser.dat.log</w:t>
            </w:r>
          </w:p>
        </w:tc>
      </w:tr>
      <w:tr w:rsidR="00123CDD" w:rsidRPr="005A66C7" w:rsidTr="00123CDD">
        <w:tc>
          <w:tcPr>
            <w:tcW w:w="0" w:type="auto"/>
            <w:shd w:val="clear" w:color="auto" w:fill="FFFFFF"/>
            <w:tcMar>
              <w:top w:w="180" w:type="dxa"/>
              <w:left w:w="180" w:type="dxa"/>
              <w:bottom w:w="180" w:type="dxa"/>
              <w:right w:w="180" w:type="dxa"/>
            </w:tcMar>
            <w:hideMark/>
          </w:tcPr>
          <w:p w:rsidR="00123CDD" w:rsidRPr="008B0F0B" w:rsidRDefault="00123CDD" w:rsidP="00E526DF">
            <w:pPr>
              <w:ind w:firstLine="0"/>
              <w:jc w:val="left"/>
            </w:pPr>
            <w:r w:rsidRPr="008B0F0B">
              <w:t>HKEY_USERS\DEFAULT</w:t>
            </w:r>
          </w:p>
        </w:tc>
        <w:tc>
          <w:tcPr>
            <w:tcW w:w="0" w:type="auto"/>
            <w:shd w:val="clear" w:color="auto" w:fill="FFFFFF"/>
            <w:tcMar>
              <w:top w:w="180" w:type="dxa"/>
              <w:left w:w="180" w:type="dxa"/>
              <w:bottom w:w="180" w:type="dxa"/>
              <w:right w:w="180" w:type="dxa"/>
            </w:tcMar>
            <w:hideMark/>
          </w:tcPr>
          <w:p w:rsidR="00123CDD" w:rsidRPr="00E526DF" w:rsidRDefault="00123CDD" w:rsidP="00E526DF">
            <w:pPr>
              <w:ind w:firstLine="0"/>
              <w:jc w:val="left"/>
              <w:rPr>
                <w:lang w:val="en-US"/>
              </w:rPr>
            </w:pPr>
            <w:r w:rsidRPr="00E526DF">
              <w:rPr>
                <w:lang w:val="en-US"/>
              </w:rPr>
              <w:t>Default, Default.log, Default.sav</w:t>
            </w:r>
          </w:p>
        </w:tc>
      </w:tr>
    </w:tbl>
    <w:p w:rsidR="00123CDD" w:rsidRPr="004D34CC" w:rsidRDefault="00123CDD" w:rsidP="00123CDD">
      <w:pPr>
        <w:ind w:left="-709" w:firstLine="426"/>
        <w:rPr>
          <w:rFonts w:cs="Times New Roman"/>
          <w:szCs w:val="28"/>
          <w:shd w:val="clear" w:color="auto" w:fill="FFFFFF"/>
          <w:lang w:val="en-US"/>
        </w:rPr>
      </w:pPr>
    </w:p>
    <w:p w:rsidR="00123CDD" w:rsidRPr="00902DA4" w:rsidRDefault="00123CDD" w:rsidP="002D42A7">
      <w:pPr>
        <w:rPr>
          <w:lang w:eastAsia="ru-RU"/>
        </w:rPr>
      </w:pPr>
      <w:r w:rsidRPr="00065251">
        <w:rPr>
          <w:shd w:val="clear" w:color="auto" w:fill="FFFFFF"/>
          <w:lang w:eastAsia="ru-RU"/>
        </w:rPr>
        <w:lastRenderedPageBreak/>
        <w:t>Таблица содержит перечень и краткое описание стандартных разделов. Максимальная длина имени раздела составляет 255 символов.</w:t>
      </w:r>
      <w:r w:rsidRPr="00902DA4">
        <w:rPr>
          <w:lang w:eastAsia="ru-RU"/>
        </w:rPr>
        <w:t> </w:t>
      </w:r>
    </w:p>
    <w:p w:rsidR="00123CDD" w:rsidRPr="00065251" w:rsidRDefault="00123CDD" w:rsidP="00123CDD">
      <w:pPr>
        <w:spacing w:after="0"/>
        <w:rPr>
          <w:rFonts w:eastAsia="Times New Roman" w:cs="Times New Roman"/>
          <w:szCs w:val="28"/>
          <w:lang w:eastAsia="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tblPr>
      <w:tblGrid>
        <w:gridCol w:w="1881"/>
        <w:gridCol w:w="7834"/>
      </w:tblGrid>
      <w:tr w:rsidR="00123CDD" w:rsidRPr="00902DA4" w:rsidTr="00C028E8">
        <w:tc>
          <w:tcPr>
            <w:tcW w:w="968" w:type="pct"/>
            <w:shd w:val="clear" w:color="auto" w:fill="auto"/>
            <w:tcMar>
              <w:top w:w="180" w:type="dxa"/>
              <w:left w:w="180" w:type="dxa"/>
              <w:bottom w:w="180" w:type="dxa"/>
              <w:right w:w="180" w:type="dxa"/>
            </w:tcMar>
            <w:hideMark/>
          </w:tcPr>
          <w:p w:rsidR="00123CDD" w:rsidRPr="008B0F0B" w:rsidRDefault="00123CDD" w:rsidP="00C028E8">
            <w:pPr>
              <w:ind w:firstLine="0"/>
            </w:pPr>
            <w:r w:rsidRPr="008B0F0B">
              <w:t>Папка/стандартный раздел</w:t>
            </w:r>
          </w:p>
        </w:tc>
        <w:tc>
          <w:tcPr>
            <w:tcW w:w="4032" w:type="pct"/>
            <w:shd w:val="clear" w:color="auto" w:fill="auto"/>
            <w:tcMar>
              <w:top w:w="180" w:type="dxa"/>
              <w:left w:w="180" w:type="dxa"/>
              <w:bottom w:w="180" w:type="dxa"/>
              <w:right w:w="180" w:type="dxa"/>
            </w:tcMar>
            <w:hideMark/>
          </w:tcPr>
          <w:p w:rsidR="00123CDD" w:rsidRPr="008B0F0B" w:rsidRDefault="00123CDD" w:rsidP="008B0F0B">
            <w:pPr>
              <w:ind w:left="709" w:firstLine="0"/>
            </w:pPr>
            <w:r w:rsidRPr="008B0F0B">
              <w:t>Описание</w:t>
            </w:r>
          </w:p>
        </w:tc>
      </w:tr>
      <w:tr w:rsidR="00123CDD" w:rsidRPr="00902DA4" w:rsidTr="00C028E8">
        <w:tc>
          <w:tcPr>
            <w:tcW w:w="968" w:type="pct"/>
            <w:shd w:val="clear" w:color="auto" w:fill="auto"/>
            <w:tcMar>
              <w:top w:w="180" w:type="dxa"/>
              <w:left w:w="180" w:type="dxa"/>
              <w:bottom w:w="180" w:type="dxa"/>
              <w:right w:w="180" w:type="dxa"/>
            </w:tcMar>
            <w:hideMark/>
          </w:tcPr>
          <w:p w:rsidR="00123CDD" w:rsidRPr="008B0F0B" w:rsidRDefault="00123CDD" w:rsidP="00C028E8">
            <w:pPr>
              <w:ind w:firstLine="0"/>
            </w:pPr>
            <w:r w:rsidRPr="008B0F0B">
              <w:t>HKEY_CURRENT_USER</w:t>
            </w:r>
          </w:p>
        </w:tc>
        <w:tc>
          <w:tcPr>
            <w:tcW w:w="4032" w:type="pct"/>
            <w:shd w:val="clear" w:color="auto" w:fill="auto"/>
            <w:tcMar>
              <w:top w:w="180" w:type="dxa"/>
              <w:left w:w="180" w:type="dxa"/>
              <w:bottom w:w="180" w:type="dxa"/>
              <w:right w:w="180" w:type="dxa"/>
            </w:tcMar>
            <w:hideMark/>
          </w:tcPr>
          <w:p w:rsidR="00123CDD" w:rsidRPr="008B0F0B" w:rsidRDefault="00123CDD" w:rsidP="008B0F0B">
            <w:pPr>
              <w:ind w:left="263" w:firstLine="0"/>
              <w:jc w:val="left"/>
            </w:pPr>
            <w:r w:rsidRPr="008B0F0B">
              <w:t>Данный раздел является корневым для данных конфигурации пользователя, вошедшего в систему в настоящий момент. Здесь хранятся папки пользователя, цвета экрана и параметры панели управления. Эти сведения сопоставлены с профилем пользователя. Вместо полного имени раздела иногда используется аббревиатура HKCU.</w:t>
            </w:r>
          </w:p>
        </w:tc>
      </w:tr>
      <w:tr w:rsidR="00123CDD" w:rsidRPr="00902DA4" w:rsidTr="00C028E8">
        <w:tc>
          <w:tcPr>
            <w:tcW w:w="968" w:type="pct"/>
            <w:shd w:val="clear" w:color="auto" w:fill="auto"/>
            <w:tcMar>
              <w:top w:w="180" w:type="dxa"/>
              <w:left w:w="180" w:type="dxa"/>
              <w:bottom w:w="180" w:type="dxa"/>
              <w:right w:w="180" w:type="dxa"/>
            </w:tcMar>
            <w:hideMark/>
          </w:tcPr>
          <w:p w:rsidR="00123CDD" w:rsidRPr="008B0F0B" w:rsidRDefault="00123CDD" w:rsidP="00C028E8">
            <w:pPr>
              <w:ind w:firstLine="0"/>
            </w:pPr>
            <w:r w:rsidRPr="008B0F0B">
              <w:t>HKEY_USERS</w:t>
            </w:r>
          </w:p>
        </w:tc>
        <w:tc>
          <w:tcPr>
            <w:tcW w:w="4032" w:type="pct"/>
            <w:shd w:val="clear" w:color="auto" w:fill="auto"/>
            <w:tcMar>
              <w:top w:w="180" w:type="dxa"/>
              <w:left w:w="180" w:type="dxa"/>
              <w:bottom w:w="180" w:type="dxa"/>
              <w:right w:w="180" w:type="dxa"/>
            </w:tcMar>
            <w:hideMark/>
          </w:tcPr>
          <w:p w:rsidR="00123CDD" w:rsidRPr="008B0F0B" w:rsidRDefault="00123CDD" w:rsidP="008B0F0B">
            <w:pPr>
              <w:ind w:left="263" w:firstLine="0"/>
              <w:jc w:val="left"/>
            </w:pPr>
            <w:r w:rsidRPr="008B0F0B">
              <w:t>Данный раздел содержит все активные загруженные профили пользователей компьютера. Раздел HKEY_CURRENT_USER является подразделом раздела HKEY_USERS. Вместо полного имени раздела иногда используется аббревиатура HKU.</w:t>
            </w:r>
          </w:p>
        </w:tc>
      </w:tr>
      <w:tr w:rsidR="00123CDD" w:rsidRPr="00902DA4" w:rsidTr="00C028E8">
        <w:tc>
          <w:tcPr>
            <w:tcW w:w="968" w:type="pct"/>
            <w:shd w:val="clear" w:color="auto" w:fill="auto"/>
            <w:tcMar>
              <w:top w:w="180" w:type="dxa"/>
              <w:left w:w="180" w:type="dxa"/>
              <w:bottom w:w="180" w:type="dxa"/>
              <w:right w:w="180" w:type="dxa"/>
            </w:tcMar>
            <w:hideMark/>
          </w:tcPr>
          <w:p w:rsidR="00123CDD" w:rsidRPr="008B0F0B" w:rsidRDefault="00123CDD" w:rsidP="00C028E8">
            <w:pPr>
              <w:ind w:firstLine="0"/>
            </w:pPr>
            <w:r w:rsidRPr="008B0F0B">
              <w:t>HKEY_LOCAL_MACHINE</w:t>
            </w:r>
          </w:p>
        </w:tc>
        <w:tc>
          <w:tcPr>
            <w:tcW w:w="4032" w:type="pct"/>
            <w:shd w:val="clear" w:color="auto" w:fill="auto"/>
            <w:tcMar>
              <w:top w:w="180" w:type="dxa"/>
              <w:left w:w="180" w:type="dxa"/>
              <w:bottom w:w="180" w:type="dxa"/>
              <w:right w:w="180" w:type="dxa"/>
            </w:tcMar>
            <w:hideMark/>
          </w:tcPr>
          <w:p w:rsidR="00123CDD" w:rsidRPr="008B0F0B" w:rsidRDefault="00123CDD" w:rsidP="008B0F0B">
            <w:pPr>
              <w:ind w:left="263" w:firstLine="0"/>
              <w:jc w:val="left"/>
            </w:pPr>
            <w:r w:rsidRPr="008B0F0B">
              <w:t>Раздел содержит параметры конфигурации, относящиеся к данному компьютеру (для всех пользователей). Вместо полного имени раздела иногда используется аббревиатура HKLM.</w:t>
            </w:r>
          </w:p>
        </w:tc>
      </w:tr>
      <w:tr w:rsidR="00123CDD" w:rsidRPr="00902DA4" w:rsidTr="00C028E8">
        <w:tc>
          <w:tcPr>
            <w:tcW w:w="968" w:type="pct"/>
            <w:shd w:val="clear" w:color="auto" w:fill="auto"/>
            <w:tcMar>
              <w:top w:w="180" w:type="dxa"/>
              <w:left w:w="180" w:type="dxa"/>
              <w:bottom w:w="180" w:type="dxa"/>
              <w:right w:w="180" w:type="dxa"/>
            </w:tcMar>
            <w:hideMark/>
          </w:tcPr>
          <w:p w:rsidR="00123CDD" w:rsidRPr="008B0F0B" w:rsidRDefault="00123CDD" w:rsidP="00C028E8">
            <w:pPr>
              <w:ind w:firstLine="0"/>
            </w:pPr>
            <w:r w:rsidRPr="008B0F0B">
              <w:t>HKEY_CLASSES_ROOT</w:t>
            </w:r>
          </w:p>
        </w:tc>
        <w:tc>
          <w:tcPr>
            <w:tcW w:w="4032" w:type="pct"/>
            <w:shd w:val="clear" w:color="auto" w:fill="auto"/>
            <w:tcMar>
              <w:top w:w="180" w:type="dxa"/>
              <w:left w:w="180" w:type="dxa"/>
              <w:bottom w:w="180" w:type="dxa"/>
              <w:right w:w="180" w:type="dxa"/>
            </w:tcMar>
            <w:hideMark/>
          </w:tcPr>
          <w:p w:rsidR="00123CDD" w:rsidRPr="008B0F0B" w:rsidRDefault="00123CDD" w:rsidP="008B0F0B">
            <w:pPr>
              <w:ind w:left="263" w:firstLine="0"/>
              <w:jc w:val="left"/>
            </w:pPr>
            <w:r w:rsidRPr="008B0F0B">
              <w:t>Является</w:t>
            </w:r>
            <w:r w:rsidRPr="001147E1">
              <w:rPr>
                <w:lang w:val="en-US"/>
              </w:rPr>
              <w:t xml:space="preserve"> </w:t>
            </w:r>
            <w:r w:rsidRPr="008B0F0B">
              <w:t>подразделом</w:t>
            </w:r>
            <w:r w:rsidRPr="001147E1">
              <w:rPr>
                <w:lang w:val="en-US"/>
              </w:rPr>
              <w:t xml:space="preserve"> HKEY_LOCAL_MACHINE\Software. </w:t>
            </w:r>
            <w:r w:rsidRPr="008B0F0B">
              <w:t xml:space="preserve">Хранящиеся здесь сведения обеспечивают выполнение необходимой программы при открытии файла с использованием проводника. Вместо полного имени раздела иногда используется аббревиатура HKCR. Начиная с Windows 2000, эти сведения хранятся как в HKEY_LOCAL_MACHINE, так и в HKEY_CURRENT_USER. Раздел HKEY_LOCAL_MACHINE\Software\Classes содержит параметры по умолчанию, которые относятся ко всем пользователям локального компьютера. Параметры, содержащиеся в разделе HKEY_CURRENT_USER\Software\Classes, переопределяют принятые по умолчанию и относятся только к текущему пользователю. Раздел HKEY_CLASSES_ROOT включает в себя данные из обоих источников. Кроме того, раздел HKEY_CLASSES_ROOT предоставляет эти объединенные данные программам, разработанным для более ранних версий Windows. Изменения настроек текущего пользователя выполняются в разделе HKEY_CURRENT_USER\Software\Classes. Модификация параметров по умолчанию должна производиться в разделе HKEY_LOCAL_MACHINE\Software\Classes. Данные из разделов, добавленных в HKEY_CLASSES_ROOT, будут сохранены системой в разделе HKEY_LOCAL_MACHINE\Software\Classes. Если изменяется параметр в одном из подразделов раздела HKEY_CLASSES_ROOT и такой подраздел уже существует в HKEY_CURRENT_USER\Software\Classes, то для хранения информации будет использован раздел </w:t>
            </w:r>
            <w:r w:rsidRPr="008B0F0B">
              <w:lastRenderedPageBreak/>
              <w:t>HKEY_CURRENT_USER\Software\Classes, а не HKEY_LOCAL_MACHINE\Software\Classes.</w:t>
            </w:r>
          </w:p>
        </w:tc>
      </w:tr>
      <w:tr w:rsidR="00123CDD" w:rsidRPr="00902DA4" w:rsidTr="00C028E8">
        <w:tc>
          <w:tcPr>
            <w:tcW w:w="968" w:type="pct"/>
            <w:shd w:val="clear" w:color="auto" w:fill="auto"/>
            <w:tcMar>
              <w:top w:w="180" w:type="dxa"/>
              <w:left w:w="180" w:type="dxa"/>
              <w:bottom w:w="180" w:type="dxa"/>
              <w:right w:w="180" w:type="dxa"/>
            </w:tcMar>
            <w:hideMark/>
          </w:tcPr>
          <w:p w:rsidR="00123CDD" w:rsidRPr="008B0F0B" w:rsidRDefault="00123CDD" w:rsidP="00C028E8">
            <w:pPr>
              <w:ind w:firstLine="0"/>
            </w:pPr>
            <w:r w:rsidRPr="008B0F0B">
              <w:lastRenderedPageBreak/>
              <w:t>HKEY_CURRENT_CONFIG</w:t>
            </w:r>
          </w:p>
        </w:tc>
        <w:tc>
          <w:tcPr>
            <w:tcW w:w="4032" w:type="pct"/>
            <w:shd w:val="clear" w:color="auto" w:fill="auto"/>
            <w:tcMar>
              <w:top w:w="180" w:type="dxa"/>
              <w:left w:w="180" w:type="dxa"/>
              <w:bottom w:w="180" w:type="dxa"/>
              <w:right w:w="180" w:type="dxa"/>
            </w:tcMar>
            <w:hideMark/>
          </w:tcPr>
          <w:p w:rsidR="00123CDD" w:rsidRPr="008B0F0B" w:rsidRDefault="00123CDD" w:rsidP="008B0F0B">
            <w:pPr>
              <w:ind w:left="263" w:firstLine="0"/>
              <w:jc w:val="left"/>
            </w:pPr>
            <w:r w:rsidRPr="008B0F0B">
              <w:t>Данный раздел содержит сведения о профиле оборудования, используемом локальным компьютером при запуске системы.</w:t>
            </w:r>
          </w:p>
        </w:tc>
      </w:tr>
    </w:tbl>
    <w:p w:rsidR="00123CDD" w:rsidRPr="00902DA4" w:rsidRDefault="00123CDD" w:rsidP="00123CDD">
      <w:pPr>
        <w:ind w:left="-709" w:firstLine="426"/>
        <w:rPr>
          <w:rFonts w:cs="Times New Roman"/>
          <w:szCs w:val="28"/>
          <w:shd w:val="clear" w:color="auto" w:fill="FFFFFF"/>
        </w:rPr>
      </w:pPr>
    </w:p>
    <w:p w:rsidR="00123CDD" w:rsidRPr="00902DA4" w:rsidRDefault="00123CDD" w:rsidP="001827F4">
      <w:pPr>
        <w:ind w:firstLine="426"/>
        <w:rPr>
          <w:rFonts w:cs="Times New Roman"/>
          <w:szCs w:val="28"/>
          <w:shd w:val="clear" w:color="auto" w:fill="FFFFFF"/>
        </w:rPr>
      </w:pPr>
      <w:r w:rsidRPr="00902DA4">
        <w:rPr>
          <w:rFonts w:cs="Times New Roman"/>
          <w:szCs w:val="28"/>
          <w:shd w:val="clear" w:color="auto" w:fill="FFFFFF"/>
        </w:rPr>
        <w:t>Следующая таблица содержит список типов данных, определенных и используемых Windows.</w:t>
      </w:r>
    </w:p>
    <w:p w:rsidR="00123CDD" w:rsidRPr="00065251" w:rsidRDefault="00123CDD" w:rsidP="00123CDD">
      <w:pPr>
        <w:spacing w:after="0"/>
        <w:rPr>
          <w:rFonts w:eastAsia="Times New Roman" w:cs="Times New Roman"/>
          <w:szCs w:val="28"/>
          <w:lang w:eastAsia="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tblPr>
      <w:tblGrid>
        <w:gridCol w:w="1929"/>
        <w:gridCol w:w="2281"/>
        <w:gridCol w:w="5505"/>
      </w:tblGrid>
      <w:tr w:rsidR="00123CDD" w:rsidRPr="00902DA4" w:rsidTr="00123CDD">
        <w:tc>
          <w:tcPr>
            <w:tcW w:w="993" w:type="pct"/>
            <w:shd w:val="clear" w:color="auto" w:fill="auto"/>
            <w:tcMar>
              <w:top w:w="180" w:type="dxa"/>
              <w:left w:w="180" w:type="dxa"/>
              <w:bottom w:w="180" w:type="dxa"/>
              <w:right w:w="180" w:type="dxa"/>
            </w:tcMar>
            <w:hideMark/>
          </w:tcPr>
          <w:p w:rsidR="00123CDD" w:rsidRPr="00902DA4" w:rsidRDefault="00123CDD" w:rsidP="00123CDD">
            <w:pPr>
              <w:rPr>
                <w:b/>
                <w:szCs w:val="28"/>
                <w:lang w:eastAsia="ru-RU"/>
              </w:rPr>
            </w:pPr>
            <w:r w:rsidRPr="00902DA4">
              <w:rPr>
                <w:b/>
                <w:szCs w:val="28"/>
                <w:lang w:eastAsia="ru-RU"/>
              </w:rPr>
              <w:t>Имя</w:t>
            </w:r>
          </w:p>
        </w:tc>
        <w:tc>
          <w:tcPr>
            <w:tcW w:w="1174" w:type="pct"/>
            <w:shd w:val="clear" w:color="auto" w:fill="auto"/>
            <w:tcMar>
              <w:top w:w="180" w:type="dxa"/>
              <w:left w:w="180" w:type="dxa"/>
              <w:bottom w:w="180" w:type="dxa"/>
              <w:right w:w="180" w:type="dxa"/>
            </w:tcMar>
            <w:hideMark/>
          </w:tcPr>
          <w:p w:rsidR="00123CDD" w:rsidRPr="00902DA4" w:rsidRDefault="00123CDD" w:rsidP="00123CDD">
            <w:pPr>
              <w:rPr>
                <w:b/>
                <w:szCs w:val="28"/>
                <w:lang w:eastAsia="ru-RU"/>
              </w:rPr>
            </w:pPr>
            <w:r w:rsidRPr="00902DA4">
              <w:rPr>
                <w:b/>
                <w:szCs w:val="28"/>
                <w:lang w:eastAsia="ru-RU"/>
              </w:rPr>
              <w:t>Тип</w:t>
            </w:r>
          </w:p>
        </w:tc>
        <w:tc>
          <w:tcPr>
            <w:tcW w:w="2833" w:type="pct"/>
            <w:shd w:val="clear" w:color="auto" w:fill="auto"/>
            <w:tcMar>
              <w:top w:w="180" w:type="dxa"/>
              <w:left w:w="180" w:type="dxa"/>
              <w:bottom w:w="180" w:type="dxa"/>
              <w:right w:w="180" w:type="dxa"/>
            </w:tcMar>
            <w:hideMark/>
          </w:tcPr>
          <w:p w:rsidR="00123CDD" w:rsidRPr="00902DA4" w:rsidRDefault="00123CDD" w:rsidP="00123CDD">
            <w:pPr>
              <w:rPr>
                <w:b/>
                <w:szCs w:val="28"/>
                <w:lang w:eastAsia="ru-RU"/>
              </w:rPr>
            </w:pPr>
            <w:r w:rsidRPr="00902DA4">
              <w:rPr>
                <w:b/>
                <w:szCs w:val="28"/>
                <w:lang w:eastAsia="ru-RU"/>
              </w:rPr>
              <w:t>Описание</w:t>
            </w:r>
          </w:p>
        </w:tc>
      </w:tr>
      <w:tr w:rsidR="00123CDD" w:rsidRPr="00902DA4" w:rsidTr="00123CDD">
        <w:tc>
          <w:tcPr>
            <w:tcW w:w="993" w:type="pct"/>
            <w:shd w:val="clear" w:color="auto" w:fill="auto"/>
            <w:tcMar>
              <w:top w:w="180" w:type="dxa"/>
              <w:left w:w="180" w:type="dxa"/>
              <w:bottom w:w="180" w:type="dxa"/>
              <w:right w:w="180" w:type="dxa"/>
            </w:tcMar>
            <w:hideMark/>
          </w:tcPr>
          <w:p w:rsidR="00123CDD" w:rsidRPr="00C028E8" w:rsidRDefault="00123CDD" w:rsidP="00C028E8">
            <w:pPr>
              <w:ind w:firstLine="0"/>
            </w:pPr>
            <w:r w:rsidRPr="00C028E8">
              <w:t>Двоичный параметр</w:t>
            </w:r>
          </w:p>
        </w:tc>
        <w:tc>
          <w:tcPr>
            <w:tcW w:w="1174" w:type="pct"/>
            <w:shd w:val="clear" w:color="auto" w:fill="auto"/>
            <w:tcMar>
              <w:top w:w="180" w:type="dxa"/>
              <w:left w:w="180" w:type="dxa"/>
              <w:bottom w:w="180" w:type="dxa"/>
              <w:right w:w="180" w:type="dxa"/>
            </w:tcMar>
            <w:hideMark/>
          </w:tcPr>
          <w:p w:rsidR="00123CDD" w:rsidRPr="00C028E8" w:rsidRDefault="00123CDD" w:rsidP="00C028E8">
            <w:pPr>
              <w:ind w:firstLine="0"/>
            </w:pPr>
            <w:r w:rsidRPr="00C028E8">
              <w:t>REG_BINARY</w:t>
            </w:r>
          </w:p>
        </w:tc>
        <w:tc>
          <w:tcPr>
            <w:tcW w:w="2833" w:type="pct"/>
            <w:shd w:val="clear" w:color="auto" w:fill="auto"/>
            <w:tcMar>
              <w:top w:w="180" w:type="dxa"/>
              <w:left w:w="180" w:type="dxa"/>
              <w:bottom w:w="180" w:type="dxa"/>
              <w:right w:w="180" w:type="dxa"/>
            </w:tcMar>
            <w:hideMark/>
          </w:tcPr>
          <w:p w:rsidR="00123CDD" w:rsidRPr="00C028E8" w:rsidRDefault="00123CDD" w:rsidP="00C028E8">
            <w:pPr>
              <w:ind w:firstLine="0"/>
            </w:pPr>
            <w:r w:rsidRPr="00C028E8">
              <w:t>Необработанные двоичные данные. Большинство сведений об аппаратных компонентах хранится в виде двоичных данных и выводится в редакторе реестра в шестнадцатеричном формате.</w:t>
            </w:r>
          </w:p>
        </w:tc>
      </w:tr>
      <w:tr w:rsidR="00123CDD" w:rsidRPr="00902DA4" w:rsidTr="00123CDD">
        <w:tc>
          <w:tcPr>
            <w:tcW w:w="993" w:type="pct"/>
            <w:shd w:val="clear" w:color="auto" w:fill="auto"/>
            <w:tcMar>
              <w:top w:w="180" w:type="dxa"/>
              <w:left w:w="180" w:type="dxa"/>
              <w:bottom w:w="180" w:type="dxa"/>
              <w:right w:w="180" w:type="dxa"/>
            </w:tcMar>
            <w:hideMark/>
          </w:tcPr>
          <w:p w:rsidR="00123CDD" w:rsidRPr="00C028E8" w:rsidRDefault="00123CDD" w:rsidP="00C028E8">
            <w:pPr>
              <w:ind w:firstLine="0"/>
            </w:pPr>
            <w:r w:rsidRPr="00C028E8">
              <w:t>Параметр DWORD</w:t>
            </w:r>
          </w:p>
        </w:tc>
        <w:tc>
          <w:tcPr>
            <w:tcW w:w="1174" w:type="pct"/>
            <w:shd w:val="clear" w:color="auto" w:fill="auto"/>
            <w:tcMar>
              <w:top w:w="180" w:type="dxa"/>
              <w:left w:w="180" w:type="dxa"/>
              <w:bottom w:w="180" w:type="dxa"/>
              <w:right w:w="180" w:type="dxa"/>
            </w:tcMar>
            <w:hideMark/>
          </w:tcPr>
          <w:p w:rsidR="00123CDD" w:rsidRPr="00C028E8" w:rsidRDefault="00123CDD" w:rsidP="00C028E8">
            <w:pPr>
              <w:ind w:firstLine="0"/>
            </w:pPr>
            <w:r w:rsidRPr="00C028E8">
              <w:t>REG_DWORD</w:t>
            </w:r>
          </w:p>
        </w:tc>
        <w:tc>
          <w:tcPr>
            <w:tcW w:w="2833" w:type="pct"/>
            <w:shd w:val="clear" w:color="auto" w:fill="auto"/>
            <w:tcMar>
              <w:top w:w="180" w:type="dxa"/>
              <w:left w:w="180" w:type="dxa"/>
              <w:bottom w:w="180" w:type="dxa"/>
              <w:right w:w="180" w:type="dxa"/>
            </w:tcMar>
            <w:hideMark/>
          </w:tcPr>
          <w:p w:rsidR="00123CDD" w:rsidRPr="00C028E8" w:rsidRDefault="00123CDD" w:rsidP="00C028E8">
            <w:pPr>
              <w:ind w:firstLine="0"/>
            </w:pPr>
            <w:r w:rsidRPr="00C028E8">
              <w:t>Данные представлены в виде значения, длина которого составляет 4 байта (32-разрядное целое). Этот тип данных используется для хранения параметров драйверов устройств и служб. Значение отображается в окне редактора реестра в двоичном, шестнадцатеричном или десятичном формате. Эквивалентами типа DWORD являются DWORD_LITTLE_ENDIAN (самый младший байт хранится в памяти в первом числе) и REG_DWORD_BIG_ENDIAN (самый младший байт хранится в памяти в последнем числе).</w:t>
            </w:r>
          </w:p>
        </w:tc>
      </w:tr>
      <w:tr w:rsidR="00123CDD" w:rsidRPr="00902DA4" w:rsidTr="00123CDD">
        <w:tc>
          <w:tcPr>
            <w:tcW w:w="993" w:type="pct"/>
            <w:shd w:val="clear" w:color="auto" w:fill="auto"/>
            <w:tcMar>
              <w:top w:w="180" w:type="dxa"/>
              <w:left w:w="180" w:type="dxa"/>
              <w:bottom w:w="180" w:type="dxa"/>
              <w:right w:w="180" w:type="dxa"/>
            </w:tcMar>
            <w:hideMark/>
          </w:tcPr>
          <w:p w:rsidR="00123CDD" w:rsidRPr="00C028E8" w:rsidRDefault="00123CDD" w:rsidP="00C028E8">
            <w:pPr>
              <w:ind w:firstLine="0"/>
            </w:pPr>
            <w:r w:rsidRPr="00C028E8">
              <w:t>Расширяемая строка данных</w:t>
            </w:r>
          </w:p>
        </w:tc>
        <w:tc>
          <w:tcPr>
            <w:tcW w:w="1174" w:type="pct"/>
            <w:shd w:val="clear" w:color="auto" w:fill="auto"/>
            <w:tcMar>
              <w:top w:w="180" w:type="dxa"/>
              <w:left w:w="180" w:type="dxa"/>
              <w:bottom w:w="180" w:type="dxa"/>
              <w:right w:w="180" w:type="dxa"/>
            </w:tcMar>
            <w:hideMark/>
          </w:tcPr>
          <w:p w:rsidR="00123CDD" w:rsidRPr="00C028E8" w:rsidRDefault="00123CDD" w:rsidP="00C028E8">
            <w:pPr>
              <w:ind w:firstLine="0"/>
            </w:pPr>
            <w:r w:rsidRPr="00C028E8">
              <w:t>REG_EXPAND_SZ</w:t>
            </w:r>
          </w:p>
        </w:tc>
        <w:tc>
          <w:tcPr>
            <w:tcW w:w="2833" w:type="pct"/>
            <w:shd w:val="clear" w:color="auto" w:fill="auto"/>
            <w:tcMar>
              <w:top w:w="180" w:type="dxa"/>
              <w:left w:w="180" w:type="dxa"/>
              <w:bottom w:w="180" w:type="dxa"/>
              <w:right w:w="180" w:type="dxa"/>
            </w:tcMar>
            <w:hideMark/>
          </w:tcPr>
          <w:p w:rsidR="00123CDD" w:rsidRPr="00C028E8" w:rsidRDefault="00123CDD" w:rsidP="00C028E8">
            <w:pPr>
              <w:ind w:firstLine="0"/>
            </w:pPr>
            <w:r w:rsidRPr="00C028E8">
              <w:t>Строка данных переменной длины. Этот тип данных включает переменные, обрабатываемые при использовании данных программой или службой.</w:t>
            </w:r>
          </w:p>
        </w:tc>
      </w:tr>
      <w:tr w:rsidR="00123CDD" w:rsidRPr="00902DA4" w:rsidTr="00123CDD">
        <w:tc>
          <w:tcPr>
            <w:tcW w:w="993" w:type="pct"/>
            <w:shd w:val="clear" w:color="auto" w:fill="auto"/>
            <w:tcMar>
              <w:top w:w="180" w:type="dxa"/>
              <w:left w:w="180" w:type="dxa"/>
              <w:bottom w:w="180" w:type="dxa"/>
              <w:right w:w="180" w:type="dxa"/>
            </w:tcMar>
            <w:hideMark/>
          </w:tcPr>
          <w:p w:rsidR="00123CDD" w:rsidRPr="00C028E8" w:rsidRDefault="00123CDD" w:rsidP="00C028E8">
            <w:pPr>
              <w:ind w:firstLine="0"/>
            </w:pPr>
            <w:r w:rsidRPr="00C028E8">
              <w:t>Многострочный параметр</w:t>
            </w:r>
          </w:p>
        </w:tc>
        <w:tc>
          <w:tcPr>
            <w:tcW w:w="1174" w:type="pct"/>
            <w:shd w:val="clear" w:color="auto" w:fill="auto"/>
            <w:tcMar>
              <w:top w:w="180" w:type="dxa"/>
              <w:left w:w="180" w:type="dxa"/>
              <w:bottom w:w="180" w:type="dxa"/>
              <w:right w:w="180" w:type="dxa"/>
            </w:tcMar>
            <w:hideMark/>
          </w:tcPr>
          <w:p w:rsidR="00123CDD" w:rsidRPr="00C028E8" w:rsidRDefault="00123CDD" w:rsidP="00C028E8">
            <w:pPr>
              <w:ind w:firstLine="0"/>
            </w:pPr>
            <w:r w:rsidRPr="00C028E8">
              <w:t>REG_MULTI_SZ</w:t>
            </w:r>
          </w:p>
        </w:tc>
        <w:tc>
          <w:tcPr>
            <w:tcW w:w="2833" w:type="pct"/>
            <w:shd w:val="clear" w:color="auto" w:fill="auto"/>
            <w:tcMar>
              <w:top w:w="180" w:type="dxa"/>
              <w:left w:w="180" w:type="dxa"/>
              <w:bottom w:w="180" w:type="dxa"/>
              <w:right w:w="180" w:type="dxa"/>
            </w:tcMar>
            <w:hideMark/>
          </w:tcPr>
          <w:p w:rsidR="00123CDD" w:rsidRPr="00C028E8" w:rsidRDefault="00123CDD" w:rsidP="00C028E8">
            <w:pPr>
              <w:ind w:firstLine="0"/>
            </w:pPr>
            <w:r w:rsidRPr="00C028E8">
              <w:t>Многострочный текст. Этот тип, как правило, имеют списки и другие записи в формате, удобном для чтения. Записи разделяются пробелами, запятыми или другими символами.</w:t>
            </w:r>
          </w:p>
        </w:tc>
      </w:tr>
      <w:tr w:rsidR="00123CDD" w:rsidRPr="00902DA4" w:rsidTr="00123CDD">
        <w:tc>
          <w:tcPr>
            <w:tcW w:w="993" w:type="pct"/>
            <w:shd w:val="clear" w:color="auto" w:fill="auto"/>
            <w:tcMar>
              <w:top w:w="180" w:type="dxa"/>
              <w:left w:w="180" w:type="dxa"/>
              <w:bottom w:w="180" w:type="dxa"/>
              <w:right w:w="180" w:type="dxa"/>
            </w:tcMar>
            <w:hideMark/>
          </w:tcPr>
          <w:p w:rsidR="00123CDD" w:rsidRPr="00C028E8" w:rsidRDefault="00123CDD" w:rsidP="00C028E8">
            <w:pPr>
              <w:ind w:firstLine="0"/>
            </w:pPr>
            <w:r w:rsidRPr="00C028E8">
              <w:t>Строковый параметр</w:t>
            </w:r>
          </w:p>
        </w:tc>
        <w:tc>
          <w:tcPr>
            <w:tcW w:w="1174" w:type="pct"/>
            <w:shd w:val="clear" w:color="auto" w:fill="auto"/>
            <w:tcMar>
              <w:top w:w="180" w:type="dxa"/>
              <w:left w:w="180" w:type="dxa"/>
              <w:bottom w:w="180" w:type="dxa"/>
              <w:right w:w="180" w:type="dxa"/>
            </w:tcMar>
            <w:hideMark/>
          </w:tcPr>
          <w:p w:rsidR="00123CDD" w:rsidRPr="00C028E8" w:rsidRDefault="00123CDD" w:rsidP="00C028E8">
            <w:pPr>
              <w:ind w:firstLine="0"/>
            </w:pPr>
            <w:r w:rsidRPr="00C028E8">
              <w:t>REG_SZ</w:t>
            </w:r>
          </w:p>
        </w:tc>
        <w:tc>
          <w:tcPr>
            <w:tcW w:w="2833" w:type="pct"/>
            <w:shd w:val="clear" w:color="auto" w:fill="auto"/>
            <w:tcMar>
              <w:top w:w="180" w:type="dxa"/>
              <w:left w:w="180" w:type="dxa"/>
              <w:bottom w:w="180" w:type="dxa"/>
              <w:right w:w="180" w:type="dxa"/>
            </w:tcMar>
            <w:hideMark/>
          </w:tcPr>
          <w:p w:rsidR="00123CDD" w:rsidRPr="00C028E8" w:rsidRDefault="00123CDD" w:rsidP="00C028E8">
            <w:pPr>
              <w:ind w:firstLine="0"/>
            </w:pPr>
            <w:r w:rsidRPr="00C028E8">
              <w:t>Текстовая строка фиксированной длины.</w:t>
            </w:r>
          </w:p>
        </w:tc>
      </w:tr>
      <w:tr w:rsidR="00123CDD" w:rsidRPr="00902DA4" w:rsidTr="00123CDD">
        <w:tc>
          <w:tcPr>
            <w:tcW w:w="993" w:type="pct"/>
            <w:shd w:val="clear" w:color="auto" w:fill="auto"/>
            <w:tcMar>
              <w:top w:w="180" w:type="dxa"/>
              <w:left w:w="180" w:type="dxa"/>
              <w:bottom w:w="180" w:type="dxa"/>
              <w:right w:w="180" w:type="dxa"/>
            </w:tcMar>
            <w:hideMark/>
          </w:tcPr>
          <w:p w:rsidR="00123CDD" w:rsidRPr="00C028E8" w:rsidRDefault="00123CDD" w:rsidP="00C028E8">
            <w:pPr>
              <w:ind w:firstLine="0"/>
            </w:pPr>
            <w:r w:rsidRPr="00C028E8">
              <w:lastRenderedPageBreak/>
              <w:t>Двоичный параметр</w:t>
            </w:r>
          </w:p>
        </w:tc>
        <w:tc>
          <w:tcPr>
            <w:tcW w:w="1174" w:type="pct"/>
            <w:shd w:val="clear" w:color="auto" w:fill="auto"/>
            <w:tcMar>
              <w:top w:w="180" w:type="dxa"/>
              <w:left w:w="180" w:type="dxa"/>
              <w:bottom w:w="180" w:type="dxa"/>
              <w:right w:w="180" w:type="dxa"/>
            </w:tcMar>
            <w:hideMark/>
          </w:tcPr>
          <w:p w:rsidR="00123CDD" w:rsidRPr="00C028E8" w:rsidRDefault="00123CDD" w:rsidP="00C028E8">
            <w:pPr>
              <w:ind w:firstLine="0"/>
            </w:pPr>
            <w:r w:rsidRPr="00C028E8">
              <w:t>REG_RESOURCE_LIST</w:t>
            </w:r>
          </w:p>
        </w:tc>
        <w:tc>
          <w:tcPr>
            <w:tcW w:w="2833" w:type="pct"/>
            <w:shd w:val="clear" w:color="auto" w:fill="auto"/>
            <w:tcMar>
              <w:top w:w="180" w:type="dxa"/>
              <w:left w:w="180" w:type="dxa"/>
              <w:bottom w:w="180" w:type="dxa"/>
              <w:right w:w="180" w:type="dxa"/>
            </w:tcMar>
            <w:hideMark/>
          </w:tcPr>
          <w:p w:rsidR="00123CDD" w:rsidRPr="00C028E8" w:rsidRDefault="00123CDD" w:rsidP="00C028E8">
            <w:pPr>
              <w:ind w:firstLine="0"/>
            </w:pPr>
            <w:r w:rsidRPr="00C028E8">
              <w:t>Последовательность вложенных массивов. Служит для хранения списка ресурсов, которые используются драйвером устройства или управляемым им физическим устройством. Обнаруженные данные система сохраняет в разделе \ResourceMap. В окне редактора реестра эти данные отображаются в виде двоичного параметра в шестнадцатеричном формате.</w:t>
            </w:r>
          </w:p>
        </w:tc>
      </w:tr>
      <w:tr w:rsidR="00123CDD" w:rsidRPr="00902DA4" w:rsidTr="00123CDD">
        <w:tc>
          <w:tcPr>
            <w:tcW w:w="993" w:type="pct"/>
            <w:shd w:val="clear" w:color="auto" w:fill="auto"/>
            <w:tcMar>
              <w:top w:w="180" w:type="dxa"/>
              <w:left w:w="180" w:type="dxa"/>
              <w:bottom w:w="180" w:type="dxa"/>
              <w:right w:w="180" w:type="dxa"/>
            </w:tcMar>
            <w:hideMark/>
          </w:tcPr>
          <w:p w:rsidR="00123CDD" w:rsidRPr="00C028E8" w:rsidRDefault="00123CDD" w:rsidP="00C028E8">
            <w:pPr>
              <w:ind w:firstLine="0"/>
            </w:pPr>
            <w:r w:rsidRPr="00C028E8">
              <w:t>Двоичный параметр</w:t>
            </w:r>
          </w:p>
        </w:tc>
        <w:tc>
          <w:tcPr>
            <w:tcW w:w="1174" w:type="pct"/>
            <w:shd w:val="clear" w:color="auto" w:fill="auto"/>
            <w:tcMar>
              <w:top w:w="180" w:type="dxa"/>
              <w:left w:w="180" w:type="dxa"/>
              <w:bottom w:w="180" w:type="dxa"/>
              <w:right w:w="180" w:type="dxa"/>
            </w:tcMar>
            <w:hideMark/>
          </w:tcPr>
          <w:p w:rsidR="00123CDD" w:rsidRPr="00C028E8" w:rsidRDefault="00123CDD" w:rsidP="00C028E8">
            <w:pPr>
              <w:ind w:firstLine="0"/>
            </w:pPr>
            <w:r w:rsidRPr="00C028E8">
              <w:t>REG_RESOURCE_REQUIREMENTS_LIST</w:t>
            </w:r>
          </w:p>
        </w:tc>
        <w:tc>
          <w:tcPr>
            <w:tcW w:w="2833" w:type="pct"/>
            <w:shd w:val="clear" w:color="auto" w:fill="auto"/>
            <w:tcMar>
              <w:top w:w="180" w:type="dxa"/>
              <w:left w:w="180" w:type="dxa"/>
              <w:bottom w:w="180" w:type="dxa"/>
              <w:right w:w="180" w:type="dxa"/>
            </w:tcMar>
            <w:hideMark/>
          </w:tcPr>
          <w:p w:rsidR="00123CDD" w:rsidRPr="00C028E8" w:rsidRDefault="00123CDD" w:rsidP="00C028E8">
            <w:pPr>
              <w:ind w:firstLine="0"/>
            </w:pPr>
            <w:r w:rsidRPr="00C028E8">
              <w:t>Последовательность вложенных массивов. Служит для хранения списка драйверов аппаратных ресурсов, которые могут быть использованы определенным драйвером устройства или управляемым им физическим устройством. Часть этого списка система записывает в раздел \ResourceMap. Данные определяются системой. В окне редактора реестра они отображаются в виде двоичного параметра в шестнадцатеричном формате.</w:t>
            </w:r>
          </w:p>
        </w:tc>
      </w:tr>
      <w:tr w:rsidR="00123CDD" w:rsidRPr="00902DA4" w:rsidTr="00123CDD">
        <w:tc>
          <w:tcPr>
            <w:tcW w:w="993" w:type="pct"/>
            <w:shd w:val="clear" w:color="auto" w:fill="auto"/>
            <w:tcMar>
              <w:top w:w="180" w:type="dxa"/>
              <w:left w:w="180" w:type="dxa"/>
              <w:bottom w:w="180" w:type="dxa"/>
              <w:right w:w="180" w:type="dxa"/>
            </w:tcMar>
            <w:hideMark/>
          </w:tcPr>
          <w:p w:rsidR="00123CDD" w:rsidRPr="00C028E8" w:rsidRDefault="00123CDD" w:rsidP="00C028E8">
            <w:pPr>
              <w:ind w:firstLine="0"/>
            </w:pPr>
            <w:r w:rsidRPr="00C028E8">
              <w:t>Двоичный параметр</w:t>
            </w:r>
          </w:p>
        </w:tc>
        <w:tc>
          <w:tcPr>
            <w:tcW w:w="1174" w:type="pct"/>
            <w:shd w:val="clear" w:color="auto" w:fill="auto"/>
            <w:tcMar>
              <w:top w:w="180" w:type="dxa"/>
              <w:left w:w="180" w:type="dxa"/>
              <w:bottom w:w="180" w:type="dxa"/>
              <w:right w:w="180" w:type="dxa"/>
            </w:tcMar>
            <w:hideMark/>
          </w:tcPr>
          <w:p w:rsidR="00123CDD" w:rsidRPr="00C028E8" w:rsidRDefault="00123CDD" w:rsidP="00C028E8">
            <w:pPr>
              <w:ind w:firstLine="0"/>
            </w:pPr>
            <w:r w:rsidRPr="00C028E8">
              <w:t>REG_FULL_RESOURCE_DESCRIPTOR</w:t>
            </w:r>
          </w:p>
        </w:tc>
        <w:tc>
          <w:tcPr>
            <w:tcW w:w="2833" w:type="pct"/>
            <w:shd w:val="clear" w:color="auto" w:fill="auto"/>
            <w:tcMar>
              <w:top w:w="180" w:type="dxa"/>
              <w:left w:w="180" w:type="dxa"/>
              <w:bottom w:w="180" w:type="dxa"/>
              <w:right w:w="180" w:type="dxa"/>
            </w:tcMar>
            <w:hideMark/>
          </w:tcPr>
          <w:p w:rsidR="00123CDD" w:rsidRPr="00C028E8" w:rsidRDefault="00123CDD" w:rsidP="00C028E8">
            <w:pPr>
              <w:ind w:firstLine="0"/>
            </w:pPr>
            <w:r w:rsidRPr="00C028E8">
              <w:t>Последовательность вложенных массивов. Служит для хранения списка ресурсов, которые используются физическим устройством. Обнаруженные данные система сохраняет в разделе \HardwareDescription. В окне редактора реестра эти данные отображаются в виде двоичного параметра в шестнадцатеричном формате.</w:t>
            </w:r>
          </w:p>
        </w:tc>
      </w:tr>
      <w:tr w:rsidR="00123CDD" w:rsidRPr="00902DA4" w:rsidTr="00123CDD">
        <w:tc>
          <w:tcPr>
            <w:tcW w:w="993" w:type="pct"/>
            <w:shd w:val="clear" w:color="auto" w:fill="auto"/>
            <w:tcMar>
              <w:top w:w="180" w:type="dxa"/>
              <w:left w:w="180" w:type="dxa"/>
              <w:bottom w:w="180" w:type="dxa"/>
              <w:right w:w="180" w:type="dxa"/>
            </w:tcMar>
            <w:hideMark/>
          </w:tcPr>
          <w:p w:rsidR="00123CDD" w:rsidRPr="00C028E8" w:rsidRDefault="00123CDD" w:rsidP="00C028E8">
            <w:pPr>
              <w:ind w:firstLine="0"/>
            </w:pPr>
            <w:r w:rsidRPr="00C028E8">
              <w:t>Отсутствует</w:t>
            </w:r>
          </w:p>
        </w:tc>
        <w:tc>
          <w:tcPr>
            <w:tcW w:w="1174" w:type="pct"/>
            <w:shd w:val="clear" w:color="auto" w:fill="auto"/>
            <w:tcMar>
              <w:top w:w="180" w:type="dxa"/>
              <w:left w:w="180" w:type="dxa"/>
              <w:bottom w:w="180" w:type="dxa"/>
              <w:right w:w="180" w:type="dxa"/>
            </w:tcMar>
            <w:hideMark/>
          </w:tcPr>
          <w:p w:rsidR="00123CDD" w:rsidRPr="00C028E8" w:rsidRDefault="00123CDD" w:rsidP="00C028E8">
            <w:pPr>
              <w:ind w:firstLine="0"/>
            </w:pPr>
            <w:r w:rsidRPr="00C028E8">
              <w:t>REG_NONE</w:t>
            </w:r>
          </w:p>
        </w:tc>
        <w:tc>
          <w:tcPr>
            <w:tcW w:w="2833" w:type="pct"/>
            <w:shd w:val="clear" w:color="auto" w:fill="auto"/>
            <w:tcMar>
              <w:top w:w="180" w:type="dxa"/>
              <w:left w:w="180" w:type="dxa"/>
              <w:bottom w:w="180" w:type="dxa"/>
              <w:right w:w="180" w:type="dxa"/>
            </w:tcMar>
            <w:hideMark/>
          </w:tcPr>
          <w:p w:rsidR="00123CDD" w:rsidRPr="00C028E8" w:rsidRDefault="00123CDD" w:rsidP="00C028E8">
            <w:pPr>
              <w:ind w:firstLine="0"/>
            </w:pPr>
            <w:r w:rsidRPr="00C028E8">
              <w:t>Данные, не имеющие определенного типа. Такие данные записываются в реестр системой или приложением. В окне редактора реестра отображаются в виде двоичного параметра в шестнадцатеричном формате.</w:t>
            </w:r>
          </w:p>
        </w:tc>
      </w:tr>
      <w:tr w:rsidR="00123CDD" w:rsidRPr="00902DA4" w:rsidTr="00123CDD">
        <w:tc>
          <w:tcPr>
            <w:tcW w:w="993" w:type="pct"/>
            <w:shd w:val="clear" w:color="auto" w:fill="auto"/>
            <w:tcMar>
              <w:top w:w="180" w:type="dxa"/>
              <w:left w:w="180" w:type="dxa"/>
              <w:bottom w:w="180" w:type="dxa"/>
              <w:right w:w="180" w:type="dxa"/>
            </w:tcMar>
            <w:hideMark/>
          </w:tcPr>
          <w:p w:rsidR="00123CDD" w:rsidRPr="00C028E8" w:rsidRDefault="00123CDD" w:rsidP="00C028E8">
            <w:pPr>
              <w:ind w:firstLine="0"/>
            </w:pPr>
            <w:r w:rsidRPr="00C028E8">
              <w:t>Ссылка</w:t>
            </w:r>
          </w:p>
        </w:tc>
        <w:tc>
          <w:tcPr>
            <w:tcW w:w="1174" w:type="pct"/>
            <w:shd w:val="clear" w:color="auto" w:fill="auto"/>
            <w:tcMar>
              <w:top w:w="180" w:type="dxa"/>
              <w:left w:w="180" w:type="dxa"/>
              <w:bottom w:w="180" w:type="dxa"/>
              <w:right w:w="180" w:type="dxa"/>
            </w:tcMar>
            <w:hideMark/>
          </w:tcPr>
          <w:p w:rsidR="00123CDD" w:rsidRPr="00C028E8" w:rsidRDefault="00123CDD" w:rsidP="00C028E8">
            <w:pPr>
              <w:ind w:firstLine="0"/>
            </w:pPr>
            <w:r w:rsidRPr="00C028E8">
              <w:t>REG_LINK</w:t>
            </w:r>
          </w:p>
        </w:tc>
        <w:tc>
          <w:tcPr>
            <w:tcW w:w="2833" w:type="pct"/>
            <w:shd w:val="clear" w:color="auto" w:fill="auto"/>
            <w:tcMar>
              <w:top w:w="180" w:type="dxa"/>
              <w:left w:w="180" w:type="dxa"/>
              <w:bottom w:w="180" w:type="dxa"/>
              <w:right w:w="180" w:type="dxa"/>
            </w:tcMar>
            <w:hideMark/>
          </w:tcPr>
          <w:p w:rsidR="00123CDD" w:rsidRPr="00C028E8" w:rsidRDefault="00123CDD" w:rsidP="00C028E8">
            <w:pPr>
              <w:ind w:firstLine="0"/>
            </w:pPr>
            <w:r w:rsidRPr="00C028E8">
              <w:t>Символическая ссылка в формате Юникод.</w:t>
            </w:r>
          </w:p>
        </w:tc>
      </w:tr>
      <w:tr w:rsidR="00123CDD" w:rsidRPr="00902DA4" w:rsidTr="00123CDD">
        <w:tc>
          <w:tcPr>
            <w:tcW w:w="993" w:type="pct"/>
            <w:shd w:val="clear" w:color="auto" w:fill="auto"/>
            <w:tcMar>
              <w:top w:w="180" w:type="dxa"/>
              <w:left w:w="180" w:type="dxa"/>
              <w:bottom w:w="180" w:type="dxa"/>
              <w:right w:w="180" w:type="dxa"/>
            </w:tcMar>
            <w:hideMark/>
          </w:tcPr>
          <w:p w:rsidR="00123CDD" w:rsidRPr="00C028E8" w:rsidRDefault="00123CDD" w:rsidP="00C028E8">
            <w:pPr>
              <w:ind w:firstLine="0"/>
            </w:pPr>
            <w:r w:rsidRPr="00C028E8">
              <w:t>Параметр QWORD</w:t>
            </w:r>
          </w:p>
        </w:tc>
        <w:tc>
          <w:tcPr>
            <w:tcW w:w="1174" w:type="pct"/>
            <w:shd w:val="clear" w:color="auto" w:fill="auto"/>
            <w:tcMar>
              <w:top w:w="180" w:type="dxa"/>
              <w:left w:w="180" w:type="dxa"/>
              <w:bottom w:w="180" w:type="dxa"/>
              <w:right w:w="180" w:type="dxa"/>
            </w:tcMar>
            <w:hideMark/>
          </w:tcPr>
          <w:p w:rsidR="00123CDD" w:rsidRPr="00C028E8" w:rsidRDefault="00123CDD" w:rsidP="00C028E8">
            <w:pPr>
              <w:ind w:firstLine="0"/>
            </w:pPr>
            <w:r w:rsidRPr="00C028E8">
              <w:t>REG_QWORD</w:t>
            </w:r>
          </w:p>
        </w:tc>
        <w:tc>
          <w:tcPr>
            <w:tcW w:w="2833" w:type="pct"/>
            <w:shd w:val="clear" w:color="auto" w:fill="auto"/>
            <w:tcMar>
              <w:top w:w="180" w:type="dxa"/>
              <w:left w:w="180" w:type="dxa"/>
              <w:bottom w:w="180" w:type="dxa"/>
              <w:right w:w="180" w:type="dxa"/>
            </w:tcMar>
            <w:hideMark/>
          </w:tcPr>
          <w:p w:rsidR="00123CDD" w:rsidRPr="00C028E8" w:rsidRDefault="00123CDD" w:rsidP="00C028E8">
            <w:pPr>
              <w:ind w:firstLine="0"/>
            </w:pPr>
            <w:r w:rsidRPr="00C028E8">
              <w:t>Данные, представленные в виде 64-разрядного целого. Начиная с Windows 2000, такие данные отображаются в окне редактора реестра в виде двоичного параметра.</w:t>
            </w:r>
          </w:p>
        </w:tc>
      </w:tr>
    </w:tbl>
    <w:p w:rsidR="00123CDD" w:rsidRDefault="00123CDD" w:rsidP="00123CDD">
      <w:pPr>
        <w:ind w:left="-709" w:firstLine="426"/>
        <w:rPr>
          <w:rFonts w:cs="Times New Roman"/>
          <w:szCs w:val="28"/>
          <w:shd w:val="clear" w:color="auto" w:fill="FFFFFF"/>
        </w:rPr>
      </w:pPr>
    </w:p>
    <w:p w:rsidR="00123CDD" w:rsidRDefault="00123CDD" w:rsidP="00A870D2">
      <w:pPr>
        <w:rPr>
          <w:shd w:val="clear" w:color="auto" w:fill="FFFFFF"/>
        </w:rPr>
      </w:pPr>
      <w:r w:rsidRPr="00241D07">
        <w:rPr>
          <w:shd w:val="clear" w:color="auto" w:fill="FFFFFF"/>
        </w:rPr>
        <w:t>В рамках индивидуального задания было написано приложение, разберем его исходных код</w:t>
      </w:r>
      <w:r>
        <w:rPr>
          <w:shd w:val="clear" w:color="auto" w:fill="FFFFFF"/>
        </w:rPr>
        <w:t>, рассмотрим основные функции, используемые в программе</w:t>
      </w:r>
      <w:r w:rsidRPr="00241D07">
        <w:rPr>
          <w:shd w:val="clear" w:color="auto" w:fill="FFFFFF"/>
        </w:rPr>
        <w:t>.</w:t>
      </w:r>
    </w:p>
    <w:p w:rsidR="00123CDD" w:rsidRDefault="00123CDD" w:rsidP="00123CDD">
      <w:pPr>
        <w:ind w:left="-709" w:firstLine="426"/>
        <w:jc w:val="center"/>
        <w:rPr>
          <w:rFonts w:cs="Times New Roman"/>
          <w:b/>
          <w:szCs w:val="28"/>
          <w:shd w:val="clear" w:color="auto" w:fill="FFFFFF"/>
        </w:rPr>
      </w:pPr>
    </w:p>
    <w:p w:rsidR="00077DE8" w:rsidRDefault="00077DE8" w:rsidP="00077DE8">
      <w:pPr>
        <w:pStyle w:val="1"/>
      </w:pPr>
      <w:r w:rsidRPr="00077DE8">
        <w:lastRenderedPageBreak/>
        <w:t>Функциональная структура приложения</w:t>
      </w:r>
    </w:p>
    <w:p w:rsidR="00077DE8" w:rsidRPr="00077DE8" w:rsidRDefault="00077DE8" w:rsidP="00077DE8">
      <w:r>
        <w:t>Функциональная структура приложения приведена на рисунке 1.</w:t>
      </w:r>
    </w:p>
    <w:p w:rsidR="00077DE8" w:rsidRDefault="00077DE8" w:rsidP="00077DE8">
      <w:r>
        <w:rPr>
          <w:noProof/>
          <w:lang w:eastAsia="ru-RU"/>
        </w:rPr>
        <w:drawing>
          <wp:anchor distT="0" distB="0" distL="114300" distR="114300" simplePos="0" relativeHeight="251659264" behindDoc="1" locked="0" layoutInCell="1" allowOverlap="1">
            <wp:simplePos x="0" y="0"/>
            <wp:positionH relativeFrom="column">
              <wp:posOffset>-165735</wp:posOffset>
            </wp:positionH>
            <wp:positionV relativeFrom="paragraph">
              <wp:posOffset>48260</wp:posOffset>
            </wp:positionV>
            <wp:extent cx="5867400" cy="3124200"/>
            <wp:effectExtent l="19050" t="0" r="0" b="0"/>
            <wp:wrapTight wrapText="bothSides">
              <wp:wrapPolygon edited="0">
                <wp:start x="-70" y="0"/>
                <wp:lineTo x="-70" y="21468"/>
                <wp:lineTo x="21600" y="21468"/>
                <wp:lineTo x="21600" y="0"/>
                <wp:lineTo x="-70" y="0"/>
              </wp:wrapPolygon>
            </wp:wrapTight>
            <wp:docPr id="2" name="Рисунок 1" descr="C:\Users\Hellen_User\Downloads\Diagram.png"/>
            <wp:cNvGraphicFramePr/>
            <a:graphic xmlns:a="http://schemas.openxmlformats.org/drawingml/2006/main">
              <a:graphicData uri="http://schemas.openxmlformats.org/drawingml/2006/picture">
                <pic:pic xmlns:pic="http://schemas.openxmlformats.org/drawingml/2006/picture">
                  <pic:nvPicPr>
                    <pic:cNvPr id="4098" name="Picture 2" descr="C:\Users\Hellen_User\Downloads\Diagram.png"/>
                    <pic:cNvPicPr>
                      <a:picLocks noChangeAspect="1" noChangeArrowheads="1"/>
                    </pic:cNvPicPr>
                  </pic:nvPicPr>
                  <pic:blipFill>
                    <a:blip r:embed="rId8"/>
                    <a:srcRect/>
                    <a:stretch>
                      <a:fillRect/>
                    </a:stretch>
                  </pic:blipFill>
                  <pic:spPr bwMode="auto">
                    <a:xfrm>
                      <a:off x="0" y="0"/>
                      <a:ext cx="5867400" cy="3124200"/>
                    </a:xfrm>
                    <a:prstGeom prst="rect">
                      <a:avLst/>
                    </a:prstGeom>
                    <a:noFill/>
                  </pic:spPr>
                </pic:pic>
              </a:graphicData>
            </a:graphic>
          </wp:anchor>
        </w:drawing>
      </w:r>
    </w:p>
    <w:p w:rsidR="00077DE8" w:rsidRDefault="00077DE8" w:rsidP="00077DE8"/>
    <w:p w:rsidR="00077DE8" w:rsidRDefault="00077DE8" w:rsidP="00077DE8"/>
    <w:p w:rsidR="00077DE8" w:rsidRDefault="00077DE8" w:rsidP="00077DE8"/>
    <w:p w:rsidR="00077DE8" w:rsidRDefault="00077DE8" w:rsidP="00077DE8"/>
    <w:p w:rsidR="00077DE8" w:rsidRDefault="00077DE8" w:rsidP="00077DE8"/>
    <w:p w:rsidR="00077DE8" w:rsidRDefault="00077DE8" w:rsidP="00077DE8"/>
    <w:p w:rsidR="00077DE8" w:rsidRDefault="00077DE8" w:rsidP="00077DE8"/>
    <w:p w:rsidR="00077DE8" w:rsidRDefault="00077DE8" w:rsidP="00077DE8"/>
    <w:p w:rsidR="00077DE8" w:rsidRDefault="00077DE8" w:rsidP="00077DE8"/>
    <w:p w:rsidR="00077DE8" w:rsidRDefault="00077DE8" w:rsidP="00077DE8"/>
    <w:p w:rsidR="00077DE8" w:rsidRDefault="00077DE8" w:rsidP="00077DE8"/>
    <w:p w:rsidR="00077DE8" w:rsidRDefault="00077DE8" w:rsidP="00077DE8"/>
    <w:p w:rsidR="00077DE8" w:rsidRDefault="00077DE8" w:rsidP="00077DE8">
      <w:pPr>
        <w:jc w:val="center"/>
      </w:pPr>
      <w:r>
        <w:t>Рис. 1 Функциональная структура приложения</w:t>
      </w:r>
    </w:p>
    <w:p w:rsidR="00077DE8" w:rsidRDefault="00077DE8" w:rsidP="00077DE8">
      <w:pPr>
        <w:ind w:firstLine="0"/>
        <w:rPr>
          <w:rFonts w:cs="Times New Roman"/>
          <w:b/>
          <w:szCs w:val="28"/>
          <w:shd w:val="clear" w:color="auto" w:fill="FFFFFF"/>
        </w:rPr>
      </w:pPr>
    </w:p>
    <w:p w:rsidR="00123CDD" w:rsidRDefault="00123CDD" w:rsidP="00A870D2">
      <w:pPr>
        <w:pStyle w:val="1"/>
        <w:rPr>
          <w:shd w:val="clear" w:color="auto" w:fill="FFFFFF"/>
        </w:rPr>
      </w:pPr>
      <w:r w:rsidRPr="008E5A59">
        <w:rPr>
          <w:shd w:val="clear" w:color="auto" w:fill="FFFFFF"/>
        </w:rPr>
        <w:t xml:space="preserve">Описание функций </w:t>
      </w:r>
      <w:r w:rsidR="00952752">
        <w:rPr>
          <w:shd w:val="clear" w:color="auto" w:fill="FFFFFF"/>
        </w:rPr>
        <w:t>используемых в приложении</w:t>
      </w:r>
    </w:p>
    <w:p w:rsidR="00952752" w:rsidRPr="00952752" w:rsidRDefault="00952752" w:rsidP="00952752">
      <w:pPr>
        <w:pStyle w:val="2"/>
      </w:pPr>
      <w:r>
        <w:t>Функции работы с реестром</w:t>
      </w:r>
    </w:p>
    <w:p w:rsidR="00123CDD" w:rsidRPr="00902DA4" w:rsidRDefault="00123CDD" w:rsidP="00A870D2">
      <w:pPr>
        <w:rPr>
          <w:shd w:val="clear" w:color="auto" w:fill="FFFFFF"/>
        </w:rPr>
      </w:pPr>
      <w:r w:rsidRPr="00031ABD">
        <w:rPr>
          <w:b/>
          <w:shd w:val="clear" w:color="auto" w:fill="FFFFFF"/>
        </w:rPr>
        <w:t>Функция RegOpenKeyEx</w:t>
      </w:r>
      <w:r w:rsidRPr="00902DA4">
        <w:rPr>
          <w:shd w:val="clear" w:color="auto" w:fill="FFFFFF"/>
        </w:rPr>
        <w:t xml:space="preserve"> открывает указанный ключ.</w:t>
      </w:r>
    </w:p>
    <w:p w:rsidR="00123CDD" w:rsidRPr="001827F4" w:rsidRDefault="00123CDD" w:rsidP="001827F4">
      <w:r w:rsidRPr="00016422">
        <w:rPr>
          <w:b/>
        </w:rPr>
        <w:t>Синтаксис</w:t>
      </w:r>
      <w:r w:rsidRPr="001827F4">
        <w:t>:</w:t>
      </w:r>
    </w:p>
    <w:p w:rsidR="00123CDD" w:rsidRPr="001827F4" w:rsidRDefault="00123CDD" w:rsidP="001827F4">
      <w:r w:rsidRPr="001827F4">
        <w:t>LONG RegOpenKeyEx(</w:t>
      </w:r>
    </w:p>
    <w:p w:rsidR="00123CDD" w:rsidRPr="001827F4" w:rsidRDefault="00123CDD" w:rsidP="001827F4">
      <w:r w:rsidRPr="001827F4">
        <w:t xml:space="preserve">    HKEY hKey,</w:t>
      </w:r>
      <w:r w:rsidRPr="001827F4">
        <w:tab/>
        <w:t>// дескриптор указанного ключа</w:t>
      </w:r>
    </w:p>
    <w:p w:rsidR="00123CDD" w:rsidRPr="001827F4" w:rsidRDefault="00123CDD" w:rsidP="001827F4">
      <w:r w:rsidRPr="001827F4">
        <w:t xml:space="preserve">    LPCTSTR lpSubKey,</w:t>
      </w:r>
      <w:r w:rsidRPr="001827F4">
        <w:tab/>
        <w:t>// адрес имени открываемого подключа</w:t>
      </w:r>
    </w:p>
    <w:p w:rsidR="00123CDD" w:rsidRPr="001827F4" w:rsidRDefault="00123CDD" w:rsidP="001827F4">
      <w:r w:rsidRPr="001827F4">
        <w:t xml:space="preserve">    DWORD ulOptions,</w:t>
      </w:r>
      <w:r w:rsidRPr="001827F4">
        <w:tab/>
        <w:t>// зарезервировано</w:t>
      </w:r>
    </w:p>
    <w:p w:rsidR="00123CDD" w:rsidRPr="001827F4" w:rsidRDefault="00123CDD" w:rsidP="001827F4">
      <w:r w:rsidRPr="001827F4">
        <w:t xml:space="preserve">    REGSAM samDesired,</w:t>
      </w:r>
      <w:r w:rsidRPr="001827F4">
        <w:tab/>
        <w:t>// маска доступа безопасности</w:t>
      </w:r>
    </w:p>
    <w:p w:rsidR="00123CDD" w:rsidRPr="001827F4" w:rsidRDefault="00123CDD" w:rsidP="001827F4">
      <w:r w:rsidRPr="001827F4">
        <w:t xml:space="preserve">    PHKEY phkResult </w:t>
      </w:r>
      <w:r w:rsidRPr="001827F4">
        <w:tab/>
        <w:t>// адрес дескриптора открытого ключа</w:t>
      </w:r>
    </w:p>
    <w:p w:rsidR="00123CDD" w:rsidRPr="001827F4" w:rsidRDefault="00123CDD" w:rsidP="001827F4">
      <w:r w:rsidRPr="001827F4">
        <w:t>);</w:t>
      </w:r>
    </w:p>
    <w:p w:rsidR="00123CDD" w:rsidRPr="00902DA4" w:rsidRDefault="00123CDD" w:rsidP="00123CDD">
      <w:pPr>
        <w:rPr>
          <w:szCs w:val="28"/>
        </w:rPr>
      </w:pPr>
      <w:r w:rsidRPr="00902DA4">
        <w:rPr>
          <w:szCs w:val="28"/>
        </w:rPr>
        <w:t>Параметры:</w:t>
      </w:r>
    </w:p>
    <w:tbl>
      <w:tblPr>
        <w:tblW w:w="0" w:type="auto"/>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tblPr>
      <w:tblGrid>
        <w:gridCol w:w="1443"/>
        <w:gridCol w:w="8222"/>
      </w:tblGrid>
      <w:tr w:rsidR="00123CDD" w:rsidRPr="00902DA4" w:rsidTr="00A870D2">
        <w:trPr>
          <w:tblCellSpacing w:w="0" w:type="dxa"/>
        </w:trPr>
        <w:tc>
          <w:tcPr>
            <w:tcW w:w="1443" w:type="dxa"/>
            <w:tcMar>
              <w:top w:w="150" w:type="dxa"/>
              <w:left w:w="150" w:type="dxa"/>
              <w:bottom w:w="150" w:type="dxa"/>
              <w:right w:w="150" w:type="dxa"/>
            </w:tcMar>
            <w:hideMark/>
          </w:tcPr>
          <w:p w:rsidR="00123CDD" w:rsidRPr="00A870D2" w:rsidRDefault="00123CDD" w:rsidP="00A870D2">
            <w:pPr>
              <w:ind w:firstLine="0"/>
            </w:pPr>
            <w:r w:rsidRPr="00A870D2">
              <w:t>hKey</w:t>
            </w:r>
          </w:p>
        </w:tc>
        <w:tc>
          <w:tcPr>
            <w:tcW w:w="8222" w:type="dxa"/>
            <w:tcMar>
              <w:top w:w="150" w:type="dxa"/>
              <w:left w:w="150" w:type="dxa"/>
              <w:bottom w:w="150" w:type="dxa"/>
              <w:right w:w="150" w:type="dxa"/>
            </w:tcMar>
            <w:hideMark/>
          </w:tcPr>
          <w:p w:rsidR="00123CDD" w:rsidRPr="00A870D2" w:rsidRDefault="00123CDD" w:rsidP="00A870D2">
            <w:pPr>
              <w:ind w:firstLine="0"/>
            </w:pPr>
            <w:r w:rsidRPr="00A870D2">
              <w:t>Идентифицирует открытый в текущий момент ключ или один из следующих предопределенных значений дескрипторов:</w:t>
            </w:r>
            <w:r w:rsidRPr="00A870D2">
              <w:br/>
            </w:r>
            <w:r w:rsidRPr="00A870D2">
              <w:br/>
              <w:t>HKEY_CLASSES_ROOT</w:t>
            </w:r>
            <w:r w:rsidRPr="00A870D2">
              <w:br/>
              <w:t>HKEY_CURRENT_USER</w:t>
            </w:r>
            <w:r w:rsidRPr="00A870D2">
              <w:br/>
            </w:r>
            <w:r w:rsidRPr="00A870D2">
              <w:lastRenderedPageBreak/>
              <w:t>HKEY_LOCAL_MACHINE</w:t>
            </w:r>
            <w:r w:rsidRPr="00A870D2">
              <w:br/>
              <w:t>HKEY_USERS</w:t>
            </w:r>
            <w:r w:rsidRPr="00A870D2">
              <w:br/>
              <w:t>HKEY_CURRENT_CONFIG</w:t>
            </w:r>
          </w:p>
        </w:tc>
      </w:tr>
      <w:tr w:rsidR="00123CDD" w:rsidRPr="00902DA4" w:rsidTr="00A870D2">
        <w:trPr>
          <w:tblCellSpacing w:w="0" w:type="dxa"/>
        </w:trPr>
        <w:tc>
          <w:tcPr>
            <w:tcW w:w="1443" w:type="dxa"/>
            <w:tcMar>
              <w:top w:w="150" w:type="dxa"/>
              <w:left w:w="150" w:type="dxa"/>
              <w:bottom w:w="150" w:type="dxa"/>
              <w:right w:w="150" w:type="dxa"/>
            </w:tcMar>
            <w:hideMark/>
          </w:tcPr>
          <w:p w:rsidR="00123CDD" w:rsidRPr="00A870D2" w:rsidRDefault="00123CDD" w:rsidP="00A870D2">
            <w:pPr>
              <w:ind w:firstLine="0"/>
            </w:pPr>
            <w:r w:rsidRPr="00A870D2">
              <w:lastRenderedPageBreak/>
              <w:t>lpSubKey</w:t>
            </w:r>
          </w:p>
        </w:tc>
        <w:tc>
          <w:tcPr>
            <w:tcW w:w="8222" w:type="dxa"/>
            <w:tcMar>
              <w:top w:w="150" w:type="dxa"/>
              <w:left w:w="150" w:type="dxa"/>
              <w:bottom w:w="150" w:type="dxa"/>
              <w:right w:w="150" w:type="dxa"/>
            </w:tcMar>
            <w:hideMark/>
          </w:tcPr>
          <w:p w:rsidR="00123CDD" w:rsidRPr="00A870D2" w:rsidRDefault="00123CDD" w:rsidP="00A870D2">
            <w:pPr>
              <w:ind w:firstLine="0"/>
            </w:pPr>
            <w:r w:rsidRPr="00A870D2">
              <w:t>Адрес нульзаканчивающейся строки, содержащей имя ключа на открытие. Если этот параметр равен NULL или адрес указывает на пустую строку, функция возвращает тот-же дескриптор, который ей был дан в параметре hKey. В этом случае, функция не закрывает прежде закрыет дескриптор.</w:t>
            </w:r>
          </w:p>
        </w:tc>
      </w:tr>
      <w:tr w:rsidR="00123CDD" w:rsidRPr="00902DA4" w:rsidTr="00A870D2">
        <w:trPr>
          <w:tblCellSpacing w:w="0" w:type="dxa"/>
        </w:trPr>
        <w:tc>
          <w:tcPr>
            <w:tcW w:w="1443" w:type="dxa"/>
            <w:tcMar>
              <w:top w:w="150" w:type="dxa"/>
              <w:left w:w="150" w:type="dxa"/>
              <w:bottom w:w="150" w:type="dxa"/>
              <w:right w:w="150" w:type="dxa"/>
            </w:tcMar>
            <w:hideMark/>
          </w:tcPr>
          <w:p w:rsidR="00123CDD" w:rsidRPr="00A870D2" w:rsidRDefault="00123CDD" w:rsidP="00A870D2">
            <w:pPr>
              <w:ind w:firstLine="0"/>
            </w:pPr>
            <w:r w:rsidRPr="00A870D2">
              <w:t>ulOptions</w:t>
            </w:r>
          </w:p>
        </w:tc>
        <w:tc>
          <w:tcPr>
            <w:tcW w:w="8222" w:type="dxa"/>
            <w:tcMar>
              <w:top w:w="150" w:type="dxa"/>
              <w:left w:w="150" w:type="dxa"/>
              <w:bottom w:w="150" w:type="dxa"/>
              <w:right w:w="150" w:type="dxa"/>
            </w:tcMar>
            <w:hideMark/>
          </w:tcPr>
          <w:p w:rsidR="00123CDD" w:rsidRPr="00A870D2" w:rsidRDefault="00123CDD" w:rsidP="00A870D2">
            <w:pPr>
              <w:ind w:firstLine="0"/>
            </w:pPr>
            <w:r w:rsidRPr="00A870D2">
              <w:t>Зарезервировано; должно быть нулевым.</w:t>
            </w:r>
          </w:p>
        </w:tc>
      </w:tr>
      <w:tr w:rsidR="00123CDD" w:rsidRPr="005A66C7" w:rsidTr="00A870D2">
        <w:trPr>
          <w:tblCellSpacing w:w="0" w:type="dxa"/>
        </w:trPr>
        <w:tc>
          <w:tcPr>
            <w:tcW w:w="1443" w:type="dxa"/>
            <w:tcMar>
              <w:top w:w="150" w:type="dxa"/>
              <w:left w:w="150" w:type="dxa"/>
              <w:bottom w:w="150" w:type="dxa"/>
              <w:right w:w="150" w:type="dxa"/>
            </w:tcMar>
            <w:hideMark/>
          </w:tcPr>
          <w:p w:rsidR="00123CDD" w:rsidRPr="00A870D2" w:rsidRDefault="00123CDD" w:rsidP="00A870D2">
            <w:pPr>
              <w:ind w:firstLine="0"/>
            </w:pPr>
            <w:r w:rsidRPr="00A870D2">
              <w:t>samDesired</w:t>
            </w:r>
          </w:p>
        </w:tc>
        <w:tc>
          <w:tcPr>
            <w:tcW w:w="8222" w:type="dxa"/>
            <w:tcMar>
              <w:top w:w="150" w:type="dxa"/>
              <w:left w:w="150" w:type="dxa"/>
              <w:bottom w:w="150" w:type="dxa"/>
              <w:right w:w="150" w:type="dxa"/>
            </w:tcMar>
            <w:hideMark/>
          </w:tcPr>
          <w:p w:rsidR="00123CDD" w:rsidRPr="00A870D2" w:rsidRDefault="00123CDD" w:rsidP="00A870D2">
            <w:pPr>
              <w:ind w:firstLine="0"/>
            </w:pPr>
            <w:r w:rsidRPr="00A870D2">
              <w:t>Определяет маску доступа, которая определяет желаемый доступ безопасности для нового ключа. Этот параметр может быть комбинацией из следующих значений:</w:t>
            </w:r>
          </w:p>
          <w:tbl>
            <w:tblPr>
              <w:tblW w:w="5000" w:type="pct"/>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hemeFill="background1"/>
              <w:tblCellMar>
                <w:left w:w="0" w:type="dxa"/>
                <w:right w:w="0" w:type="dxa"/>
              </w:tblCellMar>
              <w:tblLook w:val="04A0"/>
            </w:tblPr>
            <w:tblGrid>
              <w:gridCol w:w="3737"/>
              <w:gridCol w:w="4169"/>
            </w:tblGrid>
            <w:tr w:rsidR="00123CDD" w:rsidRPr="00A870D2" w:rsidTr="00123CDD">
              <w:trPr>
                <w:tblCellSpacing w:w="0" w:type="dxa"/>
              </w:trPr>
              <w:tc>
                <w:tcPr>
                  <w:tcW w:w="2335" w:type="pct"/>
                  <w:shd w:val="clear" w:color="auto" w:fill="FFFFFF" w:themeFill="background1"/>
                  <w:vAlign w:val="center"/>
                  <w:hideMark/>
                </w:tcPr>
                <w:p w:rsidR="00123CDD" w:rsidRPr="00A870D2" w:rsidRDefault="00123CDD" w:rsidP="00A870D2">
                  <w:pPr>
                    <w:ind w:left="709" w:firstLine="0"/>
                    <w:jc w:val="left"/>
                  </w:pPr>
                  <w:r w:rsidRPr="00A870D2">
                    <w:t>Значение:</w:t>
                  </w:r>
                </w:p>
              </w:tc>
              <w:tc>
                <w:tcPr>
                  <w:tcW w:w="2665" w:type="pct"/>
                  <w:shd w:val="clear" w:color="auto" w:fill="FFFFFF" w:themeFill="background1"/>
                  <w:vAlign w:val="center"/>
                  <w:hideMark/>
                </w:tcPr>
                <w:p w:rsidR="00123CDD" w:rsidRPr="00A870D2" w:rsidRDefault="00123CDD" w:rsidP="00A870D2">
                  <w:pPr>
                    <w:ind w:left="709" w:firstLine="0"/>
                    <w:jc w:val="left"/>
                  </w:pPr>
                  <w:r w:rsidRPr="00A870D2">
                    <w:t>Описание:</w:t>
                  </w:r>
                </w:p>
              </w:tc>
            </w:tr>
            <w:tr w:rsidR="00123CDD" w:rsidRPr="005A66C7" w:rsidTr="00123CDD">
              <w:trPr>
                <w:tblCellSpacing w:w="0" w:type="dxa"/>
              </w:trPr>
              <w:tc>
                <w:tcPr>
                  <w:tcW w:w="2335" w:type="pct"/>
                  <w:shd w:val="clear" w:color="auto" w:fill="FFFFFF" w:themeFill="background1"/>
                  <w:tcMar>
                    <w:top w:w="150" w:type="dxa"/>
                    <w:left w:w="150" w:type="dxa"/>
                    <w:bottom w:w="150" w:type="dxa"/>
                    <w:right w:w="150" w:type="dxa"/>
                  </w:tcMar>
                  <w:vAlign w:val="center"/>
                  <w:hideMark/>
                </w:tcPr>
                <w:p w:rsidR="00123CDD" w:rsidRPr="00A870D2" w:rsidRDefault="00123CDD" w:rsidP="00A870D2">
                  <w:pPr>
                    <w:ind w:firstLine="0"/>
                    <w:jc w:val="left"/>
                  </w:pPr>
                  <w:r w:rsidRPr="00A870D2">
                    <w:t>KEY_ALL_ACCESS</w:t>
                  </w:r>
                </w:p>
              </w:tc>
              <w:tc>
                <w:tcPr>
                  <w:tcW w:w="2665" w:type="pct"/>
                  <w:shd w:val="clear" w:color="auto" w:fill="FFFFFF" w:themeFill="background1"/>
                  <w:tcMar>
                    <w:top w:w="150" w:type="dxa"/>
                    <w:left w:w="150" w:type="dxa"/>
                    <w:bottom w:w="150" w:type="dxa"/>
                    <w:right w:w="150" w:type="dxa"/>
                  </w:tcMar>
                  <w:vAlign w:val="center"/>
                  <w:hideMark/>
                </w:tcPr>
                <w:p w:rsidR="00123CDD" w:rsidRPr="00A870D2" w:rsidRDefault="00123CDD" w:rsidP="00A870D2">
                  <w:pPr>
                    <w:ind w:firstLine="0"/>
                    <w:jc w:val="left"/>
                    <w:rPr>
                      <w:lang w:val="en-US"/>
                    </w:rPr>
                  </w:pPr>
                  <w:r w:rsidRPr="00A870D2">
                    <w:t>Комбинация</w:t>
                  </w:r>
                  <w:r w:rsidRPr="00A870D2">
                    <w:rPr>
                      <w:lang w:val="en-US"/>
                    </w:rPr>
                    <w:t xml:space="preserve"> </w:t>
                  </w:r>
                  <w:r w:rsidRPr="00A870D2">
                    <w:t>из</w:t>
                  </w:r>
                  <w:r w:rsidRPr="00A870D2">
                    <w:rPr>
                      <w:lang w:val="en-US"/>
                    </w:rPr>
                    <w:t xml:space="preserve"> KEY_QUERY_VALUE, KEY_ENUMERATE_SUB_KEYS, KEY_NOTIFY, KEY_CREATE_SUB_KEY, KEY_CREATE_LINK, </w:t>
                  </w:r>
                  <w:r w:rsidRPr="00A870D2">
                    <w:t>и</w:t>
                  </w:r>
                  <w:r w:rsidRPr="00A870D2">
                    <w:rPr>
                      <w:lang w:val="en-US"/>
                    </w:rPr>
                    <w:t xml:space="preserve"> KEY_SET_VALUE.</w:t>
                  </w:r>
                </w:p>
              </w:tc>
            </w:tr>
            <w:tr w:rsidR="00123CDD" w:rsidRPr="00A870D2" w:rsidTr="00123CDD">
              <w:trPr>
                <w:tblCellSpacing w:w="0" w:type="dxa"/>
              </w:trPr>
              <w:tc>
                <w:tcPr>
                  <w:tcW w:w="2335" w:type="pct"/>
                  <w:shd w:val="clear" w:color="auto" w:fill="FFFFFF" w:themeFill="background1"/>
                  <w:tcMar>
                    <w:top w:w="150" w:type="dxa"/>
                    <w:left w:w="150" w:type="dxa"/>
                    <w:bottom w:w="150" w:type="dxa"/>
                    <w:right w:w="150" w:type="dxa"/>
                  </w:tcMar>
                  <w:vAlign w:val="center"/>
                  <w:hideMark/>
                </w:tcPr>
                <w:p w:rsidR="00123CDD" w:rsidRPr="00A870D2" w:rsidRDefault="00123CDD" w:rsidP="00A870D2">
                  <w:pPr>
                    <w:ind w:firstLine="0"/>
                    <w:jc w:val="left"/>
                  </w:pPr>
                  <w:r w:rsidRPr="00A870D2">
                    <w:t>KEY_CREATE_LINK</w:t>
                  </w:r>
                </w:p>
              </w:tc>
              <w:tc>
                <w:tcPr>
                  <w:tcW w:w="2665" w:type="pct"/>
                  <w:shd w:val="clear" w:color="auto" w:fill="FFFFFF" w:themeFill="background1"/>
                  <w:tcMar>
                    <w:top w:w="150" w:type="dxa"/>
                    <w:left w:w="150" w:type="dxa"/>
                    <w:bottom w:w="150" w:type="dxa"/>
                    <w:right w:w="150" w:type="dxa"/>
                  </w:tcMar>
                  <w:vAlign w:val="center"/>
                  <w:hideMark/>
                </w:tcPr>
                <w:p w:rsidR="00123CDD" w:rsidRPr="00A870D2" w:rsidRDefault="00123CDD" w:rsidP="00A870D2">
                  <w:pPr>
                    <w:ind w:firstLine="0"/>
                    <w:jc w:val="left"/>
                  </w:pPr>
                  <w:r w:rsidRPr="00A870D2">
                    <w:t>Права создавать символические ссылки.</w:t>
                  </w:r>
                </w:p>
              </w:tc>
            </w:tr>
            <w:tr w:rsidR="00123CDD" w:rsidRPr="00A870D2" w:rsidTr="00123CDD">
              <w:trPr>
                <w:tblCellSpacing w:w="0" w:type="dxa"/>
              </w:trPr>
              <w:tc>
                <w:tcPr>
                  <w:tcW w:w="2335" w:type="pct"/>
                  <w:shd w:val="clear" w:color="auto" w:fill="FFFFFF" w:themeFill="background1"/>
                  <w:tcMar>
                    <w:top w:w="150" w:type="dxa"/>
                    <w:left w:w="150" w:type="dxa"/>
                    <w:bottom w:w="150" w:type="dxa"/>
                    <w:right w:w="150" w:type="dxa"/>
                  </w:tcMar>
                  <w:vAlign w:val="center"/>
                  <w:hideMark/>
                </w:tcPr>
                <w:p w:rsidR="00123CDD" w:rsidRPr="00A870D2" w:rsidRDefault="00123CDD" w:rsidP="00A870D2">
                  <w:pPr>
                    <w:ind w:firstLine="0"/>
                    <w:jc w:val="left"/>
                  </w:pPr>
                  <w:r w:rsidRPr="00A870D2">
                    <w:t>KEY_CREATE_SUB_KEY</w:t>
                  </w:r>
                </w:p>
              </w:tc>
              <w:tc>
                <w:tcPr>
                  <w:tcW w:w="2665" w:type="pct"/>
                  <w:shd w:val="clear" w:color="auto" w:fill="FFFFFF" w:themeFill="background1"/>
                  <w:tcMar>
                    <w:top w:w="150" w:type="dxa"/>
                    <w:left w:w="150" w:type="dxa"/>
                    <w:bottom w:w="150" w:type="dxa"/>
                    <w:right w:w="150" w:type="dxa"/>
                  </w:tcMar>
                  <w:vAlign w:val="center"/>
                  <w:hideMark/>
                </w:tcPr>
                <w:p w:rsidR="00123CDD" w:rsidRPr="00A870D2" w:rsidRDefault="00123CDD" w:rsidP="00A870D2">
                  <w:pPr>
                    <w:ind w:firstLine="0"/>
                    <w:jc w:val="left"/>
                  </w:pPr>
                  <w:r w:rsidRPr="00A870D2">
                    <w:t>Права создавать подключи.</w:t>
                  </w:r>
                </w:p>
              </w:tc>
            </w:tr>
            <w:tr w:rsidR="00123CDD" w:rsidRPr="00A870D2" w:rsidTr="00123CDD">
              <w:trPr>
                <w:tblCellSpacing w:w="0" w:type="dxa"/>
              </w:trPr>
              <w:tc>
                <w:tcPr>
                  <w:tcW w:w="2335" w:type="pct"/>
                  <w:shd w:val="clear" w:color="auto" w:fill="FFFFFF" w:themeFill="background1"/>
                  <w:tcMar>
                    <w:top w:w="150" w:type="dxa"/>
                    <w:left w:w="150" w:type="dxa"/>
                    <w:bottom w:w="150" w:type="dxa"/>
                    <w:right w:w="150" w:type="dxa"/>
                  </w:tcMar>
                  <w:vAlign w:val="center"/>
                  <w:hideMark/>
                </w:tcPr>
                <w:p w:rsidR="00123CDD" w:rsidRPr="00A870D2" w:rsidRDefault="00123CDD" w:rsidP="00A870D2">
                  <w:pPr>
                    <w:ind w:firstLine="0"/>
                    <w:jc w:val="left"/>
                  </w:pPr>
                  <w:r w:rsidRPr="00A870D2">
                    <w:t>KEY_ENUMERATE_SUB_KEYS</w:t>
                  </w:r>
                </w:p>
              </w:tc>
              <w:tc>
                <w:tcPr>
                  <w:tcW w:w="2665" w:type="pct"/>
                  <w:shd w:val="clear" w:color="auto" w:fill="FFFFFF" w:themeFill="background1"/>
                  <w:tcMar>
                    <w:top w:w="150" w:type="dxa"/>
                    <w:left w:w="150" w:type="dxa"/>
                    <w:bottom w:w="150" w:type="dxa"/>
                    <w:right w:w="150" w:type="dxa"/>
                  </w:tcMar>
                  <w:vAlign w:val="center"/>
                  <w:hideMark/>
                </w:tcPr>
                <w:p w:rsidR="00123CDD" w:rsidRPr="00A870D2" w:rsidRDefault="00123CDD" w:rsidP="00A870D2">
                  <w:pPr>
                    <w:ind w:firstLine="0"/>
                    <w:jc w:val="left"/>
                  </w:pPr>
                  <w:r w:rsidRPr="00A870D2">
                    <w:t>Права перечислять подключи.</w:t>
                  </w:r>
                </w:p>
              </w:tc>
            </w:tr>
            <w:tr w:rsidR="00123CDD" w:rsidRPr="00A870D2" w:rsidTr="00123CDD">
              <w:trPr>
                <w:tblCellSpacing w:w="0" w:type="dxa"/>
              </w:trPr>
              <w:tc>
                <w:tcPr>
                  <w:tcW w:w="2335" w:type="pct"/>
                  <w:shd w:val="clear" w:color="auto" w:fill="FFFFFF" w:themeFill="background1"/>
                  <w:tcMar>
                    <w:top w:w="150" w:type="dxa"/>
                    <w:left w:w="150" w:type="dxa"/>
                    <w:bottom w:w="150" w:type="dxa"/>
                    <w:right w:w="150" w:type="dxa"/>
                  </w:tcMar>
                  <w:vAlign w:val="center"/>
                  <w:hideMark/>
                </w:tcPr>
                <w:p w:rsidR="00123CDD" w:rsidRPr="00A870D2" w:rsidRDefault="00123CDD" w:rsidP="00A870D2">
                  <w:pPr>
                    <w:ind w:firstLine="0"/>
                    <w:jc w:val="left"/>
                  </w:pPr>
                  <w:r w:rsidRPr="00A870D2">
                    <w:t>KEY_EXECUTE</w:t>
                  </w:r>
                </w:p>
              </w:tc>
              <w:tc>
                <w:tcPr>
                  <w:tcW w:w="2665" w:type="pct"/>
                  <w:shd w:val="clear" w:color="auto" w:fill="FFFFFF" w:themeFill="background1"/>
                  <w:tcMar>
                    <w:top w:w="150" w:type="dxa"/>
                    <w:left w:w="150" w:type="dxa"/>
                    <w:bottom w:w="150" w:type="dxa"/>
                    <w:right w:w="150" w:type="dxa"/>
                  </w:tcMar>
                  <w:vAlign w:val="center"/>
                  <w:hideMark/>
                </w:tcPr>
                <w:p w:rsidR="00123CDD" w:rsidRPr="00A870D2" w:rsidRDefault="00123CDD" w:rsidP="00A870D2">
                  <w:pPr>
                    <w:ind w:firstLine="0"/>
                    <w:jc w:val="left"/>
                  </w:pPr>
                  <w:r w:rsidRPr="00A870D2">
                    <w:t>Права на доступ ко чтению.</w:t>
                  </w:r>
                </w:p>
              </w:tc>
            </w:tr>
            <w:tr w:rsidR="00123CDD" w:rsidRPr="00A870D2" w:rsidTr="00A870D2">
              <w:trPr>
                <w:tblCellSpacing w:w="0" w:type="dxa"/>
              </w:trPr>
              <w:tc>
                <w:tcPr>
                  <w:tcW w:w="2335" w:type="pct"/>
                  <w:tcBorders>
                    <w:top w:val="single" w:sz="4" w:space="0" w:color="auto"/>
                    <w:left w:val="single" w:sz="4" w:space="0" w:color="auto"/>
                    <w:bottom w:val="single" w:sz="4" w:space="0" w:color="auto"/>
                    <w:right w:val="single" w:sz="4" w:space="0" w:color="auto"/>
                  </w:tcBorders>
                  <w:shd w:val="clear" w:color="auto" w:fill="FFFFFF" w:themeFill="background1"/>
                  <w:tcMar>
                    <w:top w:w="150" w:type="dxa"/>
                    <w:left w:w="150" w:type="dxa"/>
                    <w:bottom w:w="150" w:type="dxa"/>
                    <w:right w:w="150" w:type="dxa"/>
                  </w:tcMar>
                  <w:vAlign w:val="center"/>
                  <w:hideMark/>
                </w:tcPr>
                <w:p w:rsidR="00123CDD" w:rsidRPr="00A870D2" w:rsidRDefault="00123CDD" w:rsidP="00A870D2">
                  <w:pPr>
                    <w:ind w:firstLine="0"/>
                    <w:jc w:val="left"/>
                  </w:pPr>
                  <w:r w:rsidRPr="00A870D2">
                    <w:t>KEY_NOTIFY</w:t>
                  </w:r>
                </w:p>
              </w:tc>
              <w:tc>
                <w:tcPr>
                  <w:tcW w:w="2665" w:type="pct"/>
                  <w:tcBorders>
                    <w:top w:val="single" w:sz="4" w:space="0" w:color="auto"/>
                    <w:left w:val="single" w:sz="4" w:space="0" w:color="auto"/>
                    <w:bottom w:val="single" w:sz="4" w:space="0" w:color="auto"/>
                    <w:right w:val="single" w:sz="4" w:space="0" w:color="auto"/>
                  </w:tcBorders>
                  <w:shd w:val="clear" w:color="auto" w:fill="FFFFFF" w:themeFill="background1"/>
                  <w:tcMar>
                    <w:top w:w="150" w:type="dxa"/>
                    <w:left w:w="150" w:type="dxa"/>
                    <w:bottom w:w="150" w:type="dxa"/>
                    <w:right w:w="150" w:type="dxa"/>
                  </w:tcMar>
                  <w:vAlign w:val="center"/>
                  <w:hideMark/>
                </w:tcPr>
                <w:p w:rsidR="00123CDD" w:rsidRPr="00A870D2" w:rsidRDefault="00123CDD" w:rsidP="00A870D2">
                  <w:pPr>
                    <w:ind w:firstLine="0"/>
                    <w:jc w:val="left"/>
                  </w:pPr>
                  <w:r w:rsidRPr="00A870D2">
                    <w:t>Права на изменение нотификации.</w:t>
                  </w:r>
                </w:p>
              </w:tc>
            </w:tr>
            <w:tr w:rsidR="00123CDD" w:rsidRPr="00A870D2" w:rsidTr="00A870D2">
              <w:trPr>
                <w:tblCellSpacing w:w="0" w:type="dxa"/>
              </w:trPr>
              <w:tc>
                <w:tcPr>
                  <w:tcW w:w="2335" w:type="pct"/>
                  <w:tcBorders>
                    <w:top w:val="single" w:sz="4" w:space="0" w:color="auto"/>
                    <w:left w:val="single" w:sz="4" w:space="0" w:color="auto"/>
                    <w:bottom w:val="single" w:sz="4" w:space="0" w:color="auto"/>
                    <w:right w:val="single" w:sz="4" w:space="0" w:color="auto"/>
                  </w:tcBorders>
                  <w:shd w:val="clear" w:color="auto" w:fill="FFFFFF" w:themeFill="background1"/>
                  <w:tcMar>
                    <w:top w:w="150" w:type="dxa"/>
                    <w:left w:w="150" w:type="dxa"/>
                    <w:bottom w:w="150" w:type="dxa"/>
                    <w:right w:w="150" w:type="dxa"/>
                  </w:tcMar>
                  <w:vAlign w:val="center"/>
                  <w:hideMark/>
                </w:tcPr>
                <w:p w:rsidR="00123CDD" w:rsidRPr="00A870D2" w:rsidRDefault="00123CDD" w:rsidP="00A870D2">
                  <w:pPr>
                    <w:ind w:firstLine="0"/>
                    <w:jc w:val="left"/>
                  </w:pPr>
                  <w:r w:rsidRPr="00A870D2">
                    <w:t>KEY_QUERY_VALUE</w:t>
                  </w:r>
                </w:p>
              </w:tc>
              <w:tc>
                <w:tcPr>
                  <w:tcW w:w="2665" w:type="pct"/>
                  <w:tcBorders>
                    <w:top w:val="single" w:sz="4" w:space="0" w:color="auto"/>
                    <w:left w:val="single" w:sz="4" w:space="0" w:color="auto"/>
                    <w:bottom w:val="single" w:sz="4" w:space="0" w:color="auto"/>
                    <w:right w:val="single" w:sz="4" w:space="0" w:color="auto"/>
                  </w:tcBorders>
                  <w:shd w:val="clear" w:color="auto" w:fill="FFFFFF" w:themeFill="background1"/>
                  <w:tcMar>
                    <w:top w:w="150" w:type="dxa"/>
                    <w:left w:w="150" w:type="dxa"/>
                    <w:bottom w:w="150" w:type="dxa"/>
                    <w:right w:w="150" w:type="dxa"/>
                  </w:tcMar>
                  <w:vAlign w:val="center"/>
                  <w:hideMark/>
                </w:tcPr>
                <w:p w:rsidR="00123CDD" w:rsidRPr="00A870D2" w:rsidRDefault="00123CDD" w:rsidP="00A870D2">
                  <w:pPr>
                    <w:ind w:firstLine="0"/>
                    <w:jc w:val="left"/>
                  </w:pPr>
                  <w:r w:rsidRPr="00A870D2">
                    <w:t>Права запрашивать данные подключей.</w:t>
                  </w:r>
                </w:p>
              </w:tc>
            </w:tr>
            <w:tr w:rsidR="00123CDD" w:rsidRPr="005A66C7" w:rsidTr="00A870D2">
              <w:trPr>
                <w:tblCellSpacing w:w="0" w:type="dxa"/>
              </w:trPr>
              <w:tc>
                <w:tcPr>
                  <w:tcW w:w="2335" w:type="pct"/>
                  <w:tcBorders>
                    <w:top w:val="single" w:sz="4" w:space="0" w:color="auto"/>
                    <w:left w:val="single" w:sz="4" w:space="0" w:color="auto"/>
                    <w:bottom w:val="single" w:sz="4" w:space="0" w:color="auto"/>
                    <w:right w:val="single" w:sz="4" w:space="0" w:color="auto"/>
                  </w:tcBorders>
                  <w:shd w:val="clear" w:color="auto" w:fill="FFFFFF" w:themeFill="background1"/>
                  <w:tcMar>
                    <w:top w:w="150" w:type="dxa"/>
                    <w:left w:w="150" w:type="dxa"/>
                    <w:bottom w:w="150" w:type="dxa"/>
                    <w:right w:w="150" w:type="dxa"/>
                  </w:tcMar>
                  <w:vAlign w:val="center"/>
                  <w:hideMark/>
                </w:tcPr>
                <w:p w:rsidR="00123CDD" w:rsidRPr="00A870D2" w:rsidRDefault="00123CDD" w:rsidP="00A870D2">
                  <w:pPr>
                    <w:ind w:firstLine="0"/>
                    <w:jc w:val="left"/>
                  </w:pPr>
                  <w:r w:rsidRPr="00A870D2">
                    <w:t>KEY_READ</w:t>
                  </w:r>
                </w:p>
              </w:tc>
              <w:tc>
                <w:tcPr>
                  <w:tcW w:w="2665" w:type="pct"/>
                  <w:tcBorders>
                    <w:top w:val="single" w:sz="4" w:space="0" w:color="auto"/>
                    <w:left w:val="single" w:sz="4" w:space="0" w:color="auto"/>
                    <w:bottom w:val="single" w:sz="4" w:space="0" w:color="auto"/>
                    <w:right w:val="single" w:sz="4" w:space="0" w:color="auto"/>
                  </w:tcBorders>
                  <w:shd w:val="clear" w:color="auto" w:fill="FFFFFF" w:themeFill="background1"/>
                  <w:tcMar>
                    <w:top w:w="150" w:type="dxa"/>
                    <w:left w:w="150" w:type="dxa"/>
                    <w:bottom w:w="150" w:type="dxa"/>
                    <w:right w:w="150" w:type="dxa"/>
                  </w:tcMar>
                  <w:vAlign w:val="center"/>
                  <w:hideMark/>
                </w:tcPr>
                <w:p w:rsidR="00123CDD" w:rsidRPr="00A870D2" w:rsidRDefault="00123CDD" w:rsidP="00A870D2">
                  <w:pPr>
                    <w:ind w:firstLine="0"/>
                    <w:jc w:val="left"/>
                    <w:rPr>
                      <w:lang w:val="en-US"/>
                    </w:rPr>
                  </w:pPr>
                  <w:r w:rsidRPr="00A870D2">
                    <w:t>Комбинация</w:t>
                  </w:r>
                  <w:r w:rsidRPr="00A870D2">
                    <w:rPr>
                      <w:lang w:val="en-US"/>
                    </w:rPr>
                    <w:t xml:space="preserve"> </w:t>
                  </w:r>
                  <w:r w:rsidRPr="00A870D2">
                    <w:t>из</w:t>
                  </w:r>
                  <w:r w:rsidRPr="00A870D2">
                    <w:rPr>
                      <w:lang w:val="en-US"/>
                    </w:rPr>
                    <w:t xml:space="preserve"> KEY_QUERY_VALUE, KEY_ENUMERATE_SUB_KEYS, </w:t>
                  </w:r>
                  <w:r w:rsidRPr="00A870D2">
                    <w:t>и</w:t>
                  </w:r>
                  <w:r w:rsidRPr="00A870D2">
                    <w:rPr>
                      <w:lang w:val="en-US"/>
                    </w:rPr>
                    <w:t xml:space="preserve"> KEY_NOTIFY.</w:t>
                  </w:r>
                </w:p>
              </w:tc>
            </w:tr>
            <w:tr w:rsidR="00123CDD" w:rsidRPr="00A870D2" w:rsidTr="00A870D2">
              <w:trPr>
                <w:tblCellSpacing w:w="0" w:type="dxa"/>
              </w:trPr>
              <w:tc>
                <w:tcPr>
                  <w:tcW w:w="2335" w:type="pct"/>
                  <w:tcBorders>
                    <w:top w:val="single" w:sz="4" w:space="0" w:color="auto"/>
                    <w:left w:val="single" w:sz="4" w:space="0" w:color="auto"/>
                    <w:bottom w:val="single" w:sz="4" w:space="0" w:color="auto"/>
                    <w:right w:val="single" w:sz="4" w:space="0" w:color="auto"/>
                  </w:tcBorders>
                  <w:shd w:val="clear" w:color="auto" w:fill="FFFFFF" w:themeFill="background1"/>
                  <w:tcMar>
                    <w:top w:w="150" w:type="dxa"/>
                    <w:left w:w="150" w:type="dxa"/>
                    <w:bottom w:w="150" w:type="dxa"/>
                    <w:right w:w="150" w:type="dxa"/>
                  </w:tcMar>
                  <w:vAlign w:val="center"/>
                  <w:hideMark/>
                </w:tcPr>
                <w:p w:rsidR="00123CDD" w:rsidRPr="00A870D2" w:rsidRDefault="00123CDD" w:rsidP="00A870D2">
                  <w:pPr>
                    <w:ind w:firstLine="0"/>
                    <w:jc w:val="left"/>
                  </w:pPr>
                  <w:r w:rsidRPr="00A870D2">
                    <w:lastRenderedPageBreak/>
                    <w:t>KEY_SET_VALUE</w:t>
                  </w:r>
                </w:p>
              </w:tc>
              <w:tc>
                <w:tcPr>
                  <w:tcW w:w="2665" w:type="pct"/>
                  <w:tcBorders>
                    <w:top w:val="single" w:sz="4" w:space="0" w:color="auto"/>
                    <w:left w:val="single" w:sz="4" w:space="0" w:color="auto"/>
                    <w:bottom w:val="single" w:sz="4" w:space="0" w:color="auto"/>
                    <w:right w:val="single" w:sz="4" w:space="0" w:color="auto"/>
                  </w:tcBorders>
                  <w:shd w:val="clear" w:color="auto" w:fill="FFFFFF" w:themeFill="background1"/>
                  <w:tcMar>
                    <w:top w:w="150" w:type="dxa"/>
                    <w:left w:w="150" w:type="dxa"/>
                    <w:bottom w:w="150" w:type="dxa"/>
                    <w:right w:w="150" w:type="dxa"/>
                  </w:tcMar>
                  <w:vAlign w:val="center"/>
                  <w:hideMark/>
                </w:tcPr>
                <w:p w:rsidR="00123CDD" w:rsidRPr="00A870D2" w:rsidRDefault="00123CDD" w:rsidP="00A870D2">
                  <w:pPr>
                    <w:ind w:firstLine="0"/>
                    <w:jc w:val="left"/>
                  </w:pPr>
                  <w:r w:rsidRPr="00A870D2">
                    <w:t>Права устанавливать данные подключей.</w:t>
                  </w:r>
                </w:p>
              </w:tc>
            </w:tr>
            <w:tr w:rsidR="00123CDD" w:rsidRPr="005A66C7" w:rsidTr="00A870D2">
              <w:trPr>
                <w:tblCellSpacing w:w="0" w:type="dxa"/>
              </w:trPr>
              <w:tc>
                <w:tcPr>
                  <w:tcW w:w="2335" w:type="pct"/>
                  <w:tcBorders>
                    <w:top w:val="single" w:sz="4" w:space="0" w:color="auto"/>
                    <w:left w:val="single" w:sz="4" w:space="0" w:color="auto"/>
                    <w:bottom w:val="single" w:sz="4" w:space="0" w:color="auto"/>
                    <w:right w:val="single" w:sz="4" w:space="0" w:color="auto"/>
                  </w:tcBorders>
                  <w:shd w:val="clear" w:color="auto" w:fill="FFFFFF" w:themeFill="background1"/>
                  <w:tcMar>
                    <w:top w:w="150" w:type="dxa"/>
                    <w:left w:w="150" w:type="dxa"/>
                    <w:bottom w:w="150" w:type="dxa"/>
                    <w:right w:w="150" w:type="dxa"/>
                  </w:tcMar>
                  <w:vAlign w:val="center"/>
                  <w:hideMark/>
                </w:tcPr>
                <w:p w:rsidR="00123CDD" w:rsidRPr="00A870D2" w:rsidRDefault="00123CDD" w:rsidP="00A870D2">
                  <w:pPr>
                    <w:ind w:firstLine="0"/>
                    <w:jc w:val="left"/>
                  </w:pPr>
                  <w:r w:rsidRPr="00A870D2">
                    <w:t>KEY_WRITE</w:t>
                  </w:r>
                </w:p>
              </w:tc>
              <w:tc>
                <w:tcPr>
                  <w:tcW w:w="2665" w:type="pct"/>
                  <w:tcBorders>
                    <w:top w:val="single" w:sz="4" w:space="0" w:color="auto"/>
                    <w:left w:val="single" w:sz="4" w:space="0" w:color="auto"/>
                    <w:bottom w:val="single" w:sz="4" w:space="0" w:color="auto"/>
                    <w:right w:val="single" w:sz="4" w:space="0" w:color="auto"/>
                  </w:tcBorders>
                  <w:shd w:val="clear" w:color="auto" w:fill="FFFFFF" w:themeFill="background1"/>
                  <w:tcMar>
                    <w:top w:w="150" w:type="dxa"/>
                    <w:left w:w="150" w:type="dxa"/>
                    <w:bottom w:w="150" w:type="dxa"/>
                    <w:right w:w="150" w:type="dxa"/>
                  </w:tcMar>
                  <w:vAlign w:val="center"/>
                  <w:hideMark/>
                </w:tcPr>
                <w:p w:rsidR="00123CDD" w:rsidRPr="00A870D2" w:rsidRDefault="00123CDD" w:rsidP="00A870D2">
                  <w:pPr>
                    <w:ind w:firstLine="0"/>
                    <w:jc w:val="left"/>
                    <w:rPr>
                      <w:lang w:val="en-US"/>
                    </w:rPr>
                  </w:pPr>
                  <w:r w:rsidRPr="00A870D2">
                    <w:t>Комбинация</w:t>
                  </w:r>
                  <w:r w:rsidRPr="00A870D2">
                    <w:rPr>
                      <w:lang w:val="en-US"/>
                    </w:rPr>
                    <w:t xml:space="preserve"> </w:t>
                  </w:r>
                  <w:r w:rsidRPr="00A870D2">
                    <w:t>из</w:t>
                  </w:r>
                  <w:r w:rsidRPr="00A870D2">
                    <w:rPr>
                      <w:lang w:val="en-US"/>
                    </w:rPr>
                    <w:t xml:space="preserve"> KEY_SET_VALUE </w:t>
                  </w:r>
                  <w:r w:rsidRPr="00A870D2">
                    <w:t>и</w:t>
                  </w:r>
                  <w:r w:rsidRPr="00A870D2">
                    <w:rPr>
                      <w:lang w:val="en-US"/>
                    </w:rPr>
                    <w:t xml:space="preserve"> KEY_CREATE_SUB_KEY.</w:t>
                  </w:r>
                </w:p>
              </w:tc>
            </w:tr>
          </w:tbl>
          <w:p w:rsidR="00123CDD" w:rsidRPr="00A870D2" w:rsidRDefault="00123CDD" w:rsidP="00A870D2">
            <w:pPr>
              <w:ind w:left="709" w:firstLine="0"/>
              <w:rPr>
                <w:lang w:val="en-US"/>
              </w:rPr>
            </w:pPr>
          </w:p>
        </w:tc>
      </w:tr>
    </w:tbl>
    <w:p w:rsidR="00123CDD" w:rsidRPr="004D34CC" w:rsidRDefault="00123CDD" w:rsidP="00123CDD">
      <w:pPr>
        <w:rPr>
          <w:rFonts w:cs="Times New Roman"/>
          <w:szCs w:val="28"/>
          <w:shd w:val="clear" w:color="auto" w:fill="FFFFFF"/>
          <w:lang w:val="en-US"/>
        </w:rPr>
      </w:pPr>
    </w:p>
    <w:p w:rsidR="00123CDD" w:rsidRPr="00902DA4" w:rsidRDefault="00123CDD" w:rsidP="00A870D2">
      <w:pPr>
        <w:rPr>
          <w:shd w:val="clear" w:color="auto" w:fill="FFFFFF"/>
        </w:rPr>
      </w:pPr>
      <w:r w:rsidRPr="00016422">
        <w:rPr>
          <w:b/>
          <w:shd w:val="clear" w:color="auto" w:fill="FFFFFF"/>
        </w:rPr>
        <w:t>Возвращаемые значения</w:t>
      </w:r>
      <w:r w:rsidRPr="00902DA4">
        <w:rPr>
          <w:shd w:val="clear" w:color="auto" w:fill="FFFFFF"/>
        </w:rPr>
        <w:t>:</w:t>
      </w:r>
    </w:p>
    <w:p w:rsidR="00123CDD" w:rsidRPr="00902DA4" w:rsidRDefault="00123CDD" w:rsidP="00A870D2">
      <w:pPr>
        <w:rPr>
          <w:shd w:val="clear" w:color="auto" w:fill="FFFFFF"/>
        </w:rPr>
      </w:pPr>
      <w:r w:rsidRPr="00902DA4">
        <w:rPr>
          <w:shd w:val="clear" w:color="auto" w:fill="FFFFFF"/>
        </w:rPr>
        <w:t>Если функция успешна, возвращается значение ERROR_SUCCESS.</w:t>
      </w:r>
    </w:p>
    <w:p w:rsidR="00123CDD" w:rsidRPr="00A870D2" w:rsidRDefault="00123CDD" w:rsidP="00A870D2">
      <w:pPr>
        <w:ind w:firstLine="709"/>
        <w:rPr>
          <w:shd w:val="clear" w:color="auto" w:fill="FFFFFF"/>
        </w:rPr>
      </w:pPr>
      <w:r w:rsidRPr="00902DA4">
        <w:rPr>
          <w:shd w:val="clear" w:color="auto" w:fill="FFFFFF"/>
        </w:rPr>
        <w:t>При ошибке, возвращаемое значение – это код ошибки, объявленный в WINERROR.H. Вы можете использовать функцию FormatMessage с флагом FORMAT_MESSAGE_FROM_SYSTEM для получения общего описания ошибки.</w:t>
      </w:r>
    </w:p>
    <w:p w:rsidR="00123CDD" w:rsidRPr="00902DA4" w:rsidRDefault="00123CDD" w:rsidP="00A870D2">
      <w:pPr>
        <w:rPr>
          <w:shd w:val="clear" w:color="auto" w:fill="FFFFFF"/>
        </w:rPr>
      </w:pPr>
      <w:r w:rsidRPr="00031ABD">
        <w:rPr>
          <w:b/>
          <w:shd w:val="clear" w:color="auto" w:fill="FFFFFF"/>
        </w:rPr>
        <w:t>Функция RegSetValueEx</w:t>
      </w:r>
      <w:r w:rsidRPr="00902DA4">
        <w:rPr>
          <w:shd w:val="clear" w:color="auto" w:fill="FFFFFF"/>
        </w:rPr>
        <w:t xml:space="preserve"> сохраняет данные в поле значения открытого ключа реестра. Она, также, может устанавливать дополнительные значения и типы информации для указанного ключа.</w:t>
      </w:r>
    </w:p>
    <w:p w:rsidR="00123CDD" w:rsidRPr="00016422" w:rsidRDefault="00123CDD" w:rsidP="00A870D2">
      <w:pPr>
        <w:rPr>
          <w:rFonts w:cs="Times New Roman"/>
          <w:szCs w:val="24"/>
          <w:shd w:val="clear" w:color="auto" w:fill="FFFFFF"/>
        </w:rPr>
      </w:pPr>
      <w:r w:rsidRPr="00016422">
        <w:rPr>
          <w:b/>
          <w:color w:val="000000"/>
          <w:szCs w:val="24"/>
        </w:rPr>
        <w:t>Синтаксис</w:t>
      </w:r>
      <w:r w:rsidRPr="00016422">
        <w:rPr>
          <w:color w:val="000000"/>
          <w:szCs w:val="24"/>
        </w:rPr>
        <w:t>:</w:t>
      </w:r>
    </w:p>
    <w:p w:rsidR="00123CDD" w:rsidRPr="00016422" w:rsidRDefault="00123CDD" w:rsidP="00A870D2">
      <w:pPr>
        <w:rPr>
          <w:rFonts w:cs="Times New Roman"/>
          <w:szCs w:val="24"/>
          <w:shd w:val="clear" w:color="auto" w:fill="FFFFFF"/>
        </w:rPr>
      </w:pPr>
      <w:r w:rsidRPr="00016422">
        <w:rPr>
          <w:rFonts w:cs="Times New Roman"/>
          <w:szCs w:val="24"/>
          <w:shd w:val="clear" w:color="auto" w:fill="FFFFFF"/>
        </w:rPr>
        <w:t>LONG RegSetValueEx(</w:t>
      </w:r>
    </w:p>
    <w:p w:rsidR="00123CDD" w:rsidRPr="00016422" w:rsidRDefault="00123CDD" w:rsidP="00A870D2">
      <w:pPr>
        <w:rPr>
          <w:rFonts w:cs="Times New Roman"/>
          <w:szCs w:val="24"/>
          <w:shd w:val="clear" w:color="auto" w:fill="FFFFFF"/>
        </w:rPr>
      </w:pPr>
      <w:r w:rsidRPr="00016422">
        <w:rPr>
          <w:rFonts w:cs="Times New Roman"/>
          <w:szCs w:val="24"/>
          <w:shd w:val="clear" w:color="auto" w:fill="FFFFFF"/>
        </w:rPr>
        <w:t xml:space="preserve">    HKEY hKey,</w:t>
      </w:r>
      <w:r w:rsidRPr="00016422">
        <w:rPr>
          <w:rFonts w:cs="Times New Roman"/>
          <w:szCs w:val="24"/>
          <w:shd w:val="clear" w:color="auto" w:fill="FFFFFF"/>
        </w:rPr>
        <w:tab/>
      </w:r>
      <w:r w:rsidRPr="00016422">
        <w:rPr>
          <w:rFonts w:cs="Times New Roman"/>
          <w:szCs w:val="24"/>
          <w:shd w:val="clear" w:color="auto" w:fill="FFFFFF"/>
        </w:rPr>
        <w:tab/>
        <w:t xml:space="preserve">// дескриптор ключа </w:t>
      </w:r>
    </w:p>
    <w:p w:rsidR="00123CDD" w:rsidRPr="00016422" w:rsidRDefault="00123CDD" w:rsidP="00A870D2">
      <w:pPr>
        <w:rPr>
          <w:rFonts w:cs="Times New Roman"/>
          <w:szCs w:val="24"/>
          <w:shd w:val="clear" w:color="auto" w:fill="FFFFFF"/>
        </w:rPr>
      </w:pPr>
      <w:r w:rsidRPr="00016422">
        <w:rPr>
          <w:rFonts w:cs="Times New Roman"/>
          <w:szCs w:val="24"/>
          <w:shd w:val="clear" w:color="auto" w:fill="FFFFFF"/>
        </w:rPr>
        <w:t xml:space="preserve">    LPCTSTR lpValueName,// адрес имени установливаемого значения</w:t>
      </w:r>
    </w:p>
    <w:p w:rsidR="00123CDD" w:rsidRPr="00016422" w:rsidRDefault="00123CDD" w:rsidP="00A870D2">
      <w:pPr>
        <w:rPr>
          <w:rFonts w:cs="Times New Roman"/>
          <w:szCs w:val="24"/>
          <w:shd w:val="clear" w:color="auto" w:fill="FFFFFF"/>
        </w:rPr>
      </w:pPr>
      <w:r w:rsidRPr="00016422">
        <w:rPr>
          <w:rFonts w:cs="Times New Roman"/>
          <w:szCs w:val="24"/>
          <w:shd w:val="clear" w:color="auto" w:fill="FFFFFF"/>
        </w:rPr>
        <w:t xml:space="preserve">    DWORD Reserved,</w:t>
      </w:r>
      <w:r w:rsidRPr="00016422">
        <w:rPr>
          <w:rFonts w:cs="Times New Roman"/>
          <w:szCs w:val="24"/>
          <w:shd w:val="clear" w:color="auto" w:fill="FFFFFF"/>
        </w:rPr>
        <w:tab/>
        <w:t>// зарезервировано</w:t>
      </w:r>
    </w:p>
    <w:p w:rsidR="00123CDD" w:rsidRPr="00016422" w:rsidRDefault="00123CDD" w:rsidP="00A870D2">
      <w:pPr>
        <w:rPr>
          <w:rFonts w:cs="Times New Roman"/>
          <w:szCs w:val="24"/>
          <w:shd w:val="clear" w:color="auto" w:fill="FFFFFF"/>
        </w:rPr>
      </w:pPr>
      <w:r w:rsidRPr="00016422">
        <w:rPr>
          <w:rFonts w:cs="Times New Roman"/>
          <w:szCs w:val="24"/>
          <w:shd w:val="clear" w:color="auto" w:fill="FFFFFF"/>
        </w:rPr>
        <w:t xml:space="preserve">    DWORD dwType,</w:t>
      </w:r>
      <w:r w:rsidRPr="00016422">
        <w:rPr>
          <w:rFonts w:cs="Times New Roman"/>
          <w:szCs w:val="24"/>
          <w:shd w:val="clear" w:color="auto" w:fill="FFFFFF"/>
        </w:rPr>
        <w:tab/>
        <w:t xml:space="preserve">// тип данных </w:t>
      </w:r>
    </w:p>
    <w:p w:rsidR="00123CDD" w:rsidRPr="00016422" w:rsidRDefault="00123CDD" w:rsidP="00A870D2">
      <w:pPr>
        <w:rPr>
          <w:rFonts w:cs="Times New Roman"/>
          <w:szCs w:val="24"/>
          <w:shd w:val="clear" w:color="auto" w:fill="FFFFFF"/>
        </w:rPr>
      </w:pPr>
      <w:r w:rsidRPr="00016422">
        <w:rPr>
          <w:rFonts w:cs="Times New Roman"/>
          <w:szCs w:val="24"/>
          <w:shd w:val="clear" w:color="auto" w:fill="FFFFFF"/>
        </w:rPr>
        <w:t xml:space="preserve">    CONST BYTE *lpData,</w:t>
      </w:r>
      <w:r w:rsidRPr="00016422">
        <w:rPr>
          <w:rFonts w:cs="Times New Roman"/>
          <w:szCs w:val="24"/>
          <w:shd w:val="clear" w:color="auto" w:fill="FFFFFF"/>
        </w:rPr>
        <w:tab/>
        <w:t>// адрес данных для установки</w:t>
      </w:r>
    </w:p>
    <w:p w:rsidR="00123CDD" w:rsidRPr="00016422" w:rsidRDefault="00123CDD" w:rsidP="00A870D2">
      <w:pPr>
        <w:rPr>
          <w:rFonts w:cs="Times New Roman"/>
          <w:szCs w:val="24"/>
          <w:shd w:val="clear" w:color="auto" w:fill="FFFFFF"/>
        </w:rPr>
      </w:pPr>
      <w:r w:rsidRPr="00016422">
        <w:rPr>
          <w:rFonts w:cs="Times New Roman"/>
          <w:szCs w:val="24"/>
          <w:shd w:val="clear" w:color="auto" w:fill="FFFFFF"/>
        </w:rPr>
        <w:t xml:space="preserve">    DWORD cbData</w:t>
      </w:r>
      <w:r w:rsidRPr="00016422">
        <w:rPr>
          <w:rFonts w:cs="Times New Roman"/>
          <w:szCs w:val="24"/>
          <w:shd w:val="clear" w:color="auto" w:fill="FFFFFF"/>
        </w:rPr>
        <w:tab/>
      </w:r>
      <w:r w:rsidRPr="00016422">
        <w:rPr>
          <w:rFonts w:cs="Times New Roman"/>
          <w:szCs w:val="24"/>
          <w:shd w:val="clear" w:color="auto" w:fill="FFFFFF"/>
        </w:rPr>
        <w:tab/>
        <w:t xml:space="preserve">// размер данных </w:t>
      </w:r>
    </w:p>
    <w:p w:rsidR="00123CDD" w:rsidRPr="00016422" w:rsidRDefault="00123CDD" w:rsidP="00A870D2">
      <w:pPr>
        <w:rPr>
          <w:rFonts w:cs="Times New Roman"/>
          <w:szCs w:val="24"/>
          <w:shd w:val="clear" w:color="auto" w:fill="FFFFFF"/>
        </w:rPr>
      </w:pPr>
      <w:r w:rsidRPr="00016422">
        <w:rPr>
          <w:rFonts w:cs="Times New Roman"/>
          <w:szCs w:val="24"/>
          <w:shd w:val="clear" w:color="auto" w:fill="FFFFFF"/>
        </w:rPr>
        <w:t>);</w:t>
      </w:r>
    </w:p>
    <w:p w:rsidR="00123CDD" w:rsidRPr="00902DA4" w:rsidRDefault="00123CDD" w:rsidP="00123CDD">
      <w:pPr>
        <w:rPr>
          <w:szCs w:val="28"/>
        </w:rPr>
      </w:pPr>
      <w:r w:rsidRPr="00902DA4">
        <w:rPr>
          <w:szCs w:val="28"/>
        </w:rPr>
        <w:t>Параметры:</w:t>
      </w:r>
    </w:p>
    <w:tbl>
      <w:tblPr>
        <w:tblW w:w="5000" w:type="pct"/>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tblPr>
      <w:tblGrid>
        <w:gridCol w:w="1643"/>
        <w:gridCol w:w="8022"/>
      </w:tblGrid>
      <w:tr w:rsidR="00123CDD" w:rsidRPr="00902DA4" w:rsidTr="00123CDD">
        <w:trPr>
          <w:tblCellSpacing w:w="0" w:type="dxa"/>
        </w:trPr>
        <w:tc>
          <w:tcPr>
            <w:tcW w:w="771" w:type="pct"/>
            <w:tcMar>
              <w:top w:w="150" w:type="dxa"/>
              <w:left w:w="150" w:type="dxa"/>
              <w:bottom w:w="150" w:type="dxa"/>
              <w:right w:w="150" w:type="dxa"/>
            </w:tcMar>
            <w:hideMark/>
          </w:tcPr>
          <w:p w:rsidR="00123CDD" w:rsidRPr="00A870D2" w:rsidRDefault="00123CDD" w:rsidP="00A870D2">
            <w:pPr>
              <w:ind w:firstLine="0"/>
            </w:pPr>
            <w:r w:rsidRPr="00A870D2">
              <w:t>hKey</w:t>
            </w:r>
          </w:p>
        </w:tc>
        <w:tc>
          <w:tcPr>
            <w:tcW w:w="4229" w:type="pct"/>
            <w:tcMar>
              <w:top w:w="150" w:type="dxa"/>
              <w:left w:w="150" w:type="dxa"/>
              <w:bottom w:w="150" w:type="dxa"/>
              <w:right w:w="150" w:type="dxa"/>
            </w:tcMar>
            <w:hideMark/>
          </w:tcPr>
          <w:p w:rsidR="00A870D2" w:rsidRDefault="00123CDD" w:rsidP="00A870D2">
            <w:pPr>
              <w:ind w:firstLine="0"/>
            </w:pPr>
            <w:r w:rsidRPr="00A870D2">
              <w:t>Идентифицирует открытый в текущий момент ключ или один из следующих предопред</w:t>
            </w:r>
            <w:r w:rsidR="00A870D2">
              <w:t>еленных значений дескрипторов:</w:t>
            </w:r>
          </w:p>
          <w:p w:rsidR="00A870D2" w:rsidRPr="00A870D2" w:rsidRDefault="00123CDD" w:rsidP="00A870D2">
            <w:pPr>
              <w:ind w:firstLine="0"/>
              <w:rPr>
                <w:lang w:val="en-US"/>
              </w:rPr>
            </w:pPr>
            <w:r w:rsidRPr="00A870D2">
              <w:rPr>
                <w:lang w:val="en-US"/>
              </w:rPr>
              <w:t>HKEY_CLASSES_ROOT</w:t>
            </w:r>
            <w:r w:rsidRPr="00A870D2">
              <w:rPr>
                <w:lang w:val="en-US"/>
              </w:rPr>
              <w:br/>
              <w:t>HKEY_CURRENT_USER</w:t>
            </w:r>
            <w:r w:rsidRPr="00A870D2">
              <w:rPr>
                <w:lang w:val="en-US"/>
              </w:rPr>
              <w:br/>
              <w:t>HKEY_LOCAL_MACHINE</w:t>
            </w:r>
            <w:r w:rsidRPr="00A870D2">
              <w:rPr>
                <w:lang w:val="en-US"/>
              </w:rPr>
              <w:br/>
            </w:r>
            <w:r w:rsidR="00A870D2" w:rsidRPr="00A870D2">
              <w:rPr>
                <w:lang w:val="en-US"/>
              </w:rPr>
              <w:t>HKEY_USERS</w:t>
            </w:r>
            <w:r w:rsidR="00A870D2" w:rsidRPr="00A870D2">
              <w:rPr>
                <w:lang w:val="en-US"/>
              </w:rPr>
              <w:br/>
              <w:t>HKEY_CURRENT_CONFIG</w:t>
            </w:r>
          </w:p>
          <w:p w:rsidR="00123CDD" w:rsidRPr="00A870D2" w:rsidRDefault="00123CDD" w:rsidP="00A870D2">
            <w:pPr>
              <w:ind w:firstLine="0"/>
            </w:pPr>
            <w:r w:rsidRPr="00A870D2">
              <w:t>Возвращаемые ключи относительны ключу, указанному в hKey.</w:t>
            </w:r>
          </w:p>
        </w:tc>
      </w:tr>
      <w:tr w:rsidR="00123CDD" w:rsidRPr="00902DA4" w:rsidTr="00123CDD">
        <w:trPr>
          <w:tblCellSpacing w:w="0" w:type="dxa"/>
        </w:trPr>
        <w:tc>
          <w:tcPr>
            <w:tcW w:w="771" w:type="pct"/>
            <w:tcMar>
              <w:top w:w="150" w:type="dxa"/>
              <w:left w:w="150" w:type="dxa"/>
              <w:bottom w:w="150" w:type="dxa"/>
              <w:right w:w="150" w:type="dxa"/>
            </w:tcMar>
            <w:hideMark/>
          </w:tcPr>
          <w:p w:rsidR="00123CDD" w:rsidRPr="00A870D2" w:rsidRDefault="00123CDD" w:rsidP="00A870D2">
            <w:pPr>
              <w:ind w:firstLine="0"/>
            </w:pPr>
            <w:r w:rsidRPr="00A870D2">
              <w:t>lpValueName</w:t>
            </w:r>
          </w:p>
        </w:tc>
        <w:tc>
          <w:tcPr>
            <w:tcW w:w="4229" w:type="pct"/>
            <w:tcMar>
              <w:top w:w="150" w:type="dxa"/>
              <w:left w:w="150" w:type="dxa"/>
              <w:bottom w:w="150" w:type="dxa"/>
              <w:right w:w="150" w:type="dxa"/>
            </w:tcMar>
            <w:hideMark/>
          </w:tcPr>
          <w:p w:rsidR="00A870D2" w:rsidRDefault="00123CDD" w:rsidP="00A870D2">
            <w:pPr>
              <w:ind w:firstLine="0"/>
            </w:pPr>
            <w:r w:rsidRPr="00A870D2">
              <w:t>Адрес нульзаканчивающейся строки, содержащей имя устанавливаемого значения. Если значение с таким именем не существует в ключе</w:t>
            </w:r>
            <w:r w:rsidR="00A870D2">
              <w:t xml:space="preserve"> реестра, функция его создает.</w:t>
            </w:r>
          </w:p>
          <w:p w:rsidR="00123CDD" w:rsidRPr="00A870D2" w:rsidRDefault="00123CDD" w:rsidP="00A870D2">
            <w:pPr>
              <w:ind w:firstLine="0"/>
            </w:pPr>
            <w:r w:rsidRPr="00A870D2">
              <w:t xml:space="preserve">Если этот параметр равен NULL или ссылается на пустую строку и параметр dwType установлен в тип REG_SZ, функция устанавливает такое </w:t>
            </w:r>
            <w:r w:rsidRPr="00A870D2">
              <w:lastRenderedPageBreak/>
              <w:t>же значение, как и функция RegSetValue.</w:t>
            </w:r>
          </w:p>
        </w:tc>
      </w:tr>
      <w:tr w:rsidR="00123CDD" w:rsidRPr="00902DA4" w:rsidTr="00123CDD">
        <w:trPr>
          <w:tblCellSpacing w:w="0" w:type="dxa"/>
        </w:trPr>
        <w:tc>
          <w:tcPr>
            <w:tcW w:w="771" w:type="pct"/>
            <w:tcMar>
              <w:top w:w="150" w:type="dxa"/>
              <w:left w:w="150" w:type="dxa"/>
              <w:bottom w:w="150" w:type="dxa"/>
              <w:right w:w="150" w:type="dxa"/>
            </w:tcMar>
            <w:hideMark/>
          </w:tcPr>
          <w:p w:rsidR="00123CDD" w:rsidRPr="00A870D2" w:rsidRDefault="00123CDD" w:rsidP="00A870D2">
            <w:pPr>
              <w:ind w:firstLine="0"/>
            </w:pPr>
            <w:r w:rsidRPr="00A870D2">
              <w:lastRenderedPageBreak/>
              <w:t>Reserved</w:t>
            </w:r>
          </w:p>
        </w:tc>
        <w:tc>
          <w:tcPr>
            <w:tcW w:w="4229" w:type="pct"/>
            <w:tcMar>
              <w:top w:w="150" w:type="dxa"/>
              <w:left w:w="150" w:type="dxa"/>
              <w:bottom w:w="150" w:type="dxa"/>
              <w:right w:w="150" w:type="dxa"/>
            </w:tcMar>
            <w:hideMark/>
          </w:tcPr>
          <w:p w:rsidR="00123CDD" w:rsidRPr="00A870D2" w:rsidRDefault="00123CDD" w:rsidP="00A870D2">
            <w:pPr>
              <w:ind w:firstLine="0"/>
            </w:pPr>
            <w:r w:rsidRPr="00A870D2">
              <w:t>Зарезервировано; должно быть NULL</w:t>
            </w:r>
          </w:p>
        </w:tc>
      </w:tr>
      <w:tr w:rsidR="00123CDD" w:rsidRPr="005A66C7" w:rsidTr="00123CDD">
        <w:trPr>
          <w:tblCellSpacing w:w="0" w:type="dxa"/>
        </w:trPr>
        <w:tc>
          <w:tcPr>
            <w:tcW w:w="771" w:type="pct"/>
            <w:tcMar>
              <w:top w:w="150" w:type="dxa"/>
              <w:left w:w="150" w:type="dxa"/>
              <w:bottom w:w="150" w:type="dxa"/>
              <w:right w:w="150" w:type="dxa"/>
            </w:tcMar>
            <w:hideMark/>
          </w:tcPr>
          <w:p w:rsidR="00123CDD" w:rsidRPr="00A870D2" w:rsidRDefault="00123CDD" w:rsidP="00A870D2">
            <w:pPr>
              <w:ind w:firstLine="0"/>
            </w:pPr>
            <w:r w:rsidRPr="00A870D2">
              <w:t>dwType</w:t>
            </w:r>
          </w:p>
        </w:tc>
        <w:tc>
          <w:tcPr>
            <w:tcW w:w="4229" w:type="pct"/>
            <w:tcMar>
              <w:top w:w="150" w:type="dxa"/>
              <w:left w:w="150" w:type="dxa"/>
              <w:bottom w:w="150" w:type="dxa"/>
              <w:right w:w="150" w:type="dxa"/>
            </w:tcMar>
            <w:hideMark/>
          </w:tcPr>
          <w:p w:rsidR="00123CDD" w:rsidRPr="00A870D2" w:rsidRDefault="00123CDD" w:rsidP="00A870D2">
            <w:pPr>
              <w:ind w:firstLine="0"/>
            </w:pPr>
            <w:r w:rsidRPr="00A870D2">
              <w:t>Определяет тип сохраняемых данных значения. Этот параметр может быть одним из следующих значений:</w:t>
            </w:r>
          </w:p>
          <w:tbl>
            <w:tblPr>
              <w:tblW w:w="5000" w:type="pct"/>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hemeFill="background1"/>
              <w:tblCellMar>
                <w:left w:w="0" w:type="dxa"/>
                <w:right w:w="0" w:type="dxa"/>
              </w:tblCellMar>
              <w:tblLook w:val="04A0"/>
            </w:tblPr>
            <w:tblGrid>
              <w:gridCol w:w="3437"/>
              <w:gridCol w:w="4269"/>
            </w:tblGrid>
            <w:tr w:rsidR="00123CDD" w:rsidRPr="00A870D2" w:rsidTr="00123CDD">
              <w:trPr>
                <w:tblCellSpacing w:w="0" w:type="dxa"/>
              </w:trPr>
              <w:tc>
                <w:tcPr>
                  <w:tcW w:w="1922" w:type="pct"/>
                  <w:shd w:val="clear" w:color="auto" w:fill="FFFFFF" w:themeFill="background1"/>
                  <w:vAlign w:val="center"/>
                  <w:hideMark/>
                </w:tcPr>
                <w:p w:rsidR="00123CDD" w:rsidRPr="00A870D2" w:rsidRDefault="00123CDD" w:rsidP="00A870D2">
                  <w:pPr>
                    <w:ind w:left="709" w:firstLine="0"/>
                  </w:pPr>
                  <w:r w:rsidRPr="00A870D2">
                    <w:t>Значение:</w:t>
                  </w:r>
                </w:p>
              </w:tc>
              <w:tc>
                <w:tcPr>
                  <w:tcW w:w="3078" w:type="pct"/>
                  <w:shd w:val="clear" w:color="auto" w:fill="FFFFFF" w:themeFill="background1"/>
                  <w:vAlign w:val="center"/>
                  <w:hideMark/>
                </w:tcPr>
                <w:p w:rsidR="00123CDD" w:rsidRPr="00A870D2" w:rsidRDefault="00123CDD" w:rsidP="00A870D2">
                  <w:pPr>
                    <w:ind w:left="709" w:firstLine="0"/>
                  </w:pPr>
                  <w:r w:rsidRPr="00A870D2">
                    <w:t>Назначение:</w:t>
                  </w:r>
                </w:p>
              </w:tc>
            </w:tr>
            <w:tr w:rsidR="00123CDD" w:rsidRPr="005A66C7" w:rsidTr="00123CDD">
              <w:trPr>
                <w:tblCellSpacing w:w="0" w:type="dxa"/>
              </w:trPr>
              <w:tc>
                <w:tcPr>
                  <w:tcW w:w="1922" w:type="pct"/>
                  <w:shd w:val="clear" w:color="auto" w:fill="FFFFFF" w:themeFill="background1"/>
                  <w:vAlign w:val="center"/>
                  <w:hideMark/>
                </w:tcPr>
                <w:p w:rsidR="00123CDD" w:rsidRPr="00A870D2" w:rsidRDefault="00123CDD" w:rsidP="00A870D2">
                  <w:pPr>
                    <w:ind w:firstLine="0"/>
                  </w:pPr>
                  <w:r w:rsidRPr="00A870D2">
                    <w:t>KEY_ALL_ACCESS  </w:t>
                  </w:r>
                </w:p>
              </w:tc>
              <w:tc>
                <w:tcPr>
                  <w:tcW w:w="3078" w:type="pct"/>
                  <w:shd w:val="clear" w:color="auto" w:fill="FFFFFF" w:themeFill="background1"/>
                  <w:vAlign w:val="center"/>
                  <w:hideMark/>
                </w:tcPr>
                <w:p w:rsidR="00123CDD" w:rsidRPr="00A870D2" w:rsidRDefault="00123CDD" w:rsidP="00A870D2">
                  <w:pPr>
                    <w:ind w:firstLine="0"/>
                    <w:rPr>
                      <w:lang w:val="en-US"/>
                    </w:rPr>
                  </w:pPr>
                  <w:r w:rsidRPr="00A870D2">
                    <w:t>Комбинация</w:t>
                  </w:r>
                  <w:r w:rsidRPr="00A870D2">
                    <w:rPr>
                      <w:lang w:val="en-US"/>
                    </w:rPr>
                    <w:t xml:space="preserve"> </w:t>
                  </w:r>
                  <w:r w:rsidRPr="00A870D2">
                    <w:t>из</w:t>
                  </w:r>
                  <w:r w:rsidRPr="00A870D2">
                    <w:rPr>
                      <w:lang w:val="en-US"/>
                    </w:rPr>
                    <w:t xml:space="preserve"> KEY_QUERY_VALUE, KEY_ENUMERATE_SUB_KEYS, KEY_NOTIFY, KEY_CREATE_SUB_KEY, KEY_CREATE_LINK, KEY_SET_VALUE.</w:t>
                  </w:r>
                </w:p>
              </w:tc>
            </w:tr>
            <w:tr w:rsidR="00123CDD" w:rsidRPr="00A870D2" w:rsidTr="00123CDD">
              <w:trPr>
                <w:tblCellSpacing w:w="0" w:type="dxa"/>
              </w:trPr>
              <w:tc>
                <w:tcPr>
                  <w:tcW w:w="1922" w:type="pct"/>
                  <w:shd w:val="clear" w:color="auto" w:fill="FFFFFF" w:themeFill="background1"/>
                  <w:vAlign w:val="center"/>
                  <w:hideMark/>
                </w:tcPr>
                <w:p w:rsidR="00123CDD" w:rsidRPr="00A870D2" w:rsidRDefault="00123CDD" w:rsidP="00A870D2">
                  <w:pPr>
                    <w:ind w:firstLine="0"/>
                  </w:pPr>
                  <w:r w:rsidRPr="00A870D2">
                    <w:t>KEY_CREATE_LINK  </w:t>
                  </w:r>
                </w:p>
              </w:tc>
              <w:tc>
                <w:tcPr>
                  <w:tcW w:w="3078" w:type="pct"/>
                  <w:shd w:val="clear" w:color="auto" w:fill="FFFFFF" w:themeFill="background1"/>
                  <w:vAlign w:val="center"/>
                  <w:hideMark/>
                </w:tcPr>
                <w:p w:rsidR="00123CDD" w:rsidRPr="00A870D2" w:rsidRDefault="00123CDD" w:rsidP="00A870D2">
                  <w:pPr>
                    <w:ind w:firstLine="0"/>
                  </w:pPr>
                  <w:r w:rsidRPr="00A870D2">
                    <w:t>Права создавать символические ссылки.</w:t>
                  </w:r>
                </w:p>
              </w:tc>
            </w:tr>
            <w:tr w:rsidR="00123CDD" w:rsidRPr="00A870D2" w:rsidTr="00123CDD">
              <w:trPr>
                <w:tblCellSpacing w:w="0" w:type="dxa"/>
              </w:trPr>
              <w:tc>
                <w:tcPr>
                  <w:tcW w:w="1922" w:type="pct"/>
                  <w:shd w:val="clear" w:color="auto" w:fill="FFFFFF" w:themeFill="background1"/>
                  <w:vAlign w:val="center"/>
                  <w:hideMark/>
                </w:tcPr>
                <w:p w:rsidR="00123CDD" w:rsidRPr="00A870D2" w:rsidRDefault="00123CDD" w:rsidP="00A870D2">
                  <w:pPr>
                    <w:ind w:firstLine="0"/>
                  </w:pPr>
                  <w:r w:rsidRPr="00A870D2">
                    <w:t>KEY_CREATE_SUB_KEY  </w:t>
                  </w:r>
                </w:p>
              </w:tc>
              <w:tc>
                <w:tcPr>
                  <w:tcW w:w="3078" w:type="pct"/>
                  <w:shd w:val="clear" w:color="auto" w:fill="FFFFFF" w:themeFill="background1"/>
                  <w:vAlign w:val="center"/>
                  <w:hideMark/>
                </w:tcPr>
                <w:p w:rsidR="00123CDD" w:rsidRPr="00A870D2" w:rsidRDefault="00123CDD" w:rsidP="00A870D2">
                  <w:pPr>
                    <w:ind w:firstLine="0"/>
                  </w:pPr>
                  <w:r w:rsidRPr="00A870D2">
                    <w:t>Права создавать подключи.</w:t>
                  </w:r>
                </w:p>
              </w:tc>
            </w:tr>
            <w:tr w:rsidR="00123CDD" w:rsidRPr="00A870D2" w:rsidTr="00123CDD">
              <w:trPr>
                <w:tblCellSpacing w:w="0" w:type="dxa"/>
              </w:trPr>
              <w:tc>
                <w:tcPr>
                  <w:tcW w:w="1922" w:type="pct"/>
                  <w:shd w:val="clear" w:color="auto" w:fill="FFFFFF" w:themeFill="background1"/>
                  <w:vAlign w:val="center"/>
                  <w:hideMark/>
                </w:tcPr>
                <w:p w:rsidR="00123CDD" w:rsidRPr="00A870D2" w:rsidRDefault="00123CDD" w:rsidP="00A870D2">
                  <w:pPr>
                    <w:ind w:firstLine="0"/>
                  </w:pPr>
                  <w:r w:rsidRPr="00A870D2">
                    <w:t>KEY_ENUMERATE_SUB_KEYS  </w:t>
                  </w:r>
                </w:p>
              </w:tc>
              <w:tc>
                <w:tcPr>
                  <w:tcW w:w="3078" w:type="pct"/>
                  <w:shd w:val="clear" w:color="auto" w:fill="FFFFFF" w:themeFill="background1"/>
                  <w:vAlign w:val="center"/>
                  <w:hideMark/>
                </w:tcPr>
                <w:p w:rsidR="00123CDD" w:rsidRPr="00A870D2" w:rsidRDefault="00123CDD" w:rsidP="00A870D2">
                  <w:pPr>
                    <w:ind w:firstLine="0"/>
                  </w:pPr>
                  <w:r w:rsidRPr="00A870D2">
                    <w:t>Права перечислять подключи.</w:t>
                  </w:r>
                </w:p>
              </w:tc>
            </w:tr>
            <w:tr w:rsidR="00123CDD" w:rsidRPr="00A870D2" w:rsidTr="00123CDD">
              <w:trPr>
                <w:tblCellSpacing w:w="0" w:type="dxa"/>
              </w:trPr>
              <w:tc>
                <w:tcPr>
                  <w:tcW w:w="1922" w:type="pct"/>
                  <w:shd w:val="clear" w:color="auto" w:fill="FFFFFF" w:themeFill="background1"/>
                  <w:vAlign w:val="center"/>
                  <w:hideMark/>
                </w:tcPr>
                <w:p w:rsidR="00123CDD" w:rsidRPr="00A870D2" w:rsidRDefault="00123CDD" w:rsidP="00A870D2">
                  <w:pPr>
                    <w:ind w:firstLine="0"/>
                  </w:pPr>
                  <w:r w:rsidRPr="00A870D2">
                    <w:t>KEY_EXECUTE  </w:t>
                  </w:r>
                </w:p>
              </w:tc>
              <w:tc>
                <w:tcPr>
                  <w:tcW w:w="3078" w:type="pct"/>
                  <w:shd w:val="clear" w:color="auto" w:fill="FFFFFF" w:themeFill="background1"/>
                  <w:vAlign w:val="center"/>
                  <w:hideMark/>
                </w:tcPr>
                <w:p w:rsidR="00123CDD" w:rsidRPr="00A870D2" w:rsidRDefault="00123CDD" w:rsidP="00A870D2">
                  <w:pPr>
                    <w:ind w:firstLine="0"/>
                  </w:pPr>
                  <w:r w:rsidRPr="00A870D2">
                    <w:t>Права на доступ к чтению.</w:t>
                  </w:r>
                </w:p>
              </w:tc>
            </w:tr>
            <w:tr w:rsidR="00123CDD" w:rsidRPr="00A870D2" w:rsidTr="00123CDD">
              <w:trPr>
                <w:tblCellSpacing w:w="0" w:type="dxa"/>
              </w:trPr>
              <w:tc>
                <w:tcPr>
                  <w:tcW w:w="1922" w:type="pct"/>
                  <w:shd w:val="clear" w:color="auto" w:fill="FFFFFF" w:themeFill="background1"/>
                  <w:vAlign w:val="center"/>
                  <w:hideMark/>
                </w:tcPr>
                <w:p w:rsidR="00123CDD" w:rsidRPr="00A870D2" w:rsidRDefault="00123CDD" w:rsidP="00A870D2">
                  <w:pPr>
                    <w:ind w:firstLine="0"/>
                  </w:pPr>
                  <w:r w:rsidRPr="00A870D2">
                    <w:t>KEY_NOTIFY  </w:t>
                  </w:r>
                </w:p>
              </w:tc>
              <w:tc>
                <w:tcPr>
                  <w:tcW w:w="3078" w:type="pct"/>
                  <w:shd w:val="clear" w:color="auto" w:fill="FFFFFF" w:themeFill="background1"/>
                  <w:vAlign w:val="center"/>
                  <w:hideMark/>
                </w:tcPr>
                <w:p w:rsidR="00123CDD" w:rsidRPr="00A870D2" w:rsidRDefault="00123CDD" w:rsidP="00A870D2">
                  <w:pPr>
                    <w:ind w:firstLine="0"/>
                  </w:pPr>
                  <w:r w:rsidRPr="00A870D2">
                    <w:t>Права на изменение нотификации.</w:t>
                  </w:r>
                </w:p>
              </w:tc>
            </w:tr>
            <w:tr w:rsidR="00123CDD" w:rsidRPr="00A870D2" w:rsidTr="00123CDD">
              <w:trPr>
                <w:tblCellSpacing w:w="0" w:type="dxa"/>
              </w:trPr>
              <w:tc>
                <w:tcPr>
                  <w:tcW w:w="1922" w:type="pct"/>
                  <w:shd w:val="clear" w:color="auto" w:fill="FFFFFF" w:themeFill="background1"/>
                  <w:vAlign w:val="center"/>
                  <w:hideMark/>
                </w:tcPr>
                <w:p w:rsidR="00123CDD" w:rsidRPr="00A870D2" w:rsidRDefault="00123CDD" w:rsidP="00A870D2">
                  <w:pPr>
                    <w:ind w:firstLine="0"/>
                  </w:pPr>
                  <w:r w:rsidRPr="00A870D2">
                    <w:t>KEY_QUERY_VALUE  </w:t>
                  </w:r>
                </w:p>
              </w:tc>
              <w:tc>
                <w:tcPr>
                  <w:tcW w:w="3078" w:type="pct"/>
                  <w:shd w:val="clear" w:color="auto" w:fill="FFFFFF" w:themeFill="background1"/>
                  <w:vAlign w:val="center"/>
                  <w:hideMark/>
                </w:tcPr>
                <w:p w:rsidR="00123CDD" w:rsidRPr="00A870D2" w:rsidRDefault="00123CDD" w:rsidP="00A870D2">
                  <w:pPr>
                    <w:ind w:firstLine="0"/>
                  </w:pPr>
                  <w:r w:rsidRPr="00A870D2">
                    <w:t>Права запрашивать данные подключей.</w:t>
                  </w:r>
                </w:p>
              </w:tc>
            </w:tr>
            <w:tr w:rsidR="00123CDD" w:rsidRPr="005A66C7" w:rsidTr="00123CDD">
              <w:trPr>
                <w:tblCellSpacing w:w="0" w:type="dxa"/>
              </w:trPr>
              <w:tc>
                <w:tcPr>
                  <w:tcW w:w="1922" w:type="pct"/>
                  <w:shd w:val="clear" w:color="auto" w:fill="FFFFFF" w:themeFill="background1"/>
                  <w:vAlign w:val="center"/>
                  <w:hideMark/>
                </w:tcPr>
                <w:p w:rsidR="00123CDD" w:rsidRPr="00A870D2" w:rsidRDefault="00123CDD" w:rsidP="00A870D2">
                  <w:pPr>
                    <w:ind w:firstLine="0"/>
                  </w:pPr>
                  <w:r w:rsidRPr="00A870D2">
                    <w:t>KEY_READ  </w:t>
                  </w:r>
                </w:p>
              </w:tc>
              <w:tc>
                <w:tcPr>
                  <w:tcW w:w="3078" w:type="pct"/>
                  <w:shd w:val="clear" w:color="auto" w:fill="FFFFFF" w:themeFill="background1"/>
                  <w:vAlign w:val="center"/>
                  <w:hideMark/>
                </w:tcPr>
                <w:p w:rsidR="00123CDD" w:rsidRPr="00A870D2" w:rsidRDefault="00123CDD" w:rsidP="00A870D2">
                  <w:pPr>
                    <w:ind w:firstLine="0"/>
                    <w:rPr>
                      <w:lang w:val="en-US"/>
                    </w:rPr>
                  </w:pPr>
                  <w:r w:rsidRPr="00A870D2">
                    <w:t>Комбинация</w:t>
                  </w:r>
                  <w:r w:rsidRPr="00A870D2">
                    <w:rPr>
                      <w:lang w:val="en-US"/>
                    </w:rPr>
                    <w:t xml:space="preserve"> </w:t>
                  </w:r>
                  <w:r w:rsidRPr="00A870D2">
                    <w:t>из</w:t>
                  </w:r>
                  <w:r w:rsidRPr="00A870D2">
                    <w:rPr>
                      <w:lang w:val="en-US"/>
                    </w:rPr>
                    <w:t xml:space="preserve"> KEY_QUERY_VALUE, KEY_ENUMERATE_SUB_KEYS, KEY_NOTIFY.</w:t>
                  </w:r>
                </w:p>
              </w:tc>
            </w:tr>
            <w:tr w:rsidR="00123CDD" w:rsidRPr="00A870D2" w:rsidTr="00123CDD">
              <w:trPr>
                <w:tblCellSpacing w:w="0" w:type="dxa"/>
              </w:trPr>
              <w:tc>
                <w:tcPr>
                  <w:tcW w:w="1922" w:type="pct"/>
                  <w:shd w:val="clear" w:color="auto" w:fill="FFFFFF" w:themeFill="background1"/>
                  <w:vAlign w:val="center"/>
                  <w:hideMark/>
                </w:tcPr>
                <w:p w:rsidR="00123CDD" w:rsidRPr="00A870D2" w:rsidRDefault="00123CDD" w:rsidP="00A870D2">
                  <w:pPr>
                    <w:ind w:firstLine="0"/>
                  </w:pPr>
                  <w:r w:rsidRPr="00A870D2">
                    <w:t>KEY_SET_VALUE  </w:t>
                  </w:r>
                </w:p>
              </w:tc>
              <w:tc>
                <w:tcPr>
                  <w:tcW w:w="3078" w:type="pct"/>
                  <w:shd w:val="clear" w:color="auto" w:fill="FFFFFF" w:themeFill="background1"/>
                  <w:vAlign w:val="center"/>
                  <w:hideMark/>
                </w:tcPr>
                <w:p w:rsidR="00123CDD" w:rsidRPr="00A870D2" w:rsidRDefault="00123CDD" w:rsidP="00A870D2">
                  <w:pPr>
                    <w:ind w:firstLine="0"/>
                  </w:pPr>
                  <w:r w:rsidRPr="00A870D2">
                    <w:t>Права устанавливать данные подключей.</w:t>
                  </w:r>
                </w:p>
              </w:tc>
            </w:tr>
            <w:tr w:rsidR="00123CDD" w:rsidRPr="005A66C7" w:rsidTr="00123CDD">
              <w:trPr>
                <w:tblCellSpacing w:w="0" w:type="dxa"/>
              </w:trPr>
              <w:tc>
                <w:tcPr>
                  <w:tcW w:w="1922" w:type="pct"/>
                  <w:shd w:val="clear" w:color="auto" w:fill="FFFFFF" w:themeFill="background1"/>
                  <w:vAlign w:val="center"/>
                  <w:hideMark/>
                </w:tcPr>
                <w:p w:rsidR="00123CDD" w:rsidRPr="00A870D2" w:rsidRDefault="00123CDD" w:rsidP="00A870D2">
                  <w:pPr>
                    <w:ind w:firstLine="0"/>
                  </w:pPr>
                  <w:r w:rsidRPr="00A870D2">
                    <w:t>KEY_WRITE  </w:t>
                  </w:r>
                </w:p>
              </w:tc>
              <w:tc>
                <w:tcPr>
                  <w:tcW w:w="3078" w:type="pct"/>
                  <w:shd w:val="clear" w:color="auto" w:fill="FFFFFF" w:themeFill="background1"/>
                  <w:vAlign w:val="center"/>
                  <w:hideMark/>
                </w:tcPr>
                <w:p w:rsidR="00123CDD" w:rsidRPr="00A870D2" w:rsidRDefault="00123CDD" w:rsidP="00A870D2">
                  <w:pPr>
                    <w:ind w:firstLine="0"/>
                    <w:rPr>
                      <w:lang w:val="en-US"/>
                    </w:rPr>
                  </w:pPr>
                  <w:r w:rsidRPr="00A870D2">
                    <w:t>Комбинация</w:t>
                  </w:r>
                  <w:r w:rsidRPr="00A870D2">
                    <w:rPr>
                      <w:lang w:val="en-US"/>
                    </w:rPr>
                    <w:t xml:space="preserve"> </w:t>
                  </w:r>
                  <w:r w:rsidRPr="00A870D2">
                    <w:t>из</w:t>
                  </w:r>
                  <w:r w:rsidRPr="00A870D2">
                    <w:rPr>
                      <w:lang w:val="en-US"/>
                    </w:rPr>
                    <w:t xml:space="preserve"> KEY_SET_VALUE KEY_CREATE_SUB_KEY.</w:t>
                  </w:r>
                </w:p>
              </w:tc>
            </w:tr>
          </w:tbl>
          <w:p w:rsidR="00123CDD" w:rsidRPr="00A870D2" w:rsidRDefault="00123CDD" w:rsidP="00A870D2">
            <w:pPr>
              <w:ind w:left="709" w:firstLine="0"/>
              <w:rPr>
                <w:lang w:val="en-US"/>
              </w:rPr>
            </w:pPr>
          </w:p>
        </w:tc>
      </w:tr>
    </w:tbl>
    <w:p w:rsidR="00123CDD" w:rsidRPr="00702FA6" w:rsidRDefault="00123CDD" w:rsidP="00123CDD">
      <w:pPr>
        <w:rPr>
          <w:rFonts w:cs="Times New Roman"/>
          <w:szCs w:val="28"/>
          <w:shd w:val="clear" w:color="auto" w:fill="FFFFFF"/>
          <w:lang w:val="en-US"/>
        </w:rPr>
      </w:pPr>
    </w:p>
    <w:p w:rsidR="00123CDD" w:rsidRPr="004D34CC" w:rsidRDefault="00123CDD" w:rsidP="00A870D2">
      <w:pPr>
        <w:rPr>
          <w:shd w:val="clear" w:color="auto" w:fill="FFFFFF"/>
        </w:rPr>
      </w:pPr>
      <w:r w:rsidRPr="00016422">
        <w:rPr>
          <w:b/>
          <w:shd w:val="clear" w:color="auto" w:fill="FFFFFF"/>
        </w:rPr>
        <w:t>Возвращаемые значения</w:t>
      </w:r>
      <w:r w:rsidRPr="00230821">
        <w:rPr>
          <w:shd w:val="clear" w:color="auto" w:fill="FFFFFF"/>
        </w:rPr>
        <w:t>:</w:t>
      </w:r>
    </w:p>
    <w:p w:rsidR="00123CDD" w:rsidRPr="004D34CC" w:rsidRDefault="00123CDD" w:rsidP="00A870D2">
      <w:pPr>
        <w:rPr>
          <w:shd w:val="clear" w:color="auto" w:fill="FFFFFF"/>
        </w:rPr>
      </w:pPr>
      <w:r w:rsidRPr="00230821">
        <w:rPr>
          <w:shd w:val="clear" w:color="auto" w:fill="FFFFFF"/>
        </w:rPr>
        <w:t>Если функция успешно, возвращается значение ERROR_SUCCESS.</w:t>
      </w:r>
    </w:p>
    <w:p w:rsidR="00123CDD" w:rsidRPr="00230821" w:rsidRDefault="00123CDD" w:rsidP="00A870D2">
      <w:pPr>
        <w:rPr>
          <w:shd w:val="clear" w:color="auto" w:fill="FFFFFF"/>
        </w:rPr>
      </w:pPr>
      <w:r w:rsidRPr="00230821">
        <w:rPr>
          <w:shd w:val="clear" w:color="auto" w:fill="FFFFFF"/>
        </w:rPr>
        <w:t>При ошибке, возвращаемое значение – это код ошибки, объявленный в WINERROR.H. Вы можете использовать функцию FormatMessage с флагом FORMAT_MESSAGE_FROM_SYSTEM для получения общего описания ошибки.</w:t>
      </w:r>
    </w:p>
    <w:p w:rsidR="00123CDD" w:rsidRPr="00230821" w:rsidRDefault="00123CDD" w:rsidP="00A870D2">
      <w:pPr>
        <w:rPr>
          <w:shd w:val="clear" w:color="auto" w:fill="FFFFFF"/>
        </w:rPr>
      </w:pPr>
      <w:r w:rsidRPr="00230821">
        <w:rPr>
          <w:shd w:val="clear" w:color="auto" w:fill="FFFFFF"/>
        </w:rPr>
        <w:t>Размер данных ограничен возможностями системы. Длинные значения (большие за 2048 байт) лучше хранить в файле и указывать путь к файлу в реестре. Это позволяет реестру работать более эффективно. Такие элементы приложения, как иконки, рисунки и исполняющиеся файлы должны храниться как файлы, а не помещатся в реестр.</w:t>
      </w:r>
    </w:p>
    <w:p w:rsidR="00123CDD" w:rsidRPr="00230821" w:rsidRDefault="00123CDD" w:rsidP="00A870D2">
      <w:pPr>
        <w:rPr>
          <w:shd w:val="clear" w:color="auto" w:fill="FFFFFF"/>
        </w:rPr>
      </w:pPr>
      <w:r w:rsidRPr="00230821">
        <w:rPr>
          <w:shd w:val="clear" w:color="auto" w:fill="FFFFFF"/>
        </w:rPr>
        <w:t>Ключ, указанный в hKey, должен быть открытым с правом доступа KEY_SET_VALUE. Для открытия ключа, используйте функцию RegCreateKeyEx или RegOpenKeyEx.</w:t>
      </w:r>
    </w:p>
    <w:p w:rsidR="00123CDD" w:rsidRPr="00D43C5F" w:rsidRDefault="00123CDD" w:rsidP="00A870D2">
      <w:pPr>
        <w:rPr>
          <w:shd w:val="clear" w:color="auto" w:fill="FFFFFF"/>
          <w:lang w:val="en-US"/>
        </w:rPr>
      </w:pPr>
      <w:r w:rsidRPr="00230821">
        <w:rPr>
          <w:shd w:val="clear" w:color="auto" w:fill="FFFFFF"/>
        </w:rPr>
        <w:t>Если dwType установлен в тип REG_SZ, REG_MULTI_SZ или REG_EXPAND_SZ и</w:t>
      </w:r>
      <w:r>
        <w:rPr>
          <w:shd w:val="clear" w:color="auto" w:fill="FFFFFF"/>
        </w:rPr>
        <w:t xml:space="preserve"> </w:t>
      </w:r>
      <w:r w:rsidRPr="00230821">
        <w:rPr>
          <w:shd w:val="clear" w:color="auto" w:fill="FFFFFF"/>
        </w:rPr>
        <w:t xml:space="preserve">используется ANSI версия этой функции (если произведен точный вызов RegSetValueEx </w:t>
      </w:r>
      <w:r w:rsidRPr="00230821">
        <w:rPr>
          <w:shd w:val="clear" w:color="auto" w:fill="FFFFFF"/>
        </w:rPr>
        <w:lastRenderedPageBreak/>
        <w:t>или не был объявлен Unicode перед добавлением заголовочного файла WINDOWS.H), парметр lpData должен быть строкой ANSI. Строка преобразовывается в Unicode перед сохранением в реестре.</w:t>
      </w:r>
    </w:p>
    <w:tbl>
      <w:tblPr>
        <w:tblW w:w="0" w:type="auto"/>
        <w:tblCellSpacing w:w="0" w:type="dxa"/>
        <w:tblInd w:w="-679" w:type="dxa"/>
        <w:tblCellMar>
          <w:top w:w="30" w:type="dxa"/>
          <w:left w:w="30" w:type="dxa"/>
          <w:bottom w:w="30" w:type="dxa"/>
          <w:right w:w="30" w:type="dxa"/>
        </w:tblCellMar>
        <w:tblLook w:val="04A0"/>
      </w:tblPr>
      <w:tblGrid>
        <w:gridCol w:w="9952"/>
      </w:tblGrid>
      <w:tr w:rsidR="00123CDD" w:rsidTr="00123CDD">
        <w:trPr>
          <w:tblCellSpacing w:w="0" w:type="dxa"/>
        </w:trPr>
        <w:tc>
          <w:tcPr>
            <w:tcW w:w="9952" w:type="dxa"/>
            <w:hideMark/>
          </w:tcPr>
          <w:p w:rsidR="00123CDD" w:rsidRPr="004D34CC" w:rsidRDefault="00123CDD" w:rsidP="00A870D2">
            <w:pPr>
              <w:ind w:firstLine="0"/>
            </w:pPr>
          </w:p>
          <w:p w:rsidR="00123CDD" w:rsidRDefault="00123CDD" w:rsidP="00A870D2">
            <w:r w:rsidRPr="00031ABD">
              <w:rPr>
                <w:b/>
              </w:rPr>
              <w:t>Функция RegSetValue</w:t>
            </w:r>
            <w:r>
              <w:t xml:space="preserve"> устанавливает значение указанному ключу.</w:t>
            </w:r>
          </w:p>
          <w:p w:rsidR="00123CDD" w:rsidRPr="001827F4" w:rsidRDefault="00123CDD" w:rsidP="001827F4">
            <w:pPr>
              <w:ind w:left="567" w:firstLine="0"/>
            </w:pPr>
            <w:r>
              <w:t xml:space="preserve"> </w:t>
            </w:r>
            <w:r w:rsidRPr="001827F4">
              <w:t>Это значение должно быт текстовой строкой и не должно иметь имени. Эта функция оставлена для совместимости с Windows версии 3.1. Win32-приложения должны использовать функцию RegSetValueEx, которая позволяет приложению устанавливать любое количество значений с именами данных любых типов.</w:t>
            </w:r>
          </w:p>
          <w:p w:rsidR="00123CDD" w:rsidRPr="001827F4" w:rsidRDefault="00123CDD" w:rsidP="001827F4">
            <w:pPr>
              <w:ind w:left="567" w:firstLine="0"/>
            </w:pPr>
            <w:r w:rsidRPr="00016422">
              <w:rPr>
                <w:b/>
              </w:rPr>
              <w:t>Синтаксис</w:t>
            </w:r>
            <w:r w:rsidRPr="001827F4">
              <w:t>:</w:t>
            </w:r>
          </w:p>
          <w:p w:rsidR="00123CDD" w:rsidRPr="001827F4" w:rsidRDefault="00123CDD" w:rsidP="001827F4">
            <w:pPr>
              <w:ind w:left="567" w:firstLine="0"/>
            </w:pPr>
          </w:p>
          <w:p w:rsidR="00123CDD" w:rsidRPr="001827F4" w:rsidRDefault="00123CDD" w:rsidP="001827F4">
            <w:pPr>
              <w:ind w:left="567" w:firstLine="0"/>
            </w:pPr>
            <w:r w:rsidRPr="001827F4">
              <w:t>LONG RegSetValue(</w:t>
            </w:r>
          </w:p>
          <w:p w:rsidR="00123CDD" w:rsidRPr="001827F4" w:rsidRDefault="00123CDD" w:rsidP="001827F4">
            <w:pPr>
              <w:ind w:left="567" w:firstLine="0"/>
            </w:pPr>
            <w:r w:rsidRPr="001827F4">
              <w:t xml:space="preserve">    HKEY hKey,</w:t>
            </w:r>
            <w:r w:rsidRPr="001827F4">
              <w:tab/>
            </w:r>
            <w:r w:rsidRPr="001827F4">
              <w:tab/>
              <w:t xml:space="preserve">// дескриптор ключа </w:t>
            </w:r>
          </w:p>
          <w:p w:rsidR="00123CDD" w:rsidRPr="001827F4" w:rsidRDefault="00123CDD" w:rsidP="001827F4">
            <w:pPr>
              <w:ind w:left="567" w:firstLine="0"/>
            </w:pPr>
            <w:r w:rsidRPr="001827F4">
              <w:t xml:space="preserve">    LPCTSTR lpSubKey,</w:t>
            </w:r>
            <w:r w:rsidRPr="001827F4">
              <w:tab/>
              <w:t>// адрес имени подключа</w:t>
            </w:r>
          </w:p>
          <w:p w:rsidR="00123CDD" w:rsidRPr="001827F4" w:rsidRDefault="00123CDD" w:rsidP="001827F4">
            <w:pPr>
              <w:ind w:left="567" w:firstLine="0"/>
            </w:pPr>
            <w:r w:rsidRPr="001827F4">
              <w:t xml:space="preserve">    DWORD dwType,</w:t>
            </w:r>
            <w:r w:rsidRPr="001827F4">
              <w:tab/>
              <w:t>// тип значения</w:t>
            </w:r>
          </w:p>
          <w:p w:rsidR="00123CDD" w:rsidRPr="001827F4" w:rsidRDefault="00123CDD" w:rsidP="001827F4">
            <w:pPr>
              <w:ind w:left="567" w:firstLine="0"/>
            </w:pPr>
            <w:r w:rsidRPr="001827F4">
              <w:t xml:space="preserve">    LPCTSTR lpData,</w:t>
            </w:r>
            <w:r w:rsidRPr="001827F4">
              <w:tab/>
              <w:t xml:space="preserve">// адрес данных значения </w:t>
            </w:r>
          </w:p>
          <w:p w:rsidR="00123CDD" w:rsidRPr="001827F4" w:rsidRDefault="00123CDD" w:rsidP="001827F4">
            <w:pPr>
              <w:ind w:left="567" w:firstLine="0"/>
            </w:pPr>
            <w:r w:rsidRPr="001827F4">
              <w:t xml:space="preserve">    DWORD cbData</w:t>
            </w:r>
            <w:r w:rsidRPr="001827F4">
              <w:tab/>
              <w:t xml:space="preserve">// размер данных </w:t>
            </w:r>
          </w:p>
          <w:p w:rsidR="00123CDD" w:rsidRPr="001827F4" w:rsidRDefault="00123CDD" w:rsidP="001827F4">
            <w:pPr>
              <w:ind w:left="567" w:firstLine="0"/>
            </w:pPr>
            <w:r w:rsidRPr="001827F4">
              <w:t>);</w:t>
            </w:r>
          </w:p>
          <w:p w:rsidR="00123CDD" w:rsidRDefault="00123CDD" w:rsidP="00A870D2">
            <w:pPr>
              <w:rPr>
                <w:rFonts w:eastAsia="Times New Roman"/>
              </w:rPr>
            </w:pPr>
            <w:r w:rsidRPr="00016422">
              <w:rPr>
                <w:rFonts w:eastAsia="Times New Roman"/>
                <w:b/>
              </w:rPr>
              <w:t>Параметры</w:t>
            </w:r>
            <w:r>
              <w:rPr>
                <w:rFonts w:eastAsia="Times New Roman"/>
              </w:rPr>
              <w:t>:</w:t>
            </w:r>
          </w:p>
          <w:tbl>
            <w:tblPr>
              <w:tblW w:w="8789" w:type="dxa"/>
              <w:tblCellSpacing w:w="0" w:type="dxa"/>
              <w:tblInd w:w="67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tblPr>
            <w:tblGrid>
              <w:gridCol w:w="1243"/>
              <w:gridCol w:w="7546"/>
            </w:tblGrid>
            <w:tr w:rsidR="00123CDD" w:rsidTr="00A870D2">
              <w:trPr>
                <w:tblCellSpacing w:w="0" w:type="dxa"/>
              </w:trPr>
              <w:tc>
                <w:tcPr>
                  <w:tcW w:w="1243" w:type="dxa"/>
                  <w:hideMark/>
                </w:tcPr>
                <w:p w:rsidR="00123CDD" w:rsidRDefault="00123CDD" w:rsidP="00A870D2">
                  <w:pPr>
                    <w:ind w:firstLine="137"/>
                    <w:jc w:val="left"/>
                    <w:rPr>
                      <w:rFonts w:eastAsia="Times New Roman"/>
                      <w:szCs w:val="24"/>
                    </w:rPr>
                  </w:pPr>
                  <w:r>
                    <w:rPr>
                      <w:rFonts w:eastAsia="Times New Roman"/>
                    </w:rPr>
                    <w:t>hKey</w:t>
                  </w:r>
                </w:p>
              </w:tc>
              <w:tc>
                <w:tcPr>
                  <w:tcW w:w="7546" w:type="dxa"/>
                  <w:hideMark/>
                </w:tcPr>
                <w:p w:rsidR="00123CDD" w:rsidRDefault="00123CDD" w:rsidP="00A870D2">
                  <w:pPr>
                    <w:ind w:left="279" w:right="420" w:firstLine="279"/>
                    <w:jc w:val="left"/>
                    <w:rPr>
                      <w:rFonts w:eastAsia="Times New Roman"/>
                      <w:szCs w:val="24"/>
                    </w:rPr>
                  </w:pPr>
                  <w:r>
                    <w:rPr>
                      <w:rFonts w:eastAsia="Times New Roman"/>
                    </w:rPr>
                    <w:t>Идентифицирует открытый в текущий момент ключ или один из следующих предопре</w:t>
                  </w:r>
                  <w:r w:rsidR="00A870D2">
                    <w:rPr>
                      <w:rFonts w:eastAsia="Times New Roman"/>
                    </w:rPr>
                    <w:t>деленных значений дескрипторов:</w:t>
                  </w:r>
                  <w:r>
                    <w:rPr>
                      <w:rFonts w:eastAsia="Times New Roman"/>
                    </w:rPr>
                    <w:br/>
                    <w:t>HKEY_CLASSES_ROOT</w:t>
                  </w:r>
                  <w:r>
                    <w:rPr>
                      <w:rFonts w:eastAsia="Times New Roman"/>
                    </w:rPr>
                    <w:br/>
                    <w:t>HKEY_CURRENT_USER</w:t>
                  </w:r>
                  <w:r>
                    <w:rPr>
                      <w:rFonts w:eastAsia="Times New Roman"/>
                    </w:rPr>
                    <w:br/>
                    <w:t>HKEY_LOCAL_MACHINE</w:t>
                  </w:r>
                  <w:r>
                    <w:rPr>
                      <w:rFonts w:eastAsia="Times New Roman"/>
                    </w:rPr>
                    <w:br/>
                    <w:t>HKEY_USERS</w:t>
                  </w:r>
                  <w:r>
                    <w:rPr>
                      <w:rFonts w:eastAsia="Times New Roman"/>
                    </w:rPr>
                    <w:br/>
                    <w:t>HKEY_CURRENT_CONFIG</w:t>
                  </w:r>
                </w:p>
              </w:tc>
            </w:tr>
            <w:tr w:rsidR="00123CDD" w:rsidTr="00A870D2">
              <w:trPr>
                <w:tblCellSpacing w:w="0" w:type="dxa"/>
              </w:trPr>
              <w:tc>
                <w:tcPr>
                  <w:tcW w:w="1243" w:type="dxa"/>
                  <w:hideMark/>
                </w:tcPr>
                <w:p w:rsidR="00123CDD" w:rsidRDefault="00123CDD" w:rsidP="00A870D2">
                  <w:pPr>
                    <w:ind w:firstLine="137"/>
                    <w:jc w:val="left"/>
                    <w:rPr>
                      <w:rFonts w:eastAsia="Times New Roman"/>
                      <w:szCs w:val="24"/>
                    </w:rPr>
                  </w:pPr>
                  <w:r>
                    <w:rPr>
                      <w:rFonts w:eastAsia="Times New Roman"/>
                    </w:rPr>
                    <w:t>lpSubKey</w:t>
                  </w:r>
                </w:p>
              </w:tc>
              <w:tc>
                <w:tcPr>
                  <w:tcW w:w="7546" w:type="dxa"/>
                  <w:hideMark/>
                </w:tcPr>
                <w:p w:rsidR="00123CDD" w:rsidRDefault="00123CDD" w:rsidP="00A870D2">
                  <w:pPr>
                    <w:ind w:left="279" w:right="420" w:firstLine="279"/>
                    <w:jc w:val="left"/>
                    <w:rPr>
                      <w:rFonts w:eastAsia="Times New Roman"/>
                      <w:szCs w:val="24"/>
                    </w:rPr>
                  </w:pPr>
                  <w:r>
                    <w:rPr>
                      <w:rFonts w:eastAsia="Times New Roman"/>
                    </w:rPr>
                    <w:t>Адрес нульзаканчивающейся строки, содержащей имя подключа, в котором будет установлено значение. Этот параметр может быть нулевым или указывать на пустую строку. В этом случае, значение будет добавлено в ключ, указанный в параметре hKey.</w:t>
                  </w:r>
                </w:p>
              </w:tc>
            </w:tr>
            <w:tr w:rsidR="00123CDD" w:rsidTr="00A870D2">
              <w:trPr>
                <w:tblCellSpacing w:w="0" w:type="dxa"/>
              </w:trPr>
              <w:tc>
                <w:tcPr>
                  <w:tcW w:w="1243" w:type="dxa"/>
                  <w:hideMark/>
                </w:tcPr>
                <w:p w:rsidR="00123CDD" w:rsidRDefault="00123CDD" w:rsidP="00A870D2">
                  <w:pPr>
                    <w:ind w:firstLine="137"/>
                    <w:jc w:val="left"/>
                    <w:rPr>
                      <w:rFonts w:eastAsia="Times New Roman"/>
                      <w:szCs w:val="24"/>
                    </w:rPr>
                  </w:pPr>
                  <w:r>
                    <w:rPr>
                      <w:rFonts w:eastAsia="Times New Roman"/>
                    </w:rPr>
                    <w:t>dwType</w:t>
                  </w:r>
                </w:p>
              </w:tc>
              <w:tc>
                <w:tcPr>
                  <w:tcW w:w="7546" w:type="dxa"/>
                  <w:hideMark/>
                </w:tcPr>
                <w:p w:rsidR="00123CDD" w:rsidRDefault="00123CDD" w:rsidP="00A870D2">
                  <w:pPr>
                    <w:ind w:left="279" w:right="420" w:firstLine="279"/>
                    <w:jc w:val="left"/>
                    <w:rPr>
                      <w:rFonts w:eastAsia="Times New Roman"/>
                      <w:szCs w:val="24"/>
                    </w:rPr>
                  </w:pPr>
                  <w:r>
                    <w:rPr>
                      <w:rFonts w:eastAsia="Times New Roman"/>
                    </w:rPr>
                    <w:t>Указывает тип сохраняемой информации. Этот параметр должен быть REG_SZ. Для сохранения других типов данных, используйте функцию RegSetValueEx.</w:t>
                  </w:r>
                </w:p>
              </w:tc>
            </w:tr>
            <w:tr w:rsidR="00123CDD" w:rsidTr="00A870D2">
              <w:trPr>
                <w:tblCellSpacing w:w="0" w:type="dxa"/>
              </w:trPr>
              <w:tc>
                <w:tcPr>
                  <w:tcW w:w="1243" w:type="dxa"/>
                  <w:hideMark/>
                </w:tcPr>
                <w:p w:rsidR="00123CDD" w:rsidRDefault="00123CDD" w:rsidP="00A870D2">
                  <w:pPr>
                    <w:ind w:firstLine="137"/>
                    <w:jc w:val="left"/>
                    <w:rPr>
                      <w:rFonts w:eastAsia="Times New Roman"/>
                      <w:szCs w:val="24"/>
                    </w:rPr>
                  </w:pPr>
                  <w:r>
                    <w:rPr>
                      <w:rFonts w:eastAsia="Times New Roman"/>
                    </w:rPr>
                    <w:t>lpData</w:t>
                  </w:r>
                </w:p>
              </w:tc>
              <w:tc>
                <w:tcPr>
                  <w:tcW w:w="7546" w:type="dxa"/>
                  <w:hideMark/>
                </w:tcPr>
                <w:p w:rsidR="00123CDD" w:rsidRDefault="00123CDD" w:rsidP="00A870D2">
                  <w:pPr>
                    <w:ind w:left="279" w:right="420" w:firstLine="279"/>
                    <w:jc w:val="left"/>
                    <w:rPr>
                      <w:rFonts w:eastAsia="Times New Roman"/>
                      <w:szCs w:val="24"/>
                    </w:rPr>
                  </w:pPr>
                  <w:r>
                    <w:rPr>
                      <w:rFonts w:eastAsia="Times New Roman"/>
                    </w:rPr>
                    <w:t>Адрес нульзаканчивающейся строки, содержащей значение к установке его в указанный ключ.</w:t>
                  </w:r>
                </w:p>
              </w:tc>
            </w:tr>
            <w:tr w:rsidR="00123CDD" w:rsidTr="00A870D2">
              <w:trPr>
                <w:tblCellSpacing w:w="0" w:type="dxa"/>
              </w:trPr>
              <w:tc>
                <w:tcPr>
                  <w:tcW w:w="1243" w:type="dxa"/>
                  <w:hideMark/>
                </w:tcPr>
                <w:p w:rsidR="00123CDD" w:rsidRDefault="00123CDD" w:rsidP="00A870D2">
                  <w:pPr>
                    <w:ind w:firstLine="137"/>
                    <w:jc w:val="left"/>
                    <w:rPr>
                      <w:rFonts w:eastAsia="Times New Roman"/>
                      <w:szCs w:val="24"/>
                    </w:rPr>
                  </w:pPr>
                  <w:r>
                    <w:rPr>
                      <w:rFonts w:eastAsia="Times New Roman"/>
                    </w:rPr>
                    <w:t>cbData</w:t>
                  </w:r>
                </w:p>
              </w:tc>
              <w:tc>
                <w:tcPr>
                  <w:tcW w:w="7546" w:type="dxa"/>
                  <w:hideMark/>
                </w:tcPr>
                <w:p w:rsidR="00123CDD" w:rsidRDefault="00123CDD" w:rsidP="00A870D2">
                  <w:pPr>
                    <w:ind w:left="279" w:right="420" w:firstLine="279"/>
                    <w:jc w:val="left"/>
                    <w:rPr>
                      <w:rFonts w:eastAsia="Times New Roman"/>
                      <w:szCs w:val="24"/>
                    </w:rPr>
                  </w:pPr>
                  <w:r>
                    <w:rPr>
                      <w:rFonts w:eastAsia="Times New Roman"/>
                    </w:rPr>
                    <w:t>Указывает размер, в байтах, строки lpData, без учета завершающего строку нулевого символа.</w:t>
                  </w:r>
                </w:p>
              </w:tc>
            </w:tr>
          </w:tbl>
          <w:p w:rsidR="00123CDD" w:rsidRDefault="00123CDD" w:rsidP="00A870D2">
            <w:pPr>
              <w:rPr>
                <w:rFonts w:eastAsiaTheme="minorEastAsia"/>
                <w:szCs w:val="24"/>
              </w:rPr>
            </w:pPr>
          </w:p>
          <w:p w:rsidR="00A870D2" w:rsidRPr="00A870D2" w:rsidRDefault="00A870D2" w:rsidP="001827F4">
            <w:pPr>
              <w:ind w:left="679"/>
              <w:rPr>
                <w:rFonts w:eastAsiaTheme="minorEastAsia"/>
                <w:szCs w:val="24"/>
              </w:rPr>
            </w:pPr>
            <w:r w:rsidRPr="00016422">
              <w:rPr>
                <w:rFonts w:eastAsiaTheme="minorEastAsia"/>
                <w:b/>
                <w:szCs w:val="24"/>
              </w:rPr>
              <w:t>Возвращаемые значения</w:t>
            </w:r>
            <w:r w:rsidRPr="00A870D2">
              <w:rPr>
                <w:rFonts w:eastAsiaTheme="minorEastAsia"/>
                <w:szCs w:val="24"/>
              </w:rPr>
              <w:t>:</w:t>
            </w:r>
          </w:p>
          <w:p w:rsidR="00A870D2" w:rsidRPr="00A870D2" w:rsidRDefault="00A870D2" w:rsidP="001827F4">
            <w:pPr>
              <w:ind w:left="679"/>
              <w:rPr>
                <w:rFonts w:eastAsiaTheme="minorEastAsia"/>
                <w:szCs w:val="24"/>
              </w:rPr>
            </w:pPr>
            <w:r w:rsidRPr="00A870D2">
              <w:rPr>
                <w:rFonts w:eastAsiaTheme="minorEastAsia"/>
                <w:szCs w:val="24"/>
              </w:rPr>
              <w:t>Если функция успешно, возвращается значение ERROR_SUCCESS.</w:t>
            </w:r>
          </w:p>
          <w:p w:rsidR="00A870D2" w:rsidRPr="00A870D2" w:rsidRDefault="00A870D2" w:rsidP="001827F4">
            <w:pPr>
              <w:ind w:left="679"/>
              <w:rPr>
                <w:rFonts w:eastAsiaTheme="minorEastAsia"/>
                <w:szCs w:val="24"/>
              </w:rPr>
            </w:pPr>
            <w:r w:rsidRPr="00A870D2">
              <w:rPr>
                <w:rFonts w:eastAsiaTheme="minorEastAsia"/>
                <w:szCs w:val="24"/>
              </w:rPr>
              <w:t xml:space="preserve">При ошибке, возвращаемое значение – это код ошибки, объявленный в </w:t>
            </w:r>
            <w:r w:rsidRPr="00A870D2">
              <w:rPr>
                <w:rFonts w:eastAsiaTheme="minorEastAsia"/>
                <w:szCs w:val="24"/>
              </w:rPr>
              <w:lastRenderedPageBreak/>
              <w:t>WINERROR.H. Вы можете использовать функцию FormatMessage с флагом FORMAT_MESSAGE_FROM_SYSTEM для получения общего описания ошибки.</w:t>
            </w:r>
          </w:p>
          <w:p w:rsidR="00A870D2" w:rsidRPr="00A870D2" w:rsidRDefault="00A870D2" w:rsidP="001827F4">
            <w:pPr>
              <w:ind w:left="679"/>
              <w:rPr>
                <w:rFonts w:eastAsiaTheme="minorEastAsia"/>
                <w:szCs w:val="24"/>
              </w:rPr>
            </w:pPr>
            <w:r w:rsidRPr="00A870D2">
              <w:rPr>
                <w:rFonts w:eastAsiaTheme="minorEastAsia"/>
                <w:szCs w:val="24"/>
              </w:rPr>
              <w:t>Если ключ, указанный в параметре lpSubKey, не существует, функция RegSetValue создает его.</w:t>
            </w:r>
          </w:p>
          <w:p w:rsidR="00A870D2" w:rsidRPr="00A870D2" w:rsidRDefault="00A870D2" w:rsidP="001827F4">
            <w:pPr>
              <w:ind w:left="679"/>
              <w:rPr>
                <w:rFonts w:eastAsiaTheme="minorEastAsia"/>
                <w:szCs w:val="24"/>
              </w:rPr>
            </w:pPr>
            <w:r w:rsidRPr="00A870D2">
              <w:rPr>
                <w:rFonts w:eastAsiaTheme="minorEastAsia"/>
                <w:szCs w:val="24"/>
              </w:rPr>
              <w:t>Размер данных ограничен возможностями системы. Длинные значения (большие за 2048 байт) лучше хранить в файле и указывать путь к файлу в реестре. Это позволяет реестру работать более эффективно.</w:t>
            </w:r>
          </w:p>
          <w:p w:rsidR="00A870D2" w:rsidRPr="00A870D2" w:rsidRDefault="00A870D2" w:rsidP="001827F4">
            <w:pPr>
              <w:ind w:left="679"/>
              <w:rPr>
                <w:rFonts w:eastAsiaTheme="minorEastAsia"/>
                <w:szCs w:val="24"/>
              </w:rPr>
            </w:pPr>
            <w:r w:rsidRPr="00A870D2">
              <w:rPr>
                <w:rFonts w:eastAsiaTheme="minorEastAsia"/>
                <w:szCs w:val="24"/>
              </w:rPr>
              <w:t>Ключ, указанный в hKey, должен быть открытым с правом доступа KEY_SET_VALUE. Для открытия ключа, используйте функцию RegCreateKeyEx илиRegOpenKeyEx.</w:t>
            </w:r>
          </w:p>
          <w:p w:rsidR="00A870D2" w:rsidRDefault="00A870D2" w:rsidP="001827F4">
            <w:pPr>
              <w:ind w:left="679"/>
              <w:rPr>
                <w:rFonts w:eastAsiaTheme="minorEastAsia"/>
                <w:szCs w:val="24"/>
              </w:rPr>
            </w:pPr>
            <w:r w:rsidRPr="00A870D2">
              <w:rPr>
                <w:rFonts w:eastAsiaTheme="minorEastAsia"/>
                <w:szCs w:val="24"/>
              </w:rPr>
              <w:t xml:space="preserve"> Если используется ANSI версия этой функции (если произведен точный вызов RegSetValue или не был объявлен Unicode перед добавлением заголовочного файла WINDOWS.H), парметр lpData должен быть строкой ANSI. Строка преобразовывается в Unicode перед сохранением в реестре.</w:t>
            </w:r>
          </w:p>
          <w:p w:rsidR="00A870D2" w:rsidRPr="006229FE" w:rsidRDefault="00A870D2" w:rsidP="00A870D2">
            <w:pPr>
              <w:rPr>
                <w:rFonts w:eastAsiaTheme="minorEastAsia"/>
                <w:szCs w:val="24"/>
              </w:rPr>
            </w:pPr>
          </w:p>
        </w:tc>
      </w:tr>
    </w:tbl>
    <w:p w:rsidR="00123CDD" w:rsidRPr="001827F4" w:rsidRDefault="00123CDD" w:rsidP="001827F4">
      <w:pPr>
        <w:ind w:firstLine="0"/>
      </w:pPr>
      <w:r w:rsidRPr="001827F4">
        <w:rPr>
          <w:b/>
        </w:rPr>
        <w:lastRenderedPageBreak/>
        <w:t>Функция RegCloseKey</w:t>
      </w:r>
      <w:r w:rsidRPr="001827F4">
        <w:t xml:space="preserve"> освобождает дескриптор указанного ключа.</w:t>
      </w:r>
    </w:p>
    <w:p w:rsidR="00123CDD" w:rsidRPr="001827F4" w:rsidRDefault="00123CDD" w:rsidP="001827F4">
      <w:r w:rsidRPr="00016422">
        <w:rPr>
          <w:b/>
        </w:rPr>
        <w:t>Синтаксис</w:t>
      </w:r>
      <w:r w:rsidRPr="001827F4">
        <w:t>:</w:t>
      </w:r>
    </w:p>
    <w:p w:rsidR="00123CDD" w:rsidRPr="001827F4" w:rsidRDefault="00123CDD" w:rsidP="001827F4">
      <w:r w:rsidRPr="001827F4">
        <w:t>LONG RegCloseKey(</w:t>
      </w:r>
    </w:p>
    <w:p w:rsidR="00123CDD" w:rsidRPr="001827F4" w:rsidRDefault="00123CDD" w:rsidP="001827F4">
      <w:r w:rsidRPr="001827F4">
        <w:t xml:space="preserve">    HKEY hKey </w:t>
      </w:r>
      <w:r w:rsidRPr="001827F4">
        <w:tab/>
        <w:t xml:space="preserve">// дескриптор ключа на закрытие  </w:t>
      </w:r>
    </w:p>
    <w:p w:rsidR="00123CDD" w:rsidRPr="001827F4" w:rsidRDefault="00123CDD" w:rsidP="001827F4">
      <w:r w:rsidRPr="001827F4">
        <w:t xml:space="preserve">   );</w:t>
      </w:r>
    </w:p>
    <w:p w:rsidR="00123CDD" w:rsidRPr="001827F4" w:rsidRDefault="00123CDD" w:rsidP="001827F4">
      <w:r w:rsidRPr="00016422">
        <w:rPr>
          <w:b/>
        </w:rPr>
        <w:t>Параметры</w:t>
      </w:r>
      <w:r w:rsidRPr="001827F4">
        <w:t>:</w:t>
      </w:r>
    </w:p>
    <w:p w:rsidR="00123CDD" w:rsidRPr="001827F4" w:rsidRDefault="00123CDD" w:rsidP="001827F4">
      <w:r w:rsidRPr="001827F4">
        <w:t>hKey</w:t>
      </w:r>
      <w:r w:rsidRPr="001827F4">
        <w:tab/>
        <w:t>Идентифицирует открытый ключ для закрытия.</w:t>
      </w:r>
    </w:p>
    <w:p w:rsidR="00123CDD" w:rsidRPr="001827F4" w:rsidRDefault="00123CDD" w:rsidP="001827F4">
      <w:r w:rsidRPr="00016422">
        <w:rPr>
          <w:b/>
        </w:rPr>
        <w:t>Возвращаемые значения</w:t>
      </w:r>
      <w:r w:rsidRPr="001827F4">
        <w:t>:</w:t>
      </w:r>
    </w:p>
    <w:p w:rsidR="00123CDD" w:rsidRPr="001827F4" w:rsidRDefault="00123CDD" w:rsidP="001827F4">
      <w:r w:rsidRPr="001827F4">
        <w:t>Если функция успешна, возвращается значение ERROR_SUCCESS.</w:t>
      </w:r>
    </w:p>
    <w:p w:rsidR="00123CDD" w:rsidRPr="001827F4" w:rsidRDefault="00123CDD" w:rsidP="001827F4">
      <w:r w:rsidRPr="001827F4">
        <w:t>При ошибке, возвращаемое значение – это код ошибки, объявленный в WINERROR.H. Вы можете использовать функцию FormatMessage с флагом FORMAT_MESSAGE_FROM_SYSTEM для получения общего описания ошибки.</w:t>
      </w:r>
    </w:p>
    <w:p w:rsidR="00123CDD" w:rsidRPr="001827F4" w:rsidRDefault="00123CDD" w:rsidP="001827F4">
      <w:r w:rsidRPr="001827F4">
        <w:t>Дескриптор указанного ключа не должен использоваться после того как он был закрыт, потому что он больше не действителен.</w:t>
      </w:r>
    </w:p>
    <w:p w:rsidR="00123CDD" w:rsidRPr="001827F4" w:rsidRDefault="00123CDD" w:rsidP="001827F4">
      <w:r w:rsidRPr="001827F4">
        <w:t>Функция RegCloseKey не обязательно записывает информацию в реестр перед возвращением; может пройти более нескольких секунд, перед тем как кеш будет скинут на жесткий диск. Если приложению нужно срочно записать информацию реестра на жесткий диск, оно может использовать функцию RegFlushKey. Тем не менее, RegFlushKey использует много системных ресурсов и должна вызываться только тогда, когда необходимо.</w:t>
      </w:r>
    </w:p>
    <w:p w:rsidR="00123CDD" w:rsidRPr="00D43C5F" w:rsidRDefault="00123CDD" w:rsidP="00A870D2">
      <w:pPr>
        <w:rPr>
          <w:rFonts w:cs="Times New Roman"/>
          <w:szCs w:val="28"/>
          <w:shd w:val="clear" w:color="auto" w:fill="FFFFFF"/>
        </w:rPr>
      </w:pPr>
      <w:r w:rsidRPr="0042341F">
        <w:rPr>
          <w:b/>
          <w:shd w:val="clear" w:color="auto" w:fill="FFFFFF"/>
        </w:rPr>
        <w:t>Функция RegDeleteKey</w:t>
      </w:r>
      <w:r w:rsidRPr="007C6293">
        <w:rPr>
          <w:shd w:val="clear" w:color="auto" w:fill="FFFFFF"/>
        </w:rPr>
        <w:t xml:space="preserve"> удаляет указанный ключ. Эта функция не может удалить ключ, которяй является подключем.</w:t>
      </w:r>
    </w:p>
    <w:p w:rsidR="00123CDD" w:rsidRPr="004D34CC" w:rsidRDefault="00123CDD" w:rsidP="00A870D2">
      <w:pPr>
        <w:rPr>
          <w:rFonts w:cs="Times New Roman"/>
          <w:szCs w:val="28"/>
          <w:shd w:val="clear" w:color="auto" w:fill="FFFFFF"/>
        </w:rPr>
      </w:pPr>
      <w:r w:rsidRPr="00016422">
        <w:rPr>
          <w:b/>
          <w:color w:val="000000"/>
          <w:sz w:val="27"/>
          <w:szCs w:val="27"/>
        </w:rPr>
        <w:t>Синтаксис</w:t>
      </w:r>
      <w:r w:rsidRPr="004D34CC">
        <w:rPr>
          <w:color w:val="000000"/>
          <w:sz w:val="27"/>
          <w:szCs w:val="27"/>
        </w:rPr>
        <w:t>:</w:t>
      </w:r>
    </w:p>
    <w:p w:rsidR="00123CDD" w:rsidRPr="007C6293" w:rsidRDefault="00123CDD" w:rsidP="00A870D2">
      <w:pPr>
        <w:rPr>
          <w:rFonts w:cs="Times New Roman"/>
          <w:szCs w:val="28"/>
          <w:shd w:val="clear" w:color="auto" w:fill="FFFFFF"/>
        </w:rPr>
      </w:pPr>
      <w:r w:rsidRPr="007C6293">
        <w:rPr>
          <w:rFonts w:cs="Times New Roman"/>
          <w:szCs w:val="28"/>
          <w:shd w:val="clear" w:color="auto" w:fill="FFFFFF"/>
        </w:rPr>
        <w:t>LONG RegDeleteKey(</w:t>
      </w:r>
    </w:p>
    <w:p w:rsidR="00123CDD" w:rsidRPr="007C6293" w:rsidRDefault="00123CDD" w:rsidP="00A870D2">
      <w:pPr>
        <w:rPr>
          <w:rFonts w:cs="Times New Roman"/>
          <w:szCs w:val="28"/>
          <w:shd w:val="clear" w:color="auto" w:fill="FFFFFF"/>
        </w:rPr>
      </w:pPr>
      <w:r w:rsidRPr="007C6293">
        <w:rPr>
          <w:rFonts w:cs="Times New Roman"/>
          <w:szCs w:val="28"/>
          <w:shd w:val="clear" w:color="auto" w:fill="FFFFFF"/>
        </w:rPr>
        <w:t xml:space="preserve">    HKEY hKey,</w:t>
      </w:r>
      <w:r w:rsidRPr="007C6293">
        <w:rPr>
          <w:rFonts w:cs="Times New Roman"/>
          <w:szCs w:val="28"/>
          <w:shd w:val="clear" w:color="auto" w:fill="FFFFFF"/>
        </w:rPr>
        <w:tab/>
        <w:t xml:space="preserve">// дескриптор открытого окна </w:t>
      </w:r>
    </w:p>
    <w:p w:rsidR="00123CDD" w:rsidRPr="007C6293" w:rsidRDefault="00123CDD" w:rsidP="00A870D2">
      <w:pPr>
        <w:rPr>
          <w:rFonts w:cs="Times New Roman"/>
          <w:szCs w:val="28"/>
          <w:shd w:val="clear" w:color="auto" w:fill="FFFFFF"/>
        </w:rPr>
      </w:pPr>
      <w:r w:rsidRPr="007C6293">
        <w:rPr>
          <w:rFonts w:cs="Times New Roman"/>
          <w:szCs w:val="28"/>
          <w:shd w:val="clear" w:color="auto" w:fill="FFFFFF"/>
        </w:rPr>
        <w:t xml:space="preserve">    LPCTSTR lpSubKey </w:t>
      </w:r>
      <w:r w:rsidRPr="007C6293">
        <w:rPr>
          <w:rFonts w:cs="Times New Roman"/>
          <w:szCs w:val="28"/>
          <w:shd w:val="clear" w:color="auto" w:fill="FFFFFF"/>
        </w:rPr>
        <w:tab/>
        <w:t xml:space="preserve">// адрес имени подключа на удаление </w:t>
      </w:r>
    </w:p>
    <w:p w:rsidR="00123CDD" w:rsidRPr="007C6293" w:rsidRDefault="00123CDD" w:rsidP="00A870D2">
      <w:pPr>
        <w:rPr>
          <w:rFonts w:cs="Times New Roman"/>
          <w:szCs w:val="28"/>
          <w:shd w:val="clear" w:color="auto" w:fill="FFFFFF"/>
        </w:rPr>
      </w:pPr>
      <w:r w:rsidRPr="007C6293">
        <w:rPr>
          <w:rFonts w:cs="Times New Roman"/>
          <w:szCs w:val="28"/>
          <w:shd w:val="clear" w:color="auto" w:fill="FFFFFF"/>
        </w:rPr>
        <w:lastRenderedPageBreak/>
        <w:t>);</w:t>
      </w:r>
    </w:p>
    <w:p w:rsidR="00123CDD" w:rsidRPr="007C6293" w:rsidRDefault="00123CDD" w:rsidP="00A870D2">
      <w:pPr>
        <w:rPr>
          <w:rFonts w:cs="Times New Roman"/>
          <w:szCs w:val="28"/>
          <w:shd w:val="clear" w:color="auto" w:fill="FFFFFF"/>
        </w:rPr>
      </w:pPr>
      <w:r w:rsidRPr="00016422">
        <w:rPr>
          <w:rFonts w:cs="Times New Roman"/>
          <w:b/>
          <w:szCs w:val="28"/>
          <w:shd w:val="clear" w:color="auto" w:fill="FFFFFF"/>
        </w:rPr>
        <w:t>Параметры</w:t>
      </w:r>
      <w:r w:rsidRPr="007C6293">
        <w:rPr>
          <w:rFonts w:cs="Times New Roman"/>
          <w:szCs w:val="28"/>
          <w:shd w:val="clear" w:color="auto" w:fill="FFFFFF"/>
        </w:rPr>
        <w:t>:</w:t>
      </w:r>
    </w:p>
    <w:p w:rsidR="00123CDD" w:rsidRPr="007C6293" w:rsidRDefault="00123CDD" w:rsidP="00A870D2">
      <w:pPr>
        <w:rPr>
          <w:rFonts w:cs="Times New Roman"/>
          <w:szCs w:val="28"/>
          <w:shd w:val="clear" w:color="auto" w:fill="FFFFFF"/>
        </w:rPr>
      </w:pPr>
      <w:r w:rsidRPr="007C6293">
        <w:rPr>
          <w:rFonts w:cs="Times New Roman"/>
          <w:szCs w:val="28"/>
          <w:shd w:val="clear" w:color="auto" w:fill="FFFFFF"/>
        </w:rPr>
        <w:t>hKey</w:t>
      </w:r>
      <w:r w:rsidRPr="007C6293">
        <w:rPr>
          <w:rFonts w:cs="Times New Roman"/>
          <w:szCs w:val="28"/>
          <w:shd w:val="clear" w:color="auto" w:fill="FFFFFF"/>
        </w:rPr>
        <w:tab/>
        <w:t>Идентифицирует уже открытый ключ или один из предопределенных дескрипторов:</w:t>
      </w:r>
    </w:p>
    <w:p w:rsidR="00123CDD" w:rsidRPr="007C6293" w:rsidRDefault="00123CDD" w:rsidP="00A870D2">
      <w:pPr>
        <w:rPr>
          <w:rFonts w:cs="Times New Roman"/>
          <w:szCs w:val="28"/>
          <w:shd w:val="clear" w:color="auto" w:fill="FFFFFF"/>
          <w:lang w:val="en-US"/>
        </w:rPr>
      </w:pPr>
      <w:r w:rsidRPr="007C6293">
        <w:rPr>
          <w:rFonts w:cs="Times New Roman"/>
          <w:szCs w:val="28"/>
          <w:shd w:val="clear" w:color="auto" w:fill="FFFFFF"/>
          <w:lang w:val="en-US"/>
        </w:rPr>
        <w:t>HKEY_CLASSES_ROOT</w:t>
      </w:r>
    </w:p>
    <w:p w:rsidR="00123CDD" w:rsidRPr="007C6293" w:rsidRDefault="00123CDD" w:rsidP="00A870D2">
      <w:pPr>
        <w:rPr>
          <w:rFonts w:cs="Times New Roman"/>
          <w:szCs w:val="28"/>
          <w:shd w:val="clear" w:color="auto" w:fill="FFFFFF"/>
          <w:lang w:val="en-US"/>
        </w:rPr>
      </w:pPr>
      <w:r w:rsidRPr="007C6293">
        <w:rPr>
          <w:rFonts w:cs="Times New Roman"/>
          <w:szCs w:val="28"/>
          <w:shd w:val="clear" w:color="auto" w:fill="FFFFFF"/>
          <w:lang w:val="en-US"/>
        </w:rPr>
        <w:t>HKEY_CURRENT_USER</w:t>
      </w:r>
    </w:p>
    <w:p w:rsidR="00123CDD" w:rsidRPr="007C6293" w:rsidRDefault="00123CDD" w:rsidP="00A870D2">
      <w:pPr>
        <w:rPr>
          <w:rFonts w:cs="Times New Roman"/>
          <w:szCs w:val="28"/>
          <w:shd w:val="clear" w:color="auto" w:fill="FFFFFF"/>
          <w:lang w:val="en-US"/>
        </w:rPr>
      </w:pPr>
      <w:r w:rsidRPr="007C6293">
        <w:rPr>
          <w:rFonts w:cs="Times New Roman"/>
          <w:szCs w:val="28"/>
          <w:shd w:val="clear" w:color="auto" w:fill="FFFFFF"/>
          <w:lang w:val="en-US"/>
        </w:rPr>
        <w:t>HKEY_LOCAL_MACHINE</w:t>
      </w:r>
    </w:p>
    <w:p w:rsidR="00123CDD" w:rsidRPr="007C6293" w:rsidRDefault="00123CDD" w:rsidP="00A870D2">
      <w:pPr>
        <w:rPr>
          <w:rFonts w:cs="Times New Roman"/>
          <w:szCs w:val="28"/>
          <w:shd w:val="clear" w:color="auto" w:fill="FFFFFF"/>
          <w:lang w:val="en-US"/>
        </w:rPr>
      </w:pPr>
      <w:r w:rsidRPr="007C6293">
        <w:rPr>
          <w:rFonts w:cs="Times New Roman"/>
          <w:szCs w:val="28"/>
          <w:shd w:val="clear" w:color="auto" w:fill="FFFFFF"/>
          <w:lang w:val="en-US"/>
        </w:rPr>
        <w:t>HKEY_USERS</w:t>
      </w:r>
    </w:p>
    <w:p w:rsidR="00123CDD" w:rsidRPr="00702FA6" w:rsidRDefault="00123CDD" w:rsidP="00A870D2">
      <w:pPr>
        <w:rPr>
          <w:rFonts w:cs="Times New Roman"/>
          <w:szCs w:val="28"/>
          <w:shd w:val="clear" w:color="auto" w:fill="FFFFFF"/>
          <w:lang w:val="en-US"/>
        </w:rPr>
      </w:pPr>
      <w:r w:rsidRPr="007C6293">
        <w:rPr>
          <w:rFonts w:cs="Times New Roman"/>
          <w:szCs w:val="28"/>
          <w:shd w:val="clear" w:color="auto" w:fill="FFFFFF"/>
          <w:lang w:val="en-US"/>
        </w:rPr>
        <w:t>HKEY_CURRENT_CONFIG</w:t>
      </w:r>
    </w:p>
    <w:p w:rsidR="00123CDD" w:rsidRPr="007C6293" w:rsidRDefault="00123CDD" w:rsidP="00A870D2">
      <w:pPr>
        <w:rPr>
          <w:rFonts w:cs="Times New Roman"/>
          <w:szCs w:val="28"/>
          <w:shd w:val="clear" w:color="auto" w:fill="FFFFFF"/>
        </w:rPr>
      </w:pPr>
      <w:r w:rsidRPr="007C6293">
        <w:rPr>
          <w:rFonts w:cs="Times New Roman"/>
          <w:szCs w:val="28"/>
          <w:shd w:val="clear" w:color="auto" w:fill="FFFFFF"/>
        </w:rPr>
        <w:t>Ключ, указанный в параметре lpSubKey должен быть подключем ключа, указанного в hKey.</w:t>
      </w:r>
    </w:p>
    <w:p w:rsidR="00123CDD" w:rsidRPr="007C6293" w:rsidRDefault="00123CDD" w:rsidP="00A870D2">
      <w:pPr>
        <w:rPr>
          <w:rFonts w:cs="Times New Roman"/>
          <w:szCs w:val="28"/>
          <w:shd w:val="clear" w:color="auto" w:fill="FFFFFF"/>
        </w:rPr>
      </w:pPr>
      <w:r w:rsidRPr="007C6293">
        <w:rPr>
          <w:rFonts w:cs="Times New Roman"/>
          <w:szCs w:val="28"/>
          <w:shd w:val="clear" w:color="auto" w:fill="FFFFFF"/>
        </w:rPr>
        <w:t>lpSubKey</w:t>
      </w:r>
      <w:r w:rsidRPr="007C6293">
        <w:rPr>
          <w:rFonts w:cs="Times New Roman"/>
          <w:szCs w:val="28"/>
          <w:shd w:val="clear" w:color="auto" w:fill="FFFFFF"/>
        </w:rPr>
        <w:tab/>
        <w:t>Адрес нульзаканчивающейся строки, указывающей имя ключа на удаление. Этот параметр не может быть NULL, и указанный ключ не должен иметь подключей.</w:t>
      </w:r>
    </w:p>
    <w:p w:rsidR="00123CDD" w:rsidRPr="007C6293" w:rsidRDefault="00123CDD" w:rsidP="001827F4">
      <w:pPr>
        <w:rPr>
          <w:rFonts w:cs="Times New Roman"/>
          <w:szCs w:val="28"/>
          <w:shd w:val="clear" w:color="auto" w:fill="FFFFFF"/>
        </w:rPr>
      </w:pPr>
      <w:r w:rsidRPr="00016422">
        <w:rPr>
          <w:rFonts w:cs="Times New Roman"/>
          <w:b/>
          <w:szCs w:val="28"/>
          <w:shd w:val="clear" w:color="auto" w:fill="FFFFFF"/>
        </w:rPr>
        <w:t>Возвращаемые значения</w:t>
      </w:r>
      <w:r w:rsidRPr="007C6293">
        <w:rPr>
          <w:rFonts w:cs="Times New Roman"/>
          <w:szCs w:val="28"/>
          <w:shd w:val="clear" w:color="auto" w:fill="FFFFFF"/>
        </w:rPr>
        <w:t>:</w:t>
      </w:r>
    </w:p>
    <w:p w:rsidR="00123CDD" w:rsidRPr="007C6293" w:rsidRDefault="00123CDD" w:rsidP="001827F4">
      <w:pPr>
        <w:rPr>
          <w:rFonts w:cs="Times New Roman"/>
          <w:szCs w:val="28"/>
          <w:shd w:val="clear" w:color="auto" w:fill="FFFFFF"/>
        </w:rPr>
      </w:pPr>
      <w:r w:rsidRPr="007C6293">
        <w:rPr>
          <w:rFonts w:cs="Times New Roman"/>
          <w:szCs w:val="28"/>
          <w:shd w:val="clear" w:color="auto" w:fill="FFFFFF"/>
        </w:rPr>
        <w:t>Если функция успешна, возвращается значение ERROR_SUCCESS.</w:t>
      </w:r>
    </w:p>
    <w:p w:rsidR="00123CDD" w:rsidRPr="004D34CC" w:rsidRDefault="00123CDD" w:rsidP="001827F4">
      <w:pPr>
        <w:ind w:firstLine="426"/>
        <w:rPr>
          <w:rFonts w:cs="Times New Roman"/>
          <w:szCs w:val="28"/>
          <w:shd w:val="clear" w:color="auto" w:fill="FFFFFF"/>
        </w:rPr>
      </w:pPr>
      <w:r w:rsidRPr="007C6293">
        <w:rPr>
          <w:rFonts w:cs="Times New Roman"/>
          <w:szCs w:val="28"/>
          <w:shd w:val="clear" w:color="auto" w:fill="FFFFFF"/>
        </w:rPr>
        <w:t>При ошибке, возвращаемое значение – это код ошибки, объявленный в WINERROR.H. Вы можете использовать функцию FormatMessage с флагом FORMAT_MESSAGE_FROM_SYSTEM для получения общего описания ошибки.</w:t>
      </w:r>
    </w:p>
    <w:p w:rsidR="00123CDD" w:rsidRPr="007C6293" w:rsidRDefault="00123CDD" w:rsidP="001827F4">
      <w:pPr>
        <w:ind w:firstLine="426"/>
        <w:rPr>
          <w:rFonts w:cs="Times New Roman"/>
          <w:szCs w:val="28"/>
          <w:shd w:val="clear" w:color="auto" w:fill="FFFFFF"/>
        </w:rPr>
      </w:pPr>
      <w:r w:rsidRPr="007C6293">
        <w:rPr>
          <w:rFonts w:cs="Times New Roman"/>
          <w:szCs w:val="28"/>
          <w:shd w:val="clear" w:color="auto" w:fill="FFFFFF"/>
        </w:rPr>
        <w:t>Если функция успешна, то RegDeleteKey удаляет указанный ключ из реестра. Вместе с ключем удаляются все его значения.</w:t>
      </w:r>
    </w:p>
    <w:p w:rsidR="00123CDD" w:rsidRPr="00D43C5F" w:rsidRDefault="00123CDD" w:rsidP="001827F4">
      <w:pPr>
        <w:ind w:firstLine="426"/>
        <w:rPr>
          <w:rFonts w:cs="Times New Roman"/>
          <w:szCs w:val="28"/>
          <w:shd w:val="clear" w:color="auto" w:fill="FFFFFF"/>
        </w:rPr>
      </w:pPr>
      <w:r w:rsidRPr="007C6293">
        <w:rPr>
          <w:rFonts w:cs="Times New Roman"/>
          <w:szCs w:val="28"/>
          <w:shd w:val="clear" w:color="auto" w:fill="FFFFFF"/>
        </w:rPr>
        <w:t>Для открытия ключа используйте функцию RegCreateKeyEx и RegOpenKeyEx. Не используйте функцию RegCreateKey или RegOpenKey.</w:t>
      </w:r>
    </w:p>
    <w:p w:rsidR="00123CDD" w:rsidRPr="00D43C5F" w:rsidRDefault="00123CDD" w:rsidP="001827F4">
      <w:pPr>
        <w:ind w:firstLine="426"/>
        <w:rPr>
          <w:rFonts w:cs="Times New Roman"/>
          <w:szCs w:val="28"/>
          <w:shd w:val="clear" w:color="auto" w:fill="FFFFFF"/>
        </w:rPr>
      </w:pPr>
      <w:r w:rsidRPr="00EC0E11">
        <w:rPr>
          <w:b/>
        </w:rPr>
        <w:t>Функция RegCreateKeyEx</w:t>
      </w:r>
      <w:r w:rsidRPr="00D43C5F">
        <w:t xml:space="preserve"> создает указанный ключ. Если</w:t>
      </w:r>
      <w:r w:rsidRPr="007C6293">
        <w:rPr>
          <w:shd w:val="clear" w:color="auto" w:fill="FFFFFF"/>
        </w:rPr>
        <w:t xml:space="preserve"> ключ уже существует в реестре, то функция открывает его. Эта функция оставлена для совместимости с Windows версии 3.1. Приложения для Win32 должны использовать функцию RegCreateKeyEx.</w:t>
      </w:r>
    </w:p>
    <w:p w:rsidR="00123CDD" w:rsidRPr="001827F4" w:rsidRDefault="00123CDD" w:rsidP="001827F4">
      <w:r w:rsidRPr="00016422">
        <w:rPr>
          <w:b/>
        </w:rPr>
        <w:t>Синтаксис</w:t>
      </w:r>
      <w:r w:rsidRPr="001827F4">
        <w:t>:</w:t>
      </w:r>
    </w:p>
    <w:p w:rsidR="00123CDD" w:rsidRPr="001827F4" w:rsidRDefault="00123CDD" w:rsidP="001827F4">
      <w:r w:rsidRPr="001827F4">
        <w:t>LONG RegCreateKeyEx(</w:t>
      </w:r>
    </w:p>
    <w:p w:rsidR="00123CDD" w:rsidRPr="001827F4" w:rsidRDefault="00123CDD" w:rsidP="001827F4">
      <w:r w:rsidRPr="001827F4">
        <w:t xml:space="preserve">    HKEY hKey,</w:t>
      </w:r>
      <w:r w:rsidRPr="001827F4">
        <w:tab/>
      </w:r>
      <w:r w:rsidRPr="001827F4">
        <w:tab/>
        <w:t>// дескриптор открытого ключа</w:t>
      </w:r>
    </w:p>
    <w:p w:rsidR="00123CDD" w:rsidRPr="001827F4" w:rsidRDefault="00123CDD" w:rsidP="001827F4">
      <w:r w:rsidRPr="001827F4">
        <w:t xml:space="preserve">    LPCTSTR lpSubKey,</w:t>
      </w:r>
      <w:r w:rsidRPr="001827F4">
        <w:tab/>
        <w:t xml:space="preserve">// адрес имени подключа </w:t>
      </w:r>
    </w:p>
    <w:p w:rsidR="00123CDD" w:rsidRPr="001827F4" w:rsidRDefault="00123CDD" w:rsidP="001827F4">
      <w:r w:rsidRPr="001827F4">
        <w:t xml:space="preserve">    DWORD Reserved,</w:t>
      </w:r>
      <w:r w:rsidRPr="001827F4">
        <w:tab/>
        <w:t xml:space="preserve">// зарезервировано </w:t>
      </w:r>
    </w:p>
    <w:p w:rsidR="00123CDD" w:rsidRPr="001827F4" w:rsidRDefault="00123CDD" w:rsidP="001827F4">
      <w:r w:rsidRPr="001827F4">
        <w:t xml:space="preserve">    LPTSTR lpClass,</w:t>
      </w:r>
      <w:r w:rsidRPr="001827F4">
        <w:tab/>
        <w:t xml:space="preserve">// адрес строки класса </w:t>
      </w:r>
    </w:p>
    <w:p w:rsidR="00123CDD" w:rsidRPr="001827F4" w:rsidRDefault="00123CDD" w:rsidP="001827F4">
      <w:r w:rsidRPr="001827F4">
        <w:t xml:space="preserve">    DWORD dwOptions,</w:t>
      </w:r>
      <w:r w:rsidRPr="001827F4">
        <w:tab/>
        <w:t>// флаг особых опций</w:t>
      </w:r>
    </w:p>
    <w:p w:rsidR="00123CDD" w:rsidRPr="001827F4" w:rsidRDefault="00123CDD" w:rsidP="001827F4">
      <w:r w:rsidRPr="001827F4">
        <w:t xml:space="preserve">    REGSAM samDesired,</w:t>
      </w:r>
      <w:r w:rsidRPr="001827F4">
        <w:tab/>
        <w:t>// желаемый доступ безопасности</w:t>
      </w:r>
    </w:p>
    <w:p w:rsidR="00123CDD" w:rsidRPr="001827F4" w:rsidRDefault="00123CDD" w:rsidP="001827F4">
      <w:r w:rsidRPr="001827F4">
        <w:t xml:space="preserve">    LPSECURITY_ATTRIBUTES lpSecurityAttributes,</w:t>
      </w:r>
      <w:r w:rsidRPr="001827F4">
        <w:tab/>
        <w:t xml:space="preserve">// адрес структуры </w:t>
      </w:r>
    </w:p>
    <w:p w:rsidR="00123CDD" w:rsidRPr="001827F4" w:rsidRDefault="00123CDD" w:rsidP="001827F4">
      <w:r w:rsidRPr="001827F4">
        <w:tab/>
      </w:r>
      <w:r w:rsidRPr="001827F4">
        <w:tab/>
      </w:r>
      <w:r w:rsidRPr="001827F4">
        <w:tab/>
      </w:r>
      <w:r w:rsidRPr="001827F4">
        <w:tab/>
      </w:r>
      <w:r w:rsidRPr="001827F4">
        <w:tab/>
      </w:r>
      <w:r w:rsidRPr="001827F4">
        <w:tab/>
        <w:t>// ключа безопасности</w:t>
      </w:r>
    </w:p>
    <w:p w:rsidR="00123CDD" w:rsidRPr="001827F4" w:rsidRDefault="00123CDD" w:rsidP="001827F4">
      <w:r w:rsidRPr="001827F4">
        <w:t xml:space="preserve">    PHKEY phkResult,</w:t>
      </w:r>
      <w:r w:rsidRPr="001827F4">
        <w:tab/>
        <w:t xml:space="preserve">// адрес буфера для открытого ключа </w:t>
      </w:r>
    </w:p>
    <w:p w:rsidR="00123CDD" w:rsidRPr="001827F4" w:rsidRDefault="00123CDD" w:rsidP="001827F4">
      <w:r w:rsidRPr="001827F4">
        <w:t xml:space="preserve">    LPDWORD lpdwDisposition </w:t>
      </w:r>
      <w:r w:rsidRPr="001827F4">
        <w:tab/>
        <w:t>// адрес буфера характерного значения</w:t>
      </w:r>
    </w:p>
    <w:p w:rsidR="00123CDD" w:rsidRPr="001827F4" w:rsidRDefault="00123CDD" w:rsidP="001827F4">
      <w:r w:rsidRPr="001827F4">
        <w:t>);</w:t>
      </w:r>
    </w:p>
    <w:p w:rsidR="00123CDD" w:rsidRPr="001827F4" w:rsidRDefault="00123CDD" w:rsidP="001827F4">
      <w:r w:rsidRPr="001827F4">
        <w:lastRenderedPageBreak/>
        <w:t>Параметры:</w:t>
      </w:r>
    </w:p>
    <w:tbl>
      <w:tblPr>
        <w:tblW w:w="4666" w:type="pct"/>
        <w:tblCellSpacing w:w="0" w:type="dxa"/>
        <w:tblInd w:w="37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hemeFill="background1"/>
        <w:tblCellMar>
          <w:left w:w="0" w:type="dxa"/>
          <w:right w:w="0" w:type="dxa"/>
        </w:tblCellMar>
        <w:tblLook w:val="04A0"/>
      </w:tblPr>
      <w:tblGrid>
        <w:gridCol w:w="2257"/>
        <w:gridCol w:w="6762"/>
      </w:tblGrid>
      <w:tr w:rsidR="00123CDD" w:rsidRPr="00B34930" w:rsidTr="00E526DF">
        <w:trPr>
          <w:tblCellSpacing w:w="0" w:type="dxa"/>
        </w:trPr>
        <w:tc>
          <w:tcPr>
            <w:tcW w:w="1251" w:type="pct"/>
            <w:shd w:val="clear" w:color="auto" w:fill="FFFFFF" w:themeFill="background1"/>
            <w:tcMar>
              <w:top w:w="150" w:type="dxa"/>
              <w:left w:w="150" w:type="dxa"/>
              <w:bottom w:w="150" w:type="dxa"/>
              <w:right w:w="150" w:type="dxa"/>
            </w:tcMar>
            <w:hideMark/>
          </w:tcPr>
          <w:p w:rsidR="00123CDD" w:rsidRPr="00E20F6A" w:rsidRDefault="00123CDD" w:rsidP="00123CDD">
            <w:pPr>
              <w:rPr>
                <w:lang w:eastAsia="ru-RU"/>
              </w:rPr>
            </w:pPr>
            <w:r w:rsidRPr="00E20F6A">
              <w:rPr>
                <w:lang w:eastAsia="ru-RU"/>
              </w:rPr>
              <w:t>hKey</w:t>
            </w:r>
          </w:p>
        </w:tc>
        <w:tc>
          <w:tcPr>
            <w:tcW w:w="3749" w:type="pct"/>
            <w:shd w:val="clear" w:color="auto" w:fill="FFFFFF" w:themeFill="background1"/>
            <w:tcMar>
              <w:top w:w="150" w:type="dxa"/>
              <w:left w:w="150" w:type="dxa"/>
              <w:bottom w:w="150" w:type="dxa"/>
              <w:right w:w="150" w:type="dxa"/>
            </w:tcMar>
            <w:hideMark/>
          </w:tcPr>
          <w:p w:rsidR="00123CDD" w:rsidRPr="004D34CC" w:rsidRDefault="00123CDD" w:rsidP="00E526DF">
            <w:pPr>
              <w:ind w:right="284"/>
              <w:rPr>
                <w:lang w:eastAsia="ru-RU"/>
              </w:rPr>
            </w:pPr>
            <w:r w:rsidRPr="00E20F6A">
              <w:rPr>
                <w:lang w:eastAsia="ru-RU"/>
              </w:rPr>
              <w:t>Идентифицирует уже открытый ключ или один из предопределенных дескрипторов:</w:t>
            </w:r>
            <w:r w:rsidRPr="00E20F6A">
              <w:rPr>
                <w:lang w:eastAsia="ru-RU"/>
              </w:rPr>
              <w:br/>
            </w:r>
          </w:p>
          <w:p w:rsidR="00123CDD" w:rsidRDefault="00123CDD" w:rsidP="00123CDD">
            <w:pPr>
              <w:rPr>
                <w:lang w:val="en-US" w:eastAsia="ru-RU"/>
              </w:rPr>
            </w:pPr>
            <w:r w:rsidRPr="00B34930">
              <w:rPr>
                <w:lang w:val="en-US" w:eastAsia="ru-RU"/>
              </w:rPr>
              <w:t>HKEY_CLASSES_ROOT</w:t>
            </w:r>
            <w:r w:rsidRPr="00B34930">
              <w:rPr>
                <w:lang w:val="en-US" w:eastAsia="ru-RU"/>
              </w:rPr>
              <w:br/>
              <w:t>HKEY_CURRENT_USER</w:t>
            </w:r>
            <w:r w:rsidRPr="00B34930">
              <w:rPr>
                <w:lang w:val="en-US" w:eastAsia="ru-RU"/>
              </w:rPr>
              <w:br/>
              <w:t>HKEY_LOCAL_MACHINE</w:t>
            </w:r>
            <w:r w:rsidRPr="00B34930">
              <w:rPr>
                <w:lang w:val="en-US" w:eastAsia="ru-RU"/>
              </w:rPr>
              <w:br/>
              <w:t>HKEY_USERS</w:t>
            </w:r>
            <w:r w:rsidRPr="00B34930">
              <w:rPr>
                <w:lang w:val="en-US" w:eastAsia="ru-RU"/>
              </w:rPr>
              <w:br/>
              <w:t>HKEY_CURRENT_CONFIG</w:t>
            </w:r>
            <w:r w:rsidRPr="00B34930">
              <w:rPr>
                <w:lang w:val="en-US" w:eastAsia="ru-RU"/>
              </w:rPr>
              <w:br/>
            </w:r>
          </w:p>
          <w:p w:rsidR="00123CDD" w:rsidRPr="00B34930" w:rsidRDefault="00123CDD" w:rsidP="00123CDD">
            <w:pPr>
              <w:rPr>
                <w:lang w:eastAsia="ru-RU"/>
              </w:rPr>
            </w:pPr>
            <w:r w:rsidRPr="00E20F6A">
              <w:rPr>
                <w:lang w:eastAsia="ru-RU"/>
              </w:rPr>
              <w:t>Ключ</w:t>
            </w:r>
            <w:r w:rsidRPr="00B34930">
              <w:rPr>
                <w:lang w:eastAsia="ru-RU"/>
              </w:rPr>
              <w:t xml:space="preserve">, </w:t>
            </w:r>
            <w:r w:rsidRPr="00E20F6A">
              <w:rPr>
                <w:lang w:eastAsia="ru-RU"/>
              </w:rPr>
              <w:t>открытый</w:t>
            </w:r>
            <w:r w:rsidRPr="00B34930">
              <w:rPr>
                <w:lang w:eastAsia="ru-RU"/>
              </w:rPr>
              <w:t xml:space="preserve"> </w:t>
            </w:r>
            <w:r w:rsidRPr="00E20F6A">
              <w:rPr>
                <w:lang w:eastAsia="ru-RU"/>
              </w:rPr>
              <w:t>или</w:t>
            </w:r>
            <w:r w:rsidRPr="00B34930">
              <w:rPr>
                <w:lang w:eastAsia="ru-RU"/>
              </w:rPr>
              <w:t xml:space="preserve"> </w:t>
            </w:r>
            <w:r w:rsidRPr="00E20F6A">
              <w:rPr>
                <w:lang w:eastAsia="ru-RU"/>
              </w:rPr>
              <w:t>созданный</w:t>
            </w:r>
            <w:r w:rsidRPr="00B34930">
              <w:rPr>
                <w:lang w:eastAsia="ru-RU"/>
              </w:rPr>
              <w:t xml:space="preserve"> </w:t>
            </w:r>
            <w:r w:rsidRPr="00E20F6A">
              <w:rPr>
                <w:lang w:eastAsia="ru-RU"/>
              </w:rPr>
              <w:t>функцией</w:t>
            </w:r>
            <w:r w:rsidRPr="00B34930">
              <w:rPr>
                <w:lang w:eastAsia="ru-RU"/>
              </w:rPr>
              <w:t xml:space="preserve"> </w:t>
            </w:r>
            <w:r w:rsidRPr="00B34930">
              <w:rPr>
                <w:lang w:val="en-US" w:eastAsia="ru-RU"/>
              </w:rPr>
              <w:t>RegCreateKeyEx</w:t>
            </w:r>
            <w:r w:rsidRPr="00B34930">
              <w:rPr>
                <w:lang w:eastAsia="ru-RU"/>
              </w:rPr>
              <w:t xml:space="preserve">, </w:t>
            </w:r>
            <w:r w:rsidRPr="00E20F6A">
              <w:rPr>
                <w:lang w:eastAsia="ru-RU"/>
              </w:rPr>
              <w:t>являются</w:t>
            </w:r>
            <w:r w:rsidRPr="00B34930">
              <w:rPr>
                <w:lang w:eastAsia="ru-RU"/>
              </w:rPr>
              <w:t xml:space="preserve"> </w:t>
            </w:r>
            <w:r w:rsidRPr="00E20F6A">
              <w:rPr>
                <w:lang w:eastAsia="ru-RU"/>
              </w:rPr>
              <w:t>подключами</w:t>
            </w:r>
            <w:r w:rsidRPr="00B34930">
              <w:rPr>
                <w:lang w:eastAsia="ru-RU"/>
              </w:rPr>
              <w:t xml:space="preserve"> </w:t>
            </w:r>
            <w:r w:rsidRPr="00E20F6A">
              <w:rPr>
                <w:lang w:eastAsia="ru-RU"/>
              </w:rPr>
              <w:t>ключа</w:t>
            </w:r>
            <w:r w:rsidRPr="00B34930">
              <w:rPr>
                <w:lang w:eastAsia="ru-RU"/>
              </w:rPr>
              <w:t xml:space="preserve">, </w:t>
            </w:r>
            <w:r w:rsidRPr="00E20F6A">
              <w:rPr>
                <w:lang w:eastAsia="ru-RU"/>
              </w:rPr>
              <w:t>указанного</w:t>
            </w:r>
            <w:r w:rsidRPr="00B34930">
              <w:rPr>
                <w:lang w:eastAsia="ru-RU"/>
              </w:rPr>
              <w:t xml:space="preserve"> </w:t>
            </w:r>
            <w:r w:rsidRPr="00E20F6A">
              <w:rPr>
                <w:lang w:eastAsia="ru-RU"/>
              </w:rPr>
              <w:t>в</w:t>
            </w:r>
            <w:r w:rsidRPr="00B34930">
              <w:rPr>
                <w:lang w:eastAsia="ru-RU"/>
              </w:rPr>
              <w:t xml:space="preserve"> </w:t>
            </w:r>
            <w:r w:rsidRPr="00E20F6A">
              <w:rPr>
                <w:lang w:eastAsia="ru-RU"/>
              </w:rPr>
              <w:t>параметре</w:t>
            </w:r>
            <w:r w:rsidRPr="00B34930">
              <w:rPr>
                <w:lang w:eastAsia="ru-RU"/>
              </w:rPr>
              <w:t xml:space="preserve"> </w:t>
            </w:r>
            <w:r w:rsidRPr="00B34930">
              <w:rPr>
                <w:lang w:val="en-US" w:eastAsia="ru-RU"/>
              </w:rPr>
              <w:t>hKey</w:t>
            </w:r>
            <w:r w:rsidRPr="00B34930">
              <w:rPr>
                <w:lang w:eastAsia="ru-RU"/>
              </w:rPr>
              <w:t>.</w:t>
            </w:r>
          </w:p>
        </w:tc>
      </w:tr>
      <w:tr w:rsidR="00123CDD" w:rsidRPr="00E20F6A" w:rsidTr="00E526DF">
        <w:trPr>
          <w:tblCellSpacing w:w="0" w:type="dxa"/>
        </w:trPr>
        <w:tc>
          <w:tcPr>
            <w:tcW w:w="1251" w:type="pct"/>
            <w:shd w:val="clear" w:color="auto" w:fill="FFFFFF" w:themeFill="background1"/>
            <w:tcMar>
              <w:top w:w="150" w:type="dxa"/>
              <w:left w:w="150" w:type="dxa"/>
              <w:bottom w:w="150" w:type="dxa"/>
              <w:right w:w="150" w:type="dxa"/>
            </w:tcMar>
            <w:hideMark/>
          </w:tcPr>
          <w:p w:rsidR="00123CDD" w:rsidRPr="00E20F6A" w:rsidRDefault="00123CDD" w:rsidP="00123CDD">
            <w:pPr>
              <w:rPr>
                <w:lang w:eastAsia="ru-RU"/>
              </w:rPr>
            </w:pPr>
            <w:r w:rsidRPr="00E20F6A">
              <w:rPr>
                <w:lang w:eastAsia="ru-RU"/>
              </w:rPr>
              <w:t>lpSubKey</w:t>
            </w:r>
          </w:p>
        </w:tc>
        <w:tc>
          <w:tcPr>
            <w:tcW w:w="3749" w:type="pct"/>
            <w:shd w:val="clear" w:color="auto" w:fill="FFFFFF" w:themeFill="background1"/>
            <w:tcMar>
              <w:top w:w="150" w:type="dxa"/>
              <w:left w:w="150" w:type="dxa"/>
              <w:bottom w:w="150" w:type="dxa"/>
              <w:right w:w="150" w:type="dxa"/>
            </w:tcMar>
            <w:hideMark/>
          </w:tcPr>
          <w:p w:rsidR="00123CDD" w:rsidRPr="00E20F6A" w:rsidRDefault="00123CDD" w:rsidP="00123CDD">
            <w:pPr>
              <w:rPr>
                <w:lang w:eastAsia="ru-RU"/>
              </w:rPr>
            </w:pPr>
            <w:r w:rsidRPr="00E20F6A">
              <w:rPr>
                <w:lang w:eastAsia="ru-RU"/>
              </w:rPr>
              <w:t>Адрес нульзаканчивающейся строки, определяющей имя подключа, который эта функция создает или открывает. Указанный подключ должен быть подключем ключа, указанного в параметре hKey. Этот подключ не должен начинатся с знака обратной черты ('\'). Этот параметр не должен быть равен NULL.</w:t>
            </w:r>
          </w:p>
        </w:tc>
      </w:tr>
      <w:tr w:rsidR="00123CDD" w:rsidRPr="00E20F6A" w:rsidTr="00E526DF">
        <w:trPr>
          <w:tblCellSpacing w:w="0" w:type="dxa"/>
        </w:trPr>
        <w:tc>
          <w:tcPr>
            <w:tcW w:w="1251" w:type="pct"/>
            <w:shd w:val="clear" w:color="auto" w:fill="FFFFFF" w:themeFill="background1"/>
            <w:tcMar>
              <w:top w:w="150" w:type="dxa"/>
              <w:left w:w="150" w:type="dxa"/>
              <w:bottom w:w="150" w:type="dxa"/>
              <w:right w:w="150" w:type="dxa"/>
            </w:tcMar>
            <w:hideMark/>
          </w:tcPr>
          <w:p w:rsidR="00123CDD" w:rsidRPr="00E20F6A" w:rsidRDefault="00123CDD" w:rsidP="00123CDD">
            <w:pPr>
              <w:rPr>
                <w:lang w:eastAsia="ru-RU"/>
              </w:rPr>
            </w:pPr>
            <w:r w:rsidRPr="00E20F6A">
              <w:rPr>
                <w:lang w:eastAsia="ru-RU"/>
              </w:rPr>
              <w:t>Reserved</w:t>
            </w:r>
          </w:p>
        </w:tc>
        <w:tc>
          <w:tcPr>
            <w:tcW w:w="3749" w:type="pct"/>
            <w:shd w:val="clear" w:color="auto" w:fill="FFFFFF" w:themeFill="background1"/>
            <w:tcMar>
              <w:top w:w="150" w:type="dxa"/>
              <w:left w:w="150" w:type="dxa"/>
              <w:bottom w:w="150" w:type="dxa"/>
              <w:right w:w="150" w:type="dxa"/>
            </w:tcMar>
            <w:hideMark/>
          </w:tcPr>
          <w:p w:rsidR="00123CDD" w:rsidRPr="00E20F6A" w:rsidRDefault="00123CDD" w:rsidP="00123CDD">
            <w:pPr>
              <w:rPr>
                <w:lang w:eastAsia="ru-RU"/>
              </w:rPr>
            </w:pPr>
            <w:r w:rsidRPr="00E20F6A">
              <w:rPr>
                <w:lang w:eastAsia="ru-RU"/>
              </w:rPr>
              <w:t>Зарезервирован; должен быть нулевым.</w:t>
            </w:r>
          </w:p>
        </w:tc>
      </w:tr>
      <w:tr w:rsidR="00123CDD" w:rsidRPr="00E20F6A" w:rsidTr="00E526DF">
        <w:trPr>
          <w:tblCellSpacing w:w="0" w:type="dxa"/>
        </w:trPr>
        <w:tc>
          <w:tcPr>
            <w:tcW w:w="1251" w:type="pct"/>
            <w:shd w:val="clear" w:color="auto" w:fill="FFFFFF" w:themeFill="background1"/>
            <w:tcMar>
              <w:top w:w="150" w:type="dxa"/>
              <w:left w:w="150" w:type="dxa"/>
              <w:bottom w:w="150" w:type="dxa"/>
              <w:right w:w="150" w:type="dxa"/>
            </w:tcMar>
            <w:hideMark/>
          </w:tcPr>
          <w:p w:rsidR="00123CDD" w:rsidRPr="00E20F6A" w:rsidRDefault="00123CDD" w:rsidP="00123CDD">
            <w:pPr>
              <w:rPr>
                <w:lang w:eastAsia="ru-RU"/>
              </w:rPr>
            </w:pPr>
            <w:r w:rsidRPr="00E20F6A">
              <w:rPr>
                <w:lang w:eastAsia="ru-RU"/>
              </w:rPr>
              <w:t>lpClass</w:t>
            </w:r>
          </w:p>
        </w:tc>
        <w:tc>
          <w:tcPr>
            <w:tcW w:w="3749" w:type="pct"/>
            <w:shd w:val="clear" w:color="auto" w:fill="FFFFFF" w:themeFill="background1"/>
            <w:tcMar>
              <w:top w:w="150" w:type="dxa"/>
              <w:left w:w="150" w:type="dxa"/>
              <w:bottom w:w="150" w:type="dxa"/>
              <w:right w:w="150" w:type="dxa"/>
            </w:tcMar>
            <w:hideMark/>
          </w:tcPr>
          <w:p w:rsidR="00123CDD" w:rsidRPr="00E20F6A" w:rsidRDefault="00123CDD" w:rsidP="00123CDD">
            <w:pPr>
              <w:rPr>
                <w:lang w:eastAsia="ru-RU"/>
              </w:rPr>
            </w:pPr>
            <w:r w:rsidRPr="00E20F6A">
              <w:rPr>
                <w:lang w:eastAsia="ru-RU"/>
              </w:rPr>
              <w:t>Адрес нульзаканчивающейся строки, определяющей класс (тип объекта) этого ключа. Этот параметр игнорируется если ключ уже существует.</w:t>
            </w:r>
          </w:p>
        </w:tc>
      </w:tr>
      <w:tr w:rsidR="00123CDD" w:rsidRPr="00E20F6A" w:rsidTr="00E526DF">
        <w:trPr>
          <w:tblCellSpacing w:w="0" w:type="dxa"/>
        </w:trPr>
        <w:tc>
          <w:tcPr>
            <w:tcW w:w="1251" w:type="pct"/>
            <w:shd w:val="clear" w:color="auto" w:fill="FFFFFF" w:themeFill="background1"/>
            <w:tcMar>
              <w:top w:w="150" w:type="dxa"/>
              <w:left w:w="150" w:type="dxa"/>
              <w:bottom w:w="150" w:type="dxa"/>
              <w:right w:w="150" w:type="dxa"/>
            </w:tcMar>
            <w:hideMark/>
          </w:tcPr>
          <w:p w:rsidR="00123CDD" w:rsidRPr="00E20F6A" w:rsidRDefault="00123CDD" w:rsidP="00123CDD">
            <w:pPr>
              <w:rPr>
                <w:lang w:eastAsia="ru-RU"/>
              </w:rPr>
            </w:pPr>
            <w:r w:rsidRPr="00E20F6A">
              <w:rPr>
                <w:lang w:eastAsia="ru-RU"/>
              </w:rPr>
              <w:t>dwOptions</w:t>
            </w:r>
          </w:p>
        </w:tc>
        <w:tc>
          <w:tcPr>
            <w:tcW w:w="3749" w:type="pct"/>
            <w:shd w:val="clear" w:color="auto" w:fill="FFFFFF" w:themeFill="background1"/>
            <w:tcMar>
              <w:top w:w="150" w:type="dxa"/>
              <w:left w:w="150" w:type="dxa"/>
              <w:bottom w:w="150" w:type="dxa"/>
              <w:right w:w="150" w:type="dxa"/>
            </w:tcMar>
            <w:hideMark/>
          </w:tcPr>
          <w:p w:rsidR="00123CDD" w:rsidRDefault="00123CDD" w:rsidP="00123CDD">
            <w:pPr>
              <w:rPr>
                <w:lang w:eastAsia="ru-RU"/>
              </w:rPr>
            </w:pPr>
            <w:r w:rsidRPr="00E20F6A">
              <w:rPr>
                <w:lang w:eastAsia="ru-RU"/>
              </w:rPr>
              <w:t>Определяет особые опции для ключа. Этот параметр может быть одним из следующих значений:</w:t>
            </w:r>
          </w:p>
          <w:p w:rsidR="00123CDD" w:rsidRPr="00E20F6A" w:rsidRDefault="00123CDD" w:rsidP="00123CDD">
            <w:pPr>
              <w:rPr>
                <w:lang w:eastAsia="ru-RU"/>
              </w:rPr>
            </w:pPr>
          </w:p>
          <w:tbl>
            <w:tblPr>
              <w:tblW w:w="0" w:type="auto"/>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tblPr>
            <w:tblGrid>
              <w:gridCol w:w="2460"/>
              <w:gridCol w:w="3986"/>
            </w:tblGrid>
            <w:tr w:rsidR="00123CDD" w:rsidRPr="00E20F6A" w:rsidTr="00123CDD">
              <w:trPr>
                <w:tblCellSpacing w:w="0" w:type="dxa"/>
              </w:trPr>
              <w:tc>
                <w:tcPr>
                  <w:tcW w:w="2557" w:type="dxa"/>
                  <w:vAlign w:val="center"/>
                  <w:hideMark/>
                </w:tcPr>
                <w:p w:rsidR="00123CDD" w:rsidRPr="00E20F6A" w:rsidRDefault="00123CDD" w:rsidP="00123CDD">
                  <w:pPr>
                    <w:jc w:val="center"/>
                    <w:rPr>
                      <w:lang w:eastAsia="ru-RU"/>
                    </w:rPr>
                  </w:pPr>
                  <w:r w:rsidRPr="00E20F6A">
                    <w:rPr>
                      <w:lang w:eastAsia="ru-RU"/>
                    </w:rPr>
                    <w:t>Значение:</w:t>
                  </w:r>
                </w:p>
              </w:tc>
              <w:tc>
                <w:tcPr>
                  <w:tcW w:w="4390" w:type="dxa"/>
                  <w:vAlign w:val="center"/>
                  <w:hideMark/>
                </w:tcPr>
                <w:p w:rsidR="00123CDD" w:rsidRPr="00E20F6A" w:rsidRDefault="00123CDD" w:rsidP="00123CDD">
                  <w:pPr>
                    <w:jc w:val="center"/>
                    <w:rPr>
                      <w:lang w:eastAsia="ru-RU"/>
                    </w:rPr>
                  </w:pPr>
                  <w:r w:rsidRPr="00E20F6A">
                    <w:rPr>
                      <w:lang w:eastAsia="ru-RU"/>
                    </w:rPr>
                    <w:t>Назначение:</w:t>
                  </w:r>
                </w:p>
              </w:tc>
            </w:tr>
            <w:tr w:rsidR="00123CDD" w:rsidRPr="00E20F6A" w:rsidTr="00123CDD">
              <w:trPr>
                <w:tblCellSpacing w:w="0" w:type="dxa"/>
              </w:trPr>
              <w:tc>
                <w:tcPr>
                  <w:tcW w:w="2557" w:type="dxa"/>
                  <w:vAlign w:val="center"/>
                  <w:hideMark/>
                </w:tcPr>
                <w:p w:rsidR="00123CDD" w:rsidRDefault="00123CDD" w:rsidP="00123CDD">
                  <w:pPr>
                    <w:jc w:val="center"/>
                    <w:rPr>
                      <w:lang w:val="en-US" w:eastAsia="ru-RU"/>
                    </w:rPr>
                  </w:pPr>
                  <w:r>
                    <w:rPr>
                      <w:lang w:eastAsia="ru-RU"/>
                    </w:rPr>
                    <w:t>REG_OPTION</w:t>
                  </w:r>
                </w:p>
                <w:p w:rsidR="00123CDD" w:rsidRPr="00B34930" w:rsidRDefault="00123CDD" w:rsidP="00123CDD">
                  <w:pPr>
                    <w:jc w:val="center"/>
                    <w:rPr>
                      <w:lang w:val="en-US" w:eastAsia="ru-RU"/>
                    </w:rPr>
                  </w:pPr>
                  <w:r>
                    <w:rPr>
                      <w:lang w:eastAsia="ru-RU"/>
                    </w:rPr>
                    <w:t>_NON_VOLATILE</w:t>
                  </w:r>
                </w:p>
              </w:tc>
              <w:tc>
                <w:tcPr>
                  <w:tcW w:w="4390" w:type="dxa"/>
                  <w:tcBorders>
                    <w:top w:val="single" w:sz="2" w:space="0" w:color="auto"/>
                    <w:left w:val="single" w:sz="2" w:space="0" w:color="auto"/>
                    <w:bottom w:val="single" w:sz="2" w:space="0" w:color="auto"/>
                    <w:right w:val="nil"/>
                  </w:tcBorders>
                  <w:vAlign w:val="center"/>
                  <w:hideMark/>
                </w:tcPr>
                <w:p w:rsidR="00123CDD" w:rsidRPr="00E20F6A" w:rsidRDefault="00123CDD" w:rsidP="00123CDD">
                  <w:pPr>
                    <w:jc w:val="center"/>
                    <w:rPr>
                      <w:lang w:eastAsia="ru-RU"/>
                    </w:rPr>
                  </w:pPr>
                  <w:r w:rsidRPr="00E20F6A">
                    <w:rPr>
                      <w:lang w:eastAsia="ru-RU"/>
                    </w:rPr>
                    <w:t>Это значение по умолчанию. При перезагрузке системы значение этого ключа сохраняется, т.е. информация сохраняется в файле, а не в памяти.</w:t>
                  </w:r>
                </w:p>
              </w:tc>
            </w:tr>
            <w:tr w:rsidR="00123CDD" w:rsidRPr="00E20F6A" w:rsidTr="00123CDD">
              <w:trPr>
                <w:tblCellSpacing w:w="0" w:type="dxa"/>
              </w:trPr>
              <w:tc>
                <w:tcPr>
                  <w:tcW w:w="2557" w:type="dxa"/>
                  <w:vAlign w:val="center"/>
                  <w:hideMark/>
                </w:tcPr>
                <w:p w:rsidR="00123CDD" w:rsidRDefault="00123CDD" w:rsidP="00123CDD">
                  <w:pPr>
                    <w:jc w:val="center"/>
                    <w:rPr>
                      <w:lang w:val="en-US" w:eastAsia="ru-RU"/>
                    </w:rPr>
                  </w:pPr>
                  <w:r w:rsidRPr="00E20F6A">
                    <w:rPr>
                      <w:lang w:eastAsia="ru-RU"/>
                    </w:rPr>
                    <w:t>REG_OPTION</w:t>
                  </w:r>
                </w:p>
                <w:p w:rsidR="00123CDD" w:rsidRPr="00E20F6A" w:rsidRDefault="00123CDD" w:rsidP="00123CDD">
                  <w:pPr>
                    <w:jc w:val="center"/>
                    <w:rPr>
                      <w:lang w:eastAsia="ru-RU"/>
                    </w:rPr>
                  </w:pPr>
                  <w:r w:rsidRPr="00E20F6A">
                    <w:rPr>
                      <w:lang w:eastAsia="ru-RU"/>
                    </w:rPr>
                    <w:t>_VOLATILE</w:t>
                  </w:r>
                </w:p>
              </w:tc>
              <w:tc>
                <w:tcPr>
                  <w:tcW w:w="4390" w:type="dxa"/>
                  <w:tcBorders>
                    <w:top w:val="single" w:sz="2" w:space="0" w:color="auto"/>
                    <w:left w:val="single" w:sz="2" w:space="0" w:color="auto"/>
                    <w:bottom w:val="single" w:sz="2" w:space="0" w:color="auto"/>
                    <w:right w:val="nil"/>
                  </w:tcBorders>
                  <w:vAlign w:val="center"/>
                  <w:hideMark/>
                </w:tcPr>
                <w:p w:rsidR="00123CDD" w:rsidRPr="00E20F6A" w:rsidRDefault="00123CDD" w:rsidP="00123CDD">
                  <w:pPr>
                    <w:jc w:val="center"/>
                    <w:rPr>
                      <w:lang w:eastAsia="ru-RU"/>
                    </w:rPr>
                  </w:pPr>
                  <w:r w:rsidRPr="00E20F6A">
                    <w:rPr>
                      <w:lang w:eastAsia="ru-RU"/>
                    </w:rPr>
                    <w:t>Windows NT/2000/XP: Информация сохраняется в памяти и не сохраняется при перезагрузке системы. Функция RegSaveKey не сохраняет такие ключи. Этот флаг игнорируется, если ключ уже существует. Это значение игнорируется в Windows 95.</w:t>
                  </w:r>
                </w:p>
              </w:tc>
            </w:tr>
            <w:tr w:rsidR="00123CDD" w:rsidRPr="00E20F6A" w:rsidTr="00123CDD">
              <w:trPr>
                <w:tblCellSpacing w:w="0" w:type="dxa"/>
              </w:trPr>
              <w:tc>
                <w:tcPr>
                  <w:tcW w:w="2557" w:type="dxa"/>
                  <w:vAlign w:val="center"/>
                  <w:hideMark/>
                </w:tcPr>
                <w:p w:rsidR="00123CDD" w:rsidRDefault="00123CDD" w:rsidP="00123CDD">
                  <w:pPr>
                    <w:jc w:val="center"/>
                    <w:rPr>
                      <w:lang w:val="en-US" w:eastAsia="ru-RU"/>
                    </w:rPr>
                  </w:pPr>
                  <w:r w:rsidRPr="00E20F6A">
                    <w:rPr>
                      <w:lang w:eastAsia="ru-RU"/>
                    </w:rPr>
                    <w:lastRenderedPageBreak/>
                    <w:t>REG_OPTION</w:t>
                  </w:r>
                </w:p>
                <w:p w:rsidR="00123CDD" w:rsidRPr="00E20F6A" w:rsidRDefault="00123CDD" w:rsidP="00123CDD">
                  <w:pPr>
                    <w:jc w:val="center"/>
                    <w:rPr>
                      <w:lang w:eastAsia="ru-RU"/>
                    </w:rPr>
                  </w:pPr>
                  <w:r w:rsidRPr="00E20F6A">
                    <w:rPr>
                      <w:lang w:eastAsia="ru-RU"/>
                    </w:rPr>
                    <w:t>_BACKUP_RESTORE</w:t>
                  </w:r>
                </w:p>
              </w:tc>
              <w:tc>
                <w:tcPr>
                  <w:tcW w:w="4390" w:type="dxa"/>
                  <w:vAlign w:val="center"/>
                  <w:hideMark/>
                </w:tcPr>
                <w:p w:rsidR="00123CDD" w:rsidRPr="00E20F6A" w:rsidRDefault="00123CDD" w:rsidP="00123CDD">
                  <w:pPr>
                    <w:jc w:val="center"/>
                    <w:rPr>
                      <w:lang w:eastAsia="ru-RU"/>
                    </w:rPr>
                  </w:pPr>
                  <w:r w:rsidRPr="00E20F6A">
                    <w:rPr>
                      <w:lang w:eastAsia="ru-RU"/>
                    </w:rPr>
                    <w:t xml:space="preserve">Windows NT/2000/XP: Если установлен этот флаг, то функция игнорирует параметр samDesired и пытается открыть ключ с требуемым доступ для резервного сохранения или востановления ключа. Если вызывающий поток имеет включенную привилегию </w:t>
                  </w:r>
                  <w:r w:rsidRPr="00E20F6A">
                    <w:rPr>
                      <w:lang w:val="en-US" w:eastAsia="ru-RU"/>
                    </w:rPr>
                    <w:t>SE</w:t>
                  </w:r>
                  <w:r w:rsidRPr="005A66C7">
                    <w:rPr>
                      <w:lang w:val="en-US" w:eastAsia="ru-RU"/>
                    </w:rPr>
                    <w:t>_</w:t>
                  </w:r>
                  <w:r w:rsidRPr="00E20F6A">
                    <w:rPr>
                      <w:lang w:val="en-US" w:eastAsia="ru-RU"/>
                    </w:rPr>
                    <w:t>BACKUP</w:t>
                  </w:r>
                  <w:r w:rsidRPr="005A66C7">
                    <w:rPr>
                      <w:lang w:val="en-US" w:eastAsia="ru-RU"/>
                    </w:rPr>
                    <w:t>_</w:t>
                  </w:r>
                  <w:r w:rsidRPr="00E20F6A">
                    <w:rPr>
                      <w:lang w:val="en-US" w:eastAsia="ru-RU"/>
                    </w:rPr>
                    <w:t>NAME</w:t>
                  </w:r>
                  <w:r w:rsidRPr="005A66C7">
                    <w:rPr>
                      <w:lang w:val="en-US" w:eastAsia="ru-RU"/>
                    </w:rPr>
                    <w:t xml:space="preserve">, </w:t>
                  </w:r>
                  <w:r w:rsidRPr="00E20F6A">
                    <w:rPr>
                      <w:lang w:eastAsia="ru-RU"/>
                    </w:rPr>
                    <w:t>ключ</w:t>
                  </w:r>
                  <w:r w:rsidRPr="005A66C7">
                    <w:rPr>
                      <w:lang w:val="en-US" w:eastAsia="ru-RU"/>
                    </w:rPr>
                    <w:t xml:space="preserve"> </w:t>
                  </w:r>
                  <w:r w:rsidRPr="00E20F6A">
                    <w:rPr>
                      <w:lang w:eastAsia="ru-RU"/>
                    </w:rPr>
                    <w:t>открывается</w:t>
                  </w:r>
                  <w:r w:rsidRPr="005A66C7">
                    <w:rPr>
                      <w:lang w:val="en-US" w:eastAsia="ru-RU"/>
                    </w:rPr>
                    <w:t xml:space="preserve"> </w:t>
                  </w:r>
                  <w:r w:rsidRPr="00E20F6A">
                    <w:rPr>
                      <w:lang w:eastAsia="ru-RU"/>
                    </w:rPr>
                    <w:t>с</w:t>
                  </w:r>
                  <w:r w:rsidRPr="005A66C7">
                    <w:rPr>
                      <w:lang w:val="en-US" w:eastAsia="ru-RU"/>
                    </w:rPr>
                    <w:t xml:space="preserve"> </w:t>
                  </w:r>
                  <w:r w:rsidRPr="00E20F6A">
                    <w:rPr>
                      <w:lang w:eastAsia="ru-RU"/>
                    </w:rPr>
                    <w:t>доступом</w:t>
                  </w:r>
                  <w:r w:rsidRPr="005A66C7">
                    <w:rPr>
                      <w:lang w:val="en-US" w:eastAsia="ru-RU"/>
                    </w:rPr>
                    <w:t xml:space="preserve"> </w:t>
                  </w:r>
                  <w:r w:rsidRPr="00E20F6A">
                    <w:rPr>
                      <w:lang w:val="en-US" w:eastAsia="ru-RU"/>
                    </w:rPr>
                    <w:t>ACCESS</w:t>
                  </w:r>
                  <w:r w:rsidRPr="005A66C7">
                    <w:rPr>
                      <w:lang w:val="en-US" w:eastAsia="ru-RU"/>
                    </w:rPr>
                    <w:t>_</w:t>
                  </w:r>
                  <w:r w:rsidRPr="00E20F6A">
                    <w:rPr>
                      <w:lang w:val="en-US" w:eastAsia="ru-RU"/>
                    </w:rPr>
                    <w:t>SYSTEM</w:t>
                  </w:r>
                  <w:r w:rsidRPr="005A66C7">
                    <w:rPr>
                      <w:lang w:val="en-US" w:eastAsia="ru-RU"/>
                    </w:rPr>
                    <w:t>_</w:t>
                  </w:r>
                  <w:r w:rsidRPr="00E20F6A">
                    <w:rPr>
                      <w:lang w:val="en-US" w:eastAsia="ru-RU"/>
                    </w:rPr>
                    <w:t>SECURITY</w:t>
                  </w:r>
                  <w:r w:rsidRPr="005A66C7">
                    <w:rPr>
                      <w:lang w:val="en-US" w:eastAsia="ru-RU"/>
                    </w:rPr>
                    <w:t xml:space="preserve"> </w:t>
                  </w:r>
                  <w:r w:rsidRPr="00E20F6A">
                    <w:rPr>
                      <w:lang w:eastAsia="ru-RU"/>
                    </w:rPr>
                    <w:t>и</w:t>
                  </w:r>
                  <w:r w:rsidRPr="005A66C7">
                    <w:rPr>
                      <w:lang w:val="en-US" w:eastAsia="ru-RU"/>
                    </w:rPr>
                    <w:t xml:space="preserve"> </w:t>
                  </w:r>
                  <w:r w:rsidRPr="00E20F6A">
                    <w:rPr>
                      <w:lang w:val="en-US" w:eastAsia="ru-RU"/>
                    </w:rPr>
                    <w:t>KEY</w:t>
                  </w:r>
                  <w:r w:rsidRPr="005A66C7">
                    <w:rPr>
                      <w:lang w:val="en-US" w:eastAsia="ru-RU"/>
                    </w:rPr>
                    <w:t>_</w:t>
                  </w:r>
                  <w:r w:rsidRPr="00E20F6A">
                    <w:rPr>
                      <w:lang w:val="en-US" w:eastAsia="ru-RU"/>
                    </w:rPr>
                    <w:t>READ</w:t>
                  </w:r>
                  <w:r w:rsidRPr="005A66C7">
                    <w:rPr>
                      <w:lang w:val="en-US" w:eastAsia="ru-RU"/>
                    </w:rPr>
                    <w:t xml:space="preserve">. </w:t>
                  </w:r>
                  <w:r w:rsidRPr="00E20F6A">
                    <w:rPr>
                      <w:lang w:eastAsia="ru-RU"/>
                    </w:rPr>
                    <w:t xml:space="preserve">Если вызывающий поток имее включенную привилегию </w:t>
                  </w:r>
                  <w:r w:rsidRPr="004D34CC">
                    <w:rPr>
                      <w:lang w:val="en-US" w:eastAsia="ru-RU"/>
                    </w:rPr>
                    <w:t>SE</w:t>
                  </w:r>
                  <w:r w:rsidRPr="005A66C7">
                    <w:rPr>
                      <w:lang w:eastAsia="ru-RU"/>
                    </w:rPr>
                    <w:t>_</w:t>
                  </w:r>
                  <w:r w:rsidRPr="004D34CC">
                    <w:rPr>
                      <w:lang w:val="en-US" w:eastAsia="ru-RU"/>
                    </w:rPr>
                    <w:t>RESTORE</w:t>
                  </w:r>
                  <w:r w:rsidRPr="005A66C7">
                    <w:rPr>
                      <w:lang w:eastAsia="ru-RU"/>
                    </w:rPr>
                    <w:t>_</w:t>
                  </w:r>
                  <w:r w:rsidRPr="004D34CC">
                    <w:rPr>
                      <w:lang w:val="en-US" w:eastAsia="ru-RU"/>
                    </w:rPr>
                    <w:t>NAME</w:t>
                  </w:r>
                  <w:r w:rsidRPr="005A66C7">
                    <w:rPr>
                      <w:lang w:eastAsia="ru-RU"/>
                    </w:rPr>
                    <w:t xml:space="preserve">, </w:t>
                  </w:r>
                  <w:r w:rsidRPr="00E20F6A">
                    <w:rPr>
                      <w:lang w:eastAsia="ru-RU"/>
                    </w:rPr>
                    <w:t>ключ</w:t>
                  </w:r>
                  <w:r w:rsidRPr="005A66C7">
                    <w:rPr>
                      <w:lang w:eastAsia="ru-RU"/>
                    </w:rPr>
                    <w:t xml:space="preserve"> </w:t>
                  </w:r>
                  <w:r w:rsidRPr="00E20F6A">
                    <w:rPr>
                      <w:lang w:eastAsia="ru-RU"/>
                    </w:rPr>
                    <w:t>открывается</w:t>
                  </w:r>
                  <w:r w:rsidRPr="005A66C7">
                    <w:rPr>
                      <w:lang w:eastAsia="ru-RU"/>
                    </w:rPr>
                    <w:t xml:space="preserve"> </w:t>
                  </w:r>
                  <w:r w:rsidRPr="00E20F6A">
                    <w:rPr>
                      <w:lang w:eastAsia="ru-RU"/>
                    </w:rPr>
                    <w:t>с</w:t>
                  </w:r>
                  <w:r w:rsidRPr="005A66C7">
                    <w:rPr>
                      <w:lang w:eastAsia="ru-RU"/>
                    </w:rPr>
                    <w:t xml:space="preserve"> </w:t>
                  </w:r>
                  <w:r w:rsidRPr="00E20F6A">
                    <w:rPr>
                      <w:lang w:eastAsia="ru-RU"/>
                    </w:rPr>
                    <w:t>доступом</w:t>
                  </w:r>
                  <w:r w:rsidRPr="005A66C7">
                    <w:rPr>
                      <w:lang w:eastAsia="ru-RU"/>
                    </w:rPr>
                    <w:t xml:space="preserve"> </w:t>
                  </w:r>
                  <w:r w:rsidRPr="004D34CC">
                    <w:rPr>
                      <w:lang w:val="en-US" w:eastAsia="ru-RU"/>
                    </w:rPr>
                    <w:t>ACCESS</w:t>
                  </w:r>
                  <w:r w:rsidRPr="005A66C7">
                    <w:rPr>
                      <w:lang w:eastAsia="ru-RU"/>
                    </w:rPr>
                    <w:t>_</w:t>
                  </w:r>
                  <w:r w:rsidRPr="004D34CC">
                    <w:rPr>
                      <w:lang w:val="en-US" w:eastAsia="ru-RU"/>
                    </w:rPr>
                    <w:t>SYSTEM</w:t>
                  </w:r>
                  <w:r w:rsidRPr="005A66C7">
                    <w:rPr>
                      <w:lang w:eastAsia="ru-RU"/>
                    </w:rPr>
                    <w:t>_</w:t>
                  </w:r>
                  <w:r w:rsidRPr="004D34CC">
                    <w:rPr>
                      <w:lang w:val="en-US" w:eastAsia="ru-RU"/>
                    </w:rPr>
                    <w:t>SECURITY</w:t>
                  </w:r>
                  <w:r w:rsidRPr="005A66C7">
                    <w:rPr>
                      <w:lang w:eastAsia="ru-RU"/>
                    </w:rPr>
                    <w:t xml:space="preserve"> </w:t>
                  </w:r>
                  <w:r w:rsidRPr="00E20F6A">
                    <w:rPr>
                      <w:lang w:eastAsia="ru-RU"/>
                    </w:rPr>
                    <w:t>и</w:t>
                  </w:r>
                  <w:r w:rsidRPr="005A66C7">
                    <w:rPr>
                      <w:lang w:eastAsia="ru-RU"/>
                    </w:rPr>
                    <w:t xml:space="preserve"> </w:t>
                  </w:r>
                  <w:r w:rsidRPr="004D34CC">
                    <w:rPr>
                      <w:lang w:val="en-US" w:eastAsia="ru-RU"/>
                    </w:rPr>
                    <w:t>KEY</w:t>
                  </w:r>
                  <w:r w:rsidRPr="005A66C7">
                    <w:rPr>
                      <w:lang w:eastAsia="ru-RU"/>
                    </w:rPr>
                    <w:t>_</w:t>
                  </w:r>
                  <w:r w:rsidRPr="004D34CC">
                    <w:rPr>
                      <w:lang w:val="en-US" w:eastAsia="ru-RU"/>
                    </w:rPr>
                    <w:t>WRITE</w:t>
                  </w:r>
                  <w:r w:rsidRPr="005A66C7">
                    <w:rPr>
                      <w:lang w:eastAsia="ru-RU"/>
                    </w:rPr>
                    <w:t xml:space="preserve">. </w:t>
                  </w:r>
                  <w:r w:rsidRPr="00E20F6A">
                    <w:rPr>
                      <w:lang w:eastAsia="ru-RU"/>
                    </w:rPr>
                    <w:t>Если включены обе привилегии, ключ будет иметь комбинированный доступ к обоим привилегиям. В Windows 95 этот параметр игнорируется.</w:t>
                  </w:r>
                </w:p>
              </w:tc>
            </w:tr>
          </w:tbl>
          <w:p w:rsidR="00123CDD" w:rsidRPr="00E20F6A" w:rsidRDefault="00123CDD" w:rsidP="00123CDD">
            <w:pPr>
              <w:rPr>
                <w:lang w:eastAsia="ru-RU"/>
              </w:rPr>
            </w:pPr>
          </w:p>
        </w:tc>
      </w:tr>
      <w:tr w:rsidR="00123CDD" w:rsidRPr="005A66C7" w:rsidTr="00E526DF">
        <w:trPr>
          <w:tblCellSpacing w:w="0" w:type="dxa"/>
        </w:trPr>
        <w:tc>
          <w:tcPr>
            <w:tcW w:w="1251" w:type="pct"/>
            <w:shd w:val="clear" w:color="auto" w:fill="FFFFFF" w:themeFill="background1"/>
            <w:tcMar>
              <w:top w:w="150" w:type="dxa"/>
              <w:left w:w="150" w:type="dxa"/>
              <w:bottom w:w="150" w:type="dxa"/>
              <w:right w:w="150" w:type="dxa"/>
            </w:tcMar>
            <w:hideMark/>
          </w:tcPr>
          <w:p w:rsidR="00123CDD" w:rsidRPr="00E20F6A" w:rsidRDefault="00123CDD" w:rsidP="00123CDD">
            <w:pPr>
              <w:rPr>
                <w:lang w:eastAsia="ru-RU"/>
              </w:rPr>
            </w:pPr>
            <w:r w:rsidRPr="00E20F6A">
              <w:rPr>
                <w:lang w:eastAsia="ru-RU"/>
              </w:rPr>
              <w:lastRenderedPageBreak/>
              <w:t>samDesired</w:t>
            </w:r>
          </w:p>
        </w:tc>
        <w:tc>
          <w:tcPr>
            <w:tcW w:w="3749" w:type="pct"/>
            <w:shd w:val="clear" w:color="auto" w:fill="FFFFFF" w:themeFill="background1"/>
            <w:tcMar>
              <w:top w:w="150" w:type="dxa"/>
              <w:left w:w="150" w:type="dxa"/>
              <w:bottom w:w="150" w:type="dxa"/>
              <w:right w:w="150" w:type="dxa"/>
            </w:tcMar>
            <w:hideMark/>
          </w:tcPr>
          <w:p w:rsidR="00123CDD" w:rsidRPr="00E20F6A" w:rsidRDefault="00123CDD" w:rsidP="00123CDD">
            <w:pPr>
              <w:rPr>
                <w:lang w:eastAsia="ru-RU"/>
              </w:rPr>
            </w:pPr>
            <w:r w:rsidRPr="00E20F6A">
              <w:rPr>
                <w:lang w:eastAsia="ru-RU"/>
              </w:rPr>
              <w:t>Определяет маску доступа, которая определяет желаемый доступ безопасности для нового ключа. Этот параметр может быть комбинацией из следующих значений:</w:t>
            </w:r>
          </w:p>
          <w:tbl>
            <w:tblPr>
              <w:tblW w:w="0" w:type="auto"/>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tblPr>
            <w:tblGrid>
              <w:gridCol w:w="2104"/>
              <w:gridCol w:w="4342"/>
            </w:tblGrid>
            <w:tr w:rsidR="00123CDD" w:rsidRPr="00E20F6A" w:rsidTr="00123CDD">
              <w:trPr>
                <w:tblCellSpacing w:w="0" w:type="dxa"/>
              </w:trPr>
              <w:tc>
                <w:tcPr>
                  <w:tcW w:w="2094" w:type="dxa"/>
                  <w:vAlign w:val="center"/>
                  <w:hideMark/>
                </w:tcPr>
                <w:p w:rsidR="00123CDD" w:rsidRPr="00E20F6A" w:rsidRDefault="00123CDD" w:rsidP="00123CDD">
                  <w:pPr>
                    <w:jc w:val="center"/>
                    <w:rPr>
                      <w:lang w:eastAsia="ru-RU"/>
                    </w:rPr>
                  </w:pPr>
                  <w:r w:rsidRPr="00E20F6A">
                    <w:rPr>
                      <w:lang w:eastAsia="ru-RU"/>
                    </w:rPr>
                    <w:t>Значение:</w:t>
                  </w:r>
                </w:p>
              </w:tc>
              <w:tc>
                <w:tcPr>
                  <w:tcW w:w="4532" w:type="dxa"/>
                  <w:vAlign w:val="center"/>
                  <w:hideMark/>
                </w:tcPr>
                <w:p w:rsidR="00123CDD" w:rsidRPr="00E20F6A" w:rsidRDefault="00123CDD" w:rsidP="00123CDD">
                  <w:pPr>
                    <w:jc w:val="center"/>
                    <w:rPr>
                      <w:lang w:eastAsia="ru-RU"/>
                    </w:rPr>
                  </w:pPr>
                  <w:r w:rsidRPr="00E20F6A">
                    <w:rPr>
                      <w:lang w:eastAsia="ru-RU"/>
                    </w:rPr>
                    <w:t>Назначение:</w:t>
                  </w:r>
                </w:p>
              </w:tc>
            </w:tr>
            <w:tr w:rsidR="00123CDD" w:rsidRPr="005A66C7" w:rsidTr="00123CDD">
              <w:trPr>
                <w:tblCellSpacing w:w="0" w:type="dxa"/>
              </w:trPr>
              <w:tc>
                <w:tcPr>
                  <w:tcW w:w="2094" w:type="dxa"/>
                  <w:vAlign w:val="center"/>
                  <w:hideMark/>
                </w:tcPr>
                <w:p w:rsidR="00123CDD" w:rsidRDefault="00123CDD" w:rsidP="00123CDD">
                  <w:pPr>
                    <w:jc w:val="center"/>
                    <w:rPr>
                      <w:lang w:val="en-US" w:eastAsia="ru-RU"/>
                    </w:rPr>
                  </w:pPr>
                  <w:r w:rsidRPr="00E20F6A">
                    <w:rPr>
                      <w:lang w:eastAsia="ru-RU"/>
                    </w:rPr>
                    <w:t>KEY_ALL</w:t>
                  </w:r>
                </w:p>
                <w:p w:rsidR="00123CDD" w:rsidRPr="00E20F6A" w:rsidRDefault="00123CDD" w:rsidP="00123CDD">
                  <w:pPr>
                    <w:jc w:val="center"/>
                    <w:rPr>
                      <w:lang w:eastAsia="ru-RU"/>
                    </w:rPr>
                  </w:pPr>
                  <w:r w:rsidRPr="00E20F6A">
                    <w:rPr>
                      <w:lang w:eastAsia="ru-RU"/>
                    </w:rPr>
                    <w:t>_ACCESS</w:t>
                  </w:r>
                </w:p>
              </w:tc>
              <w:tc>
                <w:tcPr>
                  <w:tcW w:w="4532" w:type="dxa"/>
                  <w:vAlign w:val="center"/>
                  <w:hideMark/>
                </w:tcPr>
                <w:p w:rsidR="00123CDD" w:rsidRPr="00E20F6A" w:rsidRDefault="00123CDD" w:rsidP="00123CDD">
                  <w:pPr>
                    <w:jc w:val="center"/>
                    <w:rPr>
                      <w:lang w:val="en-US" w:eastAsia="ru-RU"/>
                    </w:rPr>
                  </w:pPr>
                  <w:r w:rsidRPr="00E20F6A">
                    <w:rPr>
                      <w:lang w:eastAsia="ru-RU"/>
                    </w:rPr>
                    <w:t>Комбинация</w:t>
                  </w:r>
                  <w:r w:rsidRPr="00E20F6A">
                    <w:rPr>
                      <w:lang w:val="en-US" w:eastAsia="ru-RU"/>
                    </w:rPr>
                    <w:t xml:space="preserve"> </w:t>
                  </w:r>
                  <w:r w:rsidRPr="00E20F6A">
                    <w:rPr>
                      <w:lang w:eastAsia="ru-RU"/>
                    </w:rPr>
                    <w:t>из</w:t>
                  </w:r>
                  <w:r w:rsidRPr="00E20F6A">
                    <w:rPr>
                      <w:lang w:val="en-US" w:eastAsia="ru-RU"/>
                    </w:rPr>
                    <w:t xml:space="preserve"> KEY_QUERY_VALUE, KEY_ENUMERATE_SUB_KEYS, KEY_NOTIFY, KEY_CREATE_SUB_KEY, KEY_CREATE_LINK, </w:t>
                  </w:r>
                  <w:r w:rsidRPr="00E20F6A">
                    <w:rPr>
                      <w:lang w:eastAsia="ru-RU"/>
                    </w:rPr>
                    <w:t>и</w:t>
                  </w:r>
                  <w:r w:rsidRPr="00E20F6A">
                    <w:rPr>
                      <w:lang w:val="en-US" w:eastAsia="ru-RU"/>
                    </w:rPr>
                    <w:t xml:space="preserve"> KEY_SET_VALUE.</w:t>
                  </w:r>
                </w:p>
              </w:tc>
            </w:tr>
            <w:tr w:rsidR="00123CDD" w:rsidRPr="00E20F6A" w:rsidTr="00123CDD">
              <w:trPr>
                <w:tblCellSpacing w:w="0" w:type="dxa"/>
              </w:trPr>
              <w:tc>
                <w:tcPr>
                  <w:tcW w:w="2094" w:type="dxa"/>
                  <w:vAlign w:val="center"/>
                  <w:hideMark/>
                </w:tcPr>
                <w:p w:rsidR="00123CDD" w:rsidRDefault="00123CDD" w:rsidP="00123CDD">
                  <w:pPr>
                    <w:jc w:val="center"/>
                    <w:rPr>
                      <w:lang w:val="en-US" w:eastAsia="ru-RU"/>
                    </w:rPr>
                  </w:pPr>
                  <w:r w:rsidRPr="00E20F6A">
                    <w:rPr>
                      <w:lang w:eastAsia="ru-RU"/>
                    </w:rPr>
                    <w:t>KEY_CREATE</w:t>
                  </w:r>
                </w:p>
                <w:p w:rsidR="00123CDD" w:rsidRPr="00E20F6A" w:rsidRDefault="00123CDD" w:rsidP="00123CDD">
                  <w:pPr>
                    <w:jc w:val="center"/>
                    <w:rPr>
                      <w:lang w:eastAsia="ru-RU"/>
                    </w:rPr>
                  </w:pPr>
                  <w:r w:rsidRPr="00E20F6A">
                    <w:rPr>
                      <w:lang w:eastAsia="ru-RU"/>
                    </w:rPr>
                    <w:t>_LINK</w:t>
                  </w:r>
                </w:p>
              </w:tc>
              <w:tc>
                <w:tcPr>
                  <w:tcW w:w="4532" w:type="dxa"/>
                  <w:vAlign w:val="center"/>
                  <w:hideMark/>
                </w:tcPr>
                <w:p w:rsidR="00123CDD" w:rsidRPr="00E20F6A" w:rsidRDefault="00123CDD" w:rsidP="00123CDD">
                  <w:pPr>
                    <w:jc w:val="center"/>
                    <w:rPr>
                      <w:lang w:eastAsia="ru-RU"/>
                    </w:rPr>
                  </w:pPr>
                  <w:r w:rsidRPr="00E20F6A">
                    <w:rPr>
                      <w:lang w:eastAsia="ru-RU"/>
                    </w:rPr>
                    <w:t>Права создавать символические ссылки.</w:t>
                  </w:r>
                </w:p>
              </w:tc>
            </w:tr>
            <w:tr w:rsidR="00123CDD" w:rsidRPr="00E20F6A" w:rsidTr="00123CDD">
              <w:trPr>
                <w:tblCellSpacing w:w="0" w:type="dxa"/>
              </w:trPr>
              <w:tc>
                <w:tcPr>
                  <w:tcW w:w="2094" w:type="dxa"/>
                  <w:vAlign w:val="center"/>
                  <w:hideMark/>
                </w:tcPr>
                <w:p w:rsidR="00123CDD" w:rsidRDefault="00123CDD" w:rsidP="00123CDD">
                  <w:pPr>
                    <w:jc w:val="center"/>
                    <w:rPr>
                      <w:lang w:val="en-US" w:eastAsia="ru-RU"/>
                    </w:rPr>
                  </w:pPr>
                  <w:r w:rsidRPr="00E20F6A">
                    <w:rPr>
                      <w:lang w:eastAsia="ru-RU"/>
                    </w:rPr>
                    <w:t>KEY_CREATE</w:t>
                  </w:r>
                </w:p>
                <w:p w:rsidR="00123CDD" w:rsidRPr="00E20F6A" w:rsidRDefault="00123CDD" w:rsidP="00123CDD">
                  <w:pPr>
                    <w:jc w:val="center"/>
                    <w:rPr>
                      <w:lang w:eastAsia="ru-RU"/>
                    </w:rPr>
                  </w:pPr>
                  <w:r w:rsidRPr="00E20F6A">
                    <w:rPr>
                      <w:lang w:eastAsia="ru-RU"/>
                    </w:rPr>
                    <w:t>_SUB_KEY</w:t>
                  </w:r>
                </w:p>
              </w:tc>
              <w:tc>
                <w:tcPr>
                  <w:tcW w:w="4532" w:type="dxa"/>
                  <w:vAlign w:val="center"/>
                  <w:hideMark/>
                </w:tcPr>
                <w:p w:rsidR="00123CDD" w:rsidRPr="00E20F6A" w:rsidRDefault="00123CDD" w:rsidP="00123CDD">
                  <w:pPr>
                    <w:jc w:val="center"/>
                    <w:rPr>
                      <w:lang w:eastAsia="ru-RU"/>
                    </w:rPr>
                  </w:pPr>
                  <w:r w:rsidRPr="00E20F6A">
                    <w:rPr>
                      <w:lang w:eastAsia="ru-RU"/>
                    </w:rPr>
                    <w:t>Права создавать подключи.</w:t>
                  </w:r>
                </w:p>
              </w:tc>
            </w:tr>
            <w:tr w:rsidR="00123CDD" w:rsidRPr="00E20F6A" w:rsidTr="00123CDD">
              <w:trPr>
                <w:tblCellSpacing w:w="0" w:type="dxa"/>
              </w:trPr>
              <w:tc>
                <w:tcPr>
                  <w:tcW w:w="2094" w:type="dxa"/>
                  <w:vAlign w:val="center"/>
                  <w:hideMark/>
                </w:tcPr>
                <w:p w:rsidR="00123CDD" w:rsidRDefault="00123CDD" w:rsidP="00123CDD">
                  <w:pPr>
                    <w:jc w:val="center"/>
                    <w:rPr>
                      <w:lang w:val="en-US" w:eastAsia="ru-RU"/>
                    </w:rPr>
                  </w:pPr>
                  <w:r w:rsidRPr="00E20F6A">
                    <w:rPr>
                      <w:lang w:eastAsia="ru-RU"/>
                    </w:rPr>
                    <w:t>KEY_ENUMERATE</w:t>
                  </w:r>
                </w:p>
                <w:p w:rsidR="00123CDD" w:rsidRPr="00E20F6A" w:rsidRDefault="00123CDD" w:rsidP="00123CDD">
                  <w:pPr>
                    <w:jc w:val="center"/>
                    <w:rPr>
                      <w:lang w:eastAsia="ru-RU"/>
                    </w:rPr>
                  </w:pPr>
                  <w:r w:rsidRPr="00E20F6A">
                    <w:rPr>
                      <w:lang w:eastAsia="ru-RU"/>
                    </w:rPr>
                    <w:t>_SUB_KEYS</w:t>
                  </w:r>
                </w:p>
              </w:tc>
              <w:tc>
                <w:tcPr>
                  <w:tcW w:w="4532" w:type="dxa"/>
                  <w:vAlign w:val="center"/>
                  <w:hideMark/>
                </w:tcPr>
                <w:p w:rsidR="00123CDD" w:rsidRPr="00E20F6A" w:rsidRDefault="00123CDD" w:rsidP="00123CDD">
                  <w:pPr>
                    <w:jc w:val="center"/>
                    <w:rPr>
                      <w:lang w:eastAsia="ru-RU"/>
                    </w:rPr>
                  </w:pPr>
                  <w:r w:rsidRPr="00E20F6A">
                    <w:rPr>
                      <w:lang w:eastAsia="ru-RU"/>
                    </w:rPr>
                    <w:t>Права перечислять подключи.</w:t>
                  </w:r>
                </w:p>
              </w:tc>
            </w:tr>
            <w:tr w:rsidR="00123CDD" w:rsidRPr="00E20F6A" w:rsidTr="00123CDD">
              <w:trPr>
                <w:tblCellSpacing w:w="0" w:type="dxa"/>
              </w:trPr>
              <w:tc>
                <w:tcPr>
                  <w:tcW w:w="2094" w:type="dxa"/>
                  <w:vAlign w:val="center"/>
                  <w:hideMark/>
                </w:tcPr>
                <w:p w:rsidR="00123CDD" w:rsidRPr="00E20F6A" w:rsidRDefault="00123CDD" w:rsidP="00123CDD">
                  <w:pPr>
                    <w:jc w:val="center"/>
                    <w:rPr>
                      <w:lang w:eastAsia="ru-RU"/>
                    </w:rPr>
                  </w:pPr>
                  <w:r w:rsidRPr="00E20F6A">
                    <w:rPr>
                      <w:lang w:eastAsia="ru-RU"/>
                    </w:rPr>
                    <w:t>KEY_EXECUTE</w:t>
                  </w:r>
                </w:p>
              </w:tc>
              <w:tc>
                <w:tcPr>
                  <w:tcW w:w="4532" w:type="dxa"/>
                  <w:vAlign w:val="center"/>
                  <w:hideMark/>
                </w:tcPr>
                <w:p w:rsidR="00123CDD" w:rsidRPr="00E20F6A" w:rsidRDefault="00123CDD" w:rsidP="00123CDD">
                  <w:pPr>
                    <w:jc w:val="center"/>
                    <w:rPr>
                      <w:lang w:eastAsia="ru-RU"/>
                    </w:rPr>
                  </w:pPr>
                  <w:r w:rsidRPr="00E20F6A">
                    <w:rPr>
                      <w:lang w:eastAsia="ru-RU"/>
                    </w:rPr>
                    <w:t>Права на доступ ко чтению.</w:t>
                  </w:r>
                </w:p>
              </w:tc>
            </w:tr>
            <w:tr w:rsidR="00123CDD" w:rsidRPr="00E20F6A" w:rsidTr="00123CDD">
              <w:trPr>
                <w:tblCellSpacing w:w="0" w:type="dxa"/>
              </w:trPr>
              <w:tc>
                <w:tcPr>
                  <w:tcW w:w="2094" w:type="dxa"/>
                  <w:vAlign w:val="center"/>
                  <w:hideMark/>
                </w:tcPr>
                <w:p w:rsidR="00123CDD" w:rsidRPr="00E20F6A" w:rsidRDefault="00123CDD" w:rsidP="00123CDD">
                  <w:pPr>
                    <w:jc w:val="center"/>
                    <w:rPr>
                      <w:lang w:eastAsia="ru-RU"/>
                    </w:rPr>
                  </w:pPr>
                  <w:r w:rsidRPr="00E20F6A">
                    <w:rPr>
                      <w:lang w:eastAsia="ru-RU"/>
                    </w:rPr>
                    <w:t>KEY_NOTIFY</w:t>
                  </w:r>
                </w:p>
              </w:tc>
              <w:tc>
                <w:tcPr>
                  <w:tcW w:w="4532" w:type="dxa"/>
                  <w:vAlign w:val="center"/>
                  <w:hideMark/>
                </w:tcPr>
                <w:p w:rsidR="00123CDD" w:rsidRPr="00E20F6A" w:rsidRDefault="00123CDD" w:rsidP="00123CDD">
                  <w:pPr>
                    <w:jc w:val="center"/>
                    <w:rPr>
                      <w:lang w:eastAsia="ru-RU"/>
                    </w:rPr>
                  </w:pPr>
                  <w:r w:rsidRPr="00E20F6A">
                    <w:rPr>
                      <w:lang w:eastAsia="ru-RU"/>
                    </w:rPr>
                    <w:t>Права на изменение нотификации.</w:t>
                  </w:r>
                </w:p>
              </w:tc>
            </w:tr>
            <w:tr w:rsidR="00123CDD" w:rsidRPr="00E20F6A" w:rsidTr="00123CDD">
              <w:trPr>
                <w:tblCellSpacing w:w="0" w:type="dxa"/>
              </w:trPr>
              <w:tc>
                <w:tcPr>
                  <w:tcW w:w="2094" w:type="dxa"/>
                  <w:vAlign w:val="center"/>
                  <w:hideMark/>
                </w:tcPr>
                <w:p w:rsidR="00123CDD" w:rsidRDefault="00123CDD" w:rsidP="00123CDD">
                  <w:pPr>
                    <w:jc w:val="center"/>
                    <w:rPr>
                      <w:lang w:val="en-US" w:eastAsia="ru-RU"/>
                    </w:rPr>
                  </w:pPr>
                  <w:r w:rsidRPr="00E20F6A">
                    <w:rPr>
                      <w:lang w:eastAsia="ru-RU"/>
                    </w:rPr>
                    <w:lastRenderedPageBreak/>
                    <w:t>KEY_QUERY</w:t>
                  </w:r>
                </w:p>
                <w:p w:rsidR="00123CDD" w:rsidRPr="00E20F6A" w:rsidRDefault="00123CDD" w:rsidP="00123CDD">
                  <w:pPr>
                    <w:jc w:val="center"/>
                    <w:rPr>
                      <w:lang w:eastAsia="ru-RU"/>
                    </w:rPr>
                  </w:pPr>
                  <w:r w:rsidRPr="00E20F6A">
                    <w:rPr>
                      <w:lang w:eastAsia="ru-RU"/>
                    </w:rPr>
                    <w:t>_VALUE</w:t>
                  </w:r>
                </w:p>
              </w:tc>
              <w:tc>
                <w:tcPr>
                  <w:tcW w:w="4532" w:type="dxa"/>
                  <w:vAlign w:val="center"/>
                  <w:hideMark/>
                </w:tcPr>
                <w:p w:rsidR="00123CDD" w:rsidRPr="00E20F6A" w:rsidRDefault="00123CDD" w:rsidP="00123CDD">
                  <w:pPr>
                    <w:jc w:val="center"/>
                    <w:rPr>
                      <w:lang w:eastAsia="ru-RU"/>
                    </w:rPr>
                  </w:pPr>
                  <w:r w:rsidRPr="00E20F6A">
                    <w:rPr>
                      <w:lang w:eastAsia="ru-RU"/>
                    </w:rPr>
                    <w:t>Права запрашивать данные подключей.</w:t>
                  </w:r>
                </w:p>
              </w:tc>
            </w:tr>
            <w:tr w:rsidR="00123CDD" w:rsidRPr="005A66C7" w:rsidTr="00123CDD">
              <w:trPr>
                <w:tblCellSpacing w:w="0" w:type="dxa"/>
              </w:trPr>
              <w:tc>
                <w:tcPr>
                  <w:tcW w:w="2094" w:type="dxa"/>
                  <w:vAlign w:val="center"/>
                  <w:hideMark/>
                </w:tcPr>
                <w:p w:rsidR="00123CDD" w:rsidRPr="00E20F6A" w:rsidRDefault="00123CDD" w:rsidP="00123CDD">
                  <w:pPr>
                    <w:jc w:val="center"/>
                    <w:rPr>
                      <w:lang w:eastAsia="ru-RU"/>
                    </w:rPr>
                  </w:pPr>
                  <w:r w:rsidRPr="00E20F6A">
                    <w:rPr>
                      <w:lang w:eastAsia="ru-RU"/>
                    </w:rPr>
                    <w:t>KEY_READ</w:t>
                  </w:r>
                </w:p>
              </w:tc>
              <w:tc>
                <w:tcPr>
                  <w:tcW w:w="4532" w:type="dxa"/>
                  <w:vAlign w:val="center"/>
                  <w:hideMark/>
                </w:tcPr>
                <w:p w:rsidR="00123CDD" w:rsidRPr="00E20F6A" w:rsidRDefault="00123CDD" w:rsidP="00123CDD">
                  <w:pPr>
                    <w:jc w:val="center"/>
                    <w:rPr>
                      <w:lang w:val="en-US" w:eastAsia="ru-RU"/>
                    </w:rPr>
                  </w:pPr>
                  <w:r w:rsidRPr="00E20F6A">
                    <w:rPr>
                      <w:lang w:eastAsia="ru-RU"/>
                    </w:rPr>
                    <w:t>Комбинация</w:t>
                  </w:r>
                  <w:r w:rsidRPr="00E20F6A">
                    <w:rPr>
                      <w:lang w:val="en-US" w:eastAsia="ru-RU"/>
                    </w:rPr>
                    <w:t xml:space="preserve"> </w:t>
                  </w:r>
                  <w:r w:rsidRPr="00E20F6A">
                    <w:rPr>
                      <w:lang w:eastAsia="ru-RU"/>
                    </w:rPr>
                    <w:t>из</w:t>
                  </w:r>
                  <w:r w:rsidRPr="00E20F6A">
                    <w:rPr>
                      <w:lang w:val="en-US" w:eastAsia="ru-RU"/>
                    </w:rPr>
                    <w:t xml:space="preserve"> KEY_QUERY_VALUE, KEY_ENUMERATE_SUB_KEYS, </w:t>
                  </w:r>
                  <w:r w:rsidRPr="00E20F6A">
                    <w:rPr>
                      <w:lang w:eastAsia="ru-RU"/>
                    </w:rPr>
                    <w:t>и</w:t>
                  </w:r>
                  <w:r w:rsidRPr="00E20F6A">
                    <w:rPr>
                      <w:lang w:val="en-US" w:eastAsia="ru-RU"/>
                    </w:rPr>
                    <w:t xml:space="preserve"> KEY_NOTIFY.</w:t>
                  </w:r>
                </w:p>
              </w:tc>
            </w:tr>
            <w:tr w:rsidR="00123CDD" w:rsidRPr="00E20F6A" w:rsidTr="00123CDD">
              <w:trPr>
                <w:tblCellSpacing w:w="0" w:type="dxa"/>
              </w:trPr>
              <w:tc>
                <w:tcPr>
                  <w:tcW w:w="2094" w:type="dxa"/>
                  <w:vAlign w:val="center"/>
                  <w:hideMark/>
                </w:tcPr>
                <w:p w:rsidR="00123CDD" w:rsidRDefault="00123CDD" w:rsidP="00123CDD">
                  <w:pPr>
                    <w:jc w:val="center"/>
                    <w:rPr>
                      <w:lang w:val="en-US" w:eastAsia="ru-RU"/>
                    </w:rPr>
                  </w:pPr>
                  <w:r w:rsidRPr="00E20F6A">
                    <w:rPr>
                      <w:lang w:eastAsia="ru-RU"/>
                    </w:rPr>
                    <w:t>KEY_SET_</w:t>
                  </w:r>
                </w:p>
                <w:p w:rsidR="00123CDD" w:rsidRPr="00E20F6A" w:rsidRDefault="00123CDD" w:rsidP="00123CDD">
                  <w:pPr>
                    <w:jc w:val="center"/>
                    <w:rPr>
                      <w:lang w:eastAsia="ru-RU"/>
                    </w:rPr>
                  </w:pPr>
                  <w:r w:rsidRPr="00E20F6A">
                    <w:rPr>
                      <w:lang w:eastAsia="ru-RU"/>
                    </w:rPr>
                    <w:t>VALUE</w:t>
                  </w:r>
                </w:p>
              </w:tc>
              <w:tc>
                <w:tcPr>
                  <w:tcW w:w="4532" w:type="dxa"/>
                  <w:vAlign w:val="center"/>
                  <w:hideMark/>
                </w:tcPr>
                <w:p w:rsidR="00123CDD" w:rsidRPr="00E20F6A" w:rsidRDefault="00123CDD" w:rsidP="00123CDD">
                  <w:pPr>
                    <w:jc w:val="center"/>
                    <w:rPr>
                      <w:lang w:eastAsia="ru-RU"/>
                    </w:rPr>
                  </w:pPr>
                  <w:r w:rsidRPr="00E20F6A">
                    <w:rPr>
                      <w:lang w:eastAsia="ru-RU"/>
                    </w:rPr>
                    <w:t>Права устанавливать данные подключей.</w:t>
                  </w:r>
                </w:p>
              </w:tc>
            </w:tr>
            <w:tr w:rsidR="00123CDD" w:rsidRPr="005A66C7" w:rsidTr="00123CDD">
              <w:trPr>
                <w:tblCellSpacing w:w="0" w:type="dxa"/>
              </w:trPr>
              <w:tc>
                <w:tcPr>
                  <w:tcW w:w="2094" w:type="dxa"/>
                  <w:vAlign w:val="center"/>
                  <w:hideMark/>
                </w:tcPr>
                <w:p w:rsidR="00123CDD" w:rsidRPr="00E20F6A" w:rsidRDefault="00123CDD" w:rsidP="00123CDD">
                  <w:pPr>
                    <w:jc w:val="center"/>
                    <w:rPr>
                      <w:lang w:eastAsia="ru-RU"/>
                    </w:rPr>
                  </w:pPr>
                  <w:r w:rsidRPr="00E20F6A">
                    <w:rPr>
                      <w:lang w:eastAsia="ru-RU"/>
                    </w:rPr>
                    <w:t>KEY_WRITE</w:t>
                  </w:r>
                </w:p>
              </w:tc>
              <w:tc>
                <w:tcPr>
                  <w:tcW w:w="4532" w:type="dxa"/>
                  <w:vAlign w:val="center"/>
                  <w:hideMark/>
                </w:tcPr>
                <w:p w:rsidR="00123CDD" w:rsidRPr="00E20F6A" w:rsidRDefault="00123CDD" w:rsidP="00123CDD">
                  <w:pPr>
                    <w:jc w:val="center"/>
                    <w:rPr>
                      <w:lang w:val="en-US" w:eastAsia="ru-RU"/>
                    </w:rPr>
                  </w:pPr>
                  <w:r w:rsidRPr="00E20F6A">
                    <w:rPr>
                      <w:lang w:eastAsia="ru-RU"/>
                    </w:rPr>
                    <w:t>Комбинация</w:t>
                  </w:r>
                  <w:r w:rsidRPr="00E20F6A">
                    <w:rPr>
                      <w:lang w:val="en-US" w:eastAsia="ru-RU"/>
                    </w:rPr>
                    <w:t xml:space="preserve"> </w:t>
                  </w:r>
                  <w:r w:rsidRPr="00E20F6A">
                    <w:rPr>
                      <w:lang w:eastAsia="ru-RU"/>
                    </w:rPr>
                    <w:t>из</w:t>
                  </w:r>
                  <w:r w:rsidRPr="00E20F6A">
                    <w:rPr>
                      <w:lang w:val="en-US" w:eastAsia="ru-RU"/>
                    </w:rPr>
                    <w:t xml:space="preserve"> KEY_SET_VALUE </w:t>
                  </w:r>
                  <w:r w:rsidRPr="00E20F6A">
                    <w:rPr>
                      <w:lang w:eastAsia="ru-RU"/>
                    </w:rPr>
                    <w:t>и</w:t>
                  </w:r>
                  <w:r w:rsidRPr="00E20F6A">
                    <w:rPr>
                      <w:lang w:val="en-US" w:eastAsia="ru-RU"/>
                    </w:rPr>
                    <w:t xml:space="preserve"> KEY_CREATE_SUB_KEY.</w:t>
                  </w:r>
                </w:p>
              </w:tc>
            </w:tr>
          </w:tbl>
          <w:p w:rsidR="00123CDD" w:rsidRPr="00E20F6A" w:rsidRDefault="00123CDD" w:rsidP="00123CDD">
            <w:pPr>
              <w:rPr>
                <w:lang w:val="en-US" w:eastAsia="ru-RU"/>
              </w:rPr>
            </w:pPr>
          </w:p>
        </w:tc>
      </w:tr>
      <w:tr w:rsidR="00123CDD" w:rsidRPr="00B34930" w:rsidTr="00E526DF">
        <w:trPr>
          <w:tblCellSpacing w:w="0" w:type="dxa"/>
        </w:trPr>
        <w:tc>
          <w:tcPr>
            <w:tcW w:w="1251" w:type="pct"/>
            <w:shd w:val="clear" w:color="auto" w:fill="FFFFFF" w:themeFill="background1"/>
            <w:tcMar>
              <w:top w:w="150" w:type="dxa"/>
              <w:left w:w="150" w:type="dxa"/>
              <w:bottom w:w="150" w:type="dxa"/>
              <w:right w:w="150" w:type="dxa"/>
            </w:tcMar>
            <w:hideMark/>
          </w:tcPr>
          <w:p w:rsidR="00123CDD" w:rsidRPr="00E20F6A" w:rsidRDefault="00123CDD" w:rsidP="00952752">
            <w:pPr>
              <w:ind w:firstLine="0"/>
              <w:rPr>
                <w:lang w:eastAsia="ru-RU"/>
              </w:rPr>
            </w:pPr>
            <w:r w:rsidRPr="00E20F6A">
              <w:rPr>
                <w:lang w:eastAsia="ru-RU"/>
              </w:rPr>
              <w:lastRenderedPageBreak/>
              <w:t>lpSecurityAttributes</w:t>
            </w:r>
          </w:p>
        </w:tc>
        <w:tc>
          <w:tcPr>
            <w:tcW w:w="3749" w:type="pct"/>
            <w:shd w:val="clear" w:color="auto" w:fill="FFFFFF" w:themeFill="background1"/>
            <w:tcMar>
              <w:top w:w="150" w:type="dxa"/>
              <w:left w:w="150" w:type="dxa"/>
              <w:bottom w:w="150" w:type="dxa"/>
              <w:right w:w="150" w:type="dxa"/>
            </w:tcMar>
            <w:hideMark/>
          </w:tcPr>
          <w:p w:rsidR="00123CDD" w:rsidRPr="004D34CC" w:rsidRDefault="00123CDD" w:rsidP="00123CDD">
            <w:pPr>
              <w:rPr>
                <w:lang w:eastAsia="ru-RU"/>
              </w:rPr>
            </w:pPr>
            <w:r w:rsidRPr="00E20F6A">
              <w:rPr>
                <w:lang w:eastAsia="ru-RU"/>
              </w:rPr>
              <w:t>Адрес структуры SECURITY_ATTRIBUTES которая определяет: может ли возвращенный дескриптор наследоваться дочерними процессами. Если lpSecurityAttributes равен NULL, дескриптор не может наследоваться.</w:t>
            </w:r>
          </w:p>
          <w:p w:rsidR="00123CDD" w:rsidRPr="004D34CC" w:rsidRDefault="00123CDD" w:rsidP="00123CDD">
            <w:pPr>
              <w:rPr>
                <w:lang w:eastAsia="ru-RU"/>
              </w:rPr>
            </w:pPr>
            <w:r w:rsidRPr="004D34CC">
              <w:rPr>
                <w:lang w:eastAsia="ru-RU"/>
              </w:rPr>
              <w:t xml:space="preserve"> </w:t>
            </w:r>
            <w:r w:rsidRPr="00D43C5F">
              <w:rPr>
                <w:lang w:val="en-US" w:eastAsia="ru-RU"/>
              </w:rPr>
              <w:t>Windows</w:t>
            </w:r>
            <w:r w:rsidRPr="004D34CC">
              <w:rPr>
                <w:lang w:eastAsia="ru-RU"/>
              </w:rPr>
              <w:t xml:space="preserve"> </w:t>
            </w:r>
            <w:r w:rsidRPr="00D43C5F">
              <w:rPr>
                <w:lang w:val="en-US" w:eastAsia="ru-RU"/>
              </w:rPr>
              <w:t>NT</w:t>
            </w:r>
            <w:r w:rsidRPr="004D34CC">
              <w:rPr>
                <w:lang w:eastAsia="ru-RU"/>
              </w:rPr>
              <w:t>/2000/</w:t>
            </w:r>
            <w:r w:rsidRPr="00D43C5F">
              <w:rPr>
                <w:lang w:val="en-US" w:eastAsia="ru-RU"/>
              </w:rPr>
              <w:t>XP</w:t>
            </w:r>
            <w:r w:rsidRPr="004D34CC">
              <w:rPr>
                <w:lang w:eastAsia="ru-RU"/>
              </w:rPr>
              <w:t xml:space="preserve">: </w:t>
            </w:r>
            <w:r w:rsidRPr="00E20F6A">
              <w:rPr>
                <w:lang w:eastAsia="ru-RU"/>
              </w:rPr>
              <w:t>член</w:t>
            </w:r>
            <w:r w:rsidRPr="004D34CC">
              <w:rPr>
                <w:lang w:eastAsia="ru-RU"/>
              </w:rPr>
              <w:t xml:space="preserve"> </w:t>
            </w:r>
            <w:r w:rsidRPr="00D43C5F">
              <w:rPr>
                <w:lang w:val="en-US" w:eastAsia="ru-RU"/>
              </w:rPr>
              <w:t>lpSecurityDescriptor</w:t>
            </w:r>
            <w:r w:rsidRPr="004D34CC">
              <w:rPr>
                <w:lang w:eastAsia="ru-RU"/>
              </w:rPr>
              <w:t xml:space="preserve"> </w:t>
            </w:r>
            <w:r w:rsidRPr="00E20F6A">
              <w:rPr>
                <w:lang w:eastAsia="ru-RU"/>
              </w:rPr>
              <w:t>структуры</w:t>
            </w:r>
            <w:r w:rsidRPr="004D34CC">
              <w:rPr>
                <w:lang w:eastAsia="ru-RU"/>
              </w:rPr>
              <w:t xml:space="preserve"> </w:t>
            </w:r>
            <w:r w:rsidRPr="00E20F6A">
              <w:rPr>
                <w:lang w:eastAsia="ru-RU"/>
              </w:rPr>
              <w:t>определяет</w:t>
            </w:r>
            <w:r w:rsidRPr="004D34CC">
              <w:rPr>
                <w:lang w:eastAsia="ru-RU"/>
              </w:rPr>
              <w:t xml:space="preserve"> </w:t>
            </w:r>
            <w:r w:rsidRPr="00E20F6A">
              <w:rPr>
                <w:lang w:eastAsia="ru-RU"/>
              </w:rPr>
              <w:t>дескриптор</w:t>
            </w:r>
            <w:r w:rsidRPr="004D34CC">
              <w:rPr>
                <w:lang w:eastAsia="ru-RU"/>
              </w:rPr>
              <w:t xml:space="preserve"> </w:t>
            </w:r>
            <w:r w:rsidRPr="00E20F6A">
              <w:rPr>
                <w:lang w:eastAsia="ru-RU"/>
              </w:rPr>
              <w:t>безопасности</w:t>
            </w:r>
            <w:r w:rsidRPr="004D34CC">
              <w:rPr>
                <w:lang w:eastAsia="ru-RU"/>
              </w:rPr>
              <w:t xml:space="preserve"> </w:t>
            </w:r>
            <w:r w:rsidRPr="00E20F6A">
              <w:rPr>
                <w:lang w:eastAsia="ru-RU"/>
              </w:rPr>
              <w:t>для</w:t>
            </w:r>
            <w:r w:rsidRPr="004D34CC">
              <w:rPr>
                <w:lang w:eastAsia="ru-RU"/>
              </w:rPr>
              <w:t xml:space="preserve"> </w:t>
            </w:r>
            <w:r w:rsidRPr="00E20F6A">
              <w:rPr>
                <w:lang w:eastAsia="ru-RU"/>
              </w:rPr>
              <w:t>нового</w:t>
            </w:r>
            <w:r w:rsidRPr="004D34CC">
              <w:rPr>
                <w:lang w:eastAsia="ru-RU"/>
              </w:rPr>
              <w:t xml:space="preserve"> </w:t>
            </w:r>
            <w:r w:rsidRPr="00E20F6A">
              <w:rPr>
                <w:lang w:eastAsia="ru-RU"/>
              </w:rPr>
              <w:t>ключа</w:t>
            </w:r>
            <w:r w:rsidRPr="004D34CC">
              <w:rPr>
                <w:lang w:eastAsia="ru-RU"/>
              </w:rPr>
              <w:t xml:space="preserve">. </w:t>
            </w:r>
            <w:r w:rsidRPr="00E20F6A">
              <w:rPr>
                <w:lang w:eastAsia="ru-RU"/>
              </w:rPr>
              <w:t>Если</w:t>
            </w:r>
            <w:r w:rsidRPr="004D34CC">
              <w:rPr>
                <w:lang w:eastAsia="ru-RU"/>
              </w:rPr>
              <w:t xml:space="preserve"> </w:t>
            </w:r>
            <w:r w:rsidRPr="00D43C5F">
              <w:rPr>
                <w:lang w:val="en-US" w:eastAsia="ru-RU"/>
              </w:rPr>
              <w:t>lpSecurityAttributes</w:t>
            </w:r>
            <w:r w:rsidRPr="004D34CC">
              <w:rPr>
                <w:lang w:eastAsia="ru-RU"/>
              </w:rPr>
              <w:t xml:space="preserve"> </w:t>
            </w:r>
            <w:r w:rsidRPr="00E20F6A">
              <w:rPr>
                <w:lang w:eastAsia="ru-RU"/>
              </w:rPr>
              <w:t>равен</w:t>
            </w:r>
            <w:r w:rsidRPr="004D34CC">
              <w:rPr>
                <w:lang w:eastAsia="ru-RU"/>
              </w:rPr>
              <w:t xml:space="preserve"> </w:t>
            </w:r>
            <w:r w:rsidRPr="00D43C5F">
              <w:rPr>
                <w:lang w:val="en-US" w:eastAsia="ru-RU"/>
              </w:rPr>
              <w:t>NULL</w:t>
            </w:r>
            <w:r w:rsidRPr="004D34CC">
              <w:rPr>
                <w:lang w:eastAsia="ru-RU"/>
              </w:rPr>
              <w:t xml:space="preserve">, </w:t>
            </w:r>
            <w:r w:rsidRPr="00E20F6A">
              <w:rPr>
                <w:lang w:eastAsia="ru-RU"/>
              </w:rPr>
              <w:t>ключ</w:t>
            </w:r>
            <w:r w:rsidRPr="004D34CC">
              <w:rPr>
                <w:lang w:eastAsia="ru-RU"/>
              </w:rPr>
              <w:t xml:space="preserve"> </w:t>
            </w:r>
            <w:r w:rsidRPr="00E20F6A">
              <w:rPr>
                <w:lang w:eastAsia="ru-RU"/>
              </w:rPr>
              <w:t>получает</w:t>
            </w:r>
            <w:r w:rsidRPr="004D34CC">
              <w:rPr>
                <w:lang w:eastAsia="ru-RU"/>
              </w:rPr>
              <w:t xml:space="preserve"> </w:t>
            </w:r>
            <w:r w:rsidRPr="00E20F6A">
              <w:rPr>
                <w:lang w:eastAsia="ru-RU"/>
              </w:rPr>
              <w:t>дескриптор</w:t>
            </w:r>
            <w:r w:rsidRPr="004D34CC">
              <w:rPr>
                <w:lang w:eastAsia="ru-RU"/>
              </w:rPr>
              <w:t xml:space="preserve"> </w:t>
            </w:r>
            <w:r w:rsidRPr="00E20F6A">
              <w:rPr>
                <w:lang w:eastAsia="ru-RU"/>
              </w:rPr>
              <w:t>безопасности</w:t>
            </w:r>
            <w:r w:rsidRPr="004D34CC">
              <w:rPr>
                <w:lang w:eastAsia="ru-RU"/>
              </w:rPr>
              <w:t xml:space="preserve"> </w:t>
            </w:r>
            <w:r w:rsidRPr="00E20F6A">
              <w:rPr>
                <w:lang w:eastAsia="ru-RU"/>
              </w:rPr>
              <w:t>по</w:t>
            </w:r>
            <w:r w:rsidRPr="004D34CC">
              <w:rPr>
                <w:lang w:eastAsia="ru-RU"/>
              </w:rPr>
              <w:t xml:space="preserve"> </w:t>
            </w:r>
            <w:r w:rsidRPr="00E20F6A">
              <w:rPr>
                <w:lang w:eastAsia="ru-RU"/>
              </w:rPr>
              <w:t>умолчанию</w:t>
            </w:r>
            <w:r w:rsidRPr="004D34CC">
              <w:rPr>
                <w:lang w:eastAsia="ru-RU"/>
              </w:rPr>
              <w:t>.</w:t>
            </w:r>
          </w:p>
          <w:p w:rsidR="00123CDD" w:rsidRPr="004D34CC" w:rsidRDefault="00123CDD" w:rsidP="00123CDD">
            <w:pPr>
              <w:rPr>
                <w:lang w:eastAsia="ru-RU"/>
              </w:rPr>
            </w:pPr>
            <w:r w:rsidRPr="004D34CC">
              <w:rPr>
                <w:lang w:eastAsia="ru-RU"/>
              </w:rPr>
              <w:t xml:space="preserve"> </w:t>
            </w:r>
            <w:r w:rsidRPr="00B34930">
              <w:rPr>
                <w:lang w:val="en-US" w:eastAsia="ru-RU"/>
              </w:rPr>
              <w:t>Windows</w:t>
            </w:r>
            <w:r w:rsidRPr="004D34CC">
              <w:rPr>
                <w:lang w:eastAsia="ru-RU"/>
              </w:rPr>
              <w:t xml:space="preserve"> 95/98/</w:t>
            </w:r>
            <w:r w:rsidRPr="00B34930">
              <w:rPr>
                <w:lang w:val="en-US" w:eastAsia="ru-RU"/>
              </w:rPr>
              <w:t>Me</w:t>
            </w:r>
            <w:r w:rsidRPr="004D34CC">
              <w:rPr>
                <w:lang w:eastAsia="ru-RU"/>
              </w:rPr>
              <w:t xml:space="preserve">: </w:t>
            </w:r>
            <w:r w:rsidRPr="00E20F6A">
              <w:rPr>
                <w:lang w:eastAsia="ru-RU"/>
              </w:rPr>
              <w:t>член</w:t>
            </w:r>
            <w:r w:rsidRPr="004D34CC">
              <w:rPr>
                <w:lang w:eastAsia="ru-RU"/>
              </w:rPr>
              <w:t xml:space="preserve"> </w:t>
            </w:r>
            <w:r w:rsidRPr="00B34930">
              <w:rPr>
                <w:lang w:val="en-US" w:eastAsia="ru-RU"/>
              </w:rPr>
              <w:t>lpSecurityDescriptor</w:t>
            </w:r>
            <w:r w:rsidRPr="004D34CC">
              <w:rPr>
                <w:lang w:eastAsia="ru-RU"/>
              </w:rPr>
              <w:t xml:space="preserve"> </w:t>
            </w:r>
            <w:r w:rsidRPr="00E20F6A">
              <w:rPr>
                <w:lang w:eastAsia="ru-RU"/>
              </w:rPr>
              <w:t>структуры</w:t>
            </w:r>
            <w:r w:rsidRPr="004D34CC">
              <w:rPr>
                <w:lang w:eastAsia="ru-RU"/>
              </w:rPr>
              <w:t xml:space="preserve"> </w:t>
            </w:r>
            <w:r w:rsidRPr="00E20F6A">
              <w:rPr>
                <w:lang w:eastAsia="ru-RU"/>
              </w:rPr>
              <w:t>игнорируется</w:t>
            </w:r>
            <w:r w:rsidRPr="004D34CC">
              <w:rPr>
                <w:lang w:eastAsia="ru-RU"/>
              </w:rPr>
              <w:t>.</w:t>
            </w:r>
          </w:p>
        </w:tc>
      </w:tr>
      <w:tr w:rsidR="00123CDD" w:rsidRPr="00E20F6A" w:rsidTr="00E526DF">
        <w:trPr>
          <w:tblCellSpacing w:w="0" w:type="dxa"/>
        </w:trPr>
        <w:tc>
          <w:tcPr>
            <w:tcW w:w="1251" w:type="pct"/>
            <w:shd w:val="clear" w:color="auto" w:fill="FFFFFF" w:themeFill="background1"/>
            <w:tcMar>
              <w:top w:w="150" w:type="dxa"/>
              <w:left w:w="150" w:type="dxa"/>
              <w:bottom w:w="150" w:type="dxa"/>
              <w:right w:w="150" w:type="dxa"/>
            </w:tcMar>
            <w:hideMark/>
          </w:tcPr>
          <w:p w:rsidR="00123CDD" w:rsidRPr="00E20F6A" w:rsidRDefault="00123CDD" w:rsidP="00952752">
            <w:pPr>
              <w:ind w:firstLine="0"/>
              <w:rPr>
                <w:lang w:eastAsia="ru-RU"/>
              </w:rPr>
            </w:pPr>
            <w:r w:rsidRPr="00E20F6A">
              <w:rPr>
                <w:lang w:eastAsia="ru-RU"/>
              </w:rPr>
              <w:t>phkResult</w:t>
            </w:r>
          </w:p>
        </w:tc>
        <w:tc>
          <w:tcPr>
            <w:tcW w:w="3749" w:type="pct"/>
            <w:shd w:val="clear" w:color="auto" w:fill="FFFFFF" w:themeFill="background1"/>
            <w:tcMar>
              <w:top w:w="150" w:type="dxa"/>
              <w:left w:w="150" w:type="dxa"/>
              <w:bottom w:w="150" w:type="dxa"/>
              <w:right w:w="150" w:type="dxa"/>
            </w:tcMar>
            <w:hideMark/>
          </w:tcPr>
          <w:p w:rsidR="00123CDD" w:rsidRPr="00E20F6A" w:rsidRDefault="00123CDD" w:rsidP="00123CDD">
            <w:pPr>
              <w:rPr>
                <w:lang w:eastAsia="ru-RU"/>
              </w:rPr>
            </w:pPr>
            <w:r w:rsidRPr="00E20F6A">
              <w:rPr>
                <w:lang w:eastAsia="ru-RU"/>
              </w:rPr>
              <w:t>Адрес переменной, куда будет возвращен дескриптор,открываемого или создаваемого ключа.</w:t>
            </w:r>
          </w:p>
        </w:tc>
      </w:tr>
      <w:tr w:rsidR="00123CDD" w:rsidRPr="00E20F6A" w:rsidTr="00E526DF">
        <w:trPr>
          <w:tblCellSpacing w:w="0" w:type="dxa"/>
        </w:trPr>
        <w:tc>
          <w:tcPr>
            <w:tcW w:w="1251" w:type="pct"/>
            <w:shd w:val="clear" w:color="auto" w:fill="FFFFFF" w:themeFill="background1"/>
            <w:tcMar>
              <w:top w:w="150" w:type="dxa"/>
              <w:left w:w="150" w:type="dxa"/>
              <w:bottom w:w="150" w:type="dxa"/>
              <w:right w:w="150" w:type="dxa"/>
            </w:tcMar>
            <w:hideMark/>
          </w:tcPr>
          <w:p w:rsidR="00123CDD" w:rsidRPr="00E20F6A" w:rsidRDefault="00123CDD" w:rsidP="00952752">
            <w:pPr>
              <w:ind w:firstLine="0"/>
              <w:rPr>
                <w:lang w:eastAsia="ru-RU"/>
              </w:rPr>
            </w:pPr>
            <w:r w:rsidRPr="00E20F6A">
              <w:rPr>
                <w:lang w:eastAsia="ru-RU"/>
              </w:rPr>
              <w:t>lpdwDisposition</w:t>
            </w:r>
          </w:p>
        </w:tc>
        <w:tc>
          <w:tcPr>
            <w:tcW w:w="3749" w:type="pct"/>
            <w:shd w:val="clear" w:color="auto" w:fill="FFFFFF" w:themeFill="background1"/>
            <w:tcMar>
              <w:top w:w="150" w:type="dxa"/>
              <w:left w:w="150" w:type="dxa"/>
              <w:bottom w:w="150" w:type="dxa"/>
              <w:right w:w="150" w:type="dxa"/>
            </w:tcMar>
            <w:hideMark/>
          </w:tcPr>
          <w:p w:rsidR="00123CDD" w:rsidRPr="00E20F6A" w:rsidRDefault="00123CDD" w:rsidP="00123CDD">
            <w:pPr>
              <w:rPr>
                <w:lang w:eastAsia="ru-RU"/>
              </w:rPr>
            </w:pPr>
            <w:r w:rsidRPr="00E20F6A">
              <w:rPr>
                <w:lang w:eastAsia="ru-RU"/>
              </w:rPr>
              <w:t>Адрес переменной, куда будет возвращен один из следующих значений:</w:t>
            </w:r>
          </w:p>
          <w:tbl>
            <w:tblPr>
              <w:tblW w:w="0" w:type="auto"/>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tblPr>
            <w:tblGrid>
              <w:gridCol w:w="3435"/>
              <w:gridCol w:w="3011"/>
            </w:tblGrid>
            <w:tr w:rsidR="00123CDD" w:rsidRPr="00E20F6A" w:rsidTr="00123CDD">
              <w:trPr>
                <w:tblCellSpacing w:w="0" w:type="dxa"/>
              </w:trPr>
              <w:tc>
                <w:tcPr>
                  <w:tcW w:w="3446" w:type="dxa"/>
                  <w:hideMark/>
                </w:tcPr>
                <w:p w:rsidR="00123CDD" w:rsidRPr="00E20F6A" w:rsidRDefault="00123CDD" w:rsidP="00123CDD">
                  <w:pPr>
                    <w:rPr>
                      <w:rFonts w:cs="Times New Roman"/>
                      <w:szCs w:val="24"/>
                      <w:lang w:eastAsia="ru-RU"/>
                    </w:rPr>
                  </w:pPr>
                  <w:r w:rsidRPr="00E20F6A">
                    <w:rPr>
                      <w:rFonts w:cs="Times New Roman"/>
                      <w:szCs w:val="24"/>
                      <w:lang w:eastAsia="ru-RU"/>
                    </w:rPr>
                    <w:t>Значение:</w:t>
                  </w:r>
                </w:p>
              </w:tc>
              <w:tc>
                <w:tcPr>
                  <w:tcW w:w="3501" w:type="dxa"/>
                  <w:hideMark/>
                </w:tcPr>
                <w:p w:rsidR="00123CDD" w:rsidRPr="00E20F6A" w:rsidRDefault="00123CDD" w:rsidP="00123CDD">
                  <w:pPr>
                    <w:rPr>
                      <w:rFonts w:cs="Times New Roman"/>
                      <w:szCs w:val="24"/>
                      <w:lang w:eastAsia="ru-RU"/>
                    </w:rPr>
                  </w:pPr>
                  <w:r w:rsidRPr="00E20F6A">
                    <w:rPr>
                      <w:rFonts w:cs="Times New Roman"/>
                      <w:szCs w:val="24"/>
                      <w:lang w:eastAsia="ru-RU"/>
                    </w:rPr>
                    <w:t>Назначение:</w:t>
                  </w:r>
                </w:p>
              </w:tc>
            </w:tr>
            <w:tr w:rsidR="00123CDD" w:rsidRPr="00E20F6A" w:rsidTr="00123CDD">
              <w:trPr>
                <w:tblCellSpacing w:w="0" w:type="dxa"/>
              </w:trPr>
              <w:tc>
                <w:tcPr>
                  <w:tcW w:w="3446" w:type="dxa"/>
                  <w:hideMark/>
                </w:tcPr>
                <w:p w:rsidR="00123CDD" w:rsidRPr="00E20F6A" w:rsidRDefault="00123CDD" w:rsidP="00123CDD">
                  <w:pPr>
                    <w:rPr>
                      <w:rFonts w:cs="Times New Roman"/>
                      <w:szCs w:val="24"/>
                      <w:lang w:eastAsia="ru-RU"/>
                    </w:rPr>
                  </w:pPr>
                  <w:r w:rsidRPr="00E20F6A">
                    <w:rPr>
                      <w:rFonts w:cs="Times New Roman"/>
                      <w:szCs w:val="24"/>
                      <w:lang w:eastAsia="ru-RU"/>
                    </w:rPr>
                    <w:t>REG_CREATED_NEW_KEY  </w:t>
                  </w:r>
                </w:p>
              </w:tc>
              <w:tc>
                <w:tcPr>
                  <w:tcW w:w="3501" w:type="dxa"/>
                  <w:hideMark/>
                </w:tcPr>
                <w:p w:rsidR="00123CDD" w:rsidRPr="00E20F6A" w:rsidRDefault="00123CDD" w:rsidP="00123CDD">
                  <w:pPr>
                    <w:rPr>
                      <w:rFonts w:cs="Times New Roman"/>
                      <w:szCs w:val="24"/>
                      <w:lang w:eastAsia="ru-RU"/>
                    </w:rPr>
                  </w:pPr>
                  <w:r w:rsidRPr="00E20F6A">
                    <w:rPr>
                      <w:rFonts w:cs="Times New Roman"/>
                      <w:szCs w:val="24"/>
                      <w:lang w:eastAsia="ru-RU"/>
                    </w:rPr>
                    <w:t>Ключ не существует и был создан.</w:t>
                  </w:r>
                </w:p>
              </w:tc>
            </w:tr>
            <w:tr w:rsidR="00123CDD" w:rsidRPr="00E20F6A" w:rsidTr="00123CDD">
              <w:trPr>
                <w:tblCellSpacing w:w="0" w:type="dxa"/>
              </w:trPr>
              <w:tc>
                <w:tcPr>
                  <w:tcW w:w="3446" w:type="dxa"/>
                  <w:hideMark/>
                </w:tcPr>
                <w:p w:rsidR="00123CDD" w:rsidRPr="00E20F6A" w:rsidRDefault="00123CDD" w:rsidP="00123CDD">
                  <w:pPr>
                    <w:rPr>
                      <w:rFonts w:cs="Times New Roman"/>
                      <w:szCs w:val="24"/>
                      <w:lang w:eastAsia="ru-RU"/>
                    </w:rPr>
                  </w:pPr>
                  <w:r w:rsidRPr="00E20F6A">
                    <w:rPr>
                      <w:rFonts w:cs="Times New Roman"/>
                      <w:szCs w:val="24"/>
                      <w:lang w:eastAsia="ru-RU"/>
                    </w:rPr>
                    <w:t>REG_OPENED_EXISTING_KEY  </w:t>
                  </w:r>
                </w:p>
              </w:tc>
              <w:tc>
                <w:tcPr>
                  <w:tcW w:w="3501" w:type="dxa"/>
                  <w:hideMark/>
                </w:tcPr>
                <w:p w:rsidR="00123CDD" w:rsidRPr="00E20F6A" w:rsidRDefault="00123CDD" w:rsidP="00123CDD">
                  <w:pPr>
                    <w:rPr>
                      <w:rFonts w:cs="Times New Roman"/>
                      <w:szCs w:val="24"/>
                      <w:lang w:eastAsia="ru-RU"/>
                    </w:rPr>
                  </w:pPr>
                  <w:r w:rsidRPr="00E20F6A">
                    <w:rPr>
                      <w:rFonts w:cs="Times New Roman"/>
                      <w:szCs w:val="24"/>
                      <w:lang w:eastAsia="ru-RU"/>
                    </w:rPr>
                    <w:t>Ключ существует и был запросто открыт без изменений.</w:t>
                  </w:r>
                </w:p>
              </w:tc>
            </w:tr>
          </w:tbl>
          <w:p w:rsidR="00123CDD" w:rsidRPr="00E20F6A" w:rsidRDefault="00123CDD" w:rsidP="00123CDD">
            <w:pPr>
              <w:rPr>
                <w:lang w:eastAsia="ru-RU"/>
              </w:rPr>
            </w:pPr>
          </w:p>
        </w:tc>
      </w:tr>
    </w:tbl>
    <w:p w:rsidR="00123CDD" w:rsidRDefault="00123CDD" w:rsidP="00123CDD">
      <w:pPr>
        <w:rPr>
          <w:rFonts w:cs="Times New Roman"/>
          <w:szCs w:val="28"/>
          <w:shd w:val="clear" w:color="auto" w:fill="FFFFFF"/>
        </w:rPr>
      </w:pPr>
    </w:p>
    <w:p w:rsidR="00123CDD" w:rsidRPr="001827F4" w:rsidRDefault="00123CDD" w:rsidP="001827F4">
      <w:r w:rsidRPr="00016422">
        <w:rPr>
          <w:b/>
        </w:rPr>
        <w:t>Возвращаемые значения</w:t>
      </w:r>
      <w:r w:rsidRPr="001827F4">
        <w:t>:</w:t>
      </w:r>
    </w:p>
    <w:p w:rsidR="00123CDD" w:rsidRPr="001827F4" w:rsidRDefault="00123CDD" w:rsidP="001827F4">
      <w:r w:rsidRPr="001827F4">
        <w:t>Если функция успешна, возвращается значение ERROR_SUCCESS.</w:t>
      </w:r>
    </w:p>
    <w:p w:rsidR="00123CDD" w:rsidRPr="001827F4" w:rsidRDefault="00123CDD" w:rsidP="001827F4">
      <w:r w:rsidRPr="001827F4">
        <w:t>При ошибке, возвращаемое значение – это код ошибки, объявленный в WINERROR.H. Вы можете использовать функцию FormatMessage с флагом FORMAT_MESSAGE_FROM_SYSTEM для получения общего описания ошибки.</w:t>
      </w:r>
    </w:p>
    <w:p w:rsidR="00123CDD" w:rsidRPr="001827F4" w:rsidRDefault="00123CDD" w:rsidP="001827F4">
      <w:r w:rsidRPr="001827F4">
        <w:lastRenderedPageBreak/>
        <w:t>Ключ, который создает функция RegCreateKeyEx, не имеет значений. Приложение может использовать функцию RegSetValue или RegSetValueEx для установки значений ключей.</w:t>
      </w:r>
    </w:p>
    <w:p w:rsidR="00123CDD" w:rsidRPr="001827F4" w:rsidRDefault="00123CDD" w:rsidP="001827F4">
      <w:r w:rsidRPr="001827F4">
        <w:t>Ключ, определенный в параметре hKey, должен быть открытым с доступом KEY_CREATE_SUB_KEY. Для открытия ключа используйте функцию RegCreateKeyEx или RegOpenKeyEx.</w:t>
      </w:r>
    </w:p>
    <w:p w:rsidR="00123CDD" w:rsidRPr="001827F4" w:rsidRDefault="00123CDD" w:rsidP="001827F4">
      <w:r w:rsidRPr="001827F4">
        <w:t>Приложение не может создавать ключ под HKEY_USERS или HKEY_LOCAL_MACHINE.</w:t>
      </w:r>
    </w:p>
    <w:p w:rsidR="00123CDD" w:rsidRPr="001827F4" w:rsidRDefault="00123CDD" w:rsidP="001827F4">
      <w:r w:rsidRPr="001827F4">
        <w:t>Приложение может использовать RegCreateKeyEx для временного закрытия части реестра. Когда закрывающий процесс создает новый ключ, он получает характерное значение REG_CREATED_NEW_KEY, указывающее на то, он владелец закрытой части реестра. Другой процесс пытается создать тот-же ключ и получает характерное значение REG_OPENED_EXISTING_KEY, указывающее на то, что другой процесс владеет закрытой частью.</w:t>
      </w:r>
    </w:p>
    <w:p w:rsidR="00123CDD" w:rsidRPr="001827F4" w:rsidRDefault="00123CDD" w:rsidP="001827F4">
      <w:r w:rsidRPr="001827F4">
        <w:rPr>
          <w:b/>
        </w:rPr>
        <w:t>Функция RegOpenKey</w:t>
      </w:r>
      <w:r w:rsidRPr="001827F4">
        <w:t xml:space="preserve"> открывает указанный ключ. Эта функция оставленя для совместимости с Windows версии 3.1. Приложения для Win32 должны использовать функцию RegOpenKeyEx.</w:t>
      </w:r>
    </w:p>
    <w:p w:rsidR="00123CDD" w:rsidRPr="001827F4" w:rsidRDefault="00123CDD" w:rsidP="001827F4">
      <w:r w:rsidRPr="00016422">
        <w:rPr>
          <w:b/>
        </w:rPr>
        <w:t>Синтаксис</w:t>
      </w:r>
      <w:r w:rsidRPr="001827F4">
        <w:t>:</w:t>
      </w:r>
    </w:p>
    <w:p w:rsidR="00123CDD" w:rsidRPr="001827F4" w:rsidRDefault="00123CDD" w:rsidP="001827F4">
      <w:r w:rsidRPr="001827F4">
        <w:t>LONG RegOpenKey(</w:t>
      </w:r>
    </w:p>
    <w:p w:rsidR="00123CDD" w:rsidRPr="001827F4" w:rsidRDefault="00123CDD" w:rsidP="001827F4">
      <w:r w:rsidRPr="001827F4">
        <w:t xml:space="preserve">    HKEY hKey,</w:t>
      </w:r>
      <w:r w:rsidRPr="001827F4">
        <w:tab/>
        <w:t>// дескриптор открытого ключа</w:t>
      </w:r>
    </w:p>
    <w:p w:rsidR="00123CDD" w:rsidRPr="001827F4" w:rsidRDefault="00123CDD" w:rsidP="001827F4">
      <w:r w:rsidRPr="001827F4">
        <w:t xml:space="preserve">    LPCTSTR lpSubKey,</w:t>
      </w:r>
      <w:r w:rsidRPr="001827F4">
        <w:tab/>
        <w:t>// адрес имени открываемого подключа</w:t>
      </w:r>
    </w:p>
    <w:p w:rsidR="00123CDD" w:rsidRPr="001827F4" w:rsidRDefault="00123CDD" w:rsidP="001827F4">
      <w:r w:rsidRPr="001827F4">
        <w:t xml:space="preserve">    PHKEY phkResult </w:t>
      </w:r>
      <w:r w:rsidRPr="001827F4">
        <w:tab/>
        <w:t>// адрес дескриптора открытого ключа</w:t>
      </w:r>
    </w:p>
    <w:p w:rsidR="00123CDD" w:rsidRPr="001827F4" w:rsidRDefault="00123CDD" w:rsidP="001827F4">
      <w:r w:rsidRPr="001827F4">
        <w:t xml:space="preserve">   );</w:t>
      </w:r>
    </w:p>
    <w:p w:rsidR="00123CDD" w:rsidRPr="001827F4" w:rsidRDefault="00123CDD" w:rsidP="001827F4">
      <w:r w:rsidRPr="001827F4">
        <w:t>Параметры:</w:t>
      </w:r>
    </w:p>
    <w:p w:rsidR="00123CDD" w:rsidRPr="001E6F1C" w:rsidRDefault="00123CDD" w:rsidP="001E6F1C">
      <w:r w:rsidRPr="001E6F1C">
        <w:t>hKey</w:t>
      </w:r>
      <w:r w:rsidRPr="001E6F1C">
        <w:tab/>
        <w:t>Идентифицирует открытый в текущий момент ключ или один из следующих предопределенных значений дескрипторов:</w:t>
      </w:r>
    </w:p>
    <w:p w:rsidR="00123CDD" w:rsidRPr="001E6F1C" w:rsidRDefault="00123CDD" w:rsidP="001E6F1C"/>
    <w:p w:rsidR="00123CDD" w:rsidRPr="001147E1" w:rsidRDefault="00123CDD" w:rsidP="001E6F1C">
      <w:pPr>
        <w:rPr>
          <w:lang w:val="en-US"/>
        </w:rPr>
      </w:pPr>
      <w:r w:rsidRPr="001147E1">
        <w:rPr>
          <w:lang w:val="en-US"/>
        </w:rPr>
        <w:t>HKEY_CLASSES_ROOT</w:t>
      </w:r>
    </w:p>
    <w:p w:rsidR="00123CDD" w:rsidRPr="001147E1" w:rsidRDefault="00123CDD" w:rsidP="001E6F1C">
      <w:pPr>
        <w:rPr>
          <w:lang w:val="en-US"/>
        </w:rPr>
      </w:pPr>
      <w:r w:rsidRPr="001147E1">
        <w:rPr>
          <w:lang w:val="en-US"/>
        </w:rPr>
        <w:t>HKEY_CURRENT_USER</w:t>
      </w:r>
    </w:p>
    <w:p w:rsidR="00123CDD" w:rsidRPr="001147E1" w:rsidRDefault="00123CDD" w:rsidP="001E6F1C">
      <w:pPr>
        <w:rPr>
          <w:lang w:val="en-US"/>
        </w:rPr>
      </w:pPr>
      <w:r w:rsidRPr="001147E1">
        <w:rPr>
          <w:lang w:val="en-US"/>
        </w:rPr>
        <w:t>HKEY_LOCAL_MACHINE</w:t>
      </w:r>
    </w:p>
    <w:p w:rsidR="00123CDD" w:rsidRPr="001147E1" w:rsidRDefault="00123CDD" w:rsidP="001E6F1C">
      <w:pPr>
        <w:rPr>
          <w:lang w:val="en-US"/>
        </w:rPr>
      </w:pPr>
      <w:r w:rsidRPr="001147E1">
        <w:rPr>
          <w:lang w:val="en-US"/>
        </w:rPr>
        <w:t>HKEY_USERS</w:t>
      </w:r>
    </w:p>
    <w:p w:rsidR="00123CDD" w:rsidRPr="001147E1" w:rsidRDefault="00123CDD" w:rsidP="001E6F1C">
      <w:pPr>
        <w:rPr>
          <w:lang w:val="en-US"/>
        </w:rPr>
      </w:pPr>
      <w:r w:rsidRPr="001147E1">
        <w:rPr>
          <w:lang w:val="en-US"/>
        </w:rPr>
        <w:t>HKEY_CURRENT_CONFIG</w:t>
      </w:r>
    </w:p>
    <w:p w:rsidR="00123CDD" w:rsidRPr="001147E1" w:rsidRDefault="00123CDD" w:rsidP="001E6F1C">
      <w:pPr>
        <w:rPr>
          <w:lang w:val="en-US"/>
        </w:rPr>
      </w:pPr>
    </w:p>
    <w:p w:rsidR="00123CDD" w:rsidRPr="001E6F1C" w:rsidRDefault="00123CDD" w:rsidP="001E6F1C">
      <w:r w:rsidRPr="001E6F1C">
        <w:t>Ключ, открытый функцией RegOpenKey, является подключем ключа, указанного в hKey.</w:t>
      </w:r>
    </w:p>
    <w:p w:rsidR="00123CDD" w:rsidRPr="001E6F1C" w:rsidRDefault="00123CDD" w:rsidP="001E6F1C">
      <w:r w:rsidRPr="001E6F1C">
        <w:t>lpSubKey</w:t>
      </w:r>
      <w:r w:rsidRPr="001E6F1C">
        <w:tab/>
        <w:t>Адрес нульзаканчивающейся строки, содержащей имя ключа на открытие. Этот ключ должен быть подключем ключа, указанного в параметре hKey. Если этот параметр равен NULL или адрес указывает на пустую строку, функция возвращает тот-же дескриптор, который ей был дан в параметре hKey.</w:t>
      </w:r>
    </w:p>
    <w:p w:rsidR="00123CDD" w:rsidRPr="001E6F1C" w:rsidRDefault="00123CDD" w:rsidP="001E6F1C">
      <w:r w:rsidRPr="001E6F1C">
        <w:t>phkResult</w:t>
      </w:r>
      <w:r w:rsidRPr="001E6F1C">
        <w:tab/>
        <w:t>Адрес переменной, в которую возвращается дескриптор открытого ключа.</w:t>
      </w:r>
    </w:p>
    <w:p w:rsidR="00123CDD" w:rsidRPr="001E6F1C" w:rsidRDefault="00123CDD" w:rsidP="001E6F1C">
      <w:r w:rsidRPr="00016422">
        <w:rPr>
          <w:b/>
        </w:rPr>
        <w:t>Возвращаемые значения</w:t>
      </w:r>
      <w:r w:rsidRPr="001E6F1C">
        <w:t>:</w:t>
      </w:r>
    </w:p>
    <w:p w:rsidR="00123CDD" w:rsidRPr="001E6F1C" w:rsidRDefault="00123CDD" w:rsidP="001E6F1C">
      <w:r w:rsidRPr="001E6F1C">
        <w:lastRenderedPageBreak/>
        <w:t>Если функция успешна, возвращается значение ERROR_SUCCESS.</w:t>
      </w:r>
    </w:p>
    <w:p w:rsidR="00123CDD" w:rsidRPr="001E6F1C" w:rsidRDefault="00123CDD" w:rsidP="001E6F1C">
      <w:r w:rsidRPr="001E6F1C">
        <w:t>При ошибке, возвращаемое значение – это код ошибки, объявленный в WINERROR.H. Вы можете использовать функцию FormatMessage с флагом FORMAT_MESSAGE_FROM_SYSTEM для получения общего описания ошибки.</w:t>
      </w:r>
    </w:p>
    <w:p w:rsidR="00123CDD" w:rsidRPr="001E6F1C" w:rsidRDefault="00123CDD" w:rsidP="001E6F1C">
      <w:r w:rsidRPr="001E6F1C">
        <w:t>Функция RegOpenKey использует маску из доступа безопасности по умолчанию для открытия ключа. Если открываемый ключ требует другую маску, функция завершается ошибкой и возвращает ERROR_ACCESS_DENIED. Приложение может использовать функцию RegOpenKeyEx для указания маски доступа в такой ситуации.</w:t>
      </w:r>
    </w:p>
    <w:p w:rsidR="00123CDD" w:rsidRPr="001E6F1C" w:rsidRDefault="00123CDD" w:rsidP="001E6F1C">
      <w:r w:rsidRPr="001E6F1C">
        <w:t>В отличии от RegCreateKey, функция RegOpenKey не создает указанный ключ если такой ключ не существует в базе данных.</w:t>
      </w:r>
    </w:p>
    <w:p w:rsidR="00123CDD" w:rsidRPr="001E6F1C" w:rsidRDefault="00123CDD" w:rsidP="001E6F1C">
      <w:r w:rsidRPr="001E6F1C">
        <w:rPr>
          <w:b/>
        </w:rPr>
        <w:t>Функция RegCreateKey</w:t>
      </w:r>
      <w:r w:rsidRPr="001E6F1C">
        <w:t xml:space="preserve"> создает указанный ключ. Если ключ уже существует в реестре, то функция открывает его. Эта функция оставлена для совместимости с Windows версии 3.1. Приложения для Win32 должны использовать функцию RegCreateKeyEx.</w:t>
      </w:r>
    </w:p>
    <w:p w:rsidR="00123CDD" w:rsidRPr="001E6F1C" w:rsidRDefault="00123CDD" w:rsidP="001E6F1C">
      <w:r w:rsidRPr="00016422">
        <w:rPr>
          <w:b/>
        </w:rPr>
        <w:t>Синтаксис</w:t>
      </w:r>
      <w:r w:rsidRPr="001E6F1C">
        <w:t>:</w:t>
      </w:r>
    </w:p>
    <w:p w:rsidR="00123CDD" w:rsidRPr="001E6F1C" w:rsidRDefault="00123CDD" w:rsidP="001E6F1C">
      <w:r w:rsidRPr="001E6F1C">
        <w:t>LONG RegCreateKey(</w:t>
      </w:r>
    </w:p>
    <w:p w:rsidR="00123CDD" w:rsidRPr="001E6F1C" w:rsidRDefault="00123CDD" w:rsidP="001E6F1C">
      <w:r w:rsidRPr="001E6F1C">
        <w:t xml:space="preserve">    HKEY hKey,</w:t>
      </w:r>
      <w:r w:rsidRPr="001E6F1C">
        <w:tab/>
      </w:r>
      <w:r w:rsidRPr="001E6F1C">
        <w:tab/>
        <w:t>// дескриптор открытого окна</w:t>
      </w:r>
    </w:p>
    <w:p w:rsidR="00123CDD" w:rsidRPr="001E6F1C" w:rsidRDefault="00123CDD" w:rsidP="001E6F1C">
      <w:r w:rsidRPr="001E6F1C">
        <w:t xml:space="preserve">    LPCTSTR lpSubKey,</w:t>
      </w:r>
      <w:r w:rsidRPr="001E6F1C">
        <w:tab/>
        <w:t xml:space="preserve">// адрес имени открываемого подключа </w:t>
      </w:r>
    </w:p>
    <w:p w:rsidR="00123CDD" w:rsidRPr="001E6F1C" w:rsidRDefault="00123CDD" w:rsidP="001E6F1C">
      <w:r w:rsidRPr="001E6F1C">
        <w:t xml:space="preserve">    PHKEY phkResult</w:t>
      </w:r>
      <w:r w:rsidRPr="001E6F1C">
        <w:tab/>
        <w:t xml:space="preserve">// адрес буфера для открытого дескриптора </w:t>
      </w:r>
    </w:p>
    <w:p w:rsidR="00123CDD" w:rsidRPr="001E6F1C" w:rsidRDefault="00123CDD" w:rsidP="001E6F1C">
      <w:r w:rsidRPr="001E6F1C">
        <w:t xml:space="preserve">   );</w:t>
      </w:r>
    </w:p>
    <w:p w:rsidR="00123CDD" w:rsidRPr="001E6F1C" w:rsidRDefault="00123CDD" w:rsidP="001E6F1C">
      <w:r w:rsidRPr="001E6F1C">
        <w:t>Параметры:</w:t>
      </w:r>
    </w:p>
    <w:p w:rsidR="00123CDD" w:rsidRPr="001E6F1C" w:rsidRDefault="00123CDD" w:rsidP="001E6F1C">
      <w:r w:rsidRPr="001E6F1C">
        <w:t>hKey</w:t>
      </w:r>
      <w:r w:rsidRPr="001E6F1C">
        <w:tab/>
        <w:t>Идентифицирует уже открытый ключ или один из предопределенных дескрипторов:</w:t>
      </w:r>
    </w:p>
    <w:p w:rsidR="00123CDD" w:rsidRPr="001147E1" w:rsidRDefault="00123CDD" w:rsidP="001E6F1C">
      <w:pPr>
        <w:rPr>
          <w:lang w:val="en-US"/>
        </w:rPr>
      </w:pPr>
      <w:r w:rsidRPr="001147E1">
        <w:rPr>
          <w:lang w:val="en-US"/>
        </w:rPr>
        <w:t>HKEY_CLASSES_ROOT</w:t>
      </w:r>
    </w:p>
    <w:p w:rsidR="00123CDD" w:rsidRPr="001147E1" w:rsidRDefault="00123CDD" w:rsidP="001E6F1C">
      <w:pPr>
        <w:rPr>
          <w:lang w:val="en-US"/>
        </w:rPr>
      </w:pPr>
      <w:r w:rsidRPr="001147E1">
        <w:rPr>
          <w:lang w:val="en-US"/>
        </w:rPr>
        <w:t>HKEY_CURRENT_USER</w:t>
      </w:r>
    </w:p>
    <w:p w:rsidR="00123CDD" w:rsidRPr="001147E1" w:rsidRDefault="00123CDD" w:rsidP="001E6F1C">
      <w:pPr>
        <w:rPr>
          <w:lang w:val="en-US"/>
        </w:rPr>
      </w:pPr>
      <w:r w:rsidRPr="001147E1">
        <w:rPr>
          <w:lang w:val="en-US"/>
        </w:rPr>
        <w:t>HKEY_LOCAL_MACHINE</w:t>
      </w:r>
    </w:p>
    <w:p w:rsidR="00123CDD" w:rsidRPr="001147E1" w:rsidRDefault="00123CDD" w:rsidP="001E6F1C">
      <w:pPr>
        <w:rPr>
          <w:lang w:val="en-US"/>
        </w:rPr>
      </w:pPr>
      <w:r w:rsidRPr="001147E1">
        <w:rPr>
          <w:lang w:val="en-US"/>
        </w:rPr>
        <w:t>HKEY_USERS</w:t>
      </w:r>
    </w:p>
    <w:p w:rsidR="00123CDD" w:rsidRPr="001147E1" w:rsidRDefault="00123CDD" w:rsidP="001E6F1C">
      <w:pPr>
        <w:rPr>
          <w:lang w:val="en-US"/>
        </w:rPr>
      </w:pPr>
      <w:r w:rsidRPr="001147E1">
        <w:rPr>
          <w:lang w:val="en-US"/>
        </w:rPr>
        <w:t>HKEY_CURRENT_CONFIG</w:t>
      </w:r>
    </w:p>
    <w:p w:rsidR="00123CDD" w:rsidRPr="001E6F1C" w:rsidRDefault="00123CDD" w:rsidP="001E6F1C">
      <w:r w:rsidRPr="001E6F1C">
        <w:t>Ключ, открытый или созданный функцией RegCreateKey, являются подключами ключа, указанного в параметре hKey.</w:t>
      </w:r>
    </w:p>
    <w:p w:rsidR="00123CDD" w:rsidRPr="001E6F1C" w:rsidRDefault="00123CDD" w:rsidP="001E6F1C">
      <w:r w:rsidRPr="001E6F1C">
        <w:t>lpSubKey</w:t>
      </w:r>
      <w:r w:rsidRPr="001E6F1C">
        <w:tab/>
        <w:t xml:space="preserve">Адрес нульзаканчивающейся строки, определяющей имя подключа, который эта функция создает или открывает. Указанный подключ должен быть подключем ключа, указанного в параметре hKey. </w:t>
      </w:r>
    </w:p>
    <w:p w:rsidR="00123CDD" w:rsidRPr="001E6F1C" w:rsidRDefault="00123CDD" w:rsidP="001E6F1C">
      <w:r w:rsidRPr="001E6F1C">
        <w:t>Если hKey – это один из предопределенных ключей, то lpSubKey должен быт NULL. В этом случае, возвращаемый дескриптор в phkResult, это тот-же дескриптор, который передается функции в hKey.</w:t>
      </w:r>
    </w:p>
    <w:p w:rsidR="00123CDD" w:rsidRPr="001E6F1C" w:rsidRDefault="00123CDD" w:rsidP="001E6F1C">
      <w:r w:rsidRPr="001E6F1C">
        <w:t>phkResult</w:t>
      </w:r>
      <w:r w:rsidRPr="001E6F1C">
        <w:tab/>
        <w:t>дрес переменной, куда будет возвращен дескриптор,открываемого или создаваемого ключа.</w:t>
      </w:r>
    </w:p>
    <w:p w:rsidR="00123CDD" w:rsidRPr="001E6F1C" w:rsidRDefault="00123CDD" w:rsidP="001E6F1C">
      <w:r w:rsidRPr="00016422">
        <w:rPr>
          <w:b/>
        </w:rPr>
        <w:t>Возвращаемые значения</w:t>
      </w:r>
      <w:r w:rsidRPr="001E6F1C">
        <w:t>:</w:t>
      </w:r>
    </w:p>
    <w:p w:rsidR="00123CDD" w:rsidRPr="001E6F1C" w:rsidRDefault="00123CDD" w:rsidP="001E6F1C">
      <w:r w:rsidRPr="001E6F1C">
        <w:t>Если функция успешна, возвращается значение ERROR_SUCCESS.</w:t>
      </w:r>
    </w:p>
    <w:p w:rsidR="00123CDD" w:rsidRPr="001E6F1C" w:rsidRDefault="00123CDD" w:rsidP="001E6F1C">
      <w:r w:rsidRPr="001E6F1C">
        <w:lastRenderedPageBreak/>
        <w:t>При ошибке, возвращаемое значение – это код ошибки, объявленный в WINERROR.H. Вы можете использовать функцию FormatMessage с флагом FORMAT_MESSAGE_FROM_SYSTEM для получения общего описания ошибки.</w:t>
      </w:r>
    </w:p>
    <w:p w:rsidR="00123CDD" w:rsidRPr="001E6F1C" w:rsidRDefault="00123CDD" w:rsidP="001E6F1C">
      <w:r w:rsidRPr="001E6F1C">
        <w:t>Приложение может использовать функция RegCreateKey для создания нескольких ключей одновременно. Например, приложение может создать подключ четырех уровней вглубь, если они указаны в строке lpSubKey в таком виде: subkey1\subkey2\subkey3\subkey4</w:t>
      </w:r>
    </w:p>
    <w:p w:rsidR="00123CDD" w:rsidRPr="001E6F1C" w:rsidRDefault="00123CDD" w:rsidP="001E6F1C">
      <w:r w:rsidRPr="001E6F1C">
        <w:t>Ключ, который указывается в параметре hKey, должен быть открыть с доступом KEY_CREATE_SUB_KEY (доступ KEY_WRITE вкючает в себя и доступ KEY_CREATE_SUB_KEY).</w:t>
      </w:r>
    </w:p>
    <w:p w:rsidR="00123CDD" w:rsidRPr="001147E1" w:rsidRDefault="00123CDD" w:rsidP="001E6F1C">
      <w:r w:rsidRPr="001E6F1C">
        <w:t>Если lpSubKey ссылается на пустую строку, функция открывает и потом возвращает обратно ключ, указанный в параметре hKey.</w:t>
      </w:r>
    </w:p>
    <w:p w:rsidR="00952752" w:rsidRDefault="00952752" w:rsidP="00952752">
      <w:r w:rsidRPr="00952752">
        <w:rPr>
          <w:b/>
        </w:rPr>
        <w:t>Функция FindFirstFile</w:t>
      </w:r>
      <w:r w:rsidRPr="00952752">
        <w:t xml:space="preserve"> ищет каталог файла или подкаталог, название которого соответствует указанному имени файла.</w:t>
      </w:r>
    </w:p>
    <w:p w:rsidR="00952752" w:rsidRPr="001147E1" w:rsidRDefault="00952752" w:rsidP="00952752">
      <w:pPr>
        <w:rPr>
          <w:b/>
          <w:lang w:val="en-US"/>
        </w:rPr>
      </w:pPr>
      <w:r w:rsidRPr="00016422">
        <w:rPr>
          <w:b/>
        </w:rPr>
        <w:t>Синтаксис</w:t>
      </w:r>
    </w:p>
    <w:p w:rsidR="00952752" w:rsidRPr="00952752" w:rsidRDefault="00952752" w:rsidP="00952752">
      <w:pPr>
        <w:rPr>
          <w:lang w:val="en-US"/>
        </w:rPr>
      </w:pPr>
      <w:r w:rsidRPr="00952752">
        <w:rPr>
          <w:lang w:val="en-US"/>
        </w:rPr>
        <w:t>HANDLE FindFirstFile(</w:t>
      </w:r>
    </w:p>
    <w:p w:rsidR="00952752" w:rsidRPr="00952752" w:rsidRDefault="00952752" w:rsidP="00952752">
      <w:pPr>
        <w:rPr>
          <w:lang w:val="en-US"/>
        </w:rPr>
      </w:pPr>
      <w:r w:rsidRPr="00952752">
        <w:rPr>
          <w:lang w:val="en-US"/>
        </w:rPr>
        <w:t xml:space="preserve">  LPCTSTR lpFileName,               // </w:t>
      </w:r>
      <w:r>
        <w:t>имя</w:t>
      </w:r>
      <w:r w:rsidRPr="00952752">
        <w:rPr>
          <w:lang w:val="en-US"/>
        </w:rPr>
        <w:t xml:space="preserve"> </w:t>
      </w:r>
      <w:r>
        <w:t>файла</w:t>
      </w:r>
    </w:p>
    <w:p w:rsidR="00952752" w:rsidRPr="00952752" w:rsidRDefault="00952752" w:rsidP="00952752">
      <w:pPr>
        <w:rPr>
          <w:lang w:val="en-US"/>
        </w:rPr>
      </w:pPr>
      <w:r w:rsidRPr="00952752">
        <w:rPr>
          <w:lang w:val="en-US"/>
        </w:rPr>
        <w:t xml:space="preserve">  LPWIN32_FIND_DATA lpFindFileData  // </w:t>
      </w:r>
      <w:r>
        <w:t>буфер</w:t>
      </w:r>
      <w:r w:rsidRPr="00952752">
        <w:rPr>
          <w:lang w:val="en-US"/>
        </w:rPr>
        <w:t xml:space="preserve"> </w:t>
      </w:r>
      <w:r>
        <w:t>данных</w:t>
      </w:r>
    </w:p>
    <w:p w:rsidR="00952752" w:rsidRDefault="00952752" w:rsidP="00952752">
      <w:r>
        <w:t>);</w:t>
      </w:r>
    </w:p>
    <w:p w:rsidR="00952752" w:rsidRPr="00016422" w:rsidRDefault="00952752" w:rsidP="00952752">
      <w:pPr>
        <w:rPr>
          <w:b/>
        </w:rPr>
      </w:pPr>
      <w:r w:rsidRPr="00016422">
        <w:rPr>
          <w:b/>
        </w:rPr>
        <w:t>Параметры</w:t>
      </w:r>
    </w:p>
    <w:p w:rsidR="00952752" w:rsidRDefault="00952752" w:rsidP="00952752">
      <w:r>
        <w:t>lpFileName</w:t>
      </w:r>
    </w:p>
    <w:p w:rsidR="00952752" w:rsidRDefault="00952752" w:rsidP="00952752">
      <w:r>
        <w:t>[in] Указатель на символьную строку с нулем в конце, которая определяет правильный каталог или путь и имя файла, которое может содержать символы подстановки (* и ?). Если  символьная строка заканчивается  символом подстановки, точкой или именем каталога, пользователь должен иметь доступ к корневому каталогу и всем вложенным в него каталогам на пути.</w:t>
      </w:r>
    </w:p>
    <w:p w:rsidR="00952752" w:rsidRDefault="00952752" w:rsidP="00952752">
      <w:r>
        <w:t>lpFindFileData</w:t>
      </w:r>
    </w:p>
    <w:p w:rsidR="00952752" w:rsidRDefault="00952752" w:rsidP="00952752">
      <w:r>
        <w:t>[out] Указатель на структуру WIN32_FIND_DATA, которая получает информацию о найденном файле или вложенном каталоге.</w:t>
      </w:r>
    </w:p>
    <w:p w:rsidR="00952752" w:rsidRPr="00016422" w:rsidRDefault="00952752" w:rsidP="00952752">
      <w:pPr>
        <w:rPr>
          <w:b/>
        </w:rPr>
      </w:pPr>
      <w:r w:rsidRPr="00016422">
        <w:rPr>
          <w:b/>
        </w:rPr>
        <w:t>Возвращаемые значения</w:t>
      </w:r>
    </w:p>
    <w:p w:rsidR="00952752" w:rsidRDefault="00952752" w:rsidP="00952752">
      <w:r>
        <w:t>Если функция завершается успешно, возвращаемое значение - дескриптор поиска, используемый в последующем вызове функции FindNextFile или FindClose.</w:t>
      </w:r>
    </w:p>
    <w:p w:rsidR="00952752" w:rsidRDefault="00952752" w:rsidP="00952752">
      <w:r>
        <w:t>Если функция завершается ошибкой, возвращаемое значение - INVALID_HANDLE_VALUE.</w:t>
      </w:r>
    </w:p>
    <w:p w:rsidR="00952752" w:rsidRDefault="00952752" w:rsidP="00952752">
      <w:r w:rsidRPr="00952752">
        <w:rPr>
          <w:b/>
        </w:rPr>
        <w:t>Функция GetDiskFreeSpaceEx</w:t>
      </w:r>
      <w:r w:rsidRPr="00952752">
        <w:t xml:space="preserve"> возвращает информацию относительно количества места на диске. Эта информация включает в себя количество свободного места для текущего пользователя, общий объем диска и количество свободного места на диске (все байтах)</w:t>
      </w:r>
    </w:p>
    <w:p w:rsidR="00952752" w:rsidRPr="00016422" w:rsidRDefault="00952752" w:rsidP="00952752">
      <w:pPr>
        <w:rPr>
          <w:b/>
          <w:lang w:val="en-US"/>
        </w:rPr>
      </w:pPr>
      <w:r w:rsidRPr="00016422">
        <w:rPr>
          <w:b/>
        </w:rPr>
        <w:t>Синтаксис</w:t>
      </w:r>
    </w:p>
    <w:p w:rsidR="00952752" w:rsidRPr="00952752" w:rsidRDefault="00952752" w:rsidP="00952752">
      <w:pPr>
        <w:rPr>
          <w:lang w:val="en-US"/>
        </w:rPr>
      </w:pPr>
      <w:r w:rsidRPr="00952752">
        <w:rPr>
          <w:lang w:val="en-US"/>
        </w:rPr>
        <w:t>Declare Function GetDiskFreeSpaceEx Lib "kernel32" Alias "GetDiskFreeSpaceExA" (ByVal lpRootPathName As String, _</w:t>
      </w:r>
    </w:p>
    <w:p w:rsidR="00952752" w:rsidRPr="00952752" w:rsidRDefault="00952752" w:rsidP="00952752">
      <w:pPr>
        <w:rPr>
          <w:lang w:val="en-US"/>
        </w:rPr>
      </w:pPr>
      <w:r w:rsidRPr="00952752">
        <w:rPr>
          <w:lang w:val="en-US"/>
        </w:rPr>
        <w:t xml:space="preserve">    lpFreeBytesAvailableToCaller As Currency, _</w:t>
      </w:r>
    </w:p>
    <w:p w:rsidR="00952752" w:rsidRPr="00952752" w:rsidRDefault="00952752" w:rsidP="00952752">
      <w:pPr>
        <w:rPr>
          <w:lang w:val="en-US"/>
        </w:rPr>
      </w:pPr>
      <w:r w:rsidRPr="00952752">
        <w:rPr>
          <w:lang w:val="en-US"/>
        </w:rPr>
        <w:lastRenderedPageBreak/>
        <w:tab/>
        <w:t>lpTotalNumberOfBytes As Currency, _</w:t>
      </w:r>
    </w:p>
    <w:p w:rsidR="00952752" w:rsidRPr="001147E1" w:rsidRDefault="00952752" w:rsidP="00952752">
      <w:pPr>
        <w:rPr>
          <w:lang w:val="en-US"/>
        </w:rPr>
      </w:pPr>
      <w:r w:rsidRPr="00952752">
        <w:rPr>
          <w:lang w:val="en-US"/>
        </w:rPr>
        <w:tab/>
        <w:t>lpTotalNumberOfFreeBytes As Currency) As Long</w:t>
      </w:r>
    </w:p>
    <w:p w:rsidR="00952752" w:rsidRPr="001147E1" w:rsidRDefault="00952752" w:rsidP="00952752">
      <w:pPr>
        <w:rPr>
          <w:b/>
          <w:lang w:val="en-US"/>
        </w:rPr>
      </w:pPr>
      <w:r w:rsidRPr="00016422">
        <w:rPr>
          <w:b/>
        </w:rPr>
        <w:t>Параметры</w:t>
      </w:r>
    </w:p>
    <w:p w:rsidR="00952752" w:rsidRDefault="00016422" w:rsidP="00016422">
      <w:r>
        <w:t xml:space="preserve">lpDirectoryName </w:t>
      </w:r>
      <w:r w:rsidR="00952752">
        <w:t>Имя директории на диске, информацию относительно которой нужно узнать. Это может быть имя корневой директории или любая другая директория. Если аргумент установлен в Null, то возвращается информация о текущем диске</w:t>
      </w:r>
    </w:p>
    <w:p w:rsidR="00952752" w:rsidRDefault="00016422" w:rsidP="00016422">
      <w:r>
        <w:t xml:space="preserve">lpFreeBytesAvailableToCaller </w:t>
      </w:r>
      <w:r w:rsidR="00952752">
        <w:t>Безнаковое 64-разрядное целое число, содержащее количество свободного места в байтах для текущего пользователя</w:t>
      </w:r>
    </w:p>
    <w:p w:rsidR="00952752" w:rsidRDefault="00016422" w:rsidP="00016422">
      <w:r>
        <w:t xml:space="preserve">lpTotalNumberOfBytes </w:t>
      </w:r>
      <w:r w:rsidR="00952752">
        <w:t>Безнаковое 64-разрядное целое число, содержащее объем диска в байтах</w:t>
      </w:r>
    </w:p>
    <w:p w:rsidR="00952752" w:rsidRDefault="00016422" w:rsidP="00016422">
      <w:r>
        <w:t xml:space="preserve">lpTotalNumberOfFreeBytes </w:t>
      </w:r>
      <w:r w:rsidR="00952752">
        <w:t>Безнаковое 64-разрядное целое число, содержащее общее количество свободного места в байтах</w:t>
      </w:r>
    </w:p>
    <w:p w:rsidR="00016422" w:rsidRPr="00016422" w:rsidRDefault="00016422" w:rsidP="00016422">
      <w:pPr>
        <w:rPr>
          <w:b/>
        </w:rPr>
      </w:pPr>
      <w:r w:rsidRPr="00016422">
        <w:rPr>
          <w:b/>
        </w:rPr>
        <w:t>Возвращаемые значения</w:t>
      </w:r>
    </w:p>
    <w:p w:rsidR="00016422" w:rsidRDefault="00016422" w:rsidP="00016422">
      <w:r w:rsidRPr="00016422">
        <w:t>В случае ошибки функция возвращает 0 (используйте GetLastError для получения кода ошибки). В успешном случае возвращается ненулевое значение</w:t>
      </w:r>
      <w:r>
        <w:t>.</w:t>
      </w:r>
    </w:p>
    <w:p w:rsidR="00363DF2" w:rsidRDefault="00363DF2" w:rsidP="00016422"/>
    <w:p w:rsidR="00742F7E" w:rsidRPr="00363DF2" w:rsidRDefault="00742F7E" w:rsidP="00016422">
      <w:r w:rsidRPr="00742F7E">
        <w:t>Функция archivate</w:t>
      </w:r>
      <w:r>
        <w:t xml:space="preserve"> – Собирает все </w:t>
      </w:r>
      <w:r w:rsidR="00363DF2">
        <w:t>файлы приложения, которое необходимо установить и помещает их в архив с расширением .</w:t>
      </w:r>
      <w:r w:rsidR="00363DF2">
        <w:rPr>
          <w:lang w:val="en-US"/>
        </w:rPr>
        <w:t>bin</w:t>
      </w:r>
    </w:p>
    <w:p w:rsidR="00742F7E" w:rsidRPr="00363DF2" w:rsidRDefault="00742F7E" w:rsidP="00016422">
      <w:r w:rsidRPr="00742F7E">
        <w:t>Функция FreeSpace</w:t>
      </w:r>
      <w:r w:rsidR="00363DF2" w:rsidRPr="00363DF2">
        <w:t xml:space="preserve"> </w:t>
      </w:r>
      <w:r w:rsidR="00363DF2">
        <w:t>–</w:t>
      </w:r>
      <w:r w:rsidR="00363DF2" w:rsidRPr="00363DF2">
        <w:t xml:space="preserve"> </w:t>
      </w:r>
      <w:r w:rsidR="00363DF2">
        <w:t>Осуществляет анализ свободного места на диске</w:t>
      </w:r>
    </w:p>
    <w:p w:rsidR="00742F7E" w:rsidRPr="00363DF2" w:rsidRDefault="00742F7E" w:rsidP="00363DF2">
      <w:r w:rsidRPr="00363DF2">
        <w:rPr>
          <w:rFonts w:cs="Times New Roman"/>
          <w:szCs w:val="24"/>
        </w:rPr>
        <w:t xml:space="preserve">Функция </w:t>
      </w:r>
      <w:r w:rsidRPr="00363DF2">
        <w:rPr>
          <w:rFonts w:cs="Times New Roman"/>
          <w:color w:val="000000"/>
          <w:szCs w:val="24"/>
          <w:highlight w:val="white"/>
        </w:rPr>
        <w:t>ReadInfo</w:t>
      </w:r>
      <w:r w:rsidR="00363DF2" w:rsidRPr="00363DF2">
        <w:rPr>
          <w:rFonts w:cs="Times New Roman"/>
          <w:color w:val="000000"/>
          <w:szCs w:val="24"/>
        </w:rPr>
        <w:t xml:space="preserve"> – </w:t>
      </w:r>
      <w:r w:rsidR="00363DF2">
        <w:t xml:space="preserve">Осуществляет </w:t>
      </w:r>
      <w:r w:rsidR="00363DF2" w:rsidRPr="009E1152">
        <w:t xml:space="preserve">получение системных данных путем сбора информации из реестра </w:t>
      </w:r>
    </w:p>
    <w:p w:rsidR="00742F7E" w:rsidRPr="00363DF2" w:rsidRDefault="00742F7E" w:rsidP="00363DF2">
      <w:r w:rsidRPr="00742F7E">
        <w:rPr>
          <w:rFonts w:cs="Times New Roman"/>
          <w:szCs w:val="24"/>
        </w:rPr>
        <w:t xml:space="preserve">Функция </w:t>
      </w:r>
      <w:r w:rsidRPr="00742F7E">
        <w:rPr>
          <w:rFonts w:cs="Times New Roman"/>
          <w:color w:val="000000"/>
          <w:szCs w:val="24"/>
          <w:highlight w:val="white"/>
        </w:rPr>
        <w:t>Uninst()</w:t>
      </w:r>
      <w:r w:rsidR="00363DF2" w:rsidRPr="00363DF2">
        <w:rPr>
          <w:rFonts w:cs="Times New Roman"/>
          <w:color w:val="000000"/>
          <w:szCs w:val="24"/>
        </w:rPr>
        <w:t xml:space="preserve">– </w:t>
      </w:r>
      <w:r w:rsidR="00363DF2">
        <w:t xml:space="preserve">Осуществляет </w:t>
      </w:r>
      <w:r w:rsidR="00363DF2" w:rsidRPr="009E1152">
        <w:t>размещение в спис</w:t>
      </w:r>
      <w:r w:rsidR="00363DF2">
        <w:t>ке</w:t>
      </w:r>
      <w:r w:rsidR="00363DF2" w:rsidRPr="009E1152">
        <w:t xml:space="preserve"> деинсталлируемых программ </w:t>
      </w:r>
    </w:p>
    <w:p w:rsidR="00742F7E" w:rsidRPr="00363DF2" w:rsidRDefault="00742F7E" w:rsidP="00363DF2">
      <w:r w:rsidRPr="00742F7E">
        <w:rPr>
          <w:rFonts w:cs="Times New Roman"/>
          <w:szCs w:val="24"/>
        </w:rPr>
        <w:t xml:space="preserve">Функция </w:t>
      </w:r>
      <w:r w:rsidRPr="00742F7E">
        <w:rPr>
          <w:rFonts w:cs="Times New Roman"/>
          <w:color w:val="000000"/>
          <w:szCs w:val="24"/>
          <w:highlight w:val="white"/>
        </w:rPr>
        <w:t>link()</w:t>
      </w:r>
      <w:r w:rsidR="00363DF2" w:rsidRPr="00363DF2">
        <w:rPr>
          <w:rFonts w:cs="Times New Roman"/>
          <w:color w:val="000000"/>
          <w:szCs w:val="24"/>
        </w:rPr>
        <w:t xml:space="preserve">– </w:t>
      </w:r>
      <w:r w:rsidR="00363DF2">
        <w:t xml:space="preserve">Осуществляет </w:t>
      </w:r>
      <w:r w:rsidR="00363DF2" w:rsidRPr="009E1152">
        <w:t xml:space="preserve">создание ярлыка и ссылок в меню «Пуск» </w:t>
      </w:r>
    </w:p>
    <w:p w:rsidR="00742F7E" w:rsidRPr="00363DF2" w:rsidRDefault="00742F7E" w:rsidP="00363DF2">
      <w:r w:rsidRPr="00742F7E">
        <w:rPr>
          <w:rFonts w:cs="Times New Roman"/>
          <w:szCs w:val="24"/>
        </w:rPr>
        <w:t xml:space="preserve">Функция </w:t>
      </w:r>
      <w:r w:rsidRPr="00742F7E">
        <w:rPr>
          <w:rFonts w:cs="Times New Roman"/>
          <w:color w:val="000000"/>
          <w:szCs w:val="24"/>
          <w:highlight w:val="white"/>
        </w:rPr>
        <w:t>reg()</w:t>
      </w:r>
      <w:r w:rsidR="00363DF2">
        <w:rPr>
          <w:rFonts w:cs="Times New Roman"/>
          <w:color w:val="000000"/>
          <w:szCs w:val="24"/>
        </w:rPr>
        <w:t xml:space="preserve"> - </w:t>
      </w:r>
      <w:r w:rsidR="00363DF2">
        <w:t>Осуществляет</w:t>
      </w:r>
      <w:r w:rsidR="00363DF2" w:rsidRPr="009E1152">
        <w:t xml:space="preserve"> настройк</w:t>
      </w:r>
      <w:r w:rsidR="00363DF2">
        <w:t>у</w:t>
      </w:r>
      <w:r w:rsidR="00363DF2" w:rsidRPr="009E1152">
        <w:t xml:space="preserve"> системного реестра </w:t>
      </w:r>
    </w:p>
    <w:p w:rsidR="00363DF2" w:rsidRDefault="00742F7E" w:rsidP="00363DF2">
      <w:r w:rsidRPr="00742F7E">
        <w:rPr>
          <w:rFonts w:cs="Times New Roman"/>
          <w:szCs w:val="24"/>
        </w:rPr>
        <w:t xml:space="preserve">Функция </w:t>
      </w:r>
      <w:r w:rsidRPr="00742F7E">
        <w:rPr>
          <w:rFonts w:cs="Times New Roman"/>
          <w:color w:val="000000"/>
          <w:szCs w:val="24"/>
          <w:highlight w:val="white"/>
        </w:rPr>
        <w:t>unzip</w:t>
      </w:r>
      <w:r w:rsidR="00363DF2" w:rsidRPr="00363DF2">
        <w:t xml:space="preserve"> </w:t>
      </w:r>
      <w:r w:rsidR="00363DF2">
        <w:t>- Осуществляет</w:t>
      </w:r>
      <w:r w:rsidR="00363DF2" w:rsidRPr="009E1152">
        <w:t xml:space="preserve"> распаковк</w:t>
      </w:r>
      <w:r w:rsidR="00363DF2">
        <w:t xml:space="preserve">у архива и </w:t>
      </w:r>
      <w:r w:rsidR="00363DF2" w:rsidRPr="009E1152">
        <w:t>размещение в каталог</w:t>
      </w:r>
      <w:r w:rsidR="00363DF2">
        <w:t>е</w:t>
      </w:r>
      <w:r w:rsidR="00363DF2" w:rsidRPr="009E1152">
        <w:t xml:space="preserve"> установленных программ </w:t>
      </w:r>
    </w:p>
    <w:p w:rsidR="00742F7E" w:rsidRDefault="00742F7E" w:rsidP="00016422">
      <w:pPr>
        <w:rPr>
          <w:rFonts w:cs="Times New Roman"/>
          <w:color w:val="000000"/>
          <w:szCs w:val="24"/>
        </w:rPr>
      </w:pPr>
    </w:p>
    <w:p w:rsidR="00363DF2" w:rsidRDefault="00363DF2" w:rsidP="00016422">
      <w:pPr>
        <w:rPr>
          <w:rFonts w:cs="Times New Roman"/>
          <w:color w:val="000000"/>
          <w:szCs w:val="24"/>
        </w:rPr>
      </w:pPr>
    </w:p>
    <w:p w:rsidR="00363DF2" w:rsidRPr="00742F7E" w:rsidRDefault="00363DF2" w:rsidP="00363DF2">
      <w:pPr>
        <w:ind w:left="567" w:firstLine="0"/>
        <w:rPr>
          <w:rFonts w:cs="Times New Roman"/>
          <w:szCs w:val="24"/>
        </w:rPr>
      </w:pPr>
    </w:p>
    <w:p w:rsidR="00016422" w:rsidRPr="00952752" w:rsidRDefault="00077DE8" w:rsidP="00077DE8">
      <w:pPr>
        <w:spacing w:after="200" w:line="276" w:lineRule="auto"/>
        <w:ind w:firstLine="0"/>
        <w:jc w:val="left"/>
      </w:pPr>
      <w:r>
        <w:br w:type="page"/>
      </w:r>
    </w:p>
    <w:p w:rsidR="00123CDD" w:rsidRDefault="00123CDD" w:rsidP="001E6F1C">
      <w:pPr>
        <w:pStyle w:val="1"/>
        <w:rPr>
          <w:rFonts w:eastAsia="Times New Roman"/>
        </w:rPr>
      </w:pPr>
      <w:bookmarkStart w:id="0" w:name="_Toc452641740"/>
      <w:r w:rsidRPr="001E6F1C">
        <w:lastRenderedPageBreak/>
        <w:t>Тестирование</w:t>
      </w:r>
      <w:r w:rsidRPr="005C14F0">
        <w:rPr>
          <w:rFonts w:eastAsia="Times New Roman"/>
        </w:rPr>
        <w:t xml:space="preserve"> </w:t>
      </w:r>
      <w:bookmarkEnd w:id="0"/>
    </w:p>
    <w:p w:rsidR="001E6F1C" w:rsidRDefault="00643F9E" w:rsidP="001E6F1C">
      <w:r>
        <w:t xml:space="preserve">Тестирование приложения проводилось на двух операционных системах </w:t>
      </w:r>
      <w:r w:rsidRPr="00EA78EE">
        <w:rPr>
          <w:rFonts w:cs="Times New Roman"/>
          <w:szCs w:val="24"/>
        </w:rPr>
        <w:t>Microsoft</w:t>
      </w:r>
      <w:r>
        <w:t xml:space="preserve"> Windows 10 Pro (информация о системе приведена в начале отчета) и Windows 7:</w:t>
      </w:r>
    </w:p>
    <w:p w:rsidR="00643F9E" w:rsidRPr="00643F9E" w:rsidRDefault="00643F9E" w:rsidP="00F5660C">
      <w:pPr>
        <w:rPr>
          <w:lang w:val="en-US"/>
        </w:rPr>
      </w:pPr>
      <w:r w:rsidRPr="00EA78EE">
        <w:rPr>
          <w:lang w:val="en-US"/>
        </w:rPr>
        <w:t>C</w:t>
      </w:r>
      <w:r w:rsidRPr="00643F9E">
        <w:rPr>
          <w:lang w:val="en-US"/>
        </w:rPr>
        <w:t>:\</w:t>
      </w:r>
      <w:r w:rsidRPr="00EA78EE">
        <w:rPr>
          <w:lang w:val="en-US"/>
        </w:rPr>
        <w:t>Users</w:t>
      </w:r>
      <w:r w:rsidRPr="00643F9E">
        <w:rPr>
          <w:lang w:val="en-US"/>
        </w:rPr>
        <w:t>\</w:t>
      </w:r>
      <w:r w:rsidRPr="00EA78EE">
        <w:t>Елена</w:t>
      </w:r>
      <w:r w:rsidRPr="00643F9E">
        <w:rPr>
          <w:lang w:val="en-US"/>
        </w:rPr>
        <w:t>&gt;</w:t>
      </w:r>
      <w:r w:rsidRPr="00EA78EE">
        <w:rPr>
          <w:lang w:val="en-US"/>
        </w:rPr>
        <w:t>systeminfo</w:t>
      </w:r>
    </w:p>
    <w:p w:rsidR="00643F9E" w:rsidRPr="00643F9E" w:rsidRDefault="00643F9E" w:rsidP="00643F9E">
      <w:pPr>
        <w:rPr>
          <w:rFonts w:cs="Times New Roman"/>
          <w:szCs w:val="24"/>
          <w:lang w:val="en-US"/>
        </w:rPr>
      </w:pPr>
      <w:r w:rsidRPr="00EA78EE">
        <w:rPr>
          <w:rFonts w:cs="Times New Roman"/>
          <w:szCs w:val="24"/>
        </w:rPr>
        <w:t>Имя</w:t>
      </w:r>
      <w:r w:rsidRPr="00643F9E">
        <w:rPr>
          <w:rFonts w:cs="Times New Roman"/>
          <w:szCs w:val="24"/>
          <w:lang w:val="en-US"/>
        </w:rPr>
        <w:t xml:space="preserve"> </w:t>
      </w:r>
      <w:r w:rsidRPr="00EA78EE">
        <w:rPr>
          <w:rFonts w:cs="Times New Roman"/>
          <w:szCs w:val="24"/>
        </w:rPr>
        <w:t>узла</w:t>
      </w:r>
      <w:r w:rsidRPr="00643F9E">
        <w:rPr>
          <w:rFonts w:cs="Times New Roman"/>
          <w:szCs w:val="24"/>
          <w:lang w:val="en-US"/>
        </w:rPr>
        <w:t xml:space="preserve">:                         </w:t>
      </w:r>
      <w:r w:rsidRPr="00EA78EE">
        <w:rPr>
          <w:rFonts w:cs="Times New Roman"/>
          <w:szCs w:val="24"/>
          <w:lang w:val="en-US"/>
        </w:rPr>
        <w:t>HELEN</w:t>
      </w:r>
      <w:r w:rsidRPr="00643F9E">
        <w:rPr>
          <w:rFonts w:cs="Times New Roman"/>
          <w:szCs w:val="24"/>
          <w:lang w:val="en-US"/>
        </w:rPr>
        <w:t>_</w:t>
      </w:r>
      <w:r w:rsidRPr="00EA78EE">
        <w:rPr>
          <w:rFonts w:cs="Times New Roman"/>
          <w:szCs w:val="24"/>
          <w:lang w:val="en-US"/>
        </w:rPr>
        <w:t>COMP</w:t>
      </w:r>
      <w:r w:rsidRPr="00643F9E">
        <w:rPr>
          <w:rFonts w:cs="Times New Roman"/>
          <w:szCs w:val="24"/>
          <w:lang w:val="en-US"/>
        </w:rPr>
        <w:t>2</w:t>
      </w:r>
    </w:p>
    <w:p w:rsidR="00643F9E" w:rsidRPr="00EA78EE" w:rsidRDefault="00643F9E" w:rsidP="00643F9E">
      <w:pPr>
        <w:rPr>
          <w:rFonts w:cs="Times New Roman"/>
          <w:szCs w:val="24"/>
        </w:rPr>
      </w:pPr>
      <w:r w:rsidRPr="00EA78EE">
        <w:rPr>
          <w:rFonts w:cs="Times New Roman"/>
          <w:szCs w:val="24"/>
        </w:rPr>
        <w:t>Название ОС:                      Microsoft Windows 7 Профессиональная</w:t>
      </w:r>
    </w:p>
    <w:p w:rsidR="00643F9E" w:rsidRPr="00EA78EE" w:rsidRDefault="00643F9E" w:rsidP="00643F9E">
      <w:pPr>
        <w:rPr>
          <w:rFonts w:cs="Times New Roman"/>
          <w:szCs w:val="24"/>
        </w:rPr>
      </w:pPr>
      <w:r w:rsidRPr="00EA78EE">
        <w:rPr>
          <w:rFonts w:cs="Times New Roman"/>
          <w:szCs w:val="24"/>
        </w:rPr>
        <w:t>Версия ОС:                        6.1.7601 Service Pack 1 сборка 7601</w:t>
      </w:r>
    </w:p>
    <w:p w:rsidR="00643F9E" w:rsidRPr="00EA78EE" w:rsidRDefault="00643F9E" w:rsidP="00643F9E">
      <w:pPr>
        <w:rPr>
          <w:rFonts w:cs="Times New Roman"/>
          <w:szCs w:val="24"/>
        </w:rPr>
      </w:pPr>
      <w:r w:rsidRPr="00EA78EE">
        <w:rPr>
          <w:rFonts w:cs="Times New Roman"/>
          <w:szCs w:val="24"/>
        </w:rPr>
        <w:t>Изготовитель ОС:                  Microsoft Corporation</w:t>
      </w:r>
    </w:p>
    <w:p w:rsidR="00643F9E" w:rsidRPr="00EA78EE" w:rsidRDefault="00643F9E" w:rsidP="00643F9E">
      <w:pPr>
        <w:rPr>
          <w:rFonts w:cs="Times New Roman"/>
          <w:szCs w:val="24"/>
        </w:rPr>
      </w:pPr>
      <w:r w:rsidRPr="00EA78EE">
        <w:rPr>
          <w:rFonts w:cs="Times New Roman"/>
          <w:szCs w:val="24"/>
        </w:rPr>
        <w:t>Параметры ОС:                     Изолированная рабочая станция</w:t>
      </w:r>
    </w:p>
    <w:p w:rsidR="00643F9E" w:rsidRPr="00EA78EE" w:rsidRDefault="00643F9E" w:rsidP="00643F9E">
      <w:pPr>
        <w:rPr>
          <w:rFonts w:cs="Times New Roman"/>
          <w:szCs w:val="24"/>
        </w:rPr>
      </w:pPr>
      <w:r w:rsidRPr="00EA78EE">
        <w:rPr>
          <w:rFonts w:cs="Times New Roman"/>
          <w:szCs w:val="24"/>
        </w:rPr>
        <w:t>Сборка ОС:                        Multiprocessor Free</w:t>
      </w:r>
    </w:p>
    <w:p w:rsidR="00643F9E" w:rsidRPr="00EA78EE" w:rsidRDefault="00643F9E" w:rsidP="00643F9E">
      <w:pPr>
        <w:rPr>
          <w:rFonts w:cs="Times New Roman"/>
          <w:szCs w:val="24"/>
        </w:rPr>
      </w:pPr>
      <w:r w:rsidRPr="00EA78EE">
        <w:rPr>
          <w:rFonts w:cs="Times New Roman"/>
          <w:szCs w:val="24"/>
        </w:rPr>
        <w:t xml:space="preserve">Зарегистрированный владелец:      </w:t>
      </w:r>
      <w:r w:rsidR="00EF005B">
        <w:rPr>
          <w:rFonts w:cs="Times New Roman"/>
          <w:szCs w:val="24"/>
        </w:rPr>
        <w:t>-</w:t>
      </w:r>
    </w:p>
    <w:p w:rsidR="00643F9E" w:rsidRPr="00EA78EE" w:rsidRDefault="00643F9E" w:rsidP="00643F9E">
      <w:pPr>
        <w:rPr>
          <w:rFonts w:cs="Times New Roman"/>
          <w:szCs w:val="24"/>
        </w:rPr>
      </w:pPr>
      <w:r w:rsidRPr="00EA78EE">
        <w:rPr>
          <w:rFonts w:cs="Times New Roman"/>
          <w:szCs w:val="24"/>
        </w:rPr>
        <w:t>Зарегистрированная организация:</w:t>
      </w:r>
    </w:p>
    <w:p w:rsidR="00643F9E" w:rsidRPr="00EA78EE" w:rsidRDefault="00643F9E" w:rsidP="00643F9E">
      <w:pPr>
        <w:rPr>
          <w:rFonts w:cs="Times New Roman"/>
          <w:szCs w:val="24"/>
        </w:rPr>
      </w:pPr>
      <w:r w:rsidRPr="00EA78EE">
        <w:rPr>
          <w:rFonts w:cs="Times New Roman"/>
          <w:szCs w:val="24"/>
        </w:rPr>
        <w:t>Код продукта:                     00371-OEM-8992671-00524</w:t>
      </w:r>
    </w:p>
    <w:p w:rsidR="00643F9E" w:rsidRPr="00EA78EE" w:rsidRDefault="00643F9E" w:rsidP="00643F9E">
      <w:pPr>
        <w:rPr>
          <w:rFonts w:cs="Times New Roman"/>
          <w:szCs w:val="24"/>
        </w:rPr>
      </w:pPr>
      <w:r w:rsidRPr="00EA78EE">
        <w:rPr>
          <w:rFonts w:cs="Times New Roman"/>
          <w:szCs w:val="24"/>
        </w:rPr>
        <w:t>Дата установки:                   12.01.2016, 17:10:09</w:t>
      </w:r>
    </w:p>
    <w:p w:rsidR="00643F9E" w:rsidRPr="00EA78EE" w:rsidRDefault="00643F9E" w:rsidP="00643F9E">
      <w:pPr>
        <w:rPr>
          <w:rFonts w:cs="Times New Roman"/>
          <w:szCs w:val="24"/>
        </w:rPr>
      </w:pPr>
      <w:r w:rsidRPr="00EA78EE">
        <w:rPr>
          <w:rFonts w:cs="Times New Roman"/>
          <w:szCs w:val="24"/>
        </w:rPr>
        <w:t>Время загрузки системы:           17.01.2017, 3:52:33</w:t>
      </w:r>
    </w:p>
    <w:p w:rsidR="00643F9E" w:rsidRPr="00EA78EE" w:rsidRDefault="00643F9E" w:rsidP="00643F9E">
      <w:pPr>
        <w:rPr>
          <w:rFonts w:cs="Times New Roman"/>
          <w:szCs w:val="24"/>
        </w:rPr>
      </w:pPr>
      <w:r w:rsidRPr="00EA78EE">
        <w:rPr>
          <w:rFonts w:cs="Times New Roman"/>
          <w:szCs w:val="24"/>
        </w:rPr>
        <w:t>Изготовитель системы:             ASUSTeK Computer Inc.</w:t>
      </w:r>
    </w:p>
    <w:p w:rsidR="00643F9E" w:rsidRPr="00EA78EE" w:rsidRDefault="00643F9E" w:rsidP="00643F9E">
      <w:pPr>
        <w:rPr>
          <w:rFonts w:cs="Times New Roman"/>
          <w:szCs w:val="24"/>
        </w:rPr>
      </w:pPr>
      <w:r w:rsidRPr="00EA78EE">
        <w:rPr>
          <w:rFonts w:cs="Times New Roman"/>
          <w:szCs w:val="24"/>
        </w:rPr>
        <w:t>Модель системы:                   K53SJ</w:t>
      </w:r>
    </w:p>
    <w:p w:rsidR="00643F9E" w:rsidRPr="00EA78EE" w:rsidRDefault="00643F9E" w:rsidP="00643F9E">
      <w:pPr>
        <w:rPr>
          <w:rFonts w:cs="Times New Roman"/>
          <w:szCs w:val="24"/>
        </w:rPr>
      </w:pPr>
      <w:r w:rsidRPr="00EA78EE">
        <w:rPr>
          <w:rFonts w:cs="Times New Roman"/>
          <w:szCs w:val="24"/>
        </w:rPr>
        <w:t>Тип системы:                      x64-based PC</w:t>
      </w:r>
    </w:p>
    <w:p w:rsidR="00643F9E" w:rsidRPr="00EA78EE" w:rsidRDefault="00643F9E" w:rsidP="00643F9E">
      <w:pPr>
        <w:rPr>
          <w:rFonts w:cs="Times New Roman"/>
          <w:szCs w:val="24"/>
          <w:lang w:val="en-US"/>
        </w:rPr>
      </w:pPr>
      <w:r w:rsidRPr="00EA78EE">
        <w:rPr>
          <w:rFonts w:cs="Times New Roman"/>
          <w:szCs w:val="24"/>
        </w:rPr>
        <w:t>Процессор</w:t>
      </w:r>
      <w:r w:rsidRPr="00EA78EE">
        <w:rPr>
          <w:rFonts w:cs="Times New Roman"/>
          <w:szCs w:val="24"/>
          <w:lang w:val="en-US"/>
        </w:rPr>
        <w:t>(</w:t>
      </w:r>
      <w:r w:rsidRPr="00EA78EE">
        <w:rPr>
          <w:rFonts w:cs="Times New Roman"/>
          <w:szCs w:val="24"/>
        </w:rPr>
        <w:t>ы</w:t>
      </w:r>
      <w:r w:rsidRPr="00EA78EE">
        <w:rPr>
          <w:rFonts w:cs="Times New Roman"/>
          <w:szCs w:val="24"/>
          <w:lang w:val="en-US"/>
        </w:rPr>
        <w:t xml:space="preserve">):                     </w:t>
      </w:r>
      <w:r w:rsidRPr="00EA78EE">
        <w:rPr>
          <w:rFonts w:cs="Times New Roman"/>
          <w:szCs w:val="24"/>
        </w:rPr>
        <w:t>Число</w:t>
      </w:r>
      <w:r w:rsidRPr="00EA78EE">
        <w:rPr>
          <w:rFonts w:cs="Times New Roman"/>
          <w:szCs w:val="24"/>
          <w:lang w:val="en-US"/>
        </w:rPr>
        <w:t xml:space="preserve"> </w:t>
      </w:r>
      <w:r w:rsidRPr="00EA78EE">
        <w:rPr>
          <w:rFonts w:cs="Times New Roman"/>
          <w:szCs w:val="24"/>
        </w:rPr>
        <w:t>процессоров</w:t>
      </w:r>
      <w:r w:rsidRPr="00EA78EE">
        <w:rPr>
          <w:rFonts w:cs="Times New Roman"/>
          <w:szCs w:val="24"/>
          <w:lang w:val="en-US"/>
        </w:rPr>
        <w:t xml:space="preserve"> - 1.</w:t>
      </w:r>
    </w:p>
    <w:p w:rsidR="00643F9E" w:rsidRPr="00EA78EE" w:rsidRDefault="00643F9E" w:rsidP="00643F9E">
      <w:pPr>
        <w:rPr>
          <w:rFonts w:cs="Times New Roman"/>
          <w:szCs w:val="24"/>
          <w:lang w:val="en-US"/>
        </w:rPr>
      </w:pPr>
      <w:r w:rsidRPr="00EA78EE">
        <w:rPr>
          <w:rFonts w:cs="Times New Roman"/>
          <w:szCs w:val="24"/>
          <w:lang w:val="en-US"/>
        </w:rPr>
        <w:t xml:space="preserve">                                  [01]: Intel64 Family 6 Model 42 Stepping 7 GenuineIntel ~2301 </w:t>
      </w:r>
      <w:r w:rsidRPr="00EA78EE">
        <w:rPr>
          <w:rFonts w:cs="Times New Roman"/>
          <w:szCs w:val="24"/>
        </w:rPr>
        <w:t>МГц</w:t>
      </w:r>
    </w:p>
    <w:p w:rsidR="00643F9E" w:rsidRPr="00EA78EE" w:rsidRDefault="00643F9E" w:rsidP="00643F9E">
      <w:pPr>
        <w:rPr>
          <w:rFonts w:cs="Times New Roman"/>
          <w:szCs w:val="24"/>
          <w:lang w:val="en-US"/>
        </w:rPr>
      </w:pPr>
      <w:r w:rsidRPr="00EA78EE">
        <w:rPr>
          <w:rFonts w:cs="Times New Roman"/>
          <w:szCs w:val="24"/>
        </w:rPr>
        <w:t>Версия</w:t>
      </w:r>
      <w:r w:rsidRPr="00EA78EE">
        <w:rPr>
          <w:rFonts w:cs="Times New Roman"/>
          <w:szCs w:val="24"/>
          <w:lang w:val="en-US"/>
        </w:rPr>
        <w:t xml:space="preserve"> BIOS:                      American Megatrends Inc. K53SJ.208, 14.02.2011</w:t>
      </w:r>
    </w:p>
    <w:p w:rsidR="00643F9E" w:rsidRPr="00EA78EE" w:rsidRDefault="00643F9E" w:rsidP="00643F9E">
      <w:pPr>
        <w:rPr>
          <w:rFonts w:cs="Times New Roman"/>
          <w:szCs w:val="24"/>
          <w:lang w:val="en-US"/>
        </w:rPr>
      </w:pPr>
      <w:r w:rsidRPr="00EA78EE">
        <w:rPr>
          <w:rFonts w:cs="Times New Roman"/>
          <w:szCs w:val="24"/>
        </w:rPr>
        <w:t>Папка</w:t>
      </w:r>
      <w:r w:rsidRPr="00EA78EE">
        <w:rPr>
          <w:rFonts w:cs="Times New Roman"/>
          <w:szCs w:val="24"/>
          <w:lang w:val="en-US"/>
        </w:rPr>
        <w:t xml:space="preserve"> Windows:                    C:\Windows</w:t>
      </w:r>
    </w:p>
    <w:p w:rsidR="00643F9E" w:rsidRPr="00EA78EE" w:rsidRDefault="00643F9E" w:rsidP="00643F9E">
      <w:pPr>
        <w:rPr>
          <w:rFonts w:cs="Times New Roman"/>
          <w:szCs w:val="24"/>
          <w:lang w:val="en-US"/>
        </w:rPr>
      </w:pPr>
      <w:r w:rsidRPr="00EA78EE">
        <w:rPr>
          <w:rFonts w:cs="Times New Roman"/>
          <w:szCs w:val="24"/>
        </w:rPr>
        <w:t>Системная</w:t>
      </w:r>
      <w:r w:rsidRPr="00EA78EE">
        <w:rPr>
          <w:rFonts w:cs="Times New Roman"/>
          <w:szCs w:val="24"/>
          <w:lang w:val="en-US"/>
        </w:rPr>
        <w:t xml:space="preserve"> </w:t>
      </w:r>
      <w:r w:rsidRPr="00EA78EE">
        <w:rPr>
          <w:rFonts w:cs="Times New Roman"/>
          <w:szCs w:val="24"/>
        </w:rPr>
        <w:t>папка</w:t>
      </w:r>
      <w:r w:rsidRPr="00EA78EE">
        <w:rPr>
          <w:rFonts w:cs="Times New Roman"/>
          <w:szCs w:val="24"/>
          <w:lang w:val="en-US"/>
        </w:rPr>
        <w:t>:                  C:\Windows\system32</w:t>
      </w:r>
    </w:p>
    <w:p w:rsidR="00643F9E" w:rsidRPr="00EA78EE" w:rsidRDefault="00643F9E" w:rsidP="00643F9E">
      <w:pPr>
        <w:rPr>
          <w:rFonts w:cs="Times New Roman"/>
          <w:szCs w:val="24"/>
        </w:rPr>
      </w:pPr>
      <w:r w:rsidRPr="00EA78EE">
        <w:rPr>
          <w:rFonts w:cs="Times New Roman"/>
          <w:szCs w:val="24"/>
        </w:rPr>
        <w:t>Устройство загрузки:              \Device\HarddiskVolume2</w:t>
      </w:r>
    </w:p>
    <w:p w:rsidR="00643F9E" w:rsidRPr="00EA78EE" w:rsidRDefault="00643F9E" w:rsidP="00643F9E">
      <w:pPr>
        <w:rPr>
          <w:rFonts w:cs="Times New Roman"/>
          <w:szCs w:val="24"/>
        </w:rPr>
      </w:pPr>
      <w:r w:rsidRPr="00EA78EE">
        <w:rPr>
          <w:rFonts w:cs="Times New Roman"/>
          <w:szCs w:val="24"/>
        </w:rPr>
        <w:t>Язык системы:                     ru;Русский</w:t>
      </w:r>
    </w:p>
    <w:p w:rsidR="00643F9E" w:rsidRPr="00EA78EE" w:rsidRDefault="00643F9E" w:rsidP="00643F9E">
      <w:pPr>
        <w:rPr>
          <w:rFonts w:cs="Times New Roman"/>
          <w:szCs w:val="24"/>
        </w:rPr>
      </w:pPr>
      <w:r w:rsidRPr="00EA78EE">
        <w:rPr>
          <w:rFonts w:cs="Times New Roman"/>
          <w:szCs w:val="24"/>
        </w:rPr>
        <w:t>Язык ввода:                       ru;Русский</w:t>
      </w:r>
    </w:p>
    <w:p w:rsidR="00643F9E" w:rsidRPr="00EA78EE" w:rsidRDefault="00643F9E" w:rsidP="00643F9E">
      <w:pPr>
        <w:rPr>
          <w:rFonts w:cs="Times New Roman"/>
          <w:szCs w:val="24"/>
        </w:rPr>
      </w:pPr>
      <w:r w:rsidRPr="00EA78EE">
        <w:rPr>
          <w:rFonts w:cs="Times New Roman"/>
          <w:szCs w:val="24"/>
        </w:rPr>
        <w:t>Часовой пояс:                     (UTC+03:00) Волгоград, Москва, Санкт-Петербург</w:t>
      </w:r>
    </w:p>
    <w:p w:rsidR="00643F9E" w:rsidRPr="00EA78EE" w:rsidRDefault="00643F9E" w:rsidP="00643F9E">
      <w:pPr>
        <w:rPr>
          <w:rFonts w:cs="Times New Roman"/>
          <w:szCs w:val="24"/>
        </w:rPr>
      </w:pPr>
      <w:r w:rsidRPr="00EA78EE">
        <w:rPr>
          <w:rFonts w:cs="Times New Roman"/>
          <w:szCs w:val="24"/>
        </w:rPr>
        <w:t>Полный объем физической памяти:   4 008 МБ</w:t>
      </w:r>
    </w:p>
    <w:p w:rsidR="00643F9E" w:rsidRPr="00EA78EE" w:rsidRDefault="00643F9E" w:rsidP="00643F9E">
      <w:pPr>
        <w:rPr>
          <w:rFonts w:cs="Times New Roman"/>
          <w:szCs w:val="24"/>
        </w:rPr>
      </w:pPr>
      <w:r w:rsidRPr="00EA78EE">
        <w:rPr>
          <w:rFonts w:cs="Times New Roman"/>
          <w:szCs w:val="24"/>
        </w:rPr>
        <w:t>Доступная физическая память:      2 017 МБ</w:t>
      </w:r>
    </w:p>
    <w:p w:rsidR="00643F9E" w:rsidRPr="00EA78EE" w:rsidRDefault="00643F9E" w:rsidP="00643F9E">
      <w:pPr>
        <w:rPr>
          <w:rFonts w:cs="Times New Roman"/>
          <w:szCs w:val="24"/>
        </w:rPr>
      </w:pPr>
      <w:r w:rsidRPr="00EA78EE">
        <w:rPr>
          <w:rFonts w:cs="Times New Roman"/>
          <w:szCs w:val="24"/>
        </w:rPr>
        <w:t>Виртуальная память: Макс. размер: 8 014 МБ</w:t>
      </w:r>
    </w:p>
    <w:p w:rsidR="00643F9E" w:rsidRPr="00EA78EE" w:rsidRDefault="00643F9E" w:rsidP="00643F9E">
      <w:pPr>
        <w:rPr>
          <w:rFonts w:cs="Times New Roman"/>
          <w:szCs w:val="24"/>
        </w:rPr>
      </w:pPr>
      <w:r w:rsidRPr="00EA78EE">
        <w:rPr>
          <w:rFonts w:cs="Times New Roman"/>
          <w:szCs w:val="24"/>
        </w:rPr>
        <w:t>Виртуальная память: Доступна:     5 968 МБ</w:t>
      </w:r>
    </w:p>
    <w:p w:rsidR="00643F9E" w:rsidRPr="00EA78EE" w:rsidRDefault="00643F9E" w:rsidP="00643F9E">
      <w:pPr>
        <w:rPr>
          <w:rFonts w:cs="Times New Roman"/>
          <w:szCs w:val="24"/>
        </w:rPr>
      </w:pPr>
      <w:r w:rsidRPr="00EA78EE">
        <w:rPr>
          <w:rFonts w:cs="Times New Roman"/>
          <w:szCs w:val="24"/>
        </w:rPr>
        <w:t>Виртуальная память: Используется: 2 046 МБ</w:t>
      </w:r>
    </w:p>
    <w:p w:rsidR="00643F9E" w:rsidRDefault="00643F9E" w:rsidP="00643F9E">
      <w:pPr>
        <w:rPr>
          <w:rFonts w:cs="Times New Roman"/>
          <w:szCs w:val="24"/>
        </w:rPr>
      </w:pPr>
      <w:r w:rsidRPr="00EA78EE">
        <w:rPr>
          <w:rFonts w:cs="Times New Roman"/>
          <w:szCs w:val="24"/>
        </w:rPr>
        <w:t>Расположение файла подкачки:      C:\pagefile.sys</w:t>
      </w:r>
    </w:p>
    <w:p w:rsidR="00643F9E" w:rsidRDefault="00643F9E" w:rsidP="00643F9E">
      <w:pPr>
        <w:jc w:val="center"/>
        <w:rPr>
          <w:b/>
        </w:rPr>
      </w:pPr>
    </w:p>
    <w:p w:rsidR="00643F9E" w:rsidRDefault="00643F9E" w:rsidP="001E6F1C"/>
    <w:p w:rsidR="00FE5DF5" w:rsidRPr="00FE5DF5" w:rsidRDefault="00FE5DF5" w:rsidP="00FE5DF5">
      <w:r>
        <w:lastRenderedPageBreak/>
        <w:t>Для запуска приложения в режиме архивации файлов, необходимо запустить его из окна командной стоки указав в качестве параметров ключ (-а) и путь до директории с программой, которую необходимо инсталлировать.</w:t>
      </w:r>
    </w:p>
    <w:p w:rsidR="00FE5DF5" w:rsidRPr="00FE5DF5" w:rsidRDefault="00FE5DF5" w:rsidP="00847331">
      <w:pPr>
        <w:pBdr>
          <w:top w:val="single" w:sz="2" w:space="1" w:color="auto"/>
          <w:left w:val="single" w:sz="2" w:space="4" w:color="auto"/>
          <w:bottom w:val="single" w:sz="2" w:space="1" w:color="auto"/>
          <w:right w:val="single" w:sz="2" w:space="4" w:color="auto"/>
        </w:pBdr>
        <w:jc w:val="left"/>
        <w:rPr>
          <w:sz w:val="22"/>
          <w:lang w:val="en-US"/>
        </w:rPr>
      </w:pPr>
      <w:r w:rsidRPr="00FE5DF5">
        <w:rPr>
          <w:sz w:val="22"/>
          <w:lang w:val="en-US"/>
        </w:rPr>
        <w:t>C:\Users\Helen\Documents\Visual Studio 2013\Projects\InstallerArch\Debug&gt;Installer.exe -a I:\1</w:t>
      </w:r>
    </w:p>
    <w:p w:rsidR="00FE5DF5" w:rsidRPr="00FE5DF5" w:rsidRDefault="00FE5DF5" w:rsidP="00847331">
      <w:pPr>
        <w:pBdr>
          <w:top w:val="single" w:sz="2" w:space="1" w:color="auto"/>
          <w:left w:val="single" w:sz="2" w:space="4" w:color="auto"/>
          <w:bottom w:val="single" w:sz="2" w:space="1" w:color="auto"/>
          <w:right w:val="single" w:sz="2" w:space="4" w:color="auto"/>
        </w:pBdr>
        <w:jc w:val="left"/>
        <w:rPr>
          <w:sz w:val="22"/>
          <w:lang w:val="en-US"/>
        </w:rPr>
      </w:pPr>
      <w:r w:rsidRPr="00FE5DF5">
        <w:rPr>
          <w:sz w:val="22"/>
          <w:lang w:val="en-US"/>
        </w:rPr>
        <w:t>---Welcome to the Archivator !---</w:t>
      </w:r>
    </w:p>
    <w:p w:rsidR="00FE5DF5" w:rsidRPr="00FE5DF5" w:rsidRDefault="00FE5DF5" w:rsidP="00847331">
      <w:pPr>
        <w:pBdr>
          <w:top w:val="single" w:sz="2" w:space="1" w:color="auto"/>
          <w:left w:val="single" w:sz="2" w:space="4" w:color="auto"/>
          <w:bottom w:val="single" w:sz="2" w:space="1" w:color="auto"/>
          <w:right w:val="single" w:sz="2" w:space="4" w:color="auto"/>
        </w:pBdr>
        <w:jc w:val="left"/>
        <w:rPr>
          <w:sz w:val="22"/>
          <w:lang w:val="en-US"/>
        </w:rPr>
      </w:pPr>
      <w:r w:rsidRPr="00FE5DF5">
        <w:rPr>
          <w:sz w:val="22"/>
          <w:lang w:val="en-US"/>
        </w:rPr>
        <w:t>Start Archivating ...</w:t>
      </w:r>
    </w:p>
    <w:p w:rsidR="00FE5DF5" w:rsidRPr="00FE5DF5" w:rsidRDefault="00FE5DF5" w:rsidP="00847331">
      <w:pPr>
        <w:pBdr>
          <w:top w:val="single" w:sz="2" w:space="1" w:color="auto"/>
          <w:left w:val="single" w:sz="2" w:space="4" w:color="auto"/>
          <w:bottom w:val="single" w:sz="2" w:space="1" w:color="auto"/>
          <w:right w:val="single" w:sz="2" w:space="4" w:color="auto"/>
        </w:pBdr>
        <w:jc w:val="left"/>
        <w:rPr>
          <w:sz w:val="22"/>
          <w:lang w:val="en-US"/>
        </w:rPr>
      </w:pPr>
    </w:p>
    <w:p w:rsidR="00FE5DF5" w:rsidRPr="00FE5DF5" w:rsidRDefault="00FE5DF5" w:rsidP="00847331">
      <w:pPr>
        <w:pBdr>
          <w:top w:val="single" w:sz="2" w:space="1" w:color="auto"/>
          <w:left w:val="single" w:sz="2" w:space="4" w:color="auto"/>
          <w:bottom w:val="single" w:sz="2" w:space="1" w:color="auto"/>
          <w:right w:val="single" w:sz="2" w:space="4" w:color="auto"/>
        </w:pBdr>
        <w:jc w:val="left"/>
        <w:rPr>
          <w:sz w:val="22"/>
          <w:lang w:val="en-US"/>
        </w:rPr>
      </w:pPr>
      <w:r w:rsidRPr="00FE5DF5">
        <w:rPr>
          <w:sz w:val="22"/>
          <w:lang w:val="en-US"/>
        </w:rPr>
        <w:t xml:space="preserve"> MyTestApplication1.exe</w:t>
      </w:r>
    </w:p>
    <w:p w:rsidR="00FE5DF5" w:rsidRPr="00FE5DF5" w:rsidRDefault="00FE5DF5" w:rsidP="00847331">
      <w:pPr>
        <w:pBdr>
          <w:top w:val="single" w:sz="2" w:space="1" w:color="auto"/>
          <w:left w:val="single" w:sz="2" w:space="4" w:color="auto"/>
          <w:bottom w:val="single" w:sz="2" w:space="1" w:color="auto"/>
          <w:right w:val="single" w:sz="2" w:space="4" w:color="auto"/>
        </w:pBdr>
        <w:jc w:val="left"/>
        <w:rPr>
          <w:sz w:val="22"/>
          <w:lang w:val="en-US"/>
        </w:rPr>
      </w:pPr>
      <w:r w:rsidRPr="00FE5DF5">
        <w:rPr>
          <w:sz w:val="22"/>
          <w:lang w:val="en-US"/>
        </w:rPr>
        <w:t>Pyton</w:t>
      </w:r>
    </w:p>
    <w:p w:rsidR="00FE5DF5" w:rsidRPr="001147E1" w:rsidRDefault="00FE5DF5" w:rsidP="00847331">
      <w:pPr>
        <w:pBdr>
          <w:top w:val="single" w:sz="2" w:space="1" w:color="auto"/>
          <w:left w:val="single" w:sz="2" w:space="4" w:color="auto"/>
          <w:bottom w:val="single" w:sz="2" w:space="1" w:color="auto"/>
          <w:right w:val="single" w:sz="2" w:space="4" w:color="auto"/>
        </w:pBdr>
        <w:jc w:val="left"/>
        <w:rPr>
          <w:sz w:val="22"/>
          <w:lang w:val="en-US"/>
        </w:rPr>
      </w:pPr>
      <w:r w:rsidRPr="00FE5DF5">
        <w:rPr>
          <w:sz w:val="22"/>
          <w:lang w:val="en-US"/>
        </w:rPr>
        <w:t>Archivating ...</w:t>
      </w:r>
    </w:p>
    <w:p w:rsidR="00FE5DF5" w:rsidRPr="00FE5DF5" w:rsidRDefault="00FE5DF5" w:rsidP="00847331">
      <w:pPr>
        <w:pBdr>
          <w:top w:val="single" w:sz="2" w:space="1" w:color="auto"/>
          <w:left w:val="single" w:sz="2" w:space="4" w:color="auto"/>
          <w:bottom w:val="single" w:sz="2" w:space="1" w:color="auto"/>
          <w:right w:val="single" w:sz="2" w:space="4" w:color="auto"/>
        </w:pBdr>
        <w:jc w:val="left"/>
        <w:rPr>
          <w:sz w:val="22"/>
          <w:lang w:val="en-US"/>
        </w:rPr>
      </w:pPr>
      <w:r w:rsidRPr="00FE5DF5">
        <w:rPr>
          <w:sz w:val="22"/>
          <w:lang w:val="en-US"/>
        </w:rPr>
        <w:t xml:space="preserve">       code.py</w:t>
      </w:r>
    </w:p>
    <w:p w:rsidR="00643F9E" w:rsidRPr="001147E1" w:rsidRDefault="00FE5DF5" w:rsidP="00847331">
      <w:pPr>
        <w:pBdr>
          <w:top w:val="single" w:sz="2" w:space="1" w:color="auto"/>
          <w:left w:val="single" w:sz="2" w:space="4" w:color="auto"/>
          <w:bottom w:val="single" w:sz="2" w:space="1" w:color="auto"/>
          <w:right w:val="single" w:sz="2" w:space="4" w:color="auto"/>
        </w:pBdr>
        <w:jc w:val="left"/>
        <w:rPr>
          <w:sz w:val="22"/>
        </w:rPr>
      </w:pPr>
      <w:r w:rsidRPr="00FE5DF5">
        <w:rPr>
          <w:sz w:val="22"/>
          <w:lang w:val="en-US"/>
        </w:rPr>
        <w:t>Archivating</w:t>
      </w:r>
      <w:r w:rsidRPr="001147E1">
        <w:rPr>
          <w:sz w:val="22"/>
        </w:rPr>
        <w:t xml:space="preserve"> </w:t>
      </w:r>
      <w:r w:rsidRPr="00FE5DF5">
        <w:rPr>
          <w:sz w:val="22"/>
          <w:lang w:val="en-US"/>
        </w:rPr>
        <w:t>ended</w:t>
      </w:r>
      <w:r w:rsidRPr="001147E1">
        <w:rPr>
          <w:sz w:val="22"/>
        </w:rPr>
        <w:t xml:space="preserve"> </w:t>
      </w:r>
      <w:r w:rsidRPr="00FE5DF5">
        <w:rPr>
          <w:sz w:val="22"/>
          <w:lang w:val="en-US"/>
        </w:rPr>
        <w:t>sucsess</w:t>
      </w:r>
      <w:r w:rsidRPr="001147E1">
        <w:rPr>
          <w:sz w:val="22"/>
        </w:rPr>
        <w:t xml:space="preserve"> !</w:t>
      </w:r>
    </w:p>
    <w:p w:rsidR="00847331" w:rsidRDefault="00847331" w:rsidP="00FE5DF5">
      <w:pPr>
        <w:jc w:val="left"/>
        <w:rPr>
          <w:sz w:val="22"/>
        </w:rPr>
      </w:pPr>
    </w:p>
    <w:p w:rsidR="00847331" w:rsidRPr="006D1E10" w:rsidRDefault="00847331" w:rsidP="00FE5DF5">
      <w:pPr>
        <w:jc w:val="left"/>
      </w:pPr>
      <w:r w:rsidRPr="006D1E10">
        <w:t>В результате выполнения программы в режиме архиватора, был получен архив с файлами.</w:t>
      </w:r>
    </w:p>
    <w:p w:rsidR="00847331" w:rsidRPr="006D1E10" w:rsidRDefault="00847331" w:rsidP="00FE5DF5">
      <w:pPr>
        <w:jc w:val="left"/>
      </w:pPr>
      <w:r w:rsidRPr="006D1E10">
        <w:t xml:space="preserve">После чего был </w:t>
      </w:r>
      <w:r w:rsidR="009746EB">
        <w:t xml:space="preserve">запущен </w:t>
      </w:r>
      <w:r w:rsidRPr="006D1E10">
        <w:t>исполняемый файл инсталлятора (с правами администратора):</w:t>
      </w:r>
    </w:p>
    <w:p w:rsidR="00847331" w:rsidRPr="00847331" w:rsidRDefault="00847331" w:rsidP="00FE5DF5">
      <w:pPr>
        <w:jc w:val="left"/>
        <w:rPr>
          <w:sz w:val="22"/>
        </w:rPr>
      </w:pPr>
    </w:p>
    <w:p w:rsidR="00847331" w:rsidRPr="00847331" w:rsidRDefault="00847331" w:rsidP="00FE5DF5">
      <w:pPr>
        <w:jc w:val="left"/>
        <w:rPr>
          <w:sz w:val="22"/>
        </w:rPr>
      </w:pPr>
      <w:r>
        <w:rPr>
          <w:noProof/>
          <w:sz w:val="22"/>
          <w:lang w:eastAsia="ru-RU"/>
        </w:rPr>
        <w:drawing>
          <wp:inline distT="0" distB="0" distL="0" distR="0">
            <wp:extent cx="5940425" cy="1485106"/>
            <wp:effectExtent l="1905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0425" cy="1485106"/>
                    </a:xfrm>
                    <a:prstGeom prst="rect">
                      <a:avLst/>
                    </a:prstGeom>
                    <a:noFill/>
                    <a:ln w="9525">
                      <a:noFill/>
                      <a:miter lim="800000"/>
                      <a:headEnd/>
                      <a:tailEnd/>
                    </a:ln>
                  </pic:spPr>
                </pic:pic>
              </a:graphicData>
            </a:graphic>
          </wp:inline>
        </w:drawing>
      </w:r>
    </w:p>
    <w:p w:rsidR="00847331" w:rsidRPr="006D1E10" w:rsidRDefault="00847331" w:rsidP="00847331">
      <w:pPr>
        <w:jc w:val="center"/>
      </w:pPr>
      <w:bookmarkStart w:id="1" w:name="OLE_LINK1"/>
      <w:bookmarkStart w:id="2" w:name="OLE_LINK2"/>
      <w:bookmarkStart w:id="3" w:name="OLE_LINK3"/>
      <w:r w:rsidRPr="006D1E10">
        <w:t>Рис.2 Запуск инсталлятора</w:t>
      </w:r>
    </w:p>
    <w:bookmarkEnd w:id="1"/>
    <w:bookmarkEnd w:id="2"/>
    <w:bookmarkEnd w:id="3"/>
    <w:p w:rsidR="00847331" w:rsidRPr="006D1E10" w:rsidRDefault="00847331" w:rsidP="00FE5DF5">
      <w:pPr>
        <w:jc w:val="left"/>
      </w:pPr>
      <w:r w:rsidRPr="006D1E10">
        <w:t xml:space="preserve">Программа выводит сведения о расположении </w:t>
      </w:r>
      <w:r w:rsidR="00841324" w:rsidRPr="006D1E10">
        <w:t>директорий</w:t>
      </w:r>
      <w:r w:rsidRPr="006D1E10">
        <w:t xml:space="preserve"> </w:t>
      </w:r>
      <w:r w:rsidR="00841324" w:rsidRPr="006D1E10">
        <w:t>Program Files и Program Files (x86), Рабочего стола, меню «Пуск». После чего, пользователю предлагается ввести название программы</w:t>
      </w:r>
      <w:r w:rsidR="00D0188E" w:rsidRPr="006D1E10">
        <w:t xml:space="preserve"> и происходит процесс установки.</w:t>
      </w:r>
    </w:p>
    <w:p w:rsidR="006F31A6" w:rsidRDefault="006F31A6" w:rsidP="00FE5DF5">
      <w:pPr>
        <w:jc w:val="left"/>
        <w:rPr>
          <w:sz w:val="22"/>
        </w:rPr>
      </w:pPr>
      <w:r>
        <w:rPr>
          <w:noProof/>
          <w:sz w:val="22"/>
          <w:lang w:eastAsia="ru-RU"/>
        </w:rPr>
        <w:lastRenderedPageBreak/>
        <w:drawing>
          <wp:inline distT="0" distB="0" distL="0" distR="0">
            <wp:extent cx="4914659" cy="2684678"/>
            <wp:effectExtent l="19050" t="0" r="241"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923663" cy="2689597"/>
                    </a:xfrm>
                    <a:prstGeom prst="rect">
                      <a:avLst/>
                    </a:prstGeom>
                    <a:noFill/>
                    <a:ln w="9525">
                      <a:noFill/>
                      <a:miter lim="800000"/>
                      <a:headEnd/>
                      <a:tailEnd/>
                    </a:ln>
                  </pic:spPr>
                </pic:pic>
              </a:graphicData>
            </a:graphic>
          </wp:inline>
        </w:drawing>
      </w:r>
    </w:p>
    <w:p w:rsidR="006F31A6" w:rsidRPr="006D1E10" w:rsidRDefault="00D0188E" w:rsidP="006F31A6">
      <w:pPr>
        <w:jc w:val="center"/>
      </w:pPr>
      <w:r w:rsidRPr="006D1E10">
        <w:t>Рис.3</w:t>
      </w:r>
      <w:r w:rsidR="006F31A6" w:rsidRPr="006D1E10">
        <w:t xml:space="preserve"> Выполнение программы</w:t>
      </w:r>
    </w:p>
    <w:p w:rsidR="006F31A6" w:rsidRPr="006D1E10" w:rsidRDefault="00D0188E" w:rsidP="00FE5DF5">
      <w:pPr>
        <w:jc w:val="left"/>
      </w:pPr>
      <w:r w:rsidRPr="006D1E10">
        <w:t>Установка успешна завершена</w:t>
      </w:r>
      <w:r w:rsidR="00FC0FAD" w:rsidRPr="006D1E10">
        <w:t xml:space="preserve">. </w:t>
      </w:r>
    </w:p>
    <w:p w:rsidR="00D0188E" w:rsidRPr="006D1E10" w:rsidRDefault="00D0188E" w:rsidP="00FE5DF5">
      <w:pPr>
        <w:jc w:val="left"/>
      </w:pPr>
      <w:r w:rsidRPr="006D1E10">
        <w:t>На Рабочем столе появился новый ярлык установленного приложения.</w:t>
      </w:r>
    </w:p>
    <w:p w:rsidR="00FC0FAD" w:rsidRDefault="00D0188E" w:rsidP="00FC0FAD">
      <w:pPr>
        <w:jc w:val="center"/>
        <w:rPr>
          <w:sz w:val="22"/>
        </w:rPr>
      </w:pPr>
      <w:r>
        <w:rPr>
          <w:noProof/>
          <w:sz w:val="22"/>
          <w:lang w:eastAsia="ru-RU"/>
        </w:rPr>
        <w:drawing>
          <wp:inline distT="0" distB="0" distL="0" distR="0">
            <wp:extent cx="1612239" cy="2390726"/>
            <wp:effectExtent l="19050" t="0" r="7011"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1613498" cy="2392593"/>
                    </a:xfrm>
                    <a:prstGeom prst="rect">
                      <a:avLst/>
                    </a:prstGeom>
                    <a:noFill/>
                    <a:ln w="9525">
                      <a:noFill/>
                      <a:miter lim="800000"/>
                      <a:headEnd/>
                      <a:tailEnd/>
                    </a:ln>
                  </pic:spPr>
                </pic:pic>
              </a:graphicData>
            </a:graphic>
          </wp:inline>
        </w:drawing>
      </w:r>
    </w:p>
    <w:p w:rsidR="00FC0FAD" w:rsidRPr="006D1E10" w:rsidRDefault="00FC0FAD" w:rsidP="00FC0FAD">
      <w:pPr>
        <w:jc w:val="center"/>
      </w:pPr>
      <w:r w:rsidRPr="006D1E10">
        <w:t>Рис.4 Ярлык</w:t>
      </w:r>
    </w:p>
    <w:p w:rsidR="00FC0FAD" w:rsidRPr="006D1E10" w:rsidRDefault="00FC0FAD" w:rsidP="00FC0FAD">
      <w:r w:rsidRPr="006D1E10">
        <w:t>Также ссылки появились в каталоге «Программы», «Главное меню» и «Недавно добавленные приложения». Что показано на рисунках 5-7.</w:t>
      </w:r>
    </w:p>
    <w:p w:rsidR="00FC0FAD" w:rsidRDefault="00FC0FAD" w:rsidP="00D0188E">
      <w:pPr>
        <w:jc w:val="center"/>
        <w:rPr>
          <w:sz w:val="22"/>
        </w:rPr>
      </w:pPr>
      <w:r>
        <w:rPr>
          <w:noProof/>
          <w:sz w:val="22"/>
          <w:lang w:eastAsia="ru-RU"/>
        </w:rPr>
        <w:drawing>
          <wp:inline distT="0" distB="0" distL="0" distR="0">
            <wp:extent cx="4150664" cy="2426025"/>
            <wp:effectExtent l="19050" t="0" r="2236" b="0"/>
            <wp:docPr id="3"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4149237" cy="2425191"/>
                    </a:xfrm>
                    <a:prstGeom prst="rect">
                      <a:avLst/>
                    </a:prstGeom>
                    <a:noFill/>
                    <a:ln w="9525">
                      <a:noFill/>
                      <a:miter lim="800000"/>
                      <a:headEnd/>
                      <a:tailEnd/>
                    </a:ln>
                  </pic:spPr>
                </pic:pic>
              </a:graphicData>
            </a:graphic>
          </wp:inline>
        </w:drawing>
      </w:r>
    </w:p>
    <w:p w:rsidR="00FC0FAD" w:rsidRDefault="00FC0FAD" w:rsidP="00D0188E">
      <w:pPr>
        <w:jc w:val="center"/>
        <w:rPr>
          <w:sz w:val="22"/>
        </w:rPr>
      </w:pPr>
    </w:p>
    <w:p w:rsidR="00FC0FAD" w:rsidRPr="006D1E10" w:rsidRDefault="00FC0FAD" w:rsidP="00FC0FAD">
      <w:pPr>
        <w:jc w:val="center"/>
      </w:pPr>
      <w:r w:rsidRPr="006D1E10">
        <w:t xml:space="preserve">Рис.5 каталог </w:t>
      </w:r>
      <w:r w:rsidR="002F2B30" w:rsidRPr="006D1E10">
        <w:t>«</w:t>
      </w:r>
      <w:r w:rsidRPr="006D1E10">
        <w:t>Программы</w:t>
      </w:r>
      <w:r w:rsidR="002F2B30" w:rsidRPr="006D1E10">
        <w:t>»</w:t>
      </w:r>
    </w:p>
    <w:p w:rsidR="00FC0FAD" w:rsidRDefault="00FC0FAD" w:rsidP="00D0188E">
      <w:pPr>
        <w:jc w:val="center"/>
        <w:rPr>
          <w:sz w:val="22"/>
        </w:rPr>
      </w:pPr>
    </w:p>
    <w:p w:rsidR="00D0188E" w:rsidRDefault="00FC0FAD" w:rsidP="00D0188E">
      <w:pPr>
        <w:jc w:val="center"/>
        <w:rPr>
          <w:sz w:val="22"/>
        </w:rPr>
      </w:pPr>
      <w:r>
        <w:rPr>
          <w:noProof/>
          <w:sz w:val="22"/>
          <w:lang w:eastAsia="ru-RU"/>
        </w:rPr>
        <w:drawing>
          <wp:inline distT="0" distB="0" distL="0" distR="0">
            <wp:extent cx="3660496" cy="1225476"/>
            <wp:effectExtent l="19050" t="0" r="0" b="0"/>
            <wp:docPr id="6"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3657379" cy="1224432"/>
                    </a:xfrm>
                    <a:prstGeom prst="rect">
                      <a:avLst/>
                    </a:prstGeom>
                    <a:noFill/>
                    <a:ln w="9525">
                      <a:noFill/>
                      <a:miter lim="800000"/>
                      <a:headEnd/>
                      <a:tailEnd/>
                    </a:ln>
                  </pic:spPr>
                </pic:pic>
              </a:graphicData>
            </a:graphic>
          </wp:inline>
        </w:drawing>
      </w:r>
    </w:p>
    <w:p w:rsidR="00FC0FAD" w:rsidRDefault="00FC0FAD" w:rsidP="00D0188E">
      <w:pPr>
        <w:jc w:val="center"/>
        <w:rPr>
          <w:sz w:val="22"/>
        </w:rPr>
      </w:pPr>
    </w:p>
    <w:p w:rsidR="00FC0FAD" w:rsidRPr="006D1E10" w:rsidRDefault="00FC0FAD" w:rsidP="00FC0FAD">
      <w:pPr>
        <w:jc w:val="center"/>
      </w:pPr>
      <w:r w:rsidRPr="006D1E10">
        <w:t xml:space="preserve">Рис.6 каталог </w:t>
      </w:r>
      <w:r w:rsidR="002F2B30" w:rsidRPr="006D1E10">
        <w:t>«</w:t>
      </w:r>
      <w:r w:rsidRPr="006D1E10">
        <w:t>Главное меню</w:t>
      </w:r>
      <w:r w:rsidR="002F2B30" w:rsidRPr="006D1E10">
        <w:t>»</w:t>
      </w:r>
    </w:p>
    <w:p w:rsidR="00FC0FAD" w:rsidRDefault="00FC0FAD" w:rsidP="00D0188E">
      <w:pPr>
        <w:jc w:val="center"/>
        <w:rPr>
          <w:sz w:val="22"/>
        </w:rPr>
      </w:pPr>
    </w:p>
    <w:p w:rsidR="00FC0FAD" w:rsidRDefault="00FC0FAD" w:rsidP="00FC0FAD">
      <w:pPr>
        <w:jc w:val="center"/>
        <w:rPr>
          <w:sz w:val="22"/>
        </w:rPr>
      </w:pPr>
      <w:r>
        <w:rPr>
          <w:noProof/>
          <w:sz w:val="22"/>
          <w:lang w:eastAsia="ru-RU"/>
        </w:rPr>
        <w:drawing>
          <wp:inline distT="0" distB="0" distL="0" distR="0">
            <wp:extent cx="1970010" cy="2881464"/>
            <wp:effectExtent l="19050" t="0" r="0" b="0"/>
            <wp:docPr id="8"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1970924" cy="2882801"/>
                    </a:xfrm>
                    <a:prstGeom prst="rect">
                      <a:avLst/>
                    </a:prstGeom>
                    <a:noFill/>
                    <a:ln w="9525">
                      <a:noFill/>
                      <a:miter lim="800000"/>
                      <a:headEnd/>
                      <a:tailEnd/>
                    </a:ln>
                  </pic:spPr>
                </pic:pic>
              </a:graphicData>
            </a:graphic>
          </wp:inline>
        </w:drawing>
      </w:r>
    </w:p>
    <w:p w:rsidR="00FC0FAD" w:rsidRPr="006D1E10" w:rsidRDefault="00FC0FAD" w:rsidP="00FC0FAD">
      <w:pPr>
        <w:jc w:val="center"/>
      </w:pPr>
      <w:r w:rsidRPr="006D1E10">
        <w:t xml:space="preserve">Рис.7 каталог </w:t>
      </w:r>
      <w:r w:rsidR="002F2B30" w:rsidRPr="006D1E10">
        <w:t>«</w:t>
      </w:r>
      <w:r w:rsidRPr="006D1E10">
        <w:t>Недавно добавленные приложения</w:t>
      </w:r>
      <w:r w:rsidR="002F2B30" w:rsidRPr="006D1E10">
        <w:t>»</w:t>
      </w:r>
    </w:p>
    <w:p w:rsidR="00FC0FAD" w:rsidRDefault="00FC0FAD" w:rsidP="00D0188E">
      <w:pPr>
        <w:jc w:val="center"/>
        <w:rPr>
          <w:sz w:val="22"/>
        </w:rPr>
      </w:pPr>
    </w:p>
    <w:p w:rsidR="00FC0FAD" w:rsidRPr="006D1E10" w:rsidRDefault="002F2B30" w:rsidP="002F2B30">
      <w:pPr>
        <w:ind w:firstLine="0"/>
      </w:pPr>
      <w:r w:rsidRPr="006D1E10">
        <w:t xml:space="preserve">В директории Program Files (x86), появился каталог нового приложения. </w:t>
      </w:r>
    </w:p>
    <w:p w:rsidR="00D0188E" w:rsidRDefault="00D0188E" w:rsidP="00FE5DF5">
      <w:pPr>
        <w:jc w:val="left"/>
        <w:rPr>
          <w:sz w:val="22"/>
        </w:rPr>
      </w:pPr>
      <w:r>
        <w:rPr>
          <w:noProof/>
          <w:sz w:val="22"/>
          <w:lang w:eastAsia="ru-RU"/>
        </w:rPr>
        <w:drawing>
          <wp:inline distT="0" distB="0" distL="0" distR="0">
            <wp:extent cx="5051628" cy="2517676"/>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5052276" cy="2517999"/>
                    </a:xfrm>
                    <a:prstGeom prst="rect">
                      <a:avLst/>
                    </a:prstGeom>
                    <a:noFill/>
                    <a:ln w="9525">
                      <a:noFill/>
                      <a:miter lim="800000"/>
                      <a:headEnd/>
                      <a:tailEnd/>
                    </a:ln>
                  </pic:spPr>
                </pic:pic>
              </a:graphicData>
            </a:graphic>
          </wp:inline>
        </w:drawing>
      </w:r>
    </w:p>
    <w:p w:rsidR="002F2B30" w:rsidRPr="006D1E10" w:rsidRDefault="002F2B30" w:rsidP="002F2B30">
      <w:pPr>
        <w:jc w:val="center"/>
      </w:pPr>
      <w:r w:rsidRPr="006D1E10">
        <w:lastRenderedPageBreak/>
        <w:t>Рис.8 Program Files (x86)</w:t>
      </w:r>
    </w:p>
    <w:p w:rsidR="00D0188E" w:rsidRPr="006D1E10" w:rsidRDefault="002F2B30" w:rsidP="002F2B30">
      <w:pPr>
        <w:jc w:val="left"/>
      </w:pPr>
      <w:r w:rsidRPr="006D1E10">
        <w:t>Установленная программа, появилась в окне «Программы и компоненты» (Рис.9) в списке удаления или изменения программ.</w:t>
      </w:r>
    </w:p>
    <w:p w:rsidR="00D0188E" w:rsidRDefault="00D0188E" w:rsidP="00FE5DF5">
      <w:pPr>
        <w:jc w:val="left"/>
        <w:rPr>
          <w:sz w:val="22"/>
        </w:rPr>
      </w:pPr>
      <w:r>
        <w:rPr>
          <w:noProof/>
          <w:sz w:val="22"/>
          <w:lang w:eastAsia="ru-RU"/>
        </w:rPr>
        <w:drawing>
          <wp:inline distT="0" distB="0" distL="0" distR="0">
            <wp:extent cx="5940425" cy="1816102"/>
            <wp:effectExtent l="1905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5940425" cy="1816102"/>
                    </a:xfrm>
                    <a:prstGeom prst="rect">
                      <a:avLst/>
                    </a:prstGeom>
                    <a:noFill/>
                    <a:ln w="9525">
                      <a:noFill/>
                      <a:miter lim="800000"/>
                      <a:headEnd/>
                      <a:tailEnd/>
                    </a:ln>
                  </pic:spPr>
                </pic:pic>
              </a:graphicData>
            </a:graphic>
          </wp:inline>
        </w:drawing>
      </w:r>
    </w:p>
    <w:p w:rsidR="00D0188E" w:rsidRPr="006D1E10" w:rsidRDefault="002F2B30" w:rsidP="002F2B30">
      <w:pPr>
        <w:jc w:val="center"/>
      </w:pPr>
      <w:r w:rsidRPr="006D1E10">
        <w:t>Рис.9 «Программы и компоненты»</w:t>
      </w:r>
    </w:p>
    <w:p w:rsidR="00F5660C" w:rsidRDefault="00F5660C" w:rsidP="00F5660C">
      <w:r>
        <w:t>Н</w:t>
      </w:r>
      <w:r w:rsidRPr="009E1152">
        <w:t>астройк</w:t>
      </w:r>
      <w:r>
        <w:t>а</w:t>
      </w:r>
      <w:r w:rsidRPr="009E1152">
        <w:t xml:space="preserve"> системного реестра </w:t>
      </w:r>
      <w:r>
        <w:t xml:space="preserve">прошла успешно, о чем свидетельствуют появившиеся записи, настройки реестра показаны на рисунках 10-12. </w:t>
      </w:r>
    </w:p>
    <w:p w:rsidR="00D0188E" w:rsidRDefault="00C2416C" w:rsidP="00F5660C">
      <w:pPr>
        <w:jc w:val="center"/>
        <w:rPr>
          <w:sz w:val="22"/>
        </w:rPr>
      </w:pPr>
      <w:r>
        <w:rPr>
          <w:noProof/>
          <w:sz w:val="22"/>
          <w:lang w:eastAsia="ru-RU"/>
        </w:rPr>
        <w:drawing>
          <wp:inline distT="0" distB="0" distL="0" distR="0">
            <wp:extent cx="2007260" cy="4930844"/>
            <wp:effectExtent l="1905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2007235" cy="4930783"/>
                    </a:xfrm>
                    <a:prstGeom prst="rect">
                      <a:avLst/>
                    </a:prstGeom>
                    <a:noFill/>
                    <a:ln w="9525">
                      <a:noFill/>
                      <a:miter lim="800000"/>
                      <a:headEnd/>
                      <a:tailEnd/>
                    </a:ln>
                  </pic:spPr>
                </pic:pic>
              </a:graphicData>
            </a:graphic>
          </wp:inline>
        </w:drawing>
      </w:r>
    </w:p>
    <w:p w:rsidR="00F5660C" w:rsidRPr="006D1E10" w:rsidRDefault="00F5660C" w:rsidP="00F5660C">
      <w:pPr>
        <w:jc w:val="center"/>
        <w:rPr>
          <w:lang w:val="en-US"/>
        </w:rPr>
      </w:pPr>
      <w:r w:rsidRPr="006D1E10">
        <w:t>Рис</w:t>
      </w:r>
      <w:r w:rsidRPr="006D1E10">
        <w:rPr>
          <w:lang w:val="en-US"/>
        </w:rPr>
        <w:t xml:space="preserve">.10 </w:t>
      </w:r>
      <w:r w:rsidRPr="006D1E10">
        <w:t>Раздел</w:t>
      </w:r>
      <w:r w:rsidRPr="006D1E10">
        <w:rPr>
          <w:lang w:val="en-US"/>
        </w:rPr>
        <w:t xml:space="preserve"> HKEY_LOCAL_MACHINE</w:t>
      </w:r>
    </w:p>
    <w:p w:rsidR="00F5660C" w:rsidRPr="00A37A45" w:rsidRDefault="00F5660C" w:rsidP="00FE5DF5">
      <w:pPr>
        <w:jc w:val="left"/>
        <w:rPr>
          <w:sz w:val="22"/>
          <w:lang w:val="en-US"/>
        </w:rPr>
      </w:pPr>
    </w:p>
    <w:p w:rsidR="00F5660C" w:rsidRDefault="00F5660C" w:rsidP="00F5660C">
      <w:pPr>
        <w:jc w:val="center"/>
        <w:rPr>
          <w:sz w:val="22"/>
        </w:rPr>
      </w:pPr>
      <w:r>
        <w:rPr>
          <w:noProof/>
          <w:sz w:val="22"/>
          <w:lang w:eastAsia="ru-RU"/>
        </w:rPr>
        <w:lastRenderedPageBreak/>
        <w:drawing>
          <wp:inline distT="0" distB="0" distL="0" distR="0">
            <wp:extent cx="1568211" cy="1805092"/>
            <wp:effectExtent l="19050" t="0" r="0" b="0"/>
            <wp:docPr id="9"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1573548" cy="1811235"/>
                    </a:xfrm>
                    <a:prstGeom prst="rect">
                      <a:avLst/>
                    </a:prstGeom>
                    <a:noFill/>
                    <a:ln w="9525">
                      <a:noFill/>
                      <a:miter lim="800000"/>
                      <a:headEnd/>
                      <a:tailEnd/>
                    </a:ln>
                  </pic:spPr>
                </pic:pic>
              </a:graphicData>
            </a:graphic>
          </wp:inline>
        </w:drawing>
      </w:r>
    </w:p>
    <w:p w:rsidR="00F5660C" w:rsidRPr="006D1E10" w:rsidRDefault="00F5660C" w:rsidP="00F5660C">
      <w:pPr>
        <w:jc w:val="center"/>
        <w:rPr>
          <w:lang w:val="en-US"/>
        </w:rPr>
      </w:pPr>
      <w:r w:rsidRPr="006D1E10">
        <w:t>Рис</w:t>
      </w:r>
      <w:r w:rsidRPr="006D1E10">
        <w:rPr>
          <w:lang w:val="en-US"/>
        </w:rPr>
        <w:t>.11</w:t>
      </w:r>
      <w:r w:rsidR="00A37A45" w:rsidRPr="006D1E10">
        <w:rPr>
          <w:sz w:val="28"/>
          <w:lang w:val="en-US"/>
        </w:rPr>
        <w:t xml:space="preserve"> </w:t>
      </w:r>
      <w:r w:rsidR="00A37A45" w:rsidRPr="006D1E10">
        <w:t>Раздел</w:t>
      </w:r>
      <w:r w:rsidR="00A37A45" w:rsidRPr="006D1E10">
        <w:rPr>
          <w:lang w:val="en-US"/>
        </w:rPr>
        <w:t xml:space="preserve"> HKEY_CURRENT_USER</w:t>
      </w:r>
    </w:p>
    <w:p w:rsidR="00D0188E" w:rsidRPr="006D1E10" w:rsidRDefault="00D0188E" w:rsidP="00FE5DF5">
      <w:pPr>
        <w:jc w:val="left"/>
        <w:rPr>
          <w:sz w:val="22"/>
          <w:lang w:val="en-US"/>
        </w:rPr>
      </w:pPr>
    </w:p>
    <w:p w:rsidR="00F5660C" w:rsidRPr="006D1E10" w:rsidRDefault="00F5660C" w:rsidP="00FE5DF5">
      <w:pPr>
        <w:jc w:val="left"/>
        <w:rPr>
          <w:sz w:val="22"/>
          <w:lang w:val="en-US"/>
        </w:rPr>
      </w:pPr>
    </w:p>
    <w:p w:rsidR="00F5660C" w:rsidRPr="006D1E10" w:rsidRDefault="00F5660C" w:rsidP="00FE5DF5">
      <w:pPr>
        <w:jc w:val="left"/>
        <w:rPr>
          <w:sz w:val="22"/>
          <w:lang w:val="en-US"/>
        </w:rPr>
      </w:pPr>
    </w:p>
    <w:p w:rsidR="00D0188E" w:rsidRDefault="00C2416C" w:rsidP="00F5660C">
      <w:pPr>
        <w:jc w:val="center"/>
        <w:rPr>
          <w:sz w:val="22"/>
        </w:rPr>
      </w:pPr>
      <w:r>
        <w:rPr>
          <w:noProof/>
          <w:sz w:val="22"/>
          <w:lang w:eastAsia="ru-RU"/>
        </w:rPr>
        <w:drawing>
          <wp:inline distT="0" distB="0" distL="0" distR="0">
            <wp:extent cx="3957727" cy="5149169"/>
            <wp:effectExtent l="19050" t="0" r="4673"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srcRect/>
                    <a:stretch>
                      <a:fillRect/>
                    </a:stretch>
                  </pic:blipFill>
                  <pic:spPr bwMode="auto">
                    <a:xfrm>
                      <a:off x="0" y="0"/>
                      <a:ext cx="3956739" cy="5147883"/>
                    </a:xfrm>
                    <a:prstGeom prst="rect">
                      <a:avLst/>
                    </a:prstGeom>
                    <a:noFill/>
                    <a:ln w="9525">
                      <a:noFill/>
                      <a:miter lim="800000"/>
                      <a:headEnd/>
                      <a:tailEnd/>
                    </a:ln>
                  </pic:spPr>
                </pic:pic>
              </a:graphicData>
            </a:graphic>
          </wp:inline>
        </w:drawing>
      </w:r>
    </w:p>
    <w:p w:rsidR="00F5660C" w:rsidRPr="006D1E10" w:rsidRDefault="00F5660C" w:rsidP="00F5660C">
      <w:pPr>
        <w:jc w:val="center"/>
      </w:pPr>
      <w:r w:rsidRPr="006D1E10">
        <w:t>Рис.12</w:t>
      </w:r>
      <w:r w:rsidR="006D1E10" w:rsidRPr="006D1E10">
        <w:t xml:space="preserve"> Раздел Uninstall</w:t>
      </w:r>
    </w:p>
    <w:p w:rsidR="006D1E10" w:rsidRDefault="006D1E10" w:rsidP="006D1E10">
      <w:pPr>
        <w:jc w:val="left"/>
        <w:rPr>
          <w:szCs w:val="24"/>
        </w:rPr>
      </w:pPr>
      <w:r w:rsidRPr="006D1E10">
        <w:rPr>
          <w:szCs w:val="24"/>
        </w:rPr>
        <w:t>При тестировании приложения в Microsoft Windows 7 произошли аналогичные изменения, программа была успешно инсталлирована.</w:t>
      </w:r>
    </w:p>
    <w:p w:rsidR="006D1E10" w:rsidRPr="006D1E10" w:rsidRDefault="0098229E" w:rsidP="0098229E">
      <w:pPr>
        <w:spacing w:after="200" w:line="276" w:lineRule="auto"/>
        <w:ind w:firstLine="0"/>
        <w:jc w:val="left"/>
        <w:rPr>
          <w:szCs w:val="24"/>
        </w:rPr>
      </w:pPr>
      <w:r>
        <w:rPr>
          <w:szCs w:val="24"/>
        </w:rPr>
        <w:br w:type="page"/>
      </w:r>
    </w:p>
    <w:p w:rsidR="00123CDD" w:rsidRPr="00D93EE0" w:rsidRDefault="00123CDD" w:rsidP="00D93EE0">
      <w:pPr>
        <w:pStyle w:val="1"/>
      </w:pPr>
      <w:r w:rsidRPr="00D93EE0">
        <w:lastRenderedPageBreak/>
        <w:t>Заключение</w:t>
      </w:r>
    </w:p>
    <w:p w:rsidR="0098229E" w:rsidRDefault="0098229E" w:rsidP="001E6F1C">
      <w:pPr>
        <w:rPr>
          <w:rFonts w:eastAsia="Calibri" w:cs="Times New Roman"/>
        </w:rPr>
      </w:pPr>
    </w:p>
    <w:p w:rsidR="001E6F1C" w:rsidRDefault="0098229E" w:rsidP="0098229E">
      <w:pPr>
        <w:spacing w:line="360" w:lineRule="auto"/>
        <w:ind w:firstLine="1021"/>
        <w:rPr>
          <w:szCs w:val="24"/>
        </w:rPr>
      </w:pPr>
      <w:r w:rsidRPr="008A4F85">
        <w:rPr>
          <w:rFonts w:eastAsia="Calibri" w:cs="Times New Roman"/>
        </w:rPr>
        <w:t>В данном курсовом проекте было разработано приложение,</w:t>
      </w:r>
      <w:r>
        <w:t xml:space="preserve"> осуществляющее установку программ. Были рассмотрены существующие инструментальные средства для создания инсталляторов. Получены навыки работы с реестром </w:t>
      </w:r>
      <w:r w:rsidRPr="006D1E10">
        <w:rPr>
          <w:szCs w:val="24"/>
        </w:rPr>
        <w:t>Windows</w:t>
      </w:r>
      <w:r>
        <w:rPr>
          <w:szCs w:val="24"/>
        </w:rPr>
        <w:t>.</w:t>
      </w:r>
    </w:p>
    <w:p w:rsidR="0098229E" w:rsidRPr="009E1152" w:rsidRDefault="0098229E" w:rsidP="0098229E">
      <w:pPr>
        <w:spacing w:line="360" w:lineRule="auto"/>
        <w:ind w:firstLine="1021"/>
      </w:pPr>
      <w:r>
        <w:t xml:space="preserve">Реализованное приложение осуществляет </w:t>
      </w:r>
      <w:r w:rsidRPr="009E1152">
        <w:t>получение системных данных путем сбора информации из реестра</w:t>
      </w:r>
      <w:r>
        <w:t xml:space="preserve">, </w:t>
      </w:r>
      <w:r w:rsidRPr="009E1152">
        <w:t>получение данных пользователя</w:t>
      </w:r>
      <w:r>
        <w:t xml:space="preserve">, </w:t>
      </w:r>
      <w:r w:rsidRPr="009E1152">
        <w:t>создание архива</w:t>
      </w:r>
      <w:r>
        <w:t xml:space="preserve">, </w:t>
      </w:r>
      <w:r w:rsidRPr="009E1152">
        <w:t>проверк</w:t>
      </w:r>
      <w:r>
        <w:t>у</w:t>
      </w:r>
      <w:r w:rsidRPr="009E1152">
        <w:t xml:space="preserve"> свободного места на диске</w:t>
      </w:r>
      <w:r>
        <w:t xml:space="preserve">, </w:t>
      </w:r>
      <w:r w:rsidRPr="009E1152">
        <w:t>распаковк</w:t>
      </w:r>
      <w:r>
        <w:t xml:space="preserve">у, </w:t>
      </w:r>
      <w:r w:rsidRPr="009E1152">
        <w:t>настройк</w:t>
      </w:r>
      <w:r>
        <w:t>у</w:t>
      </w:r>
      <w:r w:rsidRPr="009E1152">
        <w:t xml:space="preserve"> системного реестра</w:t>
      </w:r>
      <w:r>
        <w:t xml:space="preserve">, </w:t>
      </w:r>
      <w:r w:rsidRPr="009E1152">
        <w:t>создание ярлыка и ссылок в меню «Пуск»</w:t>
      </w:r>
      <w:r>
        <w:t xml:space="preserve">, </w:t>
      </w:r>
      <w:r w:rsidRPr="009E1152">
        <w:t>размещение в каталог</w:t>
      </w:r>
      <w:r>
        <w:t>е</w:t>
      </w:r>
      <w:r w:rsidRPr="009E1152">
        <w:t xml:space="preserve"> установленных программ</w:t>
      </w:r>
      <w:r>
        <w:t xml:space="preserve">, </w:t>
      </w:r>
      <w:r w:rsidRPr="009E1152">
        <w:t>размещение в спис</w:t>
      </w:r>
      <w:r>
        <w:t>ке</w:t>
      </w:r>
      <w:r w:rsidRPr="009E1152">
        <w:t xml:space="preserve"> деинсталлируемых программ </w:t>
      </w:r>
    </w:p>
    <w:p w:rsidR="0098229E" w:rsidRDefault="0098229E" w:rsidP="001E6F1C">
      <w:pPr>
        <w:rPr>
          <w:szCs w:val="24"/>
        </w:rPr>
      </w:pPr>
    </w:p>
    <w:p w:rsidR="0098229E" w:rsidRDefault="0098229E" w:rsidP="00FB5999">
      <w:pPr>
        <w:pStyle w:val="2"/>
      </w:pPr>
      <w:r>
        <w:br w:type="page"/>
      </w:r>
    </w:p>
    <w:p w:rsidR="0098229E" w:rsidRPr="001E6F1C" w:rsidRDefault="0098229E" w:rsidP="001E6F1C"/>
    <w:p w:rsidR="00123CDD" w:rsidRPr="00C24BB1" w:rsidRDefault="00123CDD" w:rsidP="001E6F1C">
      <w:pPr>
        <w:pStyle w:val="1"/>
        <w:numPr>
          <w:ilvl w:val="0"/>
          <w:numId w:val="0"/>
        </w:numPr>
        <w:ind w:left="1429" w:hanging="360"/>
        <w:rPr>
          <w:rFonts w:eastAsia="Calibri"/>
        </w:rPr>
      </w:pPr>
      <w:r w:rsidRPr="00C24BB1">
        <w:rPr>
          <w:rFonts w:eastAsia="Calibri"/>
        </w:rPr>
        <w:t>Список использованных источников</w:t>
      </w:r>
    </w:p>
    <w:p w:rsidR="00004D95" w:rsidRPr="001147E1" w:rsidRDefault="001147E1" w:rsidP="001147E1">
      <w:pPr>
        <w:pStyle w:val="a3"/>
        <w:numPr>
          <w:ilvl w:val="0"/>
          <w:numId w:val="21"/>
        </w:numPr>
        <w:spacing w:line="360" w:lineRule="auto"/>
        <w:ind w:left="425" w:hanging="357"/>
        <w:jc w:val="left"/>
      </w:pPr>
      <w:r w:rsidRPr="001147E1">
        <w:t xml:space="preserve">Сведения о реестре Windows для опытных пользователей [Электронный ресурс] URL: </w:t>
      </w:r>
      <w:hyperlink r:id="rId20" w:history="1">
        <w:r w:rsidR="00004D95" w:rsidRPr="001147E1">
          <w:rPr>
            <w:rStyle w:val="aa"/>
          </w:rPr>
          <w:t>https://support.microsoft.com/ru-ru/help/256986/windows-registry-information-for-advanced-users</w:t>
        </w:r>
      </w:hyperlink>
    </w:p>
    <w:p w:rsidR="001147E1" w:rsidRPr="001147E1" w:rsidRDefault="001147E1" w:rsidP="001147E1">
      <w:pPr>
        <w:pStyle w:val="a3"/>
        <w:numPr>
          <w:ilvl w:val="0"/>
          <w:numId w:val="21"/>
        </w:numPr>
        <w:spacing w:line="360" w:lineRule="auto"/>
        <w:ind w:left="425" w:hanging="357"/>
        <w:jc w:val="left"/>
      </w:pPr>
      <w:r w:rsidRPr="001147E1">
        <w:t xml:space="preserve">w32api - Справочник по Windows API [Электронный ресурс] URL: </w:t>
      </w:r>
      <w:hyperlink r:id="rId21" w:history="1">
        <w:r w:rsidRPr="001147E1">
          <w:rPr>
            <w:rStyle w:val="aa"/>
          </w:rPr>
          <w:t>http://w32api.ru/functions/RegOpenKeyEx.html</w:t>
        </w:r>
      </w:hyperlink>
    </w:p>
    <w:p w:rsidR="001147E1" w:rsidRPr="001147E1" w:rsidRDefault="001147E1" w:rsidP="001147E1">
      <w:pPr>
        <w:pStyle w:val="a3"/>
        <w:numPr>
          <w:ilvl w:val="0"/>
          <w:numId w:val="21"/>
        </w:numPr>
        <w:spacing w:line="360" w:lineRule="auto"/>
        <w:ind w:left="425" w:hanging="357"/>
        <w:jc w:val="left"/>
      </w:pPr>
      <w:r w:rsidRPr="001147E1">
        <w:t xml:space="preserve">XServer.ru - бесплатная, виртуальная, электронная, Интернет библиотека онлайн [Электронный ресурс] URL: </w:t>
      </w:r>
      <w:hyperlink r:id="rId22" w:history="1">
        <w:r w:rsidRPr="001147E1">
          <w:rPr>
            <w:rStyle w:val="aa"/>
          </w:rPr>
          <w:t>http://www.xserver.ru/computer/sredaprogr/bd/10/7.shtml</w:t>
        </w:r>
      </w:hyperlink>
    </w:p>
    <w:p w:rsidR="00123CDD" w:rsidRPr="00D93EE0" w:rsidRDefault="001147E1" w:rsidP="001147E1">
      <w:pPr>
        <w:pStyle w:val="a3"/>
        <w:numPr>
          <w:ilvl w:val="0"/>
          <w:numId w:val="21"/>
        </w:numPr>
        <w:spacing w:line="360" w:lineRule="auto"/>
        <w:ind w:left="425" w:hanging="357"/>
        <w:jc w:val="left"/>
      </w:pPr>
      <w:r>
        <w:t xml:space="preserve"> Национальная библиотека им. Н</w:t>
      </w:r>
      <w:r w:rsidRPr="00D93EE0">
        <w:t xml:space="preserve">. </w:t>
      </w:r>
      <w:r>
        <w:t>Э</w:t>
      </w:r>
      <w:r w:rsidRPr="00D93EE0">
        <w:t xml:space="preserve">. </w:t>
      </w:r>
      <w:r>
        <w:t>Баумана</w:t>
      </w:r>
      <w:r w:rsidRPr="00D93EE0">
        <w:t xml:space="preserve"> </w:t>
      </w:r>
      <w:r w:rsidRPr="001147E1">
        <w:rPr>
          <w:lang w:val="en-US"/>
        </w:rPr>
        <w:t>Bauman</w:t>
      </w:r>
      <w:r w:rsidRPr="00D93EE0">
        <w:t xml:space="preserve"> </w:t>
      </w:r>
      <w:r w:rsidRPr="001147E1">
        <w:rPr>
          <w:lang w:val="en-US"/>
        </w:rPr>
        <w:t>National</w:t>
      </w:r>
      <w:r w:rsidRPr="00D93EE0">
        <w:t xml:space="preserve"> </w:t>
      </w:r>
      <w:r w:rsidRPr="001147E1">
        <w:rPr>
          <w:lang w:val="en-US"/>
        </w:rPr>
        <w:t>Library</w:t>
      </w:r>
      <w:r w:rsidRPr="00D93EE0">
        <w:t xml:space="preserve"> [</w:t>
      </w:r>
      <w:r w:rsidRPr="001147E1">
        <w:t>Электронный</w:t>
      </w:r>
      <w:r w:rsidRPr="00D93EE0">
        <w:t xml:space="preserve"> </w:t>
      </w:r>
      <w:r w:rsidRPr="001147E1">
        <w:t>ресурс</w:t>
      </w:r>
      <w:r w:rsidRPr="00D93EE0">
        <w:t xml:space="preserve">] </w:t>
      </w:r>
      <w:r w:rsidRPr="001147E1">
        <w:rPr>
          <w:lang w:val="en-US"/>
        </w:rPr>
        <w:t>URL</w:t>
      </w:r>
      <w:r w:rsidRPr="00D93EE0">
        <w:t xml:space="preserve">: </w:t>
      </w:r>
      <w:hyperlink r:id="rId23" w:history="1">
        <w:r w:rsidRPr="00886C61">
          <w:rPr>
            <w:rStyle w:val="aa"/>
            <w:lang w:val="en-US"/>
          </w:rPr>
          <w:t>http</w:t>
        </w:r>
        <w:r w:rsidRPr="00D93EE0">
          <w:rPr>
            <w:rStyle w:val="aa"/>
          </w:rPr>
          <w:t>://</w:t>
        </w:r>
        <w:r w:rsidRPr="00886C61">
          <w:rPr>
            <w:rStyle w:val="aa"/>
            <w:lang w:val="en-US"/>
          </w:rPr>
          <w:t>ru</w:t>
        </w:r>
        <w:r w:rsidRPr="00D93EE0">
          <w:rPr>
            <w:rStyle w:val="aa"/>
          </w:rPr>
          <w:t>.</w:t>
        </w:r>
        <w:r w:rsidRPr="00886C61">
          <w:rPr>
            <w:rStyle w:val="aa"/>
            <w:lang w:val="en-US"/>
          </w:rPr>
          <w:t>bmstu</w:t>
        </w:r>
        <w:r w:rsidRPr="00D93EE0">
          <w:rPr>
            <w:rStyle w:val="aa"/>
          </w:rPr>
          <w:t>.</w:t>
        </w:r>
        <w:r w:rsidRPr="00886C61">
          <w:rPr>
            <w:rStyle w:val="aa"/>
            <w:lang w:val="en-US"/>
          </w:rPr>
          <w:t>wiki</w:t>
        </w:r>
        <w:r w:rsidRPr="00D93EE0">
          <w:rPr>
            <w:rStyle w:val="aa"/>
          </w:rPr>
          <w:t>/</w:t>
        </w:r>
      </w:hyperlink>
    </w:p>
    <w:p w:rsidR="001147E1" w:rsidRPr="00067BC7" w:rsidRDefault="00067BC7" w:rsidP="001147E1">
      <w:pPr>
        <w:pStyle w:val="a3"/>
        <w:numPr>
          <w:ilvl w:val="0"/>
          <w:numId w:val="21"/>
        </w:numPr>
        <w:ind w:left="426"/>
        <w:jc w:val="left"/>
        <w:rPr>
          <w:lang w:val="en-US"/>
        </w:rPr>
      </w:pPr>
      <w:r w:rsidRPr="00D93EE0">
        <w:t xml:space="preserve"> </w:t>
      </w:r>
      <w:r w:rsidRPr="00067BC7">
        <w:rPr>
          <w:lang w:val="en-US"/>
        </w:rPr>
        <w:t>Microsoft Developer Network Класс Registry [</w:t>
      </w:r>
      <w:r w:rsidRPr="001147E1">
        <w:t>Электронный</w:t>
      </w:r>
      <w:r w:rsidRPr="00067BC7">
        <w:rPr>
          <w:lang w:val="en-US"/>
        </w:rPr>
        <w:t xml:space="preserve"> </w:t>
      </w:r>
      <w:r w:rsidRPr="001147E1">
        <w:t>ресурс</w:t>
      </w:r>
      <w:r w:rsidRPr="00067BC7">
        <w:rPr>
          <w:lang w:val="en-US"/>
        </w:rPr>
        <w:t xml:space="preserve">] </w:t>
      </w:r>
      <w:r w:rsidRPr="001147E1">
        <w:rPr>
          <w:lang w:val="en-US"/>
        </w:rPr>
        <w:t>URL</w:t>
      </w:r>
      <w:r w:rsidRPr="00067BC7">
        <w:rPr>
          <w:lang w:val="en-US"/>
        </w:rPr>
        <w:t xml:space="preserve">: </w:t>
      </w:r>
      <w:hyperlink r:id="rId24" w:history="1">
        <w:r w:rsidRPr="00886C61">
          <w:rPr>
            <w:rStyle w:val="aa"/>
            <w:lang w:val="en-US"/>
          </w:rPr>
          <w:t>https://msdn.microsoft.com/ru-ru/library/microsoft.win32.registry(v=vs.110).aspx</w:t>
        </w:r>
      </w:hyperlink>
    </w:p>
    <w:p w:rsidR="00067BC7" w:rsidRDefault="00067BC7" w:rsidP="001147E1">
      <w:pPr>
        <w:pStyle w:val="a3"/>
        <w:numPr>
          <w:ilvl w:val="0"/>
          <w:numId w:val="21"/>
        </w:numPr>
        <w:ind w:left="426"/>
        <w:jc w:val="left"/>
      </w:pPr>
      <w:r w:rsidRPr="00067BC7">
        <w:rPr>
          <w:lang w:val="en-US"/>
        </w:rPr>
        <w:t>MSDN</w:t>
      </w:r>
      <w:r w:rsidRPr="00067BC7">
        <w:t xml:space="preserve"> — структура реестра, программирование реестра</w:t>
      </w:r>
      <w:r>
        <w:t xml:space="preserve"> </w:t>
      </w:r>
      <w:r w:rsidRPr="00067BC7">
        <w:t>[</w:t>
      </w:r>
      <w:r w:rsidRPr="001147E1">
        <w:t>Электронный</w:t>
      </w:r>
      <w:r w:rsidRPr="00067BC7">
        <w:t xml:space="preserve"> </w:t>
      </w:r>
      <w:r w:rsidRPr="001147E1">
        <w:t>ресурс</w:t>
      </w:r>
      <w:r w:rsidRPr="00067BC7">
        <w:t xml:space="preserve">] </w:t>
      </w:r>
      <w:r w:rsidRPr="001147E1">
        <w:rPr>
          <w:lang w:val="en-US"/>
        </w:rPr>
        <w:t>URL</w:t>
      </w:r>
      <w:r w:rsidRPr="00067BC7">
        <w:t xml:space="preserve">: </w:t>
      </w:r>
      <w:r>
        <w:t xml:space="preserve"> </w:t>
      </w:r>
      <w:hyperlink r:id="rId25" w:history="1">
        <w:r w:rsidRPr="00886C61">
          <w:rPr>
            <w:rStyle w:val="aa"/>
            <w:lang w:val="en-US"/>
          </w:rPr>
          <w:t>https</w:t>
        </w:r>
        <w:r w:rsidRPr="00886C61">
          <w:rPr>
            <w:rStyle w:val="aa"/>
          </w:rPr>
          <w:t>://</w:t>
        </w:r>
        <w:r w:rsidRPr="00886C61">
          <w:rPr>
            <w:rStyle w:val="aa"/>
            <w:lang w:val="en-US"/>
          </w:rPr>
          <w:t>msdn</w:t>
        </w:r>
        <w:r w:rsidRPr="00886C61">
          <w:rPr>
            <w:rStyle w:val="aa"/>
          </w:rPr>
          <w:t>.</w:t>
        </w:r>
        <w:r w:rsidRPr="00886C61">
          <w:rPr>
            <w:rStyle w:val="aa"/>
            <w:lang w:val="en-US"/>
          </w:rPr>
          <w:t>microsoft</w:t>
        </w:r>
        <w:r w:rsidRPr="00886C61">
          <w:rPr>
            <w:rStyle w:val="aa"/>
          </w:rPr>
          <w:t>.</w:t>
        </w:r>
        <w:r w:rsidRPr="00886C61">
          <w:rPr>
            <w:rStyle w:val="aa"/>
            <w:lang w:val="en-US"/>
          </w:rPr>
          <w:t>com</w:t>
        </w:r>
        <w:r w:rsidRPr="00886C61">
          <w:rPr>
            <w:rStyle w:val="aa"/>
          </w:rPr>
          <w:t>/</w:t>
        </w:r>
        <w:r w:rsidRPr="00886C61">
          <w:rPr>
            <w:rStyle w:val="aa"/>
            <w:lang w:val="en-US"/>
          </w:rPr>
          <w:t>en</w:t>
        </w:r>
        <w:r w:rsidRPr="00886C61">
          <w:rPr>
            <w:rStyle w:val="aa"/>
          </w:rPr>
          <w:t>-</w:t>
        </w:r>
        <w:r w:rsidRPr="00886C61">
          <w:rPr>
            <w:rStyle w:val="aa"/>
            <w:lang w:val="en-US"/>
          </w:rPr>
          <w:t>us</w:t>
        </w:r>
        <w:r w:rsidRPr="00886C61">
          <w:rPr>
            <w:rStyle w:val="aa"/>
          </w:rPr>
          <w:t>/</w:t>
        </w:r>
        <w:r w:rsidRPr="00886C61">
          <w:rPr>
            <w:rStyle w:val="aa"/>
            <w:lang w:val="en-US"/>
          </w:rPr>
          <w:t>library</w:t>
        </w:r>
        <w:r w:rsidRPr="00886C61">
          <w:rPr>
            <w:rStyle w:val="aa"/>
          </w:rPr>
          <w:t>/</w:t>
        </w:r>
        <w:r w:rsidRPr="00886C61">
          <w:rPr>
            <w:rStyle w:val="aa"/>
            <w:lang w:val="en-US"/>
          </w:rPr>
          <w:t>ms</w:t>
        </w:r>
        <w:r w:rsidRPr="00886C61">
          <w:rPr>
            <w:rStyle w:val="aa"/>
          </w:rPr>
          <w:t>724871.</w:t>
        </w:r>
        <w:r w:rsidRPr="00886C61">
          <w:rPr>
            <w:rStyle w:val="aa"/>
            <w:lang w:val="en-US"/>
          </w:rPr>
          <w:t>aspx</w:t>
        </w:r>
      </w:hyperlink>
    </w:p>
    <w:p w:rsidR="00067BC7" w:rsidRPr="00067BC7" w:rsidRDefault="00067BC7" w:rsidP="00067BC7">
      <w:pPr>
        <w:pStyle w:val="a3"/>
        <w:ind w:left="426" w:firstLine="0"/>
        <w:jc w:val="left"/>
      </w:pPr>
    </w:p>
    <w:sectPr w:rsidR="00067BC7" w:rsidRPr="00067BC7" w:rsidSect="0076125C">
      <w:footerReference w:type="default" r:id="rId26"/>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63BC" w:rsidRDefault="005F63BC" w:rsidP="00FD48E5">
      <w:pPr>
        <w:spacing w:after="0"/>
      </w:pPr>
      <w:r>
        <w:separator/>
      </w:r>
    </w:p>
  </w:endnote>
  <w:endnote w:type="continuationSeparator" w:id="1">
    <w:p w:rsidR="005F63BC" w:rsidRDefault="005F63BC" w:rsidP="00FD48E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Lucida Sans Unicode">
    <w:panose1 w:val="020B0602030504020204"/>
    <w:charset w:val="CC"/>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15436"/>
      <w:docPartObj>
        <w:docPartGallery w:val="Page Numbers (Bottom of Page)"/>
        <w:docPartUnique/>
      </w:docPartObj>
    </w:sdtPr>
    <w:sdtContent>
      <w:p w:rsidR="009746EB" w:rsidRDefault="008673B3">
        <w:pPr>
          <w:pStyle w:val="a6"/>
          <w:jc w:val="right"/>
        </w:pPr>
        <w:fldSimple w:instr=" PAGE   \* MERGEFORMAT ">
          <w:r w:rsidR="00EF005B">
            <w:rPr>
              <w:noProof/>
            </w:rPr>
            <w:t>2</w:t>
          </w:r>
        </w:fldSimple>
      </w:p>
    </w:sdtContent>
  </w:sdt>
  <w:p w:rsidR="009746EB" w:rsidRDefault="009746EB">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63BC" w:rsidRDefault="005F63BC" w:rsidP="00FD48E5">
      <w:pPr>
        <w:spacing w:after="0"/>
      </w:pPr>
      <w:r>
        <w:separator/>
      </w:r>
    </w:p>
  </w:footnote>
  <w:footnote w:type="continuationSeparator" w:id="1">
    <w:p w:rsidR="005F63BC" w:rsidRDefault="005F63BC" w:rsidP="00FD48E5">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6397F"/>
    <w:multiLevelType w:val="hybridMultilevel"/>
    <w:tmpl w:val="DE749FC2"/>
    <w:lvl w:ilvl="0" w:tplc="7BDC1D64">
      <w:start w:val="1"/>
      <w:numFmt w:val="bullet"/>
      <w:lvlText w:val=""/>
      <w:lvlJc w:val="left"/>
      <w:pPr>
        <w:tabs>
          <w:tab w:val="num" w:pos="720"/>
        </w:tabs>
        <w:ind w:left="720" w:hanging="360"/>
      </w:pPr>
      <w:rPr>
        <w:rFonts w:ascii="Wingdings 2" w:hAnsi="Wingdings 2" w:hint="default"/>
      </w:rPr>
    </w:lvl>
    <w:lvl w:ilvl="1" w:tplc="EE12B4CE" w:tentative="1">
      <w:start w:val="1"/>
      <w:numFmt w:val="bullet"/>
      <w:lvlText w:val=""/>
      <w:lvlJc w:val="left"/>
      <w:pPr>
        <w:tabs>
          <w:tab w:val="num" w:pos="1440"/>
        </w:tabs>
        <w:ind w:left="1440" w:hanging="360"/>
      </w:pPr>
      <w:rPr>
        <w:rFonts w:ascii="Wingdings 2" w:hAnsi="Wingdings 2" w:hint="default"/>
      </w:rPr>
    </w:lvl>
    <w:lvl w:ilvl="2" w:tplc="C7664E24" w:tentative="1">
      <w:start w:val="1"/>
      <w:numFmt w:val="bullet"/>
      <w:lvlText w:val=""/>
      <w:lvlJc w:val="left"/>
      <w:pPr>
        <w:tabs>
          <w:tab w:val="num" w:pos="2160"/>
        </w:tabs>
        <w:ind w:left="2160" w:hanging="360"/>
      </w:pPr>
      <w:rPr>
        <w:rFonts w:ascii="Wingdings 2" w:hAnsi="Wingdings 2" w:hint="default"/>
      </w:rPr>
    </w:lvl>
    <w:lvl w:ilvl="3" w:tplc="15745C4C" w:tentative="1">
      <w:start w:val="1"/>
      <w:numFmt w:val="bullet"/>
      <w:lvlText w:val=""/>
      <w:lvlJc w:val="left"/>
      <w:pPr>
        <w:tabs>
          <w:tab w:val="num" w:pos="2880"/>
        </w:tabs>
        <w:ind w:left="2880" w:hanging="360"/>
      </w:pPr>
      <w:rPr>
        <w:rFonts w:ascii="Wingdings 2" w:hAnsi="Wingdings 2" w:hint="default"/>
      </w:rPr>
    </w:lvl>
    <w:lvl w:ilvl="4" w:tplc="41642426" w:tentative="1">
      <w:start w:val="1"/>
      <w:numFmt w:val="bullet"/>
      <w:lvlText w:val=""/>
      <w:lvlJc w:val="left"/>
      <w:pPr>
        <w:tabs>
          <w:tab w:val="num" w:pos="3600"/>
        </w:tabs>
        <w:ind w:left="3600" w:hanging="360"/>
      </w:pPr>
      <w:rPr>
        <w:rFonts w:ascii="Wingdings 2" w:hAnsi="Wingdings 2" w:hint="default"/>
      </w:rPr>
    </w:lvl>
    <w:lvl w:ilvl="5" w:tplc="1522140E" w:tentative="1">
      <w:start w:val="1"/>
      <w:numFmt w:val="bullet"/>
      <w:lvlText w:val=""/>
      <w:lvlJc w:val="left"/>
      <w:pPr>
        <w:tabs>
          <w:tab w:val="num" w:pos="4320"/>
        </w:tabs>
        <w:ind w:left="4320" w:hanging="360"/>
      </w:pPr>
      <w:rPr>
        <w:rFonts w:ascii="Wingdings 2" w:hAnsi="Wingdings 2" w:hint="default"/>
      </w:rPr>
    </w:lvl>
    <w:lvl w:ilvl="6" w:tplc="D09A18D2" w:tentative="1">
      <w:start w:val="1"/>
      <w:numFmt w:val="bullet"/>
      <w:lvlText w:val=""/>
      <w:lvlJc w:val="left"/>
      <w:pPr>
        <w:tabs>
          <w:tab w:val="num" w:pos="5040"/>
        </w:tabs>
        <w:ind w:left="5040" w:hanging="360"/>
      </w:pPr>
      <w:rPr>
        <w:rFonts w:ascii="Wingdings 2" w:hAnsi="Wingdings 2" w:hint="default"/>
      </w:rPr>
    </w:lvl>
    <w:lvl w:ilvl="7" w:tplc="720467E2" w:tentative="1">
      <w:start w:val="1"/>
      <w:numFmt w:val="bullet"/>
      <w:lvlText w:val=""/>
      <w:lvlJc w:val="left"/>
      <w:pPr>
        <w:tabs>
          <w:tab w:val="num" w:pos="5760"/>
        </w:tabs>
        <w:ind w:left="5760" w:hanging="360"/>
      </w:pPr>
      <w:rPr>
        <w:rFonts w:ascii="Wingdings 2" w:hAnsi="Wingdings 2" w:hint="default"/>
      </w:rPr>
    </w:lvl>
    <w:lvl w:ilvl="8" w:tplc="CEF4ECA4" w:tentative="1">
      <w:start w:val="1"/>
      <w:numFmt w:val="bullet"/>
      <w:lvlText w:val=""/>
      <w:lvlJc w:val="left"/>
      <w:pPr>
        <w:tabs>
          <w:tab w:val="num" w:pos="6480"/>
        </w:tabs>
        <w:ind w:left="6480" w:hanging="360"/>
      </w:pPr>
      <w:rPr>
        <w:rFonts w:ascii="Wingdings 2" w:hAnsi="Wingdings 2" w:hint="default"/>
      </w:rPr>
    </w:lvl>
  </w:abstractNum>
  <w:abstractNum w:abstractNumId="1">
    <w:nsid w:val="16050308"/>
    <w:multiLevelType w:val="multilevel"/>
    <w:tmpl w:val="DF402970"/>
    <w:lvl w:ilvl="0">
      <w:start w:val="1"/>
      <w:numFmt w:val="decimal"/>
      <w:lvlText w:val="%1."/>
      <w:lvlJc w:val="left"/>
      <w:pPr>
        <w:ind w:left="720" w:hanging="360"/>
      </w:pPr>
      <w:rPr>
        <w:rFonts w:hint="default"/>
        <w:b/>
      </w:rPr>
    </w:lvl>
    <w:lvl w:ilvl="1">
      <w:start w:val="1"/>
      <w:numFmt w:val="decimal"/>
      <w:isLgl/>
      <w:lvlText w:val="%1.%2."/>
      <w:lvlJc w:val="left"/>
      <w:pPr>
        <w:ind w:left="3054"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A9C7AC0"/>
    <w:multiLevelType w:val="hybridMultilevel"/>
    <w:tmpl w:val="EFB0EA76"/>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nsid w:val="22026C5C"/>
    <w:multiLevelType w:val="multilevel"/>
    <w:tmpl w:val="C5B06E22"/>
    <w:lvl w:ilvl="0">
      <w:start w:val="1"/>
      <w:numFmt w:val="decimal"/>
      <w:lvlText w:val="%1."/>
      <w:lvlJc w:val="left"/>
      <w:pPr>
        <w:ind w:left="720" w:hanging="360"/>
      </w:pPr>
      <w:rPr>
        <w:rFonts w:hint="default"/>
        <w:b/>
      </w:rPr>
    </w:lvl>
    <w:lvl w:ilvl="1">
      <w:start w:val="1"/>
      <w:numFmt w:val="decimal"/>
      <w:lvlText w:val="%2."/>
      <w:lvlJc w:val="left"/>
      <w:pPr>
        <w:ind w:left="3054"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2CAA3872"/>
    <w:multiLevelType w:val="multilevel"/>
    <w:tmpl w:val="C5B06E22"/>
    <w:lvl w:ilvl="0">
      <w:start w:val="1"/>
      <w:numFmt w:val="decimal"/>
      <w:lvlText w:val="%1."/>
      <w:lvlJc w:val="left"/>
      <w:pPr>
        <w:ind w:left="720" w:hanging="360"/>
      </w:pPr>
      <w:rPr>
        <w:rFonts w:hint="default"/>
        <w:b/>
      </w:rPr>
    </w:lvl>
    <w:lvl w:ilvl="1">
      <w:start w:val="1"/>
      <w:numFmt w:val="decimal"/>
      <w:lvlText w:val="%2."/>
      <w:lvlJc w:val="left"/>
      <w:pPr>
        <w:ind w:left="3054"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2F296F7D"/>
    <w:multiLevelType w:val="hybridMultilevel"/>
    <w:tmpl w:val="BFD4AF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2C868FB"/>
    <w:multiLevelType w:val="hybridMultilevel"/>
    <w:tmpl w:val="657E33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79872FF"/>
    <w:multiLevelType w:val="hybridMultilevel"/>
    <w:tmpl w:val="C25CE7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4DEE68BD"/>
    <w:multiLevelType w:val="multilevel"/>
    <w:tmpl w:val="C5B06E22"/>
    <w:lvl w:ilvl="0">
      <w:start w:val="1"/>
      <w:numFmt w:val="decimal"/>
      <w:lvlText w:val="%1."/>
      <w:lvlJc w:val="left"/>
      <w:pPr>
        <w:ind w:left="720" w:hanging="360"/>
      </w:pPr>
      <w:rPr>
        <w:rFonts w:hint="default"/>
        <w:b/>
      </w:rPr>
    </w:lvl>
    <w:lvl w:ilvl="1">
      <w:start w:val="1"/>
      <w:numFmt w:val="decimal"/>
      <w:lvlText w:val="%2."/>
      <w:lvlJc w:val="left"/>
      <w:pPr>
        <w:ind w:left="3054"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4EC931EC"/>
    <w:multiLevelType w:val="multilevel"/>
    <w:tmpl w:val="DF402970"/>
    <w:lvl w:ilvl="0">
      <w:start w:val="1"/>
      <w:numFmt w:val="decimal"/>
      <w:lvlText w:val="%1."/>
      <w:lvlJc w:val="left"/>
      <w:pPr>
        <w:ind w:left="720" w:hanging="360"/>
      </w:pPr>
      <w:rPr>
        <w:rFonts w:hint="default"/>
        <w:b/>
      </w:rPr>
    </w:lvl>
    <w:lvl w:ilvl="1">
      <w:start w:val="1"/>
      <w:numFmt w:val="decimal"/>
      <w:isLgl/>
      <w:lvlText w:val="%1.%2."/>
      <w:lvlJc w:val="left"/>
      <w:pPr>
        <w:ind w:left="3054"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51A447D3"/>
    <w:multiLevelType w:val="hybridMultilevel"/>
    <w:tmpl w:val="37A05E0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57E37AFB"/>
    <w:multiLevelType w:val="multilevel"/>
    <w:tmpl w:val="DF402970"/>
    <w:lvl w:ilvl="0">
      <w:start w:val="1"/>
      <w:numFmt w:val="decimal"/>
      <w:lvlText w:val="%1."/>
      <w:lvlJc w:val="left"/>
      <w:pPr>
        <w:ind w:left="720" w:hanging="360"/>
      </w:pPr>
      <w:rPr>
        <w:rFonts w:hint="default"/>
        <w:b/>
      </w:rPr>
    </w:lvl>
    <w:lvl w:ilvl="1">
      <w:start w:val="1"/>
      <w:numFmt w:val="decimal"/>
      <w:isLgl/>
      <w:lvlText w:val="%1.%2."/>
      <w:lvlJc w:val="left"/>
      <w:pPr>
        <w:ind w:left="3054"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61FA7773"/>
    <w:multiLevelType w:val="hybridMultilevel"/>
    <w:tmpl w:val="8FA663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6301715F"/>
    <w:multiLevelType w:val="multilevel"/>
    <w:tmpl w:val="C5B06E22"/>
    <w:lvl w:ilvl="0">
      <w:start w:val="1"/>
      <w:numFmt w:val="decimal"/>
      <w:lvlText w:val="%1."/>
      <w:lvlJc w:val="left"/>
      <w:pPr>
        <w:ind w:left="720" w:hanging="360"/>
      </w:pPr>
      <w:rPr>
        <w:rFonts w:hint="default"/>
        <w:b/>
      </w:rPr>
    </w:lvl>
    <w:lvl w:ilvl="1">
      <w:start w:val="1"/>
      <w:numFmt w:val="decimal"/>
      <w:lvlText w:val="%2."/>
      <w:lvlJc w:val="left"/>
      <w:pPr>
        <w:ind w:left="3054"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68444789"/>
    <w:multiLevelType w:val="multilevel"/>
    <w:tmpl w:val="C5B06E22"/>
    <w:lvl w:ilvl="0">
      <w:start w:val="1"/>
      <w:numFmt w:val="decimal"/>
      <w:lvlText w:val="%1."/>
      <w:lvlJc w:val="left"/>
      <w:pPr>
        <w:ind w:left="720" w:hanging="360"/>
      </w:pPr>
      <w:rPr>
        <w:rFonts w:hint="default"/>
        <w:b/>
      </w:rPr>
    </w:lvl>
    <w:lvl w:ilvl="1">
      <w:start w:val="1"/>
      <w:numFmt w:val="decimal"/>
      <w:lvlText w:val="%2."/>
      <w:lvlJc w:val="left"/>
      <w:pPr>
        <w:ind w:left="3054"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6962198A"/>
    <w:multiLevelType w:val="multilevel"/>
    <w:tmpl w:val="DF402970"/>
    <w:lvl w:ilvl="0">
      <w:start w:val="1"/>
      <w:numFmt w:val="decimal"/>
      <w:lvlText w:val="%1."/>
      <w:lvlJc w:val="left"/>
      <w:pPr>
        <w:ind w:left="720" w:hanging="360"/>
      </w:pPr>
      <w:rPr>
        <w:rFonts w:hint="default"/>
        <w:b/>
      </w:rPr>
    </w:lvl>
    <w:lvl w:ilvl="1">
      <w:start w:val="1"/>
      <w:numFmt w:val="decimal"/>
      <w:isLgl/>
      <w:lvlText w:val="%1.%2."/>
      <w:lvlJc w:val="left"/>
      <w:pPr>
        <w:ind w:left="3054"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7157650E"/>
    <w:multiLevelType w:val="hybridMultilevel"/>
    <w:tmpl w:val="4E64AE60"/>
    <w:lvl w:ilvl="0" w:tplc="394EED30">
      <w:start w:val="1"/>
      <w:numFmt w:val="decimal"/>
      <w:pStyle w:val="1"/>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789655B9"/>
    <w:multiLevelType w:val="hybridMultilevel"/>
    <w:tmpl w:val="CCD6AB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79A21FAA"/>
    <w:multiLevelType w:val="hybridMultilevel"/>
    <w:tmpl w:val="E3548D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7E4A249A"/>
    <w:multiLevelType w:val="hybridMultilevel"/>
    <w:tmpl w:val="CFFEE7FE"/>
    <w:lvl w:ilvl="0" w:tplc="452048B0">
      <w:start w:val="1"/>
      <w:numFmt w:val="decimal"/>
      <w:lvlText w:val="%1)"/>
      <w:lvlJc w:val="left"/>
      <w:pPr>
        <w:ind w:left="720" w:hanging="360"/>
      </w:pPr>
      <w:rPr>
        <w:rFonts w:ascii="Times New Roman" w:hAnsi="Times New Roman" w:hint="default"/>
        <w:b w:val="0"/>
        <w:i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5"/>
  </w:num>
  <w:num w:numId="3">
    <w:abstractNumId w:val="18"/>
  </w:num>
  <w:num w:numId="4">
    <w:abstractNumId w:val="11"/>
  </w:num>
  <w:num w:numId="5">
    <w:abstractNumId w:val="1"/>
  </w:num>
  <w:num w:numId="6">
    <w:abstractNumId w:val="9"/>
  </w:num>
  <w:num w:numId="7">
    <w:abstractNumId w:val="19"/>
  </w:num>
  <w:num w:numId="8">
    <w:abstractNumId w:val="0"/>
  </w:num>
  <w:num w:numId="9">
    <w:abstractNumId w:val="15"/>
  </w:num>
  <w:num w:numId="10">
    <w:abstractNumId w:val="3"/>
  </w:num>
  <w:num w:numId="11">
    <w:abstractNumId w:val="16"/>
  </w:num>
  <w:num w:numId="12">
    <w:abstractNumId w:val="7"/>
  </w:num>
  <w:num w:numId="13">
    <w:abstractNumId w:val="12"/>
  </w:num>
  <w:num w:numId="14">
    <w:abstractNumId w:val="10"/>
  </w:num>
  <w:num w:numId="15">
    <w:abstractNumId w:val="17"/>
  </w:num>
  <w:num w:numId="16">
    <w:abstractNumId w:val="16"/>
    <w:lvlOverride w:ilvl="0">
      <w:startOverride w:val="1"/>
    </w:lvlOverride>
  </w:num>
  <w:num w:numId="17">
    <w:abstractNumId w:val="4"/>
  </w:num>
  <w:num w:numId="18">
    <w:abstractNumId w:val="13"/>
  </w:num>
  <w:num w:numId="19">
    <w:abstractNumId w:val="8"/>
  </w:num>
  <w:num w:numId="20">
    <w:abstractNumId w:val="14"/>
  </w:num>
  <w:num w:numId="2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drawingGridHorizontalSpacing w:val="110"/>
  <w:displayHorizontalDrawingGridEvery w:val="2"/>
  <w:characterSpacingControl w:val="doNotCompress"/>
  <w:footnotePr>
    <w:footnote w:id="0"/>
    <w:footnote w:id="1"/>
  </w:footnotePr>
  <w:endnotePr>
    <w:endnote w:id="0"/>
    <w:endnote w:id="1"/>
  </w:endnotePr>
  <w:compat/>
  <w:rsids>
    <w:rsidRoot w:val="006718C8"/>
    <w:rsid w:val="00004D95"/>
    <w:rsid w:val="00016422"/>
    <w:rsid w:val="0003436F"/>
    <w:rsid w:val="00067BC7"/>
    <w:rsid w:val="00077DE8"/>
    <w:rsid w:val="001147E1"/>
    <w:rsid w:val="00123CDD"/>
    <w:rsid w:val="001827F4"/>
    <w:rsid w:val="001D6071"/>
    <w:rsid w:val="001E6F1C"/>
    <w:rsid w:val="001E72A1"/>
    <w:rsid w:val="00212BAC"/>
    <w:rsid w:val="002236EA"/>
    <w:rsid w:val="002D42A7"/>
    <w:rsid w:val="002F2B30"/>
    <w:rsid w:val="00363DF2"/>
    <w:rsid w:val="004B476F"/>
    <w:rsid w:val="005A66C7"/>
    <w:rsid w:val="005F63BC"/>
    <w:rsid w:val="00620EE2"/>
    <w:rsid w:val="00643F9E"/>
    <w:rsid w:val="006718C8"/>
    <w:rsid w:val="006735EE"/>
    <w:rsid w:val="006D1E10"/>
    <w:rsid w:val="006F31A6"/>
    <w:rsid w:val="00742F7E"/>
    <w:rsid w:val="0076125C"/>
    <w:rsid w:val="007912A9"/>
    <w:rsid w:val="008026EE"/>
    <w:rsid w:val="00837284"/>
    <w:rsid w:val="00841324"/>
    <w:rsid w:val="00847331"/>
    <w:rsid w:val="00853718"/>
    <w:rsid w:val="008673B3"/>
    <w:rsid w:val="008B0F0B"/>
    <w:rsid w:val="008E6700"/>
    <w:rsid w:val="009003C1"/>
    <w:rsid w:val="00952752"/>
    <w:rsid w:val="009746EB"/>
    <w:rsid w:val="0098229E"/>
    <w:rsid w:val="009939B8"/>
    <w:rsid w:val="009E1152"/>
    <w:rsid w:val="00A063AC"/>
    <w:rsid w:val="00A37A45"/>
    <w:rsid w:val="00A870D2"/>
    <w:rsid w:val="00AC0E68"/>
    <w:rsid w:val="00B127A1"/>
    <w:rsid w:val="00C028E8"/>
    <w:rsid w:val="00C131B5"/>
    <w:rsid w:val="00C2416C"/>
    <w:rsid w:val="00D0188E"/>
    <w:rsid w:val="00D23043"/>
    <w:rsid w:val="00D93EE0"/>
    <w:rsid w:val="00D97F6F"/>
    <w:rsid w:val="00E23395"/>
    <w:rsid w:val="00E526DF"/>
    <w:rsid w:val="00E8118A"/>
    <w:rsid w:val="00EC27B1"/>
    <w:rsid w:val="00EE36C8"/>
    <w:rsid w:val="00EF005B"/>
    <w:rsid w:val="00F5660C"/>
    <w:rsid w:val="00FA01B9"/>
    <w:rsid w:val="00FB5999"/>
    <w:rsid w:val="00FC0FAD"/>
    <w:rsid w:val="00FD48E5"/>
    <w:rsid w:val="00FE5DF5"/>
    <w:rsid w:val="00FE7D7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31A6"/>
    <w:pPr>
      <w:spacing w:after="120" w:line="240" w:lineRule="auto"/>
      <w:ind w:firstLine="567"/>
      <w:jc w:val="both"/>
    </w:pPr>
    <w:rPr>
      <w:rFonts w:ascii="Times New Roman" w:hAnsi="Times New Roman"/>
      <w:sz w:val="24"/>
    </w:rPr>
  </w:style>
  <w:style w:type="paragraph" w:styleId="1">
    <w:name w:val="heading 1"/>
    <w:aliases w:val="Заг 1"/>
    <w:basedOn w:val="a"/>
    <w:next w:val="a"/>
    <w:link w:val="10"/>
    <w:uiPriority w:val="9"/>
    <w:qFormat/>
    <w:rsid w:val="00FB5999"/>
    <w:pPr>
      <w:keepNext/>
      <w:keepLines/>
      <w:numPr>
        <w:numId w:val="11"/>
      </w:numPr>
      <w:spacing w:before="480" w:after="0" w:line="480" w:lineRule="auto"/>
      <w:outlineLvl w:val="0"/>
    </w:pPr>
    <w:rPr>
      <w:rFonts w:eastAsiaTheme="majorEastAsia" w:cstheme="majorBidi"/>
      <w:b/>
      <w:bCs/>
      <w:color w:val="000000" w:themeColor="text1"/>
      <w:sz w:val="28"/>
      <w:szCs w:val="28"/>
    </w:rPr>
  </w:style>
  <w:style w:type="paragraph" w:styleId="2">
    <w:name w:val="heading 2"/>
    <w:aliases w:val="Заг 2"/>
    <w:basedOn w:val="a"/>
    <w:next w:val="a"/>
    <w:link w:val="20"/>
    <w:autoRedefine/>
    <w:uiPriority w:val="9"/>
    <w:unhideWhenUsed/>
    <w:qFormat/>
    <w:rsid w:val="00FB5999"/>
    <w:pPr>
      <w:keepNext/>
      <w:keepLines/>
      <w:spacing w:before="200" w:after="0" w:line="360" w:lineRule="auto"/>
      <w:jc w:val="left"/>
      <w:outlineLvl w:val="1"/>
    </w:pPr>
    <w:rPr>
      <w:rFonts w:eastAsiaTheme="majorEastAsia" w:cstheme="majorBidi"/>
      <w:bCs/>
      <w:color w:val="000000" w:themeColor="text1"/>
      <w:szCs w:val="26"/>
    </w:rPr>
  </w:style>
  <w:style w:type="paragraph" w:styleId="3">
    <w:name w:val="heading 3"/>
    <w:basedOn w:val="a"/>
    <w:next w:val="a"/>
    <w:link w:val="30"/>
    <w:uiPriority w:val="9"/>
    <w:unhideWhenUsed/>
    <w:qFormat/>
    <w:rsid w:val="008E6700"/>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123CDD"/>
    <w:pPr>
      <w:keepNext/>
      <w:suppressAutoHyphens/>
      <w:spacing w:before="240" w:after="60"/>
      <w:outlineLvl w:val="3"/>
    </w:pPr>
    <w:rPr>
      <w:rFonts w:ascii="Calibri" w:eastAsia="Times New Roman" w:hAnsi="Calibri" w:cs="Times New Roman"/>
      <w:b/>
      <w:bCs/>
      <w:sz w:val="28"/>
      <w:szCs w:val="28"/>
      <w:lang w:eastAsia="zh-C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Заг 1 Знак"/>
    <w:basedOn w:val="a0"/>
    <w:link w:val="1"/>
    <w:uiPriority w:val="9"/>
    <w:rsid w:val="00FB5999"/>
    <w:rPr>
      <w:rFonts w:ascii="Times New Roman" w:eastAsiaTheme="majorEastAsia" w:hAnsi="Times New Roman" w:cstheme="majorBidi"/>
      <w:b/>
      <w:bCs/>
      <w:color w:val="000000" w:themeColor="text1"/>
      <w:sz w:val="28"/>
      <w:szCs w:val="28"/>
    </w:rPr>
  </w:style>
  <w:style w:type="character" w:customStyle="1" w:styleId="20">
    <w:name w:val="Заголовок 2 Знак"/>
    <w:aliases w:val="Заг 2 Знак"/>
    <w:basedOn w:val="a0"/>
    <w:link w:val="2"/>
    <w:uiPriority w:val="9"/>
    <w:rsid w:val="00FB5999"/>
    <w:rPr>
      <w:rFonts w:ascii="Times New Roman" w:eastAsiaTheme="majorEastAsia" w:hAnsi="Times New Roman" w:cstheme="majorBidi"/>
      <w:bCs/>
      <w:color w:val="000000" w:themeColor="text1"/>
      <w:sz w:val="24"/>
      <w:szCs w:val="26"/>
    </w:rPr>
  </w:style>
  <w:style w:type="character" w:customStyle="1" w:styleId="30">
    <w:name w:val="Заголовок 3 Знак"/>
    <w:basedOn w:val="a0"/>
    <w:link w:val="3"/>
    <w:uiPriority w:val="9"/>
    <w:rsid w:val="008E6700"/>
    <w:rPr>
      <w:rFonts w:asciiTheme="majorHAnsi" w:eastAsiaTheme="majorEastAsia" w:hAnsiTheme="majorHAnsi" w:cstheme="majorBidi"/>
      <w:b/>
      <w:bCs/>
      <w:color w:val="4F81BD" w:themeColor="accent1"/>
    </w:rPr>
  </w:style>
  <w:style w:type="paragraph" w:styleId="a3">
    <w:name w:val="List Paragraph"/>
    <w:basedOn w:val="a"/>
    <w:uiPriority w:val="34"/>
    <w:qFormat/>
    <w:rsid w:val="008E6700"/>
    <w:pPr>
      <w:ind w:left="720"/>
      <w:contextualSpacing/>
    </w:pPr>
  </w:style>
  <w:style w:type="paragraph" w:styleId="a4">
    <w:name w:val="header"/>
    <w:basedOn w:val="a"/>
    <w:link w:val="a5"/>
    <w:uiPriority w:val="99"/>
    <w:semiHidden/>
    <w:unhideWhenUsed/>
    <w:rsid w:val="00FD48E5"/>
    <w:pPr>
      <w:tabs>
        <w:tab w:val="center" w:pos="4677"/>
        <w:tab w:val="right" w:pos="9355"/>
      </w:tabs>
      <w:spacing w:after="0"/>
    </w:pPr>
  </w:style>
  <w:style w:type="character" w:customStyle="1" w:styleId="a5">
    <w:name w:val="Верхний колонтитул Знак"/>
    <w:basedOn w:val="a0"/>
    <w:link w:val="a4"/>
    <w:uiPriority w:val="99"/>
    <w:semiHidden/>
    <w:rsid w:val="00FD48E5"/>
  </w:style>
  <w:style w:type="paragraph" w:styleId="a6">
    <w:name w:val="footer"/>
    <w:basedOn w:val="a"/>
    <w:link w:val="a7"/>
    <w:uiPriority w:val="99"/>
    <w:unhideWhenUsed/>
    <w:rsid w:val="00FD48E5"/>
    <w:pPr>
      <w:tabs>
        <w:tab w:val="center" w:pos="4677"/>
        <w:tab w:val="right" w:pos="9355"/>
      </w:tabs>
      <w:spacing w:after="0"/>
    </w:pPr>
  </w:style>
  <w:style w:type="character" w:customStyle="1" w:styleId="a7">
    <w:name w:val="Нижний колонтитул Знак"/>
    <w:basedOn w:val="a0"/>
    <w:link w:val="a6"/>
    <w:uiPriority w:val="99"/>
    <w:rsid w:val="00FD48E5"/>
  </w:style>
  <w:style w:type="paragraph" w:customStyle="1" w:styleId="Textbody">
    <w:name w:val="Text body"/>
    <w:basedOn w:val="a"/>
    <w:rsid w:val="0076125C"/>
    <w:pPr>
      <w:widowControl w:val="0"/>
      <w:suppressAutoHyphens/>
      <w:autoSpaceDN w:val="0"/>
      <w:spacing w:after="0" w:line="360" w:lineRule="auto"/>
      <w:textAlignment w:val="baseline"/>
    </w:pPr>
    <w:rPr>
      <w:rFonts w:eastAsia="Lucida Sans Unicode" w:cs="Mangal"/>
      <w:kern w:val="3"/>
      <w:sz w:val="28"/>
      <w:szCs w:val="24"/>
      <w:lang w:eastAsia="zh-CN" w:bidi="hi-IN"/>
    </w:rPr>
  </w:style>
  <w:style w:type="character" w:customStyle="1" w:styleId="40">
    <w:name w:val="Заголовок 4 Знак"/>
    <w:basedOn w:val="a0"/>
    <w:link w:val="4"/>
    <w:uiPriority w:val="9"/>
    <w:rsid w:val="00123CDD"/>
    <w:rPr>
      <w:rFonts w:ascii="Calibri" w:eastAsia="Times New Roman" w:hAnsi="Calibri" w:cs="Times New Roman"/>
      <w:b/>
      <w:bCs/>
      <w:sz w:val="28"/>
      <w:szCs w:val="28"/>
      <w:lang w:eastAsia="zh-CN"/>
    </w:rPr>
  </w:style>
  <w:style w:type="paragraph" w:styleId="a8">
    <w:name w:val="Balloon Text"/>
    <w:basedOn w:val="a"/>
    <w:link w:val="a9"/>
    <w:uiPriority w:val="99"/>
    <w:semiHidden/>
    <w:unhideWhenUsed/>
    <w:rsid w:val="00123CDD"/>
    <w:pPr>
      <w:spacing w:after="0"/>
    </w:pPr>
    <w:rPr>
      <w:rFonts w:ascii="Tahoma" w:hAnsi="Tahoma" w:cs="Tahoma"/>
      <w:sz w:val="16"/>
      <w:szCs w:val="16"/>
    </w:rPr>
  </w:style>
  <w:style w:type="character" w:customStyle="1" w:styleId="a9">
    <w:name w:val="Текст выноски Знак"/>
    <w:basedOn w:val="a0"/>
    <w:link w:val="a8"/>
    <w:uiPriority w:val="99"/>
    <w:semiHidden/>
    <w:rsid w:val="00123CDD"/>
    <w:rPr>
      <w:rFonts w:ascii="Tahoma" w:hAnsi="Tahoma" w:cs="Tahoma"/>
      <w:sz w:val="16"/>
      <w:szCs w:val="16"/>
    </w:rPr>
  </w:style>
  <w:style w:type="character" w:styleId="aa">
    <w:name w:val="Hyperlink"/>
    <w:basedOn w:val="a0"/>
    <w:uiPriority w:val="99"/>
    <w:unhideWhenUsed/>
    <w:rsid w:val="00004D95"/>
    <w:rPr>
      <w:color w:val="0000FF" w:themeColor="hyperlink"/>
      <w:u w:val="single"/>
    </w:rPr>
  </w:style>
  <w:style w:type="paragraph" w:styleId="ab">
    <w:name w:val="Document Map"/>
    <w:basedOn w:val="a"/>
    <w:link w:val="ac"/>
    <w:uiPriority w:val="99"/>
    <w:semiHidden/>
    <w:unhideWhenUsed/>
    <w:rsid w:val="00E526DF"/>
    <w:pPr>
      <w:spacing w:after="0"/>
    </w:pPr>
    <w:rPr>
      <w:rFonts w:ascii="Tahoma" w:hAnsi="Tahoma" w:cs="Tahoma"/>
      <w:sz w:val="16"/>
      <w:szCs w:val="16"/>
    </w:rPr>
  </w:style>
  <w:style w:type="character" w:customStyle="1" w:styleId="ac">
    <w:name w:val="Схема документа Знак"/>
    <w:basedOn w:val="a0"/>
    <w:link w:val="ab"/>
    <w:uiPriority w:val="99"/>
    <w:semiHidden/>
    <w:rsid w:val="00E526DF"/>
    <w:rPr>
      <w:rFonts w:ascii="Tahoma" w:hAnsi="Tahoma" w:cs="Tahoma"/>
      <w:sz w:val="16"/>
      <w:szCs w:val="16"/>
    </w:rPr>
  </w:style>
  <w:style w:type="character" w:styleId="ad">
    <w:name w:val="FollowedHyperlink"/>
    <w:basedOn w:val="a0"/>
    <w:uiPriority w:val="99"/>
    <w:semiHidden/>
    <w:unhideWhenUsed/>
    <w:rsid w:val="001147E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5280827">
      <w:bodyDiv w:val="1"/>
      <w:marLeft w:val="0"/>
      <w:marRight w:val="0"/>
      <w:marTop w:val="0"/>
      <w:marBottom w:val="0"/>
      <w:divBdr>
        <w:top w:val="none" w:sz="0" w:space="0" w:color="auto"/>
        <w:left w:val="none" w:sz="0" w:space="0" w:color="auto"/>
        <w:bottom w:val="none" w:sz="0" w:space="0" w:color="auto"/>
        <w:right w:val="none" w:sz="0" w:space="0" w:color="auto"/>
      </w:divBdr>
    </w:div>
    <w:div w:id="25570247">
      <w:bodyDiv w:val="1"/>
      <w:marLeft w:val="0"/>
      <w:marRight w:val="0"/>
      <w:marTop w:val="0"/>
      <w:marBottom w:val="0"/>
      <w:divBdr>
        <w:top w:val="none" w:sz="0" w:space="0" w:color="auto"/>
        <w:left w:val="none" w:sz="0" w:space="0" w:color="auto"/>
        <w:bottom w:val="none" w:sz="0" w:space="0" w:color="auto"/>
        <w:right w:val="none" w:sz="0" w:space="0" w:color="auto"/>
      </w:divBdr>
    </w:div>
    <w:div w:id="37362991">
      <w:bodyDiv w:val="1"/>
      <w:marLeft w:val="0"/>
      <w:marRight w:val="0"/>
      <w:marTop w:val="0"/>
      <w:marBottom w:val="0"/>
      <w:divBdr>
        <w:top w:val="none" w:sz="0" w:space="0" w:color="auto"/>
        <w:left w:val="none" w:sz="0" w:space="0" w:color="auto"/>
        <w:bottom w:val="none" w:sz="0" w:space="0" w:color="auto"/>
        <w:right w:val="none" w:sz="0" w:space="0" w:color="auto"/>
      </w:divBdr>
    </w:div>
    <w:div w:id="85927092">
      <w:bodyDiv w:val="1"/>
      <w:marLeft w:val="0"/>
      <w:marRight w:val="0"/>
      <w:marTop w:val="0"/>
      <w:marBottom w:val="0"/>
      <w:divBdr>
        <w:top w:val="none" w:sz="0" w:space="0" w:color="auto"/>
        <w:left w:val="none" w:sz="0" w:space="0" w:color="auto"/>
        <w:bottom w:val="none" w:sz="0" w:space="0" w:color="auto"/>
        <w:right w:val="none" w:sz="0" w:space="0" w:color="auto"/>
      </w:divBdr>
    </w:div>
    <w:div w:id="125970420">
      <w:bodyDiv w:val="1"/>
      <w:marLeft w:val="0"/>
      <w:marRight w:val="0"/>
      <w:marTop w:val="0"/>
      <w:marBottom w:val="0"/>
      <w:divBdr>
        <w:top w:val="none" w:sz="0" w:space="0" w:color="auto"/>
        <w:left w:val="none" w:sz="0" w:space="0" w:color="auto"/>
        <w:bottom w:val="none" w:sz="0" w:space="0" w:color="auto"/>
        <w:right w:val="none" w:sz="0" w:space="0" w:color="auto"/>
      </w:divBdr>
    </w:div>
    <w:div w:id="260258031">
      <w:bodyDiv w:val="1"/>
      <w:marLeft w:val="0"/>
      <w:marRight w:val="0"/>
      <w:marTop w:val="0"/>
      <w:marBottom w:val="0"/>
      <w:divBdr>
        <w:top w:val="none" w:sz="0" w:space="0" w:color="auto"/>
        <w:left w:val="none" w:sz="0" w:space="0" w:color="auto"/>
        <w:bottom w:val="none" w:sz="0" w:space="0" w:color="auto"/>
        <w:right w:val="none" w:sz="0" w:space="0" w:color="auto"/>
      </w:divBdr>
    </w:div>
    <w:div w:id="352611082">
      <w:bodyDiv w:val="1"/>
      <w:marLeft w:val="0"/>
      <w:marRight w:val="0"/>
      <w:marTop w:val="0"/>
      <w:marBottom w:val="0"/>
      <w:divBdr>
        <w:top w:val="none" w:sz="0" w:space="0" w:color="auto"/>
        <w:left w:val="none" w:sz="0" w:space="0" w:color="auto"/>
        <w:bottom w:val="none" w:sz="0" w:space="0" w:color="auto"/>
        <w:right w:val="none" w:sz="0" w:space="0" w:color="auto"/>
      </w:divBdr>
    </w:div>
    <w:div w:id="364402646">
      <w:bodyDiv w:val="1"/>
      <w:marLeft w:val="0"/>
      <w:marRight w:val="0"/>
      <w:marTop w:val="0"/>
      <w:marBottom w:val="0"/>
      <w:divBdr>
        <w:top w:val="none" w:sz="0" w:space="0" w:color="auto"/>
        <w:left w:val="none" w:sz="0" w:space="0" w:color="auto"/>
        <w:bottom w:val="none" w:sz="0" w:space="0" w:color="auto"/>
        <w:right w:val="none" w:sz="0" w:space="0" w:color="auto"/>
      </w:divBdr>
    </w:div>
    <w:div w:id="418329753">
      <w:bodyDiv w:val="1"/>
      <w:marLeft w:val="0"/>
      <w:marRight w:val="0"/>
      <w:marTop w:val="0"/>
      <w:marBottom w:val="0"/>
      <w:divBdr>
        <w:top w:val="none" w:sz="0" w:space="0" w:color="auto"/>
        <w:left w:val="none" w:sz="0" w:space="0" w:color="auto"/>
        <w:bottom w:val="none" w:sz="0" w:space="0" w:color="auto"/>
        <w:right w:val="none" w:sz="0" w:space="0" w:color="auto"/>
      </w:divBdr>
    </w:div>
    <w:div w:id="445778489">
      <w:bodyDiv w:val="1"/>
      <w:marLeft w:val="0"/>
      <w:marRight w:val="0"/>
      <w:marTop w:val="0"/>
      <w:marBottom w:val="0"/>
      <w:divBdr>
        <w:top w:val="none" w:sz="0" w:space="0" w:color="auto"/>
        <w:left w:val="none" w:sz="0" w:space="0" w:color="auto"/>
        <w:bottom w:val="none" w:sz="0" w:space="0" w:color="auto"/>
        <w:right w:val="none" w:sz="0" w:space="0" w:color="auto"/>
      </w:divBdr>
    </w:div>
    <w:div w:id="579484366">
      <w:bodyDiv w:val="1"/>
      <w:marLeft w:val="0"/>
      <w:marRight w:val="0"/>
      <w:marTop w:val="0"/>
      <w:marBottom w:val="0"/>
      <w:divBdr>
        <w:top w:val="none" w:sz="0" w:space="0" w:color="auto"/>
        <w:left w:val="none" w:sz="0" w:space="0" w:color="auto"/>
        <w:bottom w:val="none" w:sz="0" w:space="0" w:color="auto"/>
        <w:right w:val="none" w:sz="0" w:space="0" w:color="auto"/>
      </w:divBdr>
    </w:div>
    <w:div w:id="616647603">
      <w:bodyDiv w:val="1"/>
      <w:marLeft w:val="0"/>
      <w:marRight w:val="0"/>
      <w:marTop w:val="0"/>
      <w:marBottom w:val="0"/>
      <w:divBdr>
        <w:top w:val="none" w:sz="0" w:space="0" w:color="auto"/>
        <w:left w:val="none" w:sz="0" w:space="0" w:color="auto"/>
        <w:bottom w:val="none" w:sz="0" w:space="0" w:color="auto"/>
        <w:right w:val="none" w:sz="0" w:space="0" w:color="auto"/>
      </w:divBdr>
      <w:divsChild>
        <w:div w:id="1993486449">
          <w:marLeft w:val="432"/>
          <w:marRight w:val="0"/>
          <w:marTop w:val="116"/>
          <w:marBottom w:val="0"/>
          <w:divBdr>
            <w:top w:val="none" w:sz="0" w:space="0" w:color="auto"/>
            <w:left w:val="none" w:sz="0" w:space="0" w:color="auto"/>
            <w:bottom w:val="none" w:sz="0" w:space="0" w:color="auto"/>
            <w:right w:val="none" w:sz="0" w:space="0" w:color="auto"/>
          </w:divBdr>
        </w:div>
        <w:div w:id="32655048">
          <w:marLeft w:val="432"/>
          <w:marRight w:val="0"/>
          <w:marTop w:val="116"/>
          <w:marBottom w:val="0"/>
          <w:divBdr>
            <w:top w:val="none" w:sz="0" w:space="0" w:color="auto"/>
            <w:left w:val="none" w:sz="0" w:space="0" w:color="auto"/>
            <w:bottom w:val="none" w:sz="0" w:space="0" w:color="auto"/>
            <w:right w:val="none" w:sz="0" w:space="0" w:color="auto"/>
          </w:divBdr>
        </w:div>
        <w:div w:id="1904287952">
          <w:marLeft w:val="432"/>
          <w:marRight w:val="0"/>
          <w:marTop w:val="116"/>
          <w:marBottom w:val="0"/>
          <w:divBdr>
            <w:top w:val="none" w:sz="0" w:space="0" w:color="auto"/>
            <w:left w:val="none" w:sz="0" w:space="0" w:color="auto"/>
            <w:bottom w:val="none" w:sz="0" w:space="0" w:color="auto"/>
            <w:right w:val="none" w:sz="0" w:space="0" w:color="auto"/>
          </w:divBdr>
        </w:div>
        <w:div w:id="1410225886">
          <w:marLeft w:val="432"/>
          <w:marRight w:val="0"/>
          <w:marTop w:val="116"/>
          <w:marBottom w:val="0"/>
          <w:divBdr>
            <w:top w:val="none" w:sz="0" w:space="0" w:color="auto"/>
            <w:left w:val="none" w:sz="0" w:space="0" w:color="auto"/>
            <w:bottom w:val="none" w:sz="0" w:space="0" w:color="auto"/>
            <w:right w:val="none" w:sz="0" w:space="0" w:color="auto"/>
          </w:divBdr>
        </w:div>
      </w:divsChild>
    </w:div>
    <w:div w:id="721246515">
      <w:bodyDiv w:val="1"/>
      <w:marLeft w:val="0"/>
      <w:marRight w:val="0"/>
      <w:marTop w:val="0"/>
      <w:marBottom w:val="0"/>
      <w:divBdr>
        <w:top w:val="none" w:sz="0" w:space="0" w:color="auto"/>
        <w:left w:val="none" w:sz="0" w:space="0" w:color="auto"/>
        <w:bottom w:val="none" w:sz="0" w:space="0" w:color="auto"/>
        <w:right w:val="none" w:sz="0" w:space="0" w:color="auto"/>
      </w:divBdr>
      <w:divsChild>
        <w:div w:id="1315835429">
          <w:marLeft w:val="432"/>
          <w:marRight w:val="0"/>
          <w:marTop w:val="116"/>
          <w:marBottom w:val="0"/>
          <w:divBdr>
            <w:top w:val="none" w:sz="0" w:space="0" w:color="auto"/>
            <w:left w:val="none" w:sz="0" w:space="0" w:color="auto"/>
            <w:bottom w:val="none" w:sz="0" w:space="0" w:color="auto"/>
            <w:right w:val="none" w:sz="0" w:space="0" w:color="auto"/>
          </w:divBdr>
        </w:div>
        <w:div w:id="503320112">
          <w:marLeft w:val="432"/>
          <w:marRight w:val="0"/>
          <w:marTop w:val="116"/>
          <w:marBottom w:val="0"/>
          <w:divBdr>
            <w:top w:val="none" w:sz="0" w:space="0" w:color="auto"/>
            <w:left w:val="none" w:sz="0" w:space="0" w:color="auto"/>
            <w:bottom w:val="none" w:sz="0" w:space="0" w:color="auto"/>
            <w:right w:val="none" w:sz="0" w:space="0" w:color="auto"/>
          </w:divBdr>
        </w:div>
        <w:div w:id="1662807292">
          <w:marLeft w:val="432"/>
          <w:marRight w:val="0"/>
          <w:marTop w:val="116"/>
          <w:marBottom w:val="0"/>
          <w:divBdr>
            <w:top w:val="none" w:sz="0" w:space="0" w:color="auto"/>
            <w:left w:val="none" w:sz="0" w:space="0" w:color="auto"/>
            <w:bottom w:val="none" w:sz="0" w:space="0" w:color="auto"/>
            <w:right w:val="none" w:sz="0" w:space="0" w:color="auto"/>
          </w:divBdr>
        </w:div>
        <w:div w:id="427387656">
          <w:marLeft w:val="432"/>
          <w:marRight w:val="0"/>
          <w:marTop w:val="116"/>
          <w:marBottom w:val="0"/>
          <w:divBdr>
            <w:top w:val="none" w:sz="0" w:space="0" w:color="auto"/>
            <w:left w:val="none" w:sz="0" w:space="0" w:color="auto"/>
            <w:bottom w:val="none" w:sz="0" w:space="0" w:color="auto"/>
            <w:right w:val="none" w:sz="0" w:space="0" w:color="auto"/>
          </w:divBdr>
        </w:div>
      </w:divsChild>
    </w:div>
    <w:div w:id="727191152">
      <w:bodyDiv w:val="1"/>
      <w:marLeft w:val="0"/>
      <w:marRight w:val="0"/>
      <w:marTop w:val="0"/>
      <w:marBottom w:val="0"/>
      <w:divBdr>
        <w:top w:val="none" w:sz="0" w:space="0" w:color="auto"/>
        <w:left w:val="none" w:sz="0" w:space="0" w:color="auto"/>
        <w:bottom w:val="none" w:sz="0" w:space="0" w:color="auto"/>
        <w:right w:val="none" w:sz="0" w:space="0" w:color="auto"/>
      </w:divBdr>
    </w:div>
    <w:div w:id="788202349">
      <w:bodyDiv w:val="1"/>
      <w:marLeft w:val="0"/>
      <w:marRight w:val="0"/>
      <w:marTop w:val="0"/>
      <w:marBottom w:val="0"/>
      <w:divBdr>
        <w:top w:val="none" w:sz="0" w:space="0" w:color="auto"/>
        <w:left w:val="none" w:sz="0" w:space="0" w:color="auto"/>
        <w:bottom w:val="none" w:sz="0" w:space="0" w:color="auto"/>
        <w:right w:val="none" w:sz="0" w:space="0" w:color="auto"/>
      </w:divBdr>
    </w:div>
    <w:div w:id="824976067">
      <w:bodyDiv w:val="1"/>
      <w:marLeft w:val="0"/>
      <w:marRight w:val="0"/>
      <w:marTop w:val="0"/>
      <w:marBottom w:val="0"/>
      <w:divBdr>
        <w:top w:val="none" w:sz="0" w:space="0" w:color="auto"/>
        <w:left w:val="none" w:sz="0" w:space="0" w:color="auto"/>
        <w:bottom w:val="none" w:sz="0" w:space="0" w:color="auto"/>
        <w:right w:val="none" w:sz="0" w:space="0" w:color="auto"/>
      </w:divBdr>
    </w:div>
    <w:div w:id="889145513">
      <w:bodyDiv w:val="1"/>
      <w:marLeft w:val="0"/>
      <w:marRight w:val="0"/>
      <w:marTop w:val="0"/>
      <w:marBottom w:val="0"/>
      <w:divBdr>
        <w:top w:val="none" w:sz="0" w:space="0" w:color="auto"/>
        <w:left w:val="none" w:sz="0" w:space="0" w:color="auto"/>
        <w:bottom w:val="none" w:sz="0" w:space="0" w:color="auto"/>
        <w:right w:val="none" w:sz="0" w:space="0" w:color="auto"/>
      </w:divBdr>
    </w:div>
    <w:div w:id="899825438">
      <w:bodyDiv w:val="1"/>
      <w:marLeft w:val="0"/>
      <w:marRight w:val="0"/>
      <w:marTop w:val="0"/>
      <w:marBottom w:val="0"/>
      <w:divBdr>
        <w:top w:val="none" w:sz="0" w:space="0" w:color="auto"/>
        <w:left w:val="none" w:sz="0" w:space="0" w:color="auto"/>
        <w:bottom w:val="none" w:sz="0" w:space="0" w:color="auto"/>
        <w:right w:val="none" w:sz="0" w:space="0" w:color="auto"/>
      </w:divBdr>
    </w:div>
    <w:div w:id="962031315">
      <w:bodyDiv w:val="1"/>
      <w:marLeft w:val="0"/>
      <w:marRight w:val="0"/>
      <w:marTop w:val="0"/>
      <w:marBottom w:val="0"/>
      <w:divBdr>
        <w:top w:val="none" w:sz="0" w:space="0" w:color="auto"/>
        <w:left w:val="none" w:sz="0" w:space="0" w:color="auto"/>
        <w:bottom w:val="none" w:sz="0" w:space="0" w:color="auto"/>
        <w:right w:val="none" w:sz="0" w:space="0" w:color="auto"/>
      </w:divBdr>
    </w:div>
    <w:div w:id="1135759066">
      <w:bodyDiv w:val="1"/>
      <w:marLeft w:val="0"/>
      <w:marRight w:val="0"/>
      <w:marTop w:val="0"/>
      <w:marBottom w:val="0"/>
      <w:divBdr>
        <w:top w:val="none" w:sz="0" w:space="0" w:color="auto"/>
        <w:left w:val="none" w:sz="0" w:space="0" w:color="auto"/>
        <w:bottom w:val="none" w:sz="0" w:space="0" w:color="auto"/>
        <w:right w:val="none" w:sz="0" w:space="0" w:color="auto"/>
      </w:divBdr>
    </w:div>
    <w:div w:id="1229146107">
      <w:bodyDiv w:val="1"/>
      <w:marLeft w:val="0"/>
      <w:marRight w:val="0"/>
      <w:marTop w:val="0"/>
      <w:marBottom w:val="0"/>
      <w:divBdr>
        <w:top w:val="none" w:sz="0" w:space="0" w:color="auto"/>
        <w:left w:val="none" w:sz="0" w:space="0" w:color="auto"/>
        <w:bottom w:val="none" w:sz="0" w:space="0" w:color="auto"/>
        <w:right w:val="none" w:sz="0" w:space="0" w:color="auto"/>
      </w:divBdr>
    </w:div>
    <w:div w:id="1398935677">
      <w:bodyDiv w:val="1"/>
      <w:marLeft w:val="0"/>
      <w:marRight w:val="0"/>
      <w:marTop w:val="0"/>
      <w:marBottom w:val="0"/>
      <w:divBdr>
        <w:top w:val="none" w:sz="0" w:space="0" w:color="auto"/>
        <w:left w:val="none" w:sz="0" w:space="0" w:color="auto"/>
        <w:bottom w:val="none" w:sz="0" w:space="0" w:color="auto"/>
        <w:right w:val="none" w:sz="0" w:space="0" w:color="auto"/>
      </w:divBdr>
    </w:div>
    <w:div w:id="1406679761">
      <w:bodyDiv w:val="1"/>
      <w:marLeft w:val="0"/>
      <w:marRight w:val="0"/>
      <w:marTop w:val="0"/>
      <w:marBottom w:val="0"/>
      <w:divBdr>
        <w:top w:val="none" w:sz="0" w:space="0" w:color="auto"/>
        <w:left w:val="none" w:sz="0" w:space="0" w:color="auto"/>
        <w:bottom w:val="none" w:sz="0" w:space="0" w:color="auto"/>
        <w:right w:val="none" w:sz="0" w:space="0" w:color="auto"/>
      </w:divBdr>
    </w:div>
    <w:div w:id="1463226462">
      <w:bodyDiv w:val="1"/>
      <w:marLeft w:val="0"/>
      <w:marRight w:val="0"/>
      <w:marTop w:val="0"/>
      <w:marBottom w:val="0"/>
      <w:divBdr>
        <w:top w:val="none" w:sz="0" w:space="0" w:color="auto"/>
        <w:left w:val="none" w:sz="0" w:space="0" w:color="auto"/>
        <w:bottom w:val="none" w:sz="0" w:space="0" w:color="auto"/>
        <w:right w:val="none" w:sz="0" w:space="0" w:color="auto"/>
      </w:divBdr>
    </w:div>
    <w:div w:id="1536428037">
      <w:bodyDiv w:val="1"/>
      <w:marLeft w:val="0"/>
      <w:marRight w:val="0"/>
      <w:marTop w:val="0"/>
      <w:marBottom w:val="0"/>
      <w:divBdr>
        <w:top w:val="none" w:sz="0" w:space="0" w:color="auto"/>
        <w:left w:val="none" w:sz="0" w:space="0" w:color="auto"/>
        <w:bottom w:val="none" w:sz="0" w:space="0" w:color="auto"/>
        <w:right w:val="none" w:sz="0" w:space="0" w:color="auto"/>
      </w:divBdr>
    </w:div>
    <w:div w:id="1564948969">
      <w:bodyDiv w:val="1"/>
      <w:marLeft w:val="0"/>
      <w:marRight w:val="0"/>
      <w:marTop w:val="0"/>
      <w:marBottom w:val="0"/>
      <w:divBdr>
        <w:top w:val="none" w:sz="0" w:space="0" w:color="auto"/>
        <w:left w:val="none" w:sz="0" w:space="0" w:color="auto"/>
        <w:bottom w:val="none" w:sz="0" w:space="0" w:color="auto"/>
        <w:right w:val="none" w:sz="0" w:space="0" w:color="auto"/>
      </w:divBdr>
    </w:div>
    <w:div w:id="1645620314">
      <w:bodyDiv w:val="1"/>
      <w:marLeft w:val="0"/>
      <w:marRight w:val="0"/>
      <w:marTop w:val="0"/>
      <w:marBottom w:val="0"/>
      <w:divBdr>
        <w:top w:val="none" w:sz="0" w:space="0" w:color="auto"/>
        <w:left w:val="none" w:sz="0" w:space="0" w:color="auto"/>
        <w:bottom w:val="none" w:sz="0" w:space="0" w:color="auto"/>
        <w:right w:val="none" w:sz="0" w:space="0" w:color="auto"/>
      </w:divBdr>
    </w:div>
    <w:div w:id="1699161848">
      <w:bodyDiv w:val="1"/>
      <w:marLeft w:val="0"/>
      <w:marRight w:val="0"/>
      <w:marTop w:val="0"/>
      <w:marBottom w:val="0"/>
      <w:divBdr>
        <w:top w:val="none" w:sz="0" w:space="0" w:color="auto"/>
        <w:left w:val="none" w:sz="0" w:space="0" w:color="auto"/>
        <w:bottom w:val="none" w:sz="0" w:space="0" w:color="auto"/>
        <w:right w:val="none" w:sz="0" w:space="0" w:color="auto"/>
      </w:divBdr>
    </w:div>
    <w:div w:id="1858929570">
      <w:bodyDiv w:val="1"/>
      <w:marLeft w:val="0"/>
      <w:marRight w:val="0"/>
      <w:marTop w:val="0"/>
      <w:marBottom w:val="0"/>
      <w:divBdr>
        <w:top w:val="none" w:sz="0" w:space="0" w:color="auto"/>
        <w:left w:val="none" w:sz="0" w:space="0" w:color="auto"/>
        <w:bottom w:val="none" w:sz="0" w:space="0" w:color="auto"/>
        <w:right w:val="none" w:sz="0" w:space="0" w:color="auto"/>
      </w:divBdr>
    </w:div>
    <w:div w:id="1866671711">
      <w:bodyDiv w:val="1"/>
      <w:marLeft w:val="0"/>
      <w:marRight w:val="0"/>
      <w:marTop w:val="0"/>
      <w:marBottom w:val="0"/>
      <w:divBdr>
        <w:top w:val="none" w:sz="0" w:space="0" w:color="auto"/>
        <w:left w:val="none" w:sz="0" w:space="0" w:color="auto"/>
        <w:bottom w:val="none" w:sz="0" w:space="0" w:color="auto"/>
        <w:right w:val="none" w:sz="0" w:space="0" w:color="auto"/>
      </w:divBdr>
    </w:div>
    <w:div w:id="1870530178">
      <w:bodyDiv w:val="1"/>
      <w:marLeft w:val="0"/>
      <w:marRight w:val="0"/>
      <w:marTop w:val="0"/>
      <w:marBottom w:val="0"/>
      <w:divBdr>
        <w:top w:val="none" w:sz="0" w:space="0" w:color="auto"/>
        <w:left w:val="none" w:sz="0" w:space="0" w:color="auto"/>
        <w:bottom w:val="none" w:sz="0" w:space="0" w:color="auto"/>
        <w:right w:val="none" w:sz="0" w:space="0" w:color="auto"/>
      </w:divBdr>
    </w:div>
    <w:div w:id="1933010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32api.ru/functions/RegOpenKeyEx.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msdn.microsoft.com/en-us/library/ms724871.aspx"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support.microsoft.com/ru-ru/help/256986/windows-registry-information-for-advanced-us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msdn.microsoft.com/ru-ru/library/microsoft.win32.registry(v=vs.110).aspx"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ru.bmstu.wiki/"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xserver.ru/computer/sredaprogr/bd/10/7.shtml"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A77C21-DA69-4B7C-96A5-23415C5D4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31</Pages>
  <Words>6678</Words>
  <Characters>38071</Characters>
  <Application>Microsoft Office Word</Application>
  <DocSecurity>0</DocSecurity>
  <Lines>317</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Елена</dc:creator>
  <cp:lastModifiedBy>Hellen_User</cp:lastModifiedBy>
  <cp:revision>44</cp:revision>
  <cp:lastPrinted>2017-06-14T01:51:00Z</cp:lastPrinted>
  <dcterms:created xsi:type="dcterms:W3CDTF">2017-03-27T00:08:00Z</dcterms:created>
  <dcterms:modified xsi:type="dcterms:W3CDTF">2017-06-14T02:12:00Z</dcterms:modified>
</cp:coreProperties>
</file>