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caps/>
        </w:rPr>
      </w:pPr>
    </w:p>
    <w:p w:rsidR="00C97B4B" w:rsidRDefault="00C97B4B" w:rsidP="00C97B4B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C97B4B" w:rsidRDefault="00C97B4B" w:rsidP="00C97B4B">
      <w:pPr>
        <w:jc w:val="center"/>
        <w:rPr>
          <w:b/>
          <w:sz w:val="28"/>
        </w:rPr>
      </w:pPr>
    </w:p>
    <w:p w:rsidR="00C97B4B" w:rsidRDefault="00C97B4B" w:rsidP="00C97B4B">
      <w:pPr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C97B4B" w:rsidRDefault="00C97B4B" w:rsidP="00C97B4B">
      <w:pPr>
        <w:jc w:val="center"/>
        <w:rPr>
          <w:sz w:val="28"/>
        </w:rPr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</w:p>
    <w:p w:rsidR="00C97B4B" w:rsidRDefault="00C97B4B" w:rsidP="00C97B4B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206182895"/>
        <w:docPartObj>
          <w:docPartGallery w:val="Table of Contents"/>
          <w:docPartUnique/>
        </w:docPartObj>
      </w:sdtPr>
      <w:sdtContent>
        <w:p w:rsidR="00C97B4B" w:rsidRDefault="00C97B4B" w:rsidP="00C97B4B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C97B4B" w:rsidRDefault="00C97B4B" w:rsidP="00C97B4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8" w:anchor="_Toc484889146" w:history="1">
            <w:r>
              <w:rPr>
                <w:rStyle w:val="a3"/>
                <w:rFonts w:eastAsiaTheme="majorEastAsia"/>
                <w:noProof/>
                <w:sz w:val="24"/>
                <w:szCs w:val="24"/>
              </w:rPr>
              <w:t>1. Объект испытаний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instrText xml:space="preserve"> PAGEREF _Toc484889146 \h </w:instrTex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B4B" w:rsidRDefault="00C97B4B" w:rsidP="00C97B4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r:id="rId9" w:anchor="_Toc484889147" w:history="1">
            <w:r>
              <w:rPr>
                <w:rStyle w:val="a3"/>
                <w:rFonts w:eastAsiaTheme="majorEastAsia"/>
                <w:noProof/>
                <w:sz w:val="24"/>
                <w:szCs w:val="24"/>
              </w:rPr>
              <w:t>2. Цель испытаний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instrText xml:space="preserve"> PAGEREF _Toc484889147 \h </w:instrTex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B4B" w:rsidRDefault="00C97B4B" w:rsidP="00C97B4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r:id="rId10" w:anchor="_Toc484889148" w:history="1">
            <w:r>
              <w:rPr>
                <w:rStyle w:val="a3"/>
                <w:rFonts w:eastAsiaTheme="majorEastAsia"/>
                <w:noProof/>
                <w:sz w:val="24"/>
                <w:szCs w:val="24"/>
              </w:rPr>
              <w:t>3. Требования к программе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instrText xml:space="preserve"> PAGEREF _Toc484889148 \h </w:instrTex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B4B" w:rsidRDefault="00C97B4B" w:rsidP="00C97B4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r:id="rId11" w:anchor="_Toc484889149" w:history="1">
            <w:r>
              <w:rPr>
                <w:rStyle w:val="a3"/>
                <w:rFonts w:eastAsiaTheme="majorEastAsia"/>
                <w:noProof/>
                <w:sz w:val="24"/>
                <w:szCs w:val="24"/>
              </w:rPr>
              <w:t>4. Требования к программной документации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instrText xml:space="preserve"> PAGEREF _Toc484889149 \h </w:instrTex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B4B" w:rsidRDefault="00C97B4B" w:rsidP="00C97B4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r:id="rId12" w:anchor="_Toc484889150" w:history="1">
            <w:r>
              <w:rPr>
                <w:rStyle w:val="a3"/>
                <w:rFonts w:eastAsiaTheme="majorEastAsia"/>
                <w:noProof/>
                <w:sz w:val="24"/>
                <w:szCs w:val="24"/>
              </w:rPr>
              <w:t>5. Методы испытаний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instrText xml:space="preserve"> PAGEREF _Toc484889150 \h </w:instrTex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B4B" w:rsidRDefault="00C97B4B" w:rsidP="00C97B4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r:id="rId13" w:anchor="_Toc484889151" w:history="1">
            <w:r>
              <w:rPr>
                <w:rStyle w:val="a3"/>
                <w:rFonts w:eastAsiaTheme="majorEastAsia"/>
                <w:noProof/>
                <w:sz w:val="24"/>
                <w:szCs w:val="24"/>
              </w:rPr>
              <w:t>Приложение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instrText xml:space="preserve"> PAGEREF _Toc484889151 \h </w:instrTex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t>5</w:t>
            </w:r>
            <w:r>
              <w:rPr>
                <w:rStyle w:val="a3"/>
                <w:rFonts w:eastAsia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B4B" w:rsidRDefault="00C97B4B" w:rsidP="00C97B4B"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97B4B" w:rsidRDefault="00C97B4B" w:rsidP="00C97B4B">
      <w:pPr>
        <w:spacing w:after="160" w:line="256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C97B4B" w:rsidRDefault="00C97B4B" w:rsidP="00C97B4B">
      <w:pPr>
        <w:pStyle w:val="1"/>
        <w:numPr>
          <w:ilvl w:val="0"/>
          <w:numId w:val="3"/>
        </w:numPr>
        <w:rPr>
          <w:rFonts w:cs="Times New Roman"/>
        </w:rPr>
      </w:pPr>
      <w:bookmarkStart w:id="0" w:name="_Toc484889146"/>
      <w:r>
        <w:rPr>
          <w:rFonts w:cs="Times New Roman"/>
        </w:rPr>
        <w:lastRenderedPageBreak/>
        <w:t>Объект испытаний</w:t>
      </w:r>
      <w:bookmarkEnd w:id="0"/>
    </w:p>
    <w:p w:rsidR="00C97B4B" w:rsidRDefault="00C97B4B" w:rsidP="00C97B4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Объектом испытаний является программное обеспечение “Обфускатор для программ на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”. Данное программное обеспечение должно обеспечивать </w:t>
      </w:r>
      <w:proofErr w:type="spellStart"/>
      <w:r>
        <w:rPr>
          <w:sz w:val="24"/>
          <w:szCs w:val="24"/>
        </w:rPr>
        <w:t>обфускацию</w:t>
      </w:r>
      <w:proofErr w:type="spellEnd"/>
      <w:r>
        <w:rPr>
          <w:sz w:val="24"/>
          <w:szCs w:val="24"/>
        </w:rPr>
        <w:t xml:space="preserve"> для программ на языке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.</w:t>
      </w:r>
    </w:p>
    <w:p w:rsidR="00C97B4B" w:rsidRDefault="00C97B4B" w:rsidP="00C97B4B">
      <w:pPr>
        <w:ind w:firstLine="567"/>
        <w:jc w:val="both"/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1" w:name="_Toc484889147"/>
      <w:r>
        <w:rPr>
          <w:rFonts w:cs="Times New Roman"/>
        </w:rPr>
        <w:t>2. Цель испытаний</w:t>
      </w:r>
      <w:bookmarkEnd w:id="1"/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Целью испытаний является проверка корректности функционирования программного обеспечения, и проверка реализации заявленных в техническом задании функциональных требований, предъявляемых к данному программному обеспечению.</w:t>
      </w:r>
    </w:p>
    <w:p w:rsidR="00C97B4B" w:rsidRDefault="00C97B4B" w:rsidP="00C97B4B">
      <w:pPr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2" w:name="_Toc484889148"/>
      <w:r>
        <w:rPr>
          <w:rFonts w:cs="Times New Roman"/>
        </w:rPr>
        <w:t>3. Требования к программе</w:t>
      </w:r>
      <w:bookmarkEnd w:id="2"/>
    </w:p>
    <w:p w:rsidR="00C97B4B" w:rsidRDefault="00C97B4B" w:rsidP="00C97B4B">
      <w:pPr>
        <w:ind w:firstLine="708"/>
        <w:jc w:val="both"/>
      </w:pPr>
      <w:r>
        <w:rPr>
          <w:sz w:val="24"/>
          <w:szCs w:val="24"/>
        </w:rPr>
        <w:t xml:space="preserve">Программное обеспечение “Обфускатор для программ на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” должно осуществлять </w:t>
      </w:r>
      <w:proofErr w:type="gramStart"/>
      <w:r>
        <w:rPr>
          <w:sz w:val="24"/>
          <w:szCs w:val="24"/>
        </w:rPr>
        <w:t>лексическую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обфускацию</w:t>
      </w:r>
      <w:proofErr w:type="spellEnd"/>
      <w:r>
        <w:rPr>
          <w:sz w:val="24"/>
          <w:szCs w:val="24"/>
        </w:rPr>
        <w:t>:</w:t>
      </w:r>
    </w:p>
    <w:p w:rsidR="00C97B4B" w:rsidRDefault="00C97B4B" w:rsidP="00C97B4B">
      <w:pPr>
        <w:pStyle w:val="a4"/>
        <w:numPr>
          <w:ilvl w:val="0"/>
          <w:numId w:val="4"/>
        </w:numPr>
        <w:spacing w:after="0" w:line="240" w:lineRule="auto"/>
        <w:jc w:val="both"/>
      </w:pPr>
      <w:r>
        <w:t>удаление всех комментариев в коде программы</w:t>
      </w:r>
    </w:p>
    <w:p w:rsidR="00C97B4B" w:rsidRDefault="00C97B4B" w:rsidP="00C97B4B">
      <w:pPr>
        <w:pStyle w:val="a4"/>
        <w:numPr>
          <w:ilvl w:val="0"/>
          <w:numId w:val="4"/>
        </w:numPr>
        <w:spacing w:after="0" w:line="240" w:lineRule="auto"/>
        <w:jc w:val="both"/>
      </w:pPr>
      <w:r>
        <w:t>удаление различных пробелов, отступов</w:t>
      </w:r>
    </w:p>
    <w:p w:rsidR="00C97B4B" w:rsidRDefault="00C97B4B" w:rsidP="00C97B4B">
      <w:pPr>
        <w:pStyle w:val="a4"/>
        <w:numPr>
          <w:ilvl w:val="0"/>
          <w:numId w:val="4"/>
        </w:numPr>
        <w:spacing w:after="0" w:line="240" w:lineRule="auto"/>
        <w:jc w:val="both"/>
      </w:pPr>
      <w:r>
        <w:t>замена имен функций</w:t>
      </w:r>
    </w:p>
    <w:p w:rsidR="00C97B4B" w:rsidRDefault="00C97B4B" w:rsidP="00C97B4B">
      <w:pPr>
        <w:pStyle w:val="a4"/>
        <w:numPr>
          <w:ilvl w:val="0"/>
          <w:numId w:val="4"/>
        </w:numPr>
        <w:spacing w:after="0" w:line="240" w:lineRule="auto"/>
        <w:jc w:val="both"/>
      </w:pPr>
      <w:r>
        <w:t>добавление различных лишних (мусорных) операций</w:t>
      </w:r>
    </w:p>
    <w:p w:rsidR="00C97B4B" w:rsidRDefault="00C97B4B" w:rsidP="00C97B4B">
      <w:pPr>
        <w:pStyle w:val="a4"/>
        <w:spacing w:after="0" w:line="240" w:lineRule="auto"/>
        <w:jc w:val="both"/>
      </w:pPr>
      <w:r>
        <w:tab/>
        <w:t xml:space="preserve">Программное обеспечение “Обфускатор для программ на языке </w:t>
      </w:r>
      <w:proofErr w:type="spellStart"/>
      <w:r>
        <w:t>Java</w:t>
      </w:r>
      <w:proofErr w:type="spellEnd"/>
      <w:r>
        <w:t xml:space="preserve">” должно осуществлять </w:t>
      </w:r>
      <w:proofErr w:type="spellStart"/>
      <w:r>
        <w:t>обфускацию</w:t>
      </w:r>
      <w:proofErr w:type="spellEnd"/>
      <w:r>
        <w:t xml:space="preserve"> управления:</w:t>
      </w:r>
    </w:p>
    <w:p w:rsidR="00C97B4B" w:rsidRDefault="00C97B4B" w:rsidP="00C97B4B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Внесение недостижимого кода</w:t>
      </w:r>
    </w:p>
    <w:p w:rsidR="00C97B4B" w:rsidRDefault="00C97B4B" w:rsidP="00C97B4B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Внесение мертвого кода</w:t>
      </w:r>
    </w:p>
    <w:p w:rsidR="00C97B4B" w:rsidRDefault="00C97B4B" w:rsidP="00C97B4B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Клонирование кода</w:t>
      </w:r>
    </w:p>
    <w:p w:rsidR="00C97B4B" w:rsidRDefault="00C97B4B" w:rsidP="00C97B4B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Использование непрозрачных предикатов</w:t>
      </w:r>
    </w:p>
    <w:p w:rsidR="00C97B4B" w:rsidRDefault="00C97B4B" w:rsidP="00C97B4B">
      <w:pPr>
        <w:pStyle w:val="a4"/>
        <w:spacing w:after="0" w:line="240" w:lineRule="auto"/>
        <w:jc w:val="both"/>
      </w:pPr>
      <w:r>
        <w:tab/>
        <w:t xml:space="preserve">Программное обеспечение “Обфускатор для программ на языке </w:t>
      </w:r>
      <w:proofErr w:type="spellStart"/>
      <w:r>
        <w:t>Java</w:t>
      </w:r>
      <w:proofErr w:type="spellEnd"/>
      <w:r>
        <w:t xml:space="preserve">” должно осуществлять </w:t>
      </w:r>
      <w:proofErr w:type="spellStart"/>
      <w:r>
        <w:t>обфускацию</w:t>
      </w:r>
      <w:proofErr w:type="spellEnd"/>
      <w:r>
        <w:t xml:space="preserve"> данных:</w:t>
      </w:r>
    </w:p>
    <w:p w:rsidR="00C97B4B" w:rsidRDefault="00C97B4B" w:rsidP="00C97B4B">
      <w:pPr>
        <w:pStyle w:val="a4"/>
        <w:numPr>
          <w:ilvl w:val="0"/>
          <w:numId w:val="6"/>
        </w:numPr>
        <w:spacing w:after="0" w:line="240" w:lineRule="auto"/>
        <w:jc w:val="both"/>
      </w:pPr>
      <w:r>
        <w:t>Изменение интерпретации данных различных типов</w:t>
      </w:r>
    </w:p>
    <w:p w:rsidR="00C97B4B" w:rsidRDefault="00C97B4B" w:rsidP="00C97B4B">
      <w:pPr>
        <w:pStyle w:val="a4"/>
        <w:numPr>
          <w:ilvl w:val="0"/>
          <w:numId w:val="6"/>
        </w:numPr>
        <w:spacing w:after="0" w:line="240" w:lineRule="auto"/>
        <w:jc w:val="both"/>
      </w:pPr>
      <w:r>
        <w:t>Изменение области видимости переменных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Программное обеспечение “Обфускатор для программ на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” должно осуществлять запутывание байт-кода.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приведенных выше требований описаны в данном документе.</w:t>
      </w:r>
    </w:p>
    <w:p w:rsidR="00C97B4B" w:rsidRDefault="00C97B4B" w:rsidP="00C97B4B">
      <w:pPr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3" w:name="_Toc484889149"/>
      <w:r>
        <w:rPr>
          <w:rFonts w:cs="Times New Roman"/>
        </w:rPr>
        <w:t>4. Требования к программной документации</w:t>
      </w:r>
      <w:bookmarkEnd w:id="3"/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проведения программы испытаний необходимы следующие документы на программное обеспечение “Обфускатор для программ на языке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”:</w:t>
      </w:r>
    </w:p>
    <w:p w:rsidR="00C97B4B" w:rsidRDefault="00C97B4B" w:rsidP="00C97B4B">
      <w:pPr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Техническое задание;</w:t>
      </w:r>
    </w:p>
    <w:p w:rsidR="00C97B4B" w:rsidRDefault="00C97B4B" w:rsidP="00C97B4B">
      <w:pPr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</w:t>
      </w:r>
      <w:proofErr w:type="gramStart"/>
      <w:r>
        <w:rPr>
          <w:sz w:val="24"/>
          <w:szCs w:val="24"/>
        </w:rPr>
        <w:t>кст пр</w:t>
      </w:r>
      <w:proofErr w:type="gramEnd"/>
      <w:r>
        <w:rPr>
          <w:sz w:val="24"/>
          <w:szCs w:val="24"/>
        </w:rPr>
        <w:t>ограммы;</w:t>
      </w:r>
    </w:p>
    <w:p w:rsidR="00C97B4B" w:rsidRDefault="00C97B4B" w:rsidP="00C97B4B">
      <w:pPr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Руководство системного программиста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техническом задании описываются функциональные требования,  которые реализовывает исследуемое программное обеспечение и требуемые параметры операционной среды.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тексте программы приводится символическая запись программного обеспечения на исходном языке, которая поясняет реализацию функциональных требований.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руководстве системного программиста описаны способы инсталляции и деинсталляции исследуемого программного обеспечения. 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</w:rPr>
      </w:pPr>
      <w:bookmarkStart w:id="4" w:name="_Toc484889150"/>
      <w:r>
        <w:rPr>
          <w:rFonts w:cs="Times New Roman"/>
        </w:rPr>
        <w:t>5. Методы испытаний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625"/>
        <w:gridCol w:w="4571"/>
        <w:gridCol w:w="3374"/>
      </w:tblGrid>
      <w:tr w:rsidR="00C97B4B" w:rsidTr="00C97B4B">
        <w:trPr>
          <w:tblHeader/>
        </w:trPr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7B4B" w:rsidRDefault="00C97B4B">
            <w:pPr>
              <w:pStyle w:val="TableTitle"/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№ метода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7B4B" w:rsidRDefault="00C97B4B">
            <w:pPr>
              <w:pStyle w:val="TableTitle"/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Порядок выполнения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7B4B" w:rsidRDefault="00C97B4B">
            <w:pPr>
              <w:pStyle w:val="TableTitle"/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Положительный результат проверки</w:t>
            </w:r>
          </w:p>
        </w:tc>
      </w:tr>
      <w:tr w:rsidR="00C97B4B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1.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Проверка возможности компиляции исходных кодов</w:t>
            </w:r>
          </w:p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ItemizedList"/>
              <w:numPr>
                <w:ilvl w:val="0"/>
                <w:numId w:val="0"/>
              </w:numPr>
              <w:tabs>
                <w:tab w:val="left" w:pos="708"/>
              </w:tabs>
              <w:spacing w:before="0" w:line="256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В результате компиляции имеем набор .</w:t>
            </w:r>
            <w:r>
              <w:rPr>
                <w:lang w:val="en-US" w:eastAsia="en-US"/>
              </w:rPr>
              <w:t>class</w:t>
            </w:r>
            <w:r>
              <w:rPr>
                <w:lang w:eastAsia="en-US"/>
              </w:rPr>
              <w:t>, .</w:t>
            </w:r>
            <w:r>
              <w:rPr>
                <w:lang w:val="en-US" w:eastAsia="en-US"/>
              </w:rPr>
              <w:t>jar</w:t>
            </w:r>
            <w:r>
              <w:rPr>
                <w:lang w:eastAsia="en-US"/>
              </w:rPr>
              <w:t xml:space="preserve"> файлов.</w:t>
            </w:r>
          </w:p>
        </w:tc>
      </w:tr>
      <w:tr w:rsidR="00C97B4B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 xml:space="preserve">2. 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Проверка удаления программы</w:t>
            </w:r>
          </w:p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jc w:val="left"/>
              <w:rPr>
                <w:szCs w:val="24"/>
                <w:lang w:val="en-US" w:eastAsia="en-US"/>
              </w:rPr>
            </w:pPr>
          </w:p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jc w:val="left"/>
              <w:rPr>
                <w:szCs w:val="24"/>
                <w:lang w:eastAsia="en-US"/>
              </w:rPr>
            </w:pP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 результате не должно оставаться скомпилированных файлов, временных файлов и каталогов</w:t>
            </w:r>
          </w:p>
        </w:tc>
      </w:tr>
      <w:tr w:rsidR="00C97B4B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3. 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Проверка работоспособности программы после запутывания файлов с исходным кодом.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 результате работа приложения до и после должна совпадать</w:t>
            </w:r>
          </w:p>
        </w:tc>
      </w:tr>
      <w:tr w:rsidR="00C97B4B" w:rsidTr="00C97B4B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4. 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Orderedlist"/>
              <w:numPr>
                <w:ilvl w:val="0"/>
                <w:numId w:val="0"/>
              </w:numPr>
              <w:spacing w:line="256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Проверка работоспособности программы после запутывания байт-кода.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7B4B" w:rsidRDefault="00C97B4B">
            <w:pPr>
              <w:pStyle w:val="tabletext"/>
              <w:spacing w:line="25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В результате работа приложения до и после должна совпадать</w:t>
            </w:r>
          </w:p>
        </w:tc>
      </w:tr>
    </w:tbl>
    <w:p w:rsidR="00C97B4B" w:rsidRDefault="00C97B4B" w:rsidP="00C97B4B">
      <w:pPr>
        <w:rPr>
          <w:sz w:val="24"/>
          <w:szCs w:val="24"/>
        </w:rPr>
      </w:pPr>
    </w:p>
    <w:p w:rsidR="00C97B4B" w:rsidRDefault="00C97B4B" w:rsidP="00C97B4B">
      <w:pPr>
        <w:pStyle w:val="1"/>
        <w:rPr>
          <w:rFonts w:cs="Times New Roman"/>
          <w:color w:val="000000" w:themeColor="text1"/>
        </w:rPr>
      </w:pPr>
      <w:bookmarkStart w:id="5" w:name="_Toc484889151"/>
      <w:r>
        <w:rPr>
          <w:rFonts w:cs="Times New Roman"/>
          <w:color w:val="000000" w:themeColor="text1"/>
        </w:rPr>
        <w:t>Приложение</w:t>
      </w:r>
      <w:bookmarkEnd w:id="5"/>
    </w:p>
    <w:p w:rsidR="00C97B4B" w:rsidRDefault="00C97B4B" w:rsidP="00C97B4B">
      <w:pPr>
        <w:pStyle w:val="a6"/>
        <w:numPr>
          <w:ilvl w:val="0"/>
          <w:numId w:val="7"/>
        </w:numPr>
        <w:ind w:left="142" w:hanging="142"/>
        <w:rPr>
          <w:b/>
          <w:sz w:val="24"/>
          <w:szCs w:val="24"/>
        </w:rPr>
      </w:pPr>
      <w:r>
        <w:rPr>
          <w:b/>
          <w:sz w:val="24"/>
          <w:szCs w:val="24"/>
        </w:rPr>
        <w:t>Протокол полного успешного прогона испытания № 3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Тестирование осуществляется путем запуска приложения для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 программы, после получения </w:t>
      </w:r>
      <w:proofErr w:type="spellStart"/>
      <w:r>
        <w:rPr>
          <w:sz w:val="24"/>
          <w:szCs w:val="24"/>
        </w:rPr>
        <w:t>обфусцированной</w:t>
      </w:r>
      <w:proofErr w:type="spellEnd"/>
      <w:r>
        <w:rPr>
          <w:sz w:val="24"/>
          <w:szCs w:val="24"/>
        </w:rPr>
        <w:t xml:space="preserve"> программы осуществлялось сравнение результатов работы программы до и после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. 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работы исходных программ и </w:t>
      </w:r>
      <w:proofErr w:type="spellStart"/>
      <w:r>
        <w:rPr>
          <w:sz w:val="24"/>
          <w:szCs w:val="24"/>
        </w:rPr>
        <w:t>обфусцированных</w:t>
      </w:r>
      <w:proofErr w:type="spellEnd"/>
      <w:r>
        <w:rPr>
          <w:sz w:val="24"/>
          <w:szCs w:val="24"/>
        </w:rPr>
        <w:t xml:space="preserve"> идентичны.</w:t>
      </w:r>
    </w:p>
    <w:p w:rsidR="00C97B4B" w:rsidRDefault="00C97B4B" w:rsidP="00C97B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1200" cy="2886075"/>
            <wp:effectExtent l="0" t="0" r="0" b="9525"/>
            <wp:docPr id="2" name="Рисунок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" t="35512" r="35413" b="10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4B" w:rsidRDefault="00C97B4B" w:rsidP="00C97B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1. Часть </w:t>
      </w:r>
      <w:proofErr w:type="spellStart"/>
      <w:r>
        <w:rPr>
          <w:sz w:val="24"/>
          <w:szCs w:val="24"/>
        </w:rPr>
        <w:t>обфусцированного</w:t>
      </w:r>
      <w:proofErr w:type="spellEnd"/>
      <w:r>
        <w:rPr>
          <w:sz w:val="24"/>
          <w:szCs w:val="24"/>
        </w:rPr>
        <w:t xml:space="preserve"> кода (без удаления переносов строк)</w:t>
      </w:r>
    </w:p>
    <w:p w:rsidR="00C97B4B" w:rsidRDefault="00C97B4B" w:rsidP="00C97B4B">
      <w:pPr>
        <w:pStyle w:val="a6"/>
        <w:numPr>
          <w:ilvl w:val="0"/>
          <w:numId w:val="7"/>
        </w:numPr>
        <w:ind w:left="142" w:hanging="142"/>
        <w:rPr>
          <w:b/>
          <w:sz w:val="24"/>
          <w:szCs w:val="24"/>
        </w:rPr>
      </w:pPr>
      <w:r>
        <w:rPr>
          <w:b/>
          <w:sz w:val="24"/>
          <w:szCs w:val="24"/>
        </w:rPr>
        <w:t>Протокол полного успешного прогона испытания № 4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Тестирование осуществляется путем запуска приложения для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 программы, после получения </w:t>
      </w:r>
      <w:proofErr w:type="spellStart"/>
      <w:r>
        <w:rPr>
          <w:sz w:val="24"/>
          <w:szCs w:val="24"/>
        </w:rPr>
        <w:t>обфусцированной</w:t>
      </w:r>
      <w:proofErr w:type="spellEnd"/>
      <w:r>
        <w:rPr>
          <w:sz w:val="24"/>
          <w:szCs w:val="24"/>
        </w:rPr>
        <w:t xml:space="preserve"> программы осуществлялось сравнение результатов работы программы до и после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. 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работы исходных программ и </w:t>
      </w:r>
      <w:proofErr w:type="spellStart"/>
      <w:r>
        <w:rPr>
          <w:sz w:val="24"/>
          <w:szCs w:val="24"/>
        </w:rPr>
        <w:t>обфусцированных</w:t>
      </w:r>
      <w:proofErr w:type="spellEnd"/>
      <w:r>
        <w:rPr>
          <w:sz w:val="24"/>
          <w:szCs w:val="24"/>
        </w:rPr>
        <w:t xml:space="preserve"> идентичны.</w:t>
      </w:r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Сравним байт-код до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 и после.</w:t>
      </w:r>
    </w:p>
    <w:p w:rsidR="00C97B4B" w:rsidRDefault="00C97B4B" w:rsidP="00C97B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1150" cy="520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8807" r="37753" b="8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4B" w:rsidRDefault="00C97B4B" w:rsidP="00C97B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2. Сравнение байт-кодов в </w:t>
      </w:r>
      <w:proofErr w:type="spellStart"/>
      <w:r>
        <w:rPr>
          <w:sz w:val="24"/>
          <w:szCs w:val="24"/>
        </w:rPr>
        <w:t>WinHex</w:t>
      </w:r>
      <w:proofErr w:type="spellEnd"/>
    </w:p>
    <w:p w:rsidR="00C97B4B" w:rsidRDefault="00C97B4B" w:rsidP="00C97B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Начиная с байта 0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132, наблюдаются сильные различия в байт-коде. Видно, что поле класса </w:t>
      </w:r>
      <w:r>
        <w:rPr>
          <w:sz w:val="24"/>
          <w:szCs w:val="24"/>
          <w:lang w:val="en-US"/>
        </w:rPr>
        <w:t>users</w:t>
      </w:r>
      <w:r>
        <w:rPr>
          <w:sz w:val="24"/>
          <w:szCs w:val="24"/>
        </w:rPr>
        <w:t xml:space="preserve"> было переименовано. В результате </w:t>
      </w:r>
      <w:proofErr w:type="spellStart"/>
      <w:r>
        <w:rPr>
          <w:sz w:val="24"/>
          <w:szCs w:val="24"/>
        </w:rPr>
        <w:t>обфускации</w:t>
      </w:r>
      <w:proofErr w:type="spellEnd"/>
      <w:r>
        <w:rPr>
          <w:sz w:val="24"/>
          <w:szCs w:val="24"/>
        </w:rPr>
        <w:t xml:space="preserve"> были переименованы методы и классы. Строки были зашифрованы, был внесён запутывающий байт-код.</w:t>
      </w:r>
    </w:p>
    <w:p w:rsidR="00CB155F" w:rsidRDefault="00CB155F">
      <w:bookmarkStart w:id="6" w:name="_GoBack"/>
      <w:bookmarkEnd w:id="6"/>
    </w:p>
    <w:sectPr w:rsidR="00CB155F" w:rsidSect="00C97B4B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EDC" w:rsidRDefault="00E40EDC" w:rsidP="00C97B4B">
      <w:r>
        <w:separator/>
      </w:r>
    </w:p>
  </w:endnote>
  <w:endnote w:type="continuationSeparator" w:id="0">
    <w:p w:rsidR="00E40EDC" w:rsidRDefault="00E40EDC" w:rsidP="00C9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593339"/>
      <w:docPartObj>
        <w:docPartGallery w:val="Page Numbers (Bottom of Page)"/>
        <w:docPartUnique/>
      </w:docPartObj>
    </w:sdtPr>
    <w:sdtContent>
      <w:p w:rsidR="00C97B4B" w:rsidRDefault="00C97B4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97B4B" w:rsidRDefault="00C97B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EDC" w:rsidRDefault="00E40EDC" w:rsidP="00C97B4B">
      <w:r>
        <w:separator/>
      </w:r>
    </w:p>
  </w:footnote>
  <w:footnote w:type="continuationSeparator" w:id="0">
    <w:p w:rsidR="00E40EDC" w:rsidRDefault="00E40EDC" w:rsidP="00C97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snapToGrid w:val="0"/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567" w:firstLine="0"/>
      </w:p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</w:lvl>
  </w:abstractNum>
  <w:abstractNum w:abstractNumId="1">
    <w:nsid w:val="27FD4AD9"/>
    <w:multiLevelType w:val="hybridMultilevel"/>
    <w:tmpl w:val="9F202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5E77"/>
    <w:multiLevelType w:val="hybridMultilevel"/>
    <w:tmpl w:val="FC68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1606B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8BAED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1DC3C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B0AC1F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AEE1A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956EB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1A6B9E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B66FE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AD203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5E444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5EC6F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3B444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04A9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6E8FE9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56CB4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EB41D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1AED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D78F2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DA604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06241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E4F8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5FABA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5E0BD5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ACAFD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E9"/>
    <w:rsid w:val="00601EE9"/>
    <w:rsid w:val="00775184"/>
    <w:rsid w:val="00A266CD"/>
    <w:rsid w:val="00C97B4B"/>
    <w:rsid w:val="00CB155F"/>
    <w:rsid w:val="00E40EDC"/>
    <w:rsid w:val="00E6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C97B4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97B4B"/>
    <w:pPr>
      <w:spacing w:after="100"/>
    </w:pPr>
  </w:style>
  <w:style w:type="paragraph" w:styleId="a4">
    <w:name w:val="Body Text"/>
    <w:basedOn w:val="a"/>
    <w:link w:val="a5"/>
    <w:semiHidden/>
    <w:unhideWhenUsed/>
    <w:rsid w:val="00C97B4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semiHidden/>
    <w:rsid w:val="00C97B4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C97B4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97B4B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PPubdate">
    <w:name w:val="TP_Pubdate"/>
    <w:rsid w:val="00C97B4B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C97B4B"/>
    <w:pPr>
      <w:spacing w:before="400"/>
      <w:jc w:val="center"/>
    </w:pPr>
    <w:rPr>
      <w:b/>
      <w:bCs/>
      <w:sz w:val="28"/>
    </w:rPr>
  </w:style>
  <w:style w:type="character" w:customStyle="1" w:styleId="ItemizedList0">
    <w:name w:val="ItemizedList Знак"/>
    <w:basedOn w:val="a0"/>
    <w:link w:val="ItemizedList"/>
    <w:locked/>
    <w:rsid w:val="00C97B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">
    <w:name w:val="ItemizedList"/>
    <w:basedOn w:val="a"/>
    <w:link w:val="ItemizedList0"/>
    <w:rsid w:val="00C97B4B"/>
    <w:pPr>
      <w:numPr>
        <w:numId w:val="1"/>
      </w:numPr>
      <w:spacing w:before="120"/>
      <w:jc w:val="both"/>
    </w:pPr>
    <w:rPr>
      <w:sz w:val="24"/>
      <w:szCs w:val="24"/>
    </w:rPr>
  </w:style>
  <w:style w:type="character" w:customStyle="1" w:styleId="Orderedlist0">
    <w:name w:val="Orderedlist Знак Знак"/>
    <w:basedOn w:val="ItemizedList0"/>
    <w:link w:val="Orderedlist"/>
    <w:locked/>
    <w:rsid w:val="00C97B4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rderedlist">
    <w:name w:val="Orderedlist"/>
    <w:basedOn w:val="ItemizedList"/>
    <w:link w:val="Orderedlist0"/>
    <w:rsid w:val="00C97B4B"/>
    <w:pPr>
      <w:numPr>
        <w:numId w:val="2"/>
      </w:numPr>
      <w:spacing w:before="0"/>
    </w:pPr>
    <w:rPr>
      <w:szCs w:val="20"/>
    </w:rPr>
  </w:style>
  <w:style w:type="paragraph" w:customStyle="1" w:styleId="tabletext">
    <w:name w:val="tabletext"/>
    <w:basedOn w:val="a"/>
    <w:rsid w:val="00C97B4B"/>
    <w:rPr>
      <w:sz w:val="24"/>
      <w:szCs w:val="24"/>
    </w:rPr>
  </w:style>
  <w:style w:type="paragraph" w:customStyle="1" w:styleId="TableTitle">
    <w:name w:val="TableTitle"/>
    <w:basedOn w:val="a"/>
    <w:rsid w:val="00C97B4B"/>
    <w:pPr>
      <w:keepNext/>
      <w:jc w:val="center"/>
    </w:pPr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97B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7B4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C97B4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97B4B"/>
    <w:pPr>
      <w:spacing w:after="100"/>
    </w:pPr>
  </w:style>
  <w:style w:type="paragraph" w:styleId="a4">
    <w:name w:val="Body Text"/>
    <w:basedOn w:val="a"/>
    <w:link w:val="a5"/>
    <w:semiHidden/>
    <w:unhideWhenUsed/>
    <w:rsid w:val="00C97B4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semiHidden/>
    <w:rsid w:val="00C97B4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C97B4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97B4B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PPubdate">
    <w:name w:val="TP_Pubdate"/>
    <w:rsid w:val="00C97B4B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C97B4B"/>
    <w:pPr>
      <w:spacing w:before="400"/>
      <w:jc w:val="center"/>
    </w:pPr>
    <w:rPr>
      <w:b/>
      <w:bCs/>
      <w:sz w:val="28"/>
    </w:rPr>
  </w:style>
  <w:style w:type="character" w:customStyle="1" w:styleId="ItemizedList0">
    <w:name w:val="ItemizedList Знак"/>
    <w:basedOn w:val="a0"/>
    <w:link w:val="ItemizedList"/>
    <w:locked/>
    <w:rsid w:val="00C97B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">
    <w:name w:val="ItemizedList"/>
    <w:basedOn w:val="a"/>
    <w:link w:val="ItemizedList0"/>
    <w:rsid w:val="00C97B4B"/>
    <w:pPr>
      <w:numPr>
        <w:numId w:val="1"/>
      </w:numPr>
      <w:spacing w:before="120"/>
      <w:jc w:val="both"/>
    </w:pPr>
    <w:rPr>
      <w:sz w:val="24"/>
      <w:szCs w:val="24"/>
    </w:rPr>
  </w:style>
  <w:style w:type="character" w:customStyle="1" w:styleId="Orderedlist0">
    <w:name w:val="Orderedlist Знак Знак"/>
    <w:basedOn w:val="ItemizedList0"/>
    <w:link w:val="Orderedlist"/>
    <w:locked/>
    <w:rsid w:val="00C97B4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rderedlist">
    <w:name w:val="Orderedlist"/>
    <w:basedOn w:val="ItemizedList"/>
    <w:link w:val="Orderedlist0"/>
    <w:rsid w:val="00C97B4B"/>
    <w:pPr>
      <w:numPr>
        <w:numId w:val="2"/>
      </w:numPr>
      <w:spacing w:before="0"/>
    </w:pPr>
    <w:rPr>
      <w:szCs w:val="20"/>
    </w:rPr>
  </w:style>
  <w:style w:type="paragraph" w:customStyle="1" w:styleId="tabletext">
    <w:name w:val="tabletext"/>
    <w:basedOn w:val="a"/>
    <w:rsid w:val="00C97B4B"/>
    <w:rPr>
      <w:sz w:val="24"/>
      <w:szCs w:val="24"/>
    </w:rPr>
  </w:style>
  <w:style w:type="paragraph" w:customStyle="1" w:styleId="TableTitle">
    <w:name w:val="TableTitle"/>
    <w:basedOn w:val="a"/>
    <w:rsid w:val="00C97B4B"/>
    <w:pPr>
      <w:keepNext/>
      <w:jc w:val="center"/>
    </w:pPr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97B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7B4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97B4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97B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74;&#1089;&#1105;\5%20&#1082;&#1091;&#1088;&#1089;\&#1055;&#1088;&#1086;&#1077;&#1082;&#1090;&#1080;&#1088;&#1086;&#1074;&#1072;&#1085;&#1080;&#1077;%20&#1054;&#1057;%20&#1080;%20&#1082;&#1086;&#1084;&#1087;&#1086;&#1085;&#1077;&#1085;&#1090;&#1086;&#1074;\os-projects\projects\develop\fm\&#1086;&#1090;&#1095;&#1105;&#1090;&#1085;&#1086;&#1089;&#1090;&#1100;\&#1076;&#1086;&#1082;&#1091;&#1084;&#1077;&#1085;&#1090;&#1072;&#1094;&#1080;&#1103;\&#1055;&#1088;&#1086;&#1075;&#1088;&#1072;&#1084;&#1084;&#1072;%20&#1080;%20&#1084;&#1077;&#1090;&#1086;&#1076;&#1080;&#1082;&#1072;%20&#1080;&#1089;&#1087;&#1099;&#1090;&#1072;&#1085;&#1080;&#1081;%200.docx" TargetMode="External"/><Relationship Id="rId13" Type="http://schemas.openxmlformats.org/officeDocument/2006/relationships/hyperlink" Target="file:///E:\&#1074;&#1089;&#1105;\5%20&#1082;&#1091;&#1088;&#1089;\&#1055;&#1088;&#1086;&#1077;&#1082;&#1090;&#1080;&#1088;&#1086;&#1074;&#1072;&#1085;&#1080;&#1077;%20&#1054;&#1057;%20&#1080;%20&#1082;&#1086;&#1084;&#1087;&#1086;&#1085;&#1077;&#1085;&#1090;&#1086;&#1074;\os-projects\projects\develop\fm\&#1086;&#1090;&#1095;&#1105;&#1090;&#1085;&#1086;&#1089;&#1090;&#1100;\&#1076;&#1086;&#1082;&#1091;&#1084;&#1077;&#1085;&#1090;&#1072;&#1094;&#1080;&#1103;\&#1055;&#1088;&#1086;&#1075;&#1088;&#1072;&#1084;&#1084;&#1072;%20&#1080;%20&#1084;&#1077;&#1090;&#1086;&#1076;&#1080;&#1082;&#1072;%20&#1080;&#1089;&#1087;&#1099;&#1090;&#1072;&#1085;&#1080;&#1081;%200.doc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E:\&#1074;&#1089;&#1105;\5%20&#1082;&#1091;&#1088;&#1089;\&#1055;&#1088;&#1086;&#1077;&#1082;&#1090;&#1080;&#1088;&#1086;&#1074;&#1072;&#1085;&#1080;&#1077;%20&#1054;&#1057;%20&#1080;%20&#1082;&#1086;&#1084;&#1087;&#1086;&#1085;&#1077;&#1085;&#1090;&#1086;&#1074;\os-projects\projects\develop\fm\&#1086;&#1090;&#1095;&#1105;&#1090;&#1085;&#1086;&#1089;&#1090;&#1100;\&#1076;&#1086;&#1082;&#1091;&#1084;&#1077;&#1085;&#1090;&#1072;&#1094;&#1080;&#1103;\&#1055;&#1088;&#1086;&#1075;&#1088;&#1072;&#1084;&#1084;&#1072;%20&#1080;%20&#1084;&#1077;&#1090;&#1086;&#1076;&#1080;&#1082;&#1072;%20&#1080;&#1089;&#1087;&#1099;&#1090;&#1072;&#1085;&#1080;&#1081;%20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E:\&#1074;&#1089;&#1105;\5%20&#1082;&#1091;&#1088;&#1089;\&#1055;&#1088;&#1086;&#1077;&#1082;&#1090;&#1080;&#1088;&#1086;&#1074;&#1072;&#1085;&#1080;&#1077;%20&#1054;&#1057;%20&#1080;%20&#1082;&#1086;&#1084;&#1087;&#1086;&#1085;&#1077;&#1085;&#1090;&#1086;&#1074;\os-projects\projects\develop\fm\&#1086;&#1090;&#1095;&#1105;&#1090;&#1085;&#1086;&#1089;&#1090;&#1100;\&#1076;&#1086;&#1082;&#1091;&#1084;&#1077;&#1085;&#1090;&#1072;&#1094;&#1080;&#1103;\&#1055;&#1088;&#1086;&#1075;&#1088;&#1072;&#1084;&#1084;&#1072;%20&#1080;%20&#1084;&#1077;&#1090;&#1086;&#1076;&#1080;&#1082;&#1072;%20&#1080;&#1089;&#1087;&#1099;&#1090;&#1072;&#1085;&#1080;&#1081;%200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E:\&#1074;&#1089;&#1105;\5%20&#1082;&#1091;&#1088;&#1089;\&#1055;&#1088;&#1086;&#1077;&#1082;&#1090;&#1080;&#1088;&#1086;&#1074;&#1072;&#1085;&#1080;&#1077;%20&#1054;&#1057;%20&#1080;%20&#1082;&#1086;&#1084;&#1087;&#1086;&#1085;&#1077;&#1085;&#1090;&#1086;&#1074;\os-projects\projects\develop\fm\&#1086;&#1090;&#1095;&#1105;&#1090;&#1085;&#1086;&#1089;&#1090;&#1100;\&#1076;&#1086;&#1082;&#1091;&#1084;&#1077;&#1085;&#1090;&#1072;&#1094;&#1080;&#1103;\&#1055;&#1088;&#1086;&#1075;&#1088;&#1072;&#1084;&#1084;&#1072;%20&#1080;%20&#1084;&#1077;&#1090;&#1086;&#1076;&#1080;&#1082;&#1072;%20&#1080;&#1089;&#1087;&#1099;&#1090;&#1072;&#1085;&#1080;&#1081;%200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74;&#1089;&#1105;\5%20&#1082;&#1091;&#1088;&#1089;\&#1055;&#1088;&#1086;&#1077;&#1082;&#1090;&#1080;&#1088;&#1086;&#1074;&#1072;&#1085;&#1080;&#1077;%20&#1054;&#1057;%20&#1080;%20&#1082;&#1086;&#1084;&#1087;&#1086;&#1085;&#1077;&#1085;&#1090;&#1086;&#1074;\os-projects\projects\develop\fm\&#1086;&#1090;&#1095;&#1105;&#1090;&#1085;&#1086;&#1089;&#1090;&#1100;\&#1076;&#1086;&#1082;&#1091;&#1084;&#1077;&#1085;&#1090;&#1072;&#1094;&#1080;&#1103;\&#1055;&#1088;&#1086;&#1075;&#1088;&#1072;&#1084;&#1084;&#1072;%20&#1080;%20&#1084;&#1077;&#1090;&#1086;&#1076;&#1080;&#1082;&#1072;%20&#1080;&#1089;&#1087;&#1099;&#1090;&#1072;&#1085;&#1080;&#1081;%200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2</cp:revision>
  <dcterms:created xsi:type="dcterms:W3CDTF">2017-06-12T10:36:00Z</dcterms:created>
  <dcterms:modified xsi:type="dcterms:W3CDTF">2017-06-12T10:38:00Z</dcterms:modified>
</cp:coreProperties>
</file>