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3.png" ContentType="image/png"/>
  <Override PartName="/word/media/image24.png" ContentType="image/png"/>
  <Override PartName="/word/media/image2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rPr>
          <w:caps/>
        </w:rPr>
      </w:pPr>
      <w:r>
        <w:rPr>
          <w:caps/>
        </w:rPr>
      </w:r>
    </w:p>
    <w:p>
      <w:pPr>
        <w:pStyle w:val="14240"/>
        <w:spacing w:before="0" w:after="0"/>
        <w:jc w:val="center"/>
        <w:rPr>
          <w:caps/>
        </w:rPr>
      </w:pPr>
      <w:r>
        <w:rPr>
          <w:caps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Модуль по отображению  электронной картографической информации от обеспечивающих систем корабля на «Систему отображения », при применении изделий по различным объектам.</w:t>
      </w:r>
    </w:p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Программа и методика испытаний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>
      <w:pPr>
        <w:pStyle w:val="Style27"/>
        <w:jc w:val="center"/>
        <w:rPr>
          <w:rFonts w:cs="Times New Roman" w:ascii="Times New Roman" w:hAnsi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Оглавление</w:t>
      </w:r>
    </w:p>
    <w:p>
      <w:pPr>
        <w:pStyle w:val="12"/>
        <w:tabs>
          <w:tab w:val="left" w:pos="440" w:leader="none"/>
          <w:tab w:val="right" w:pos="9345" w:leader="dot"/>
        </w:tabs>
        <w:rPr>
          <w:rStyle w:val="Style18"/>
          <w:vanish w:val="false"/>
          <w:sz w:val="24"/>
          <w:szCs w:val="24"/>
        </w:rPr>
      </w:pPr>
      <w:r>
        <w:fldChar w:fldCharType="begin"/>
      </w:r>
      <w:r>
        <w:instrText> TOC </w:instrText>
      </w:r>
      <w:r>
        <w:fldChar w:fldCharType="separate"/>
      </w:r>
      <w:hyperlink w:anchor="_Toc484889146">
        <w:r>
          <w:rPr>
            <w:rStyle w:val="Style18"/>
            <w:vanish w:val="false"/>
            <w:sz w:val="24"/>
            <w:szCs w:val="24"/>
          </w:rPr>
          <w:t>1. Объект испытаний</w:t>
          <w:tab/>
          <w:t>3</w:t>
        </w:r>
      </w:hyperlink>
    </w:p>
    <w:p>
      <w:pPr>
        <w:pStyle w:val="12"/>
        <w:tabs>
          <w:tab w:val="right" w:pos="9345" w:leader="dot"/>
        </w:tabs>
        <w:rPr>
          <w:rStyle w:val="Style18"/>
          <w:vanish w:val="false"/>
          <w:sz w:val="24"/>
          <w:szCs w:val="24"/>
        </w:rPr>
      </w:pPr>
      <w:hyperlink w:anchor="_Toc484889147">
        <w:r>
          <w:rPr>
            <w:rStyle w:val="Style18"/>
            <w:vanish w:val="false"/>
            <w:sz w:val="24"/>
            <w:szCs w:val="24"/>
          </w:rPr>
          <w:t>2. Цель испытаний</w:t>
          <w:tab/>
          <w:t>3</w:t>
        </w:r>
      </w:hyperlink>
    </w:p>
    <w:p>
      <w:pPr>
        <w:pStyle w:val="12"/>
        <w:tabs>
          <w:tab w:val="right" w:pos="9345" w:leader="dot"/>
        </w:tabs>
        <w:rPr>
          <w:rStyle w:val="Style18"/>
          <w:vanish w:val="false"/>
          <w:sz w:val="24"/>
          <w:szCs w:val="24"/>
        </w:rPr>
      </w:pPr>
      <w:hyperlink w:anchor="_Toc484889148">
        <w:r>
          <w:rPr>
            <w:rStyle w:val="Style18"/>
            <w:vanish w:val="false"/>
            <w:sz w:val="24"/>
            <w:szCs w:val="24"/>
          </w:rPr>
          <w:t>3. Требования к программе</w:t>
          <w:tab/>
          <w:t>3</w:t>
        </w:r>
      </w:hyperlink>
    </w:p>
    <w:p>
      <w:pPr>
        <w:pStyle w:val="12"/>
        <w:tabs>
          <w:tab w:val="right" w:pos="9345" w:leader="dot"/>
        </w:tabs>
        <w:rPr>
          <w:rStyle w:val="Style18"/>
          <w:vanish w:val="false"/>
          <w:sz w:val="24"/>
          <w:szCs w:val="24"/>
        </w:rPr>
      </w:pPr>
      <w:hyperlink w:anchor="_Toc484889149">
        <w:r>
          <w:rPr>
            <w:rStyle w:val="Style18"/>
            <w:vanish w:val="false"/>
            <w:sz w:val="24"/>
            <w:szCs w:val="24"/>
          </w:rPr>
          <w:t>4. Требования к программной документации</w:t>
          <w:tab/>
          <w:t>3</w:t>
        </w:r>
      </w:hyperlink>
    </w:p>
    <w:p>
      <w:pPr>
        <w:pStyle w:val="12"/>
        <w:tabs>
          <w:tab w:val="right" w:pos="9345" w:leader="dot"/>
        </w:tabs>
        <w:rPr>
          <w:rStyle w:val="Style18"/>
          <w:vanish w:val="false"/>
          <w:sz w:val="24"/>
          <w:szCs w:val="24"/>
        </w:rPr>
      </w:pPr>
      <w:hyperlink w:anchor="_Toc484889150">
        <w:r>
          <w:rPr>
            <w:rStyle w:val="Style18"/>
            <w:vanish w:val="false"/>
            <w:sz w:val="24"/>
            <w:szCs w:val="24"/>
          </w:rPr>
          <w:t>5. Методы испытаний</w:t>
          <w:tab/>
          <w:t>3</w:t>
        </w:r>
      </w:hyperlink>
    </w:p>
    <w:p>
      <w:pPr>
        <w:pStyle w:val="12"/>
        <w:tabs>
          <w:tab w:val="right" w:pos="9345" w:leader="dot"/>
        </w:tabs>
        <w:rPr>
          <w:rStyle w:val="Style18"/>
          <w:vanish w:val="false"/>
          <w:sz w:val="24"/>
          <w:szCs w:val="24"/>
        </w:rPr>
      </w:pPr>
      <w:hyperlink w:anchor="_Toc484889151">
        <w:r>
          <w:rPr>
            <w:rStyle w:val="Style18"/>
            <w:vanish w:val="false"/>
            <w:sz w:val="24"/>
            <w:szCs w:val="24"/>
          </w:rPr>
          <w:t>Приложение</w:t>
          <w:tab/>
          <w:t>4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lineRule="auto" w:line="256" w:before="0" w:after="160"/>
        <w:rPr>
          <w:rFonts w:cs="Arial"/>
          <w:b/>
          <w:bCs/>
          <w:caps/>
          <w:sz w:val="32"/>
          <w:szCs w:val="32"/>
        </w:rPr>
      </w:pPr>
      <w:r>
        <w:rPr>
          <w:rFonts w:cs="Arial"/>
          <w:b/>
          <w:bCs/>
          <w:caps/>
          <w:sz w:val="32"/>
          <w:szCs w:val="32"/>
        </w:rPr>
      </w:r>
    </w:p>
    <w:p>
      <w:pPr>
        <w:pStyle w:val="1"/>
        <w:pageBreakBefore/>
        <w:numPr>
          <w:ilvl w:val="0"/>
          <w:numId w:val="1"/>
        </w:numPr>
        <w:spacing w:before="0" w:after="0"/>
        <w:jc w:val="center"/>
        <w:rPr>
          <w:rFonts w:eastAsia="" w:cs="Times New Roman" w:ascii="Times New Roman" w:hAnsi="Times New Roman"/>
          <w:b/>
          <w:bCs/>
          <w:color w:val="00000A"/>
          <w:sz w:val="28"/>
          <w:szCs w:val="28"/>
          <w:lang w:eastAsia="ru-RU"/>
        </w:rPr>
      </w:pPr>
      <w:bookmarkStart w:id="0" w:name="_Toc484889146"/>
      <w:bookmarkEnd w:id="0"/>
      <w:r>
        <w:rPr>
          <w:rFonts w:eastAsia="" w:cs="Times New Roman" w:ascii="Times New Roman" w:hAnsi="Times New Roman"/>
          <w:b/>
          <w:bCs/>
          <w:color w:val="00000A"/>
          <w:sz w:val="28"/>
          <w:szCs w:val="28"/>
          <w:lang w:eastAsia="ru-RU"/>
        </w:rPr>
        <w:t>Объект испытаний</w:t>
      </w:r>
    </w:p>
    <w:p>
      <w:pPr>
        <w:pStyle w:val="Normal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Объектом испытаний является программное обеспечение «</w:t>
      </w:r>
      <w:bookmarkStart w:id="1" w:name="__DdeLink__1004_1066461007"/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Модуль по отображению  электронной картографической информации от обеспечивающих систем корабля</w:t>
      </w:r>
      <w:bookmarkEnd w:id="1"/>
      <w:r>
        <w:rPr>
          <w:rFonts w:eastAsia="Times New Roman" w:cs="Times New Roman"/>
          <w:sz w:val="24"/>
          <w:szCs w:val="24"/>
          <w:lang w:eastAsia="ru-RU"/>
        </w:rPr>
        <w:t>»</w:t>
      </w:r>
      <w:r>
        <w:rPr>
          <w:sz w:val="24"/>
          <w:szCs w:val="24"/>
        </w:rPr>
        <w:t>, состоящая из двух программ: «Картографическое ядро» и «Модуль графического отображения карт». В прикладную программу встроена авторизация с удаленным ресурсом, на котором содержатся необходимый массив карт. По необходимости происходит запрос к ресурсу. Далее осуществляется передача карт ядру для их дальнейшего отображения. Модуль Программное обеспечение написано на C, для его работы необходимо сетевое подключение.</w:t>
      </w:r>
    </w:p>
    <w:p>
      <w:pPr>
        <w:pStyle w:val="Normal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before="0" w:after="0"/>
        <w:jc w:val="center"/>
        <w:rPr>
          <w:rFonts w:cs="Times New Roman" w:ascii="Times New Roman" w:hAnsi="Times New Roman"/>
          <w:color w:val="00000A"/>
        </w:rPr>
      </w:pPr>
      <w:bookmarkStart w:id="2" w:name="_Toc484889147"/>
      <w:bookmarkEnd w:id="2"/>
      <w:r>
        <w:rPr>
          <w:rFonts w:cs="Times New Roman" w:ascii="Times New Roman" w:hAnsi="Times New Roman"/>
          <w:color w:val="00000A"/>
        </w:rPr>
        <w:t>2. Цель испытаний</w:t>
      </w:r>
    </w:p>
    <w:p>
      <w:pPr>
        <w:pStyle w:val="NoSpacing"/>
        <w:rPr/>
      </w:pPr>
      <w:r>
        <w:rPr/>
        <w:t>Целью испытаний является проверка корректности функционирования программного обеспечения, и проверка реализации заявленных в техническом задании функциональных требований, предъявляемых к данному программному обеспечению.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before="0" w:after="0"/>
        <w:jc w:val="center"/>
        <w:rPr>
          <w:rFonts w:cs="Times New Roman" w:ascii="Times New Roman" w:hAnsi="Times New Roman"/>
          <w:color w:val="00000A"/>
        </w:rPr>
      </w:pPr>
      <w:bookmarkStart w:id="3" w:name="_Toc484889148"/>
      <w:bookmarkEnd w:id="3"/>
      <w:r>
        <w:rPr>
          <w:rFonts w:cs="Times New Roman" w:ascii="Times New Roman" w:hAnsi="Times New Roman"/>
          <w:color w:val="00000A"/>
        </w:rPr>
        <w:t>3. Требования к программе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«</w:t>
      </w: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Модуль по отображению  электронной картографической информации от обеспечивающих систем корабля</w:t>
      </w:r>
      <w:r>
        <w:rPr>
          <w:sz w:val="24"/>
          <w:szCs w:val="24"/>
        </w:rPr>
        <w:t>» должно осуществлять следующие функции: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1. Требования к функциональным характеристикам.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1.1. Разрабатываемое картографическое ядро и модуль графического отображения карт должен включать в свой состав следующие средства:</w:t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«Картографическое ядро» должно осуществлять следующие функции: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Отвечать на сетевые запросы</w:t>
      </w:r>
      <w:r>
        <w:rPr>
          <w:rFonts w:eastAsia="Times New Roman" w:cs="Times New Roman"/>
          <w:sz w:val="24"/>
          <w:szCs w:val="24"/>
          <w:lang w:eastAsia="ru-RU"/>
        </w:rPr>
        <w:t xml:space="preserve"> модуля графического отображения карт в соответствии с протоколом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Проверять корректность полученных от клиентов данных и от сервера хранения карт;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запись в разделяемую область памяти по запросу от клиента.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Обрабатывать только одного клиента</w:t>
      </w:r>
    </w:p>
    <w:p>
      <w:pPr>
        <w:pStyle w:val="Normal"/>
        <w:numPr>
          <w:ilvl w:val="0"/>
          <w:numId w:val="2"/>
        </w:numPr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Воспринимать команды  м</w:t>
      </w:r>
      <w:r>
        <w:rPr>
          <w:rFonts w:eastAsia="Times New Roman" w:cs="Times New Roman"/>
          <w:sz w:val="24"/>
          <w:szCs w:val="24"/>
          <w:lang w:eastAsia="ru-RU"/>
        </w:rPr>
        <w:t>одуля графического отображения карт в соответствии с протоколом.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«М</w:t>
      </w:r>
      <w:r>
        <w:rPr>
          <w:rFonts w:eastAsia="Times New Roman" w:cs="Times New Roman"/>
          <w:sz w:val="24"/>
          <w:szCs w:val="24"/>
          <w:lang w:eastAsia="ru-RU"/>
        </w:rPr>
        <w:t>одуль графического отображения карт</w:t>
      </w:r>
      <w:r>
        <w:rPr>
          <w:sz w:val="24"/>
          <w:szCs w:val="24"/>
        </w:rPr>
        <w:t>» должно осуществлять следующие функции: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Отображать на экране картографическую информацию в соответствии со своими запросами к картографическому ядру.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первом запуске запрашивать картографическую информацию, для того чтобы картографическое ядро могло заранее подготовить информацию.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Отвечать на сетевые запросы  картографического ядра</w:t>
      </w:r>
      <w:r>
        <w:rPr>
          <w:rFonts w:eastAsia="Times New Roman" w:cs="Times New Roman"/>
          <w:sz w:val="24"/>
          <w:szCs w:val="24"/>
          <w:lang w:eastAsia="ru-RU"/>
        </w:rPr>
        <w:t xml:space="preserve"> в соответствии с протоколом</w:t>
      </w:r>
      <w:r>
        <w:rPr>
          <w:sz w:val="24"/>
          <w:szCs w:val="24"/>
        </w:rPr>
        <w:t>;</w:t>
      </w:r>
    </w:p>
    <w:p>
      <w:pPr>
        <w:pStyle w:val="Normal"/>
        <w:numPr>
          <w:ilvl w:val="0"/>
          <w:numId w:val="3"/>
        </w:numPr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Воспринимать команды  картографического ядра</w:t>
      </w:r>
      <w:r>
        <w:rPr>
          <w:rFonts w:eastAsia="Times New Roman" w:cs="Times New Roman"/>
          <w:sz w:val="24"/>
          <w:szCs w:val="24"/>
          <w:lang w:eastAsia="ru-RU"/>
        </w:rPr>
        <w:t xml:space="preserve"> в соответствии с протоколом.</w:t>
      </w:r>
    </w:p>
    <w:p>
      <w:pPr>
        <w:pStyle w:val="Normal"/>
        <w:ind w:left="1428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8"/>
        <w:jc w:val="both"/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Входными данными для изделия являются:</w:t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Входными данными для картографического ядра является массив карт в формате S-57, а так же команды отданные модулем  графического отображения карт.</w:t>
      </w:r>
    </w:p>
    <w:p>
      <w:pPr>
        <w:pStyle w:val="Normal"/>
        <w:numPr>
          <w:ilvl w:val="0"/>
          <w:numId w:val="4"/>
        </w:numPr>
        <w:jc w:val="both"/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  <w:t>Входными данными для модуля графического отображения карт являются разделяемая область памяти в которую записывается массив необходимых данных для графического отображения.</w:t>
      </w:r>
    </w:p>
    <w:p>
      <w:pPr>
        <w:pStyle w:val="Normal"/>
        <w:jc w:val="both"/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Spacing"/>
        <w:rPr/>
      </w:pPr>
      <w:r>
        <w:rPr/>
        <w:t>Выходным данными для изделия являются: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5"/>
        </w:numPr>
        <w:rPr/>
      </w:pPr>
      <w:r>
        <w:rPr/>
        <w:t xml:space="preserve">Выходными данными для картографического ядра </w:t>
      </w:r>
      <w:bookmarkStart w:id="4" w:name="_GoBack1"/>
      <w:bookmarkEnd w:id="4"/>
      <w:r>
        <w:rPr/>
        <w:t>являются разделяемая область памяти в которую записывается массив необходимых данных для графического отображения.</w:t>
      </w:r>
    </w:p>
    <w:p>
      <w:pPr>
        <w:pStyle w:val="NoSpacing"/>
        <w:numPr>
          <w:ilvl w:val="0"/>
          <w:numId w:val="5"/>
        </w:numPr>
        <w:rPr/>
      </w:pPr>
      <w:r>
        <w:rPr/>
        <w:t xml:space="preserve">Выходными данными для модуля </w:t>
      </w:r>
      <w:r>
        <w:rPr>
          <w:sz w:val="24"/>
          <w:szCs w:val="24"/>
        </w:rPr>
        <w:t>графического отображения карт</w:t>
      </w:r>
      <w:r>
        <w:rPr/>
        <w:t xml:space="preserve"> является вывод графической информации карт формата S-57 на экран.</w:t>
      </w:r>
    </w:p>
    <w:p>
      <w:pPr>
        <w:pStyle w:val="NoSpacing"/>
        <w:rPr/>
      </w:pPr>
      <w:r>
        <w:rPr/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Методы проверки приведенных выше требований описаны в данном документе.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before="0" w:after="0"/>
        <w:jc w:val="center"/>
        <w:rPr>
          <w:rFonts w:cs="Times New Roman" w:ascii="Times New Roman" w:hAnsi="Times New Roman"/>
          <w:color w:val="00000A"/>
        </w:rPr>
      </w:pPr>
      <w:bookmarkStart w:id="5" w:name="_Toc484889149"/>
      <w:bookmarkEnd w:id="5"/>
      <w:r>
        <w:rPr>
          <w:rFonts w:cs="Times New Roman" w:ascii="Times New Roman" w:hAnsi="Times New Roman"/>
          <w:color w:val="00000A"/>
        </w:rPr>
        <w:t>4. Требования к программной документации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проведения программы испытаний необходимы следующие документы на программное обеспечение «</w:t>
      </w: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Модуль по отображению  электронной картографической информации от обеспечивающих систем корабля</w:t>
      </w:r>
      <w:r>
        <w:rPr>
          <w:sz w:val="24"/>
          <w:szCs w:val="24"/>
        </w:rPr>
        <w:t>»: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Техническое задание;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Текст программы;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Руководство системного программиста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техническом задании описываются функциональные требования, которые реализовывает исследуемое программное обеспечение и требуемые параметры операционной среды.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тексте программы приводится символическая запись программного обеспечения на исходном языке, которая поясняет реализацию функциональных требований.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руководстве системного программиста описаны способы инсталляции и деинсталляции исследуемого программного обеспечения. 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before="0" w:after="0"/>
        <w:jc w:val="center"/>
        <w:rPr>
          <w:rFonts w:cs="Times New Roman" w:ascii="Times New Roman" w:hAnsi="Times New Roman"/>
          <w:color w:val="00000A"/>
        </w:rPr>
      </w:pPr>
      <w:bookmarkStart w:id="6" w:name="_Toc484889150"/>
      <w:bookmarkEnd w:id="6"/>
      <w:r>
        <w:rPr>
          <w:rFonts w:cs="Times New Roman" w:ascii="Times New Roman" w:hAnsi="Times New Roman"/>
          <w:color w:val="00000A"/>
        </w:rPr>
        <w:t>5. Методы испытаний</w:t>
      </w:r>
    </w:p>
    <w:tbl>
      <w:tblPr>
        <w:tblW w:w="935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87"/>
        <w:gridCol w:w="4467"/>
        <w:gridCol w:w="3300"/>
      </w:tblGrid>
      <w:tr>
        <w:trPr>
          <w:tblHeader w:val="true"/>
          <w:cantSplit w:val="false"/>
        </w:trPr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Title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метода</w:t>
            </w:r>
          </w:p>
        </w:tc>
        <w:tc>
          <w:tcPr>
            <w:tcW w:w="4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Title"/>
              <w:rPr>
                <w:szCs w:val="24"/>
              </w:rPr>
            </w:pPr>
            <w:r>
              <w:rPr>
                <w:szCs w:val="24"/>
              </w:rPr>
              <w:t>Порядок выполнения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TableTitle"/>
              <w:rPr>
                <w:szCs w:val="24"/>
              </w:rPr>
            </w:pPr>
            <w:r>
              <w:rPr>
                <w:szCs w:val="24"/>
              </w:rPr>
              <w:t>Положительный результат проверки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4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rPr>
                <w:szCs w:val="24"/>
              </w:rPr>
            </w:pPr>
            <w:r>
              <w:rPr>
                <w:szCs w:val="24"/>
              </w:rPr>
              <w:t>Проверка возможности компиляции исходных кодов.</w:t>
            </w:r>
          </w:p>
          <w:p>
            <w:pPr>
              <w:pStyle w:val="Orderedlist1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ItemizedList1"/>
              <w:spacing w:before="0" w:after="0"/>
              <w:jc w:val="left"/>
              <w:rPr/>
            </w:pPr>
            <w:r>
              <w:rPr/>
              <w:t xml:space="preserve">В результате компиляции имеем </w:t>
            </w:r>
            <w:r>
              <w:rPr/>
              <w:t xml:space="preserve">бинарные </w:t>
            </w:r>
            <w:r>
              <w:rPr/>
              <w:t>файлы.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</w:p>
        </w:tc>
        <w:tc>
          <w:tcPr>
            <w:tcW w:w="4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jc w:val="left"/>
              <w:rPr>
                <w:szCs w:val="24"/>
              </w:rPr>
            </w:pPr>
            <w:r>
              <w:rPr>
                <w:szCs w:val="24"/>
              </w:rPr>
              <w:t>Проверка удаления программы.</w:t>
            </w:r>
          </w:p>
          <w:p>
            <w:pPr>
              <w:pStyle w:val="Orderedlist1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Orderedlist1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/>
            </w:pPr>
            <w:r>
              <w:rPr/>
              <w:t>В результате не должно оставаться скомпилированных файлов, временных файлов и каталогов.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</w:p>
        </w:tc>
        <w:tc>
          <w:tcPr>
            <w:tcW w:w="4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jc w:val="left"/>
              <w:rPr>
                <w:szCs w:val="24"/>
              </w:rPr>
            </w:pPr>
            <w:r>
              <w:rPr>
                <w:szCs w:val="24"/>
              </w:rPr>
              <w:t>Проверка корректности ответов сервера</w:t>
            </w:r>
            <w:r>
              <w:rPr>
                <w:szCs w:val="24"/>
              </w:rPr>
              <w:t xml:space="preserve"> хранения карт</w:t>
            </w:r>
            <w:r>
              <w:rPr>
                <w:szCs w:val="24"/>
              </w:rPr>
              <w:t xml:space="preserve"> на запросы </w:t>
            </w:r>
            <w:r>
              <w:rPr>
                <w:szCs w:val="24"/>
              </w:rPr>
              <w:t>картографического ядра</w:t>
            </w:r>
            <w:r>
              <w:rPr>
                <w:szCs w:val="24"/>
              </w:rPr>
              <w:t>.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/>
            </w:pPr>
            <w:r>
              <w:rPr/>
              <w:t xml:space="preserve">В результате запроса </w:t>
            </w:r>
            <w:r>
              <w:rPr/>
              <w:t>картографическое ядро получает массив запрашиваемых карт</w:t>
            </w:r>
            <w:r>
              <w:rPr/>
              <w:t>. (Рис. 1)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Проверка корректности ответов </w:t>
            </w:r>
            <w:r>
              <w:rPr>
                <w:szCs w:val="24"/>
              </w:rPr>
              <w:t xml:space="preserve">картографического ядра на запросы модуля </w:t>
            </w:r>
            <w:r>
              <w:rPr>
                <w:sz w:val="24"/>
                <w:szCs w:val="24"/>
              </w:rPr>
              <w:t>графического отображения карт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/>
            </w:pPr>
            <w:r>
              <w:rPr/>
              <w:t>В результате запроса модул</w:t>
            </w:r>
            <w:r>
              <w:rPr/>
              <w:t>ь</w:t>
            </w:r>
            <w:r>
              <w:rPr/>
              <w:t xml:space="preserve"> </w:t>
            </w:r>
            <w:r>
              <w:rPr>
                <w:sz w:val="24"/>
                <w:szCs w:val="24"/>
              </w:rPr>
              <w:t>графического отображения карт</w:t>
            </w:r>
            <w:r>
              <w:rPr/>
              <w:t xml:space="preserve"> получает </w:t>
            </w:r>
            <w:r>
              <w:rPr/>
              <w:t>через разделяемую память картографическую информацию для дальнейшего её отображения</w:t>
            </w:r>
            <w:r>
              <w:rPr/>
              <w:t>. (Рис. 2)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jc w:val="left"/>
              <w:rPr>
                <w:szCs w:val="24"/>
              </w:rPr>
            </w:pPr>
            <w:r>
              <w:rPr>
                <w:szCs w:val="24"/>
              </w:rPr>
              <w:t>Проверка корректности ответов</w:t>
            </w:r>
            <w:r>
              <w:rPr>
                <w:szCs w:val="24"/>
              </w:rPr>
              <w:t xml:space="preserve"> модуля </w:t>
            </w:r>
            <w:r>
              <w:rPr>
                <w:sz w:val="24"/>
                <w:szCs w:val="24"/>
              </w:rPr>
              <w:t>графического отображения карт на запросы картографического ядра</w:t>
            </w:r>
            <w:r>
              <w:rPr>
                <w:szCs w:val="24"/>
              </w:rPr>
              <w:t>.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/>
            </w:pPr>
            <w:r>
              <w:rPr/>
              <w:t xml:space="preserve">В результате запроса </w:t>
            </w:r>
            <w:r>
              <w:rPr/>
              <w:t>картографическое ядро</w:t>
            </w:r>
            <w:r>
              <w:rPr/>
              <w:t xml:space="preserve"> получает сообщение </w:t>
            </w:r>
            <w:r>
              <w:rPr/>
              <w:t xml:space="preserve">от модуля </w:t>
            </w:r>
            <w:r>
              <w:rPr>
                <w:sz w:val="24"/>
                <w:szCs w:val="24"/>
              </w:rPr>
              <w:t>графического отображения карт информацию о своей доступности по сети</w:t>
            </w:r>
            <w:r>
              <w:rPr/>
              <w:t xml:space="preserve"> (Рис. 2)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rPr>
                <w:szCs w:val="24"/>
              </w:rPr>
            </w:pPr>
            <w:r>
              <w:rPr>
                <w:szCs w:val="24"/>
              </w:rPr>
              <w:t xml:space="preserve">6. </w:t>
            </w:r>
          </w:p>
          <w:p>
            <w:pPr>
              <w:pStyle w:val="Orderedlist1"/>
              <w:rPr/>
            </w:pPr>
            <w:r>
              <w:rPr/>
            </w:r>
          </w:p>
        </w:tc>
        <w:tc>
          <w:tcPr>
            <w:tcW w:w="4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Orderedlist1"/>
              <w:rPr>
                <w:szCs w:val="24"/>
              </w:rPr>
            </w:pPr>
            <w:r>
              <w:rPr>
                <w:szCs w:val="24"/>
              </w:rPr>
              <w:t xml:space="preserve">Проверка </w:t>
            </w:r>
            <w:r>
              <w:rPr>
                <w:szCs w:val="24"/>
              </w:rPr>
              <w:t>корректности отображаемой информации.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Tabletext"/>
              <w:rPr/>
            </w:pPr>
            <w:r>
              <w:rPr/>
              <w:t xml:space="preserve">В результате </w:t>
            </w:r>
            <w:r>
              <w:rPr/>
              <w:t xml:space="preserve">по заданным координатам должен отобразиться нужный массив карт соответствующий координатам и  запросом от модуля </w:t>
            </w:r>
            <w:r>
              <w:rPr>
                <w:sz w:val="24"/>
                <w:szCs w:val="24"/>
              </w:rPr>
              <w:t>графического отображения карт</w:t>
            </w:r>
            <w:r>
              <w:rPr/>
              <w:t>. (Рис. 3)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before="0" w:after="0"/>
        <w:jc w:val="center"/>
        <w:rPr>
          <w:rFonts w:cs="Times New Roman" w:ascii="Times New Roman" w:hAnsi="Times New Roman"/>
          <w:color w:val="000000"/>
        </w:rPr>
      </w:pPr>
      <w:bookmarkStart w:id="7" w:name="_Toc484889151"/>
      <w:bookmarkEnd w:id="7"/>
      <w:r>
        <w:rPr>
          <w:rFonts w:cs="Times New Roman" w:ascii="Times New Roman" w:hAnsi="Times New Roman"/>
          <w:color w:val="000000"/>
        </w:rPr>
        <w:t>Приложение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90925" cy="11906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Рис. 1. Метод испытания 3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29275" cy="15430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Рис. 2. Метод испытания 4 и 5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9790" cy="38290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Рис. 3. Метод испытания 6</w:t>
      </w:r>
    </w:p>
    <w:p>
      <w:pPr>
        <w:pStyle w:val="Normal"/>
        <w:jc w:val="center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1" w:header="709" w:top="1134" w:footer="709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Cs w:val="22"/>
        <w:lang w:val="ru-RU" w:eastAsia="en-US" w:bidi="ar-SA"/>
      </w:rPr>
    </w:rPrDefault>
    <w:pPrDefault>
      <w:pPr/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3000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">
    <w:name w:val="Заголовок 1"/>
    <w:uiPriority w:val="9"/>
    <w:qFormat/>
    <w:link w:val="10"/>
    <w:rsid w:val="00a835cc"/>
    <w:basedOn w:val="Normal"/>
    <w:pPr>
      <w:keepNext/>
      <w:keepLines/>
      <w:spacing w:before="480" w:after="0"/>
      <w:outlineLvl w:val="0"/>
    </w:pPr>
    <w:rPr>
      <w:rFonts w:ascii="Calibri Light" w:hAnsi="Calibri Light" w:eastAsia="" w:cs=""/>
      <w:b/>
      <w:bCs/>
      <w:color w:val="2E74B5"/>
      <w:sz w:val="28"/>
      <w:szCs w:val="28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Head1" w:customStyle="1">
    <w:name w:val="Head1 Знак"/>
    <w:qFormat/>
    <w:link w:val="Head1"/>
    <w:rsid w:val="00730000"/>
    <w:basedOn w:val="DefaultParagraphFont"/>
    <w:rPr>
      <w:rFonts w:ascii="Times New Roman" w:hAnsi="Times New Roman" w:eastAsia="Times New Roman" w:cs="Arial"/>
      <w:b/>
      <w:bCs/>
      <w:caps/>
      <w:sz w:val="32"/>
      <w:szCs w:val="32"/>
      <w:lang w:eastAsia="ru-RU"/>
    </w:rPr>
  </w:style>
  <w:style w:type="character" w:styleId="ItemizedList" w:customStyle="1">
    <w:name w:val="ItemizedList Знак"/>
    <w:qFormat/>
    <w:link w:val="ItemizedList"/>
    <w:rsid w:val="00730000"/>
    <w:basedOn w:val="DefaultParagraphFont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Orderedlist" w:customStyle="1">
    <w:name w:val="Orderedlist Знак Знак"/>
    <w:qFormat/>
    <w:link w:val="Orderedlist"/>
    <w:rsid w:val="00730000"/>
    <w:basedOn w:val="ItemizedList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3" w:customStyle="1">
    <w:name w:val="Верхний колонтитул Знак"/>
    <w:uiPriority w:val="99"/>
    <w:qFormat/>
    <w:link w:val="a4"/>
    <w:rsid w:val="00730000"/>
    <w:basedOn w:val="DefaultParagraphFont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Основной текст Знак"/>
    <w:qFormat/>
    <w:link w:val="a6"/>
    <w:rsid w:val="00986444"/>
    <w:basedOn w:val="DefaultParagraphFont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11" w:customStyle="1">
    <w:name w:val="Заголовок 1 Знак"/>
    <w:uiPriority w:val="9"/>
    <w:qFormat/>
    <w:link w:val="1"/>
    <w:rsid w:val="00a835cc"/>
    <w:basedOn w:val="DefaultParagraphFont"/>
    <w:rPr>
      <w:rFonts w:ascii="Calibri Light" w:hAnsi="Calibri Light" w:eastAsia="" w:cs=""/>
      <w:b/>
      <w:bCs/>
      <w:color w:val="2E74B5"/>
      <w:sz w:val="28"/>
      <w:szCs w:val="28"/>
      <w:lang w:eastAsia="ru-RU"/>
    </w:rPr>
  </w:style>
  <w:style w:type="character" w:styleId="Style15">
    <w:name w:val="Интернет-ссылка"/>
    <w:uiPriority w:val="99"/>
    <w:unhideWhenUsed/>
    <w:rsid w:val="00a835cc"/>
    <w:basedOn w:val="DefaultParagraphFont"/>
    <w:rPr>
      <w:color w:val="0563C1"/>
      <w:u w:val="single"/>
      <w:lang w:val="zxx" w:eastAsia="zxx" w:bidi="zxx"/>
    </w:rPr>
  </w:style>
  <w:style w:type="character" w:styleId="Style16" w:customStyle="1">
    <w:name w:val="Текст выноски Знак"/>
    <w:uiPriority w:val="99"/>
    <w:qFormat/>
    <w:semiHidden/>
    <w:link w:val="aa"/>
    <w:rsid w:val="00a835cc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Style17" w:customStyle="1">
    <w:name w:val="Нижний колонтитул Знак"/>
    <w:uiPriority w:val="99"/>
    <w:qFormat/>
    <w:link w:val="ac"/>
    <w:rsid w:val="00c61ad4"/>
    <w:basedOn w:val="DefaultParagraphFont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lang w:val="ru-RU"/>
    </w:rPr>
  </w:style>
  <w:style w:type="character" w:styleId="ListLabel3">
    <w:name w:val="ListLabel 3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0"/>
      <w:w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Style18">
    <w:name w:val="Ссылка указателя"/>
    <w:qFormat/>
    <w:rPr/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character" w:styleId="ListLabel104">
    <w:name w:val="ListLabel 104"/>
    <w:rPr>
      <w:rFonts w:cs="Symbol"/>
    </w:rPr>
  </w:style>
  <w:style w:type="character" w:styleId="ListLabel102">
    <w:name w:val="ListLabel 102"/>
    <w:rPr>
      <w:rFonts w:cs="Courier New"/>
    </w:rPr>
  </w:style>
  <w:style w:type="character" w:styleId="ListLabel103">
    <w:name w:val="ListLabel 103"/>
    <w:rPr>
      <w:rFonts w:cs="Wingdings"/>
    </w:rPr>
  </w:style>
  <w:style w:type="character" w:styleId="Style19">
    <w:name w:val="Символ нумерации"/>
    <w:rPr/>
  </w:style>
  <w:style w:type="character" w:styleId="Style20">
    <w:name w:val="Маркеры списка"/>
    <w:rPr>
      <w:rFonts w:ascii="OpenSymbol" w:hAnsi="OpenSymbol" w:eastAsia="OpenSymbol" w:cs="OpenSymbol"/>
    </w:rPr>
  </w:style>
  <w:style w:type="paragraph" w:styleId="Style21">
    <w:name w:val="Заголовок"/>
    <w:qFormat/>
    <w:basedOn w:val="Normal"/>
    <w:next w:val="Style2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2">
    <w:name w:val="Основной текст"/>
    <w:link w:val="a7"/>
    <w:rsid w:val="00986444"/>
    <w:basedOn w:val="Normal"/>
    <w:pPr>
      <w:suppressAutoHyphens w:val="true"/>
      <w:spacing w:lineRule="auto" w:line="288" w:before="0" w:after="140"/>
    </w:pPr>
    <w:rPr>
      <w:sz w:val="24"/>
      <w:szCs w:val="24"/>
      <w:lang w:eastAsia="zh-CN"/>
    </w:rPr>
  </w:style>
  <w:style w:type="paragraph" w:styleId="Style23">
    <w:name w:val="Список"/>
    <w:basedOn w:val="Style22"/>
    <w:pPr/>
    <w:rPr>
      <w:rFonts w:cs="FreeSans"/>
    </w:rPr>
  </w:style>
  <w:style w:type="paragraph" w:styleId="Style24">
    <w:name w:val="Название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qFormat/>
    <w:basedOn w:val="Normal"/>
    <w:pPr>
      <w:suppressLineNumbers/>
    </w:pPr>
    <w:rPr>
      <w:rFonts w:cs="FreeSans"/>
    </w:rPr>
  </w:style>
  <w:style w:type="paragraph" w:styleId="TPPubdate" w:customStyle="1">
    <w:name w:val="TP_Pubdate"/>
    <w:qFormat/>
    <w:rsid w:val="00730000"/>
    <w:pPr>
      <w:widowControl/>
      <w:suppressAutoHyphens w:val="true"/>
      <w:bidi w:val="0"/>
      <w:spacing w:lineRule="auto" w:line="240" w:before="4600" w:after="36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4240" w:customStyle="1">
    <w:name w:val="Стиль 14 пт полужирный По центру Перед:  240 пт"/>
    <w:qFormat/>
    <w:rsid w:val="00730000"/>
    <w:basedOn w:val="Normal"/>
    <w:pPr>
      <w:spacing w:before="400" w:after="0"/>
      <w:jc w:val="center"/>
    </w:pPr>
    <w:rPr>
      <w:b/>
      <w:bCs/>
      <w:sz w:val="28"/>
    </w:rPr>
  </w:style>
  <w:style w:type="paragraph" w:styleId="Head3" w:customStyle="1">
    <w:name w:val="Head3"/>
    <w:qFormat/>
    <w:rsid w:val="00730000"/>
    <w:pPr>
      <w:keepNext/>
      <w:widowControl/>
      <w:suppressAutoHyphens w:val="true"/>
      <w:bidi w:val="0"/>
      <w:spacing w:lineRule="auto" w:line="240" w:before="120" w:after="0"/>
      <w:jc w:val="left"/>
      <w:outlineLvl w:val="2"/>
    </w:pPr>
    <w:rPr>
      <w:rFonts w:ascii="Times New Roman" w:hAnsi="Times New Roman" w:eastAsia="Times New Roman" w:cs="Arial"/>
      <w:b/>
      <w:bCs/>
      <w:color w:val="00000A"/>
      <w:sz w:val="26"/>
      <w:szCs w:val="26"/>
      <w:lang w:val="ru-RU" w:eastAsia="ru-RU" w:bidi="ar-SA"/>
    </w:rPr>
  </w:style>
  <w:style w:type="paragraph" w:styleId="Head4" w:customStyle="1">
    <w:name w:val="Head4"/>
    <w:qFormat/>
    <w:rsid w:val="00730000"/>
    <w:pPr>
      <w:keepNext/>
      <w:widowControl/>
      <w:suppressAutoHyphens w:val="true"/>
      <w:bidi w:val="0"/>
      <w:spacing w:lineRule="auto" w:line="240" w:before="120" w:after="0"/>
      <w:jc w:val="left"/>
      <w:outlineLvl w:val="3"/>
    </w:pPr>
    <w:rPr>
      <w:rFonts w:ascii="Times New Roman" w:hAnsi="Times New Roman" w:eastAsia="Times New Roman" w:cs="Times New Roman"/>
      <w:b/>
      <w:color w:val="00000A"/>
      <w:sz w:val="24"/>
      <w:szCs w:val="24"/>
      <w:lang w:val="ru-RU" w:eastAsia="ru-RU" w:bidi="ar-SA"/>
    </w:rPr>
  </w:style>
  <w:style w:type="paragraph" w:styleId="Head11" w:customStyle="1">
    <w:name w:val="Head1"/>
    <w:qFormat/>
    <w:link w:val="Head10"/>
    <w:rsid w:val="00730000"/>
    <w:pPr>
      <w:pageBreakBefore/>
      <w:widowControl/>
      <w:suppressAutoHyphens w:val="true"/>
      <w:bidi w:val="0"/>
      <w:spacing w:lineRule="auto" w:line="240"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00000A"/>
      <w:sz w:val="32"/>
      <w:szCs w:val="32"/>
      <w:lang w:val="ru-RU" w:eastAsia="ru-RU" w:bidi="ar-SA"/>
    </w:rPr>
  </w:style>
  <w:style w:type="paragraph" w:styleId="PictureInscription" w:customStyle="1">
    <w:name w:val="PictureInscription"/>
    <w:qFormat/>
    <w:rsid w:val="00730000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2" w:customStyle="1">
    <w:name w:val="Head2"/>
    <w:qFormat/>
    <w:rsid w:val="00730000"/>
    <w:pPr>
      <w:keepNext/>
      <w:widowControl/>
      <w:tabs>
        <w:tab w:val="left" w:pos="8931" w:leader="none"/>
      </w:tabs>
      <w:suppressAutoHyphens w:val="true"/>
      <w:bidi w:val="0"/>
      <w:spacing w:lineRule="auto" w:line="240" w:before="240" w:after="120"/>
      <w:jc w:val="left"/>
      <w:outlineLvl w:val="1"/>
    </w:pPr>
    <w:rPr>
      <w:rFonts w:ascii="Times New Roman" w:hAnsi="Times New Roman" w:eastAsia="Times New Roman" w:cs="Arial"/>
      <w:b/>
      <w:bCs/>
      <w:color w:val="00000A"/>
      <w:sz w:val="28"/>
      <w:szCs w:val="32"/>
      <w:lang w:val="ru-RU" w:eastAsia="ru-RU" w:bidi="ar-SA"/>
    </w:rPr>
  </w:style>
  <w:style w:type="paragraph" w:styleId="TableInscription" w:customStyle="1">
    <w:name w:val="TableInscription"/>
    <w:qFormat/>
    <w:rsid w:val="00730000"/>
    <w:pPr>
      <w:keepNext/>
      <w:widowControl/>
      <w:suppressAutoHyphens w:val="true"/>
      <w:bidi w:val="0"/>
      <w:spacing w:lineRule="auto" w:line="240" w:before="240" w:after="12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ListParagraph">
    <w:name w:val="List Paragraph"/>
    <w:uiPriority w:val="34"/>
    <w:qFormat/>
    <w:rsid w:val="00730000"/>
    <w:basedOn w:val="Normal"/>
    <w:pPr>
      <w:spacing w:before="0" w:after="0"/>
      <w:ind w:left="720" w:right="0" w:hanging="0"/>
      <w:contextualSpacing/>
    </w:pPr>
    <w:rPr/>
  </w:style>
  <w:style w:type="paragraph" w:styleId="ItemizedList1" w:customStyle="1">
    <w:name w:val="ItemizedList"/>
    <w:qFormat/>
    <w:link w:val="ItemizedList0"/>
    <w:rsid w:val="00730000"/>
    <w:basedOn w:val="Normal"/>
    <w:pPr>
      <w:spacing w:before="120" w:after="0"/>
      <w:jc w:val="both"/>
    </w:pPr>
    <w:rPr>
      <w:sz w:val="24"/>
      <w:szCs w:val="24"/>
    </w:rPr>
  </w:style>
  <w:style w:type="paragraph" w:styleId="Orderedlist1" w:customStyle="1">
    <w:name w:val="Orderedlist"/>
    <w:qFormat/>
    <w:link w:val="Orderedlist0"/>
    <w:rsid w:val="00730000"/>
    <w:basedOn w:val="ItemizedList1"/>
    <w:pPr>
      <w:spacing w:before="0" w:after="0"/>
    </w:pPr>
    <w:rPr>
      <w:szCs w:val="20"/>
    </w:rPr>
  </w:style>
  <w:style w:type="paragraph" w:styleId="Tabletext" w:customStyle="1">
    <w:name w:val="tabletext"/>
    <w:qFormat/>
    <w:rsid w:val="00730000"/>
    <w:basedOn w:val="Normal"/>
    <w:pPr/>
    <w:rPr>
      <w:sz w:val="24"/>
      <w:szCs w:val="24"/>
    </w:rPr>
  </w:style>
  <w:style w:type="paragraph" w:styleId="TableTitle" w:customStyle="1">
    <w:name w:val="TableTitle"/>
    <w:qFormat/>
    <w:rsid w:val="00730000"/>
    <w:basedOn w:val="Normal"/>
    <w:pPr>
      <w:keepNext/>
      <w:jc w:val="center"/>
    </w:pPr>
    <w:rPr>
      <w:b/>
      <w:sz w:val="24"/>
    </w:rPr>
  </w:style>
  <w:style w:type="paragraph" w:styleId="Style26">
    <w:name w:val="Верхний колонтитул"/>
    <w:uiPriority w:val="99"/>
    <w:unhideWhenUsed/>
    <w:link w:val="a5"/>
    <w:rsid w:val="00730000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7">
    <w:name w:val="Заголовок оглавления"/>
    <w:uiPriority w:val="39"/>
    <w:qFormat/>
    <w:semiHidden/>
    <w:unhideWhenUsed/>
    <w:rsid w:val="00a835cc"/>
    <w:basedOn w:val="1"/>
    <w:pPr>
      <w:spacing w:lineRule="auto" w:line="276"/>
    </w:pPr>
    <w:rPr/>
  </w:style>
  <w:style w:type="paragraph" w:styleId="12">
    <w:name w:val="Оглавление 1"/>
    <w:uiPriority w:val="39"/>
    <w:unhideWhenUsed/>
    <w:rsid w:val="00a835cc"/>
    <w:basedOn w:val="Normal"/>
    <w:autoRedefine/>
    <w:pPr>
      <w:spacing w:before="0" w:after="100"/>
    </w:pPr>
    <w:rPr/>
  </w:style>
  <w:style w:type="paragraph" w:styleId="BalloonText">
    <w:name w:val="Balloon Text"/>
    <w:uiPriority w:val="99"/>
    <w:qFormat/>
    <w:semiHidden/>
    <w:unhideWhenUsed/>
    <w:link w:val="ab"/>
    <w:rsid w:val="00a835cc"/>
    <w:basedOn w:val="Normal"/>
    <w:pPr/>
    <w:rPr>
      <w:rFonts w:ascii="Tahoma" w:hAnsi="Tahoma" w:cs="Tahoma"/>
      <w:sz w:val="16"/>
      <w:szCs w:val="16"/>
    </w:rPr>
  </w:style>
  <w:style w:type="paragraph" w:styleId="Style28">
    <w:name w:val="Нижний колонтитул"/>
    <w:uiPriority w:val="99"/>
    <w:unhideWhenUsed/>
    <w:link w:val="ad"/>
    <w:rsid w:val="00c61ad4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c3461e"/>
    <w:basedOn w:val="Normal"/>
    <w:pPr>
      <w:ind w:left="0" w:right="0" w:firstLine="708"/>
      <w:jc w:val="both"/>
    </w:pPr>
    <w:rPr>
      <w:sz w:val="24"/>
      <w:szCs w:val="24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png"/><Relationship Id="rId3" Type="http://schemas.openxmlformats.org/officeDocument/2006/relationships/image" Target="media/image23.png"/><Relationship Id="rId4" Type="http://schemas.openxmlformats.org/officeDocument/2006/relationships/image" Target="media/image24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46F70-C277-4F9B-A48E-2430847E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2016-06-01T23:29:00Z</dcterms:created>
  <dc:language>ru-RU</dc:language>
  <dcterms:modified xsi:type="dcterms:W3CDTF">2017-11-20T14:48:12Z</dcterms:modified>
  <cp:revision>28</cp:revision>
</cp:coreProperties>
</file>