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D8E" w:rsidRPr="005F2569" w:rsidRDefault="00106D8E" w:rsidP="0067621B">
      <w:pPr>
        <w:tabs>
          <w:tab w:val="left" w:pos="4320"/>
        </w:tabs>
        <w:spacing w:before="120"/>
      </w:pPr>
      <w:bookmarkStart w:id="0" w:name="_GoBack"/>
      <w:bookmarkEnd w:id="0"/>
      <w:r w:rsidRPr="005F2569">
        <w:t xml:space="preserve">CTY TNHH MỘT THÀNH VIÊN </w:t>
      </w:r>
      <w:r w:rsidRPr="005F2569">
        <w:tab/>
      </w:r>
      <w:r w:rsidRPr="005F2569">
        <w:rPr>
          <w:sz w:val="28"/>
          <w:szCs w:val="28"/>
        </w:rPr>
        <w:t xml:space="preserve">CỘNG HÒA XÃ HỘI CHỦ NGHĨA VIỆT </w:t>
      </w:r>
      <w:smartTag w:uri="urn:schemas-microsoft-com:office:smarttags" w:element="place">
        <w:smartTag w:uri="urn:schemas-microsoft-com:office:smarttags" w:element="country-region">
          <w:r w:rsidRPr="005F2569">
            <w:rPr>
              <w:sz w:val="28"/>
              <w:szCs w:val="28"/>
            </w:rPr>
            <w:t>NAM</w:t>
          </w:r>
        </w:smartTag>
      </w:smartTag>
    </w:p>
    <w:p w:rsidR="00106D8E" w:rsidRPr="005F2569" w:rsidRDefault="00106D8E" w:rsidP="0067621B">
      <w:pPr>
        <w:tabs>
          <w:tab w:val="left" w:pos="720"/>
          <w:tab w:val="left" w:pos="5400"/>
        </w:tabs>
        <w:rPr>
          <w:bCs/>
        </w:rPr>
      </w:pPr>
      <w:r w:rsidRPr="005F2569">
        <w:tab/>
        <w:t xml:space="preserve">DV DL </w:t>
      </w:r>
      <w:r w:rsidRPr="005F2569">
        <w:rPr>
          <w:b/>
        </w:rPr>
        <w:t>LỄ HỘI</w:t>
      </w:r>
      <w:r w:rsidRPr="005F2569">
        <w:t xml:space="preserve"> </w:t>
      </w:r>
      <w:r w:rsidRPr="005F2569">
        <w:tab/>
      </w:r>
      <w:r w:rsidRPr="005F2569">
        <w:rPr>
          <w:bCs/>
          <w:sz w:val="28"/>
          <w:szCs w:val="28"/>
        </w:rPr>
        <w:t>Độc lập - Tự do - Hạnh phúc</w:t>
      </w:r>
    </w:p>
    <w:p w:rsidR="00106D8E" w:rsidRPr="005F2569" w:rsidRDefault="00AB6EAF" w:rsidP="0067621B">
      <w:pPr>
        <w:tabs>
          <w:tab w:val="left" w:pos="6660"/>
        </w:tabs>
        <w:spacing w:before="60"/>
        <w:jc w:val="both"/>
        <w:rPr>
          <w:bCs/>
        </w:rPr>
      </w:pPr>
      <w:r w:rsidRPr="005F2569">
        <w:rPr>
          <w:b/>
          <w:bCs/>
          <w:sz w:val="28"/>
          <w:szCs w:val="28"/>
        </w:rPr>
        <w:t xml:space="preserve">       </w:t>
      </w:r>
      <w:r w:rsidR="009F17CC">
        <w:rPr>
          <w:b/>
          <w:bCs/>
          <w:noProof/>
          <w:sz w:val="28"/>
          <w:szCs w:val="28"/>
        </w:rPr>
        <w:drawing>
          <wp:inline distT="0" distB="0" distL="0" distR="0">
            <wp:extent cx="1333500" cy="171450"/>
            <wp:effectExtent l="0" t="0" r="0" b="0"/>
            <wp:docPr id="1" name="Picture 1" descr="carniva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nival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r w:rsidRPr="005F2569">
        <w:rPr>
          <w:b/>
          <w:bCs/>
          <w:sz w:val="28"/>
          <w:szCs w:val="28"/>
        </w:rPr>
        <w:t xml:space="preserve"> </w:t>
      </w:r>
      <w:r w:rsidRPr="005F2569">
        <w:rPr>
          <w:b/>
          <w:bCs/>
          <w:sz w:val="28"/>
          <w:szCs w:val="28"/>
        </w:rPr>
        <w:tab/>
      </w:r>
      <w:r w:rsidR="00106D8E" w:rsidRPr="005F2569">
        <w:rPr>
          <w:bCs/>
        </w:rPr>
        <w:sym w:font="Wingdings" w:char="F096"/>
      </w:r>
      <w:r w:rsidR="00F857DF" w:rsidRPr="005F2569">
        <w:rPr>
          <w:bCs/>
        </w:rPr>
        <w:sym w:font="Webdings" w:char="F098"/>
      </w:r>
      <w:r w:rsidR="00106D8E" w:rsidRPr="005F2569">
        <w:rPr>
          <w:bCs/>
        </w:rPr>
        <w:sym w:font="Wingdings" w:char="F097"/>
      </w:r>
    </w:p>
    <w:p w:rsidR="00106D8E" w:rsidRPr="005F2569" w:rsidRDefault="00106D8E" w:rsidP="00176D72">
      <w:pPr>
        <w:tabs>
          <w:tab w:val="left" w:pos="1080"/>
          <w:tab w:val="left" w:pos="1109"/>
          <w:tab w:val="left" w:pos="6480"/>
        </w:tabs>
      </w:pPr>
      <w:r w:rsidRPr="005F2569">
        <w:rPr>
          <w:bCs/>
        </w:rPr>
        <w:tab/>
      </w:r>
      <w:r w:rsidR="00176D72" w:rsidRPr="005F2569">
        <w:rPr>
          <w:bCs/>
        </w:rPr>
        <w:tab/>
      </w:r>
      <w:r w:rsidRPr="005F2569">
        <w:rPr>
          <w:bCs/>
        </w:rPr>
        <w:sym w:font="Wingdings" w:char="F096"/>
      </w:r>
      <w:r w:rsidR="00F857DF" w:rsidRPr="005F2569">
        <w:rPr>
          <w:bCs/>
        </w:rPr>
        <w:sym w:font="Webdings" w:char="F098"/>
      </w:r>
      <w:r w:rsidRPr="005F2569">
        <w:rPr>
          <w:bCs/>
        </w:rPr>
        <w:sym w:font="Wingdings" w:char="F097"/>
      </w:r>
    </w:p>
    <w:p w:rsidR="00106D8E" w:rsidRPr="005F2569" w:rsidRDefault="00106D8E" w:rsidP="00106D8E">
      <w:pPr>
        <w:spacing w:before="240"/>
        <w:rPr>
          <w:i/>
        </w:rPr>
      </w:pPr>
      <w:r w:rsidRPr="005F2569">
        <w:rPr>
          <w:bCs/>
          <w:i/>
        </w:rPr>
        <w:t>Số</w:t>
      </w:r>
      <w:r w:rsidRPr="005F2569">
        <w:rPr>
          <w:i/>
        </w:rPr>
        <w:t xml:space="preserve"> : </w:t>
      </w:r>
      <w:r w:rsidR="00455867">
        <w:rPr>
          <w:i/>
        </w:rPr>
        <w:t>${SoHD}</w:t>
      </w:r>
      <w:r w:rsidRPr="005F2569">
        <w:rPr>
          <w:i/>
        </w:rPr>
        <w:fldChar w:fldCharType="begin"/>
      </w:r>
      <w:r w:rsidRPr="005F2569">
        <w:rPr>
          <w:i/>
        </w:rPr>
        <w:instrText xml:space="preserve"> MERGEFIELD "IdRef" </w:instrText>
      </w:r>
      <w:r w:rsidRPr="005F2569">
        <w:rPr>
          <w:i/>
        </w:rPr>
        <w:fldChar w:fldCharType="end"/>
      </w:r>
    </w:p>
    <w:p w:rsidR="00106D8E" w:rsidRPr="005F2569" w:rsidRDefault="00106D8E" w:rsidP="00106D8E">
      <w:pPr>
        <w:spacing w:before="120" w:after="240"/>
        <w:jc w:val="center"/>
        <w:rPr>
          <w:sz w:val="44"/>
          <w:szCs w:val="44"/>
        </w:rPr>
      </w:pPr>
      <w:r w:rsidRPr="005F2569">
        <w:rPr>
          <w:sz w:val="44"/>
          <w:szCs w:val="44"/>
        </w:rPr>
        <w:t>HỢP ĐỒNG DỊCH VỤ</w:t>
      </w:r>
    </w:p>
    <w:p w:rsidR="00106D8E" w:rsidRPr="005F2569" w:rsidRDefault="00106D8E" w:rsidP="00106D8E">
      <w:pPr>
        <w:numPr>
          <w:ilvl w:val="0"/>
          <w:numId w:val="1"/>
        </w:numPr>
        <w:tabs>
          <w:tab w:val="clear" w:pos="720"/>
          <w:tab w:val="num" w:pos="1080"/>
        </w:tabs>
        <w:spacing w:before="40" w:after="40"/>
        <w:ind w:left="1080" w:right="1080"/>
        <w:jc w:val="both"/>
        <w:rPr>
          <w:i/>
        </w:rPr>
      </w:pPr>
      <w:r w:rsidRPr="005F2569">
        <w:rPr>
          <w:i/>
        </w:rPr>
        <w:t xml:space="preserve">Căn cứ  Bộ  Luật Dân Sự số 33/2005/QH ngày 14/06/2005 của Quốc Hội  nước Cộng Hòa Xã Hội Chủ Nghĩa Việt </w:t>
      </w:r>
      <w:smartTag w:uri="urn:schemas-microsoft-com:office:smarttags" w:element="place">
        <w:smartTag w:uri="urn:schemas-microsoft-com:office:smarttags" w:element="country-region">
          <w:r w:rsidRPr="005F2569">
            <w:rPr>
              <w:i/>
            </w:rPr>
            <w:t>Nam</w:t>
          </w:r>
        </w:smartTag>
      </w:smartTag>
      <w:r w:rsidRPr="005F2569">
        <w:rPr>
          <w:i/>
        </w:rPr>
        <w:t>.</w:t>
      </w:r>
    </w:p>
    <w:p w:rsidR="00106D8E" w:rsidRPr="005F2569" w:rsidRDefault="00106D8E" w:rsidP="00106D8E">
      <w:pPr>
        <w:numPr>
          <w:ilvl w:val="0"/>
          <w:numId w:val="1"/>
        </w:numPr>
        <w:tabs>
          <w:tab w:val="clear" w:pos="720"/>
          <w:tab w:val="num" w:pos="1080"/>
        </w:tabs>
        <w:spacing w:before="40" w:after="40"/>
        <w:ind w:left="1080" w:right="1080"/>
        <w:jc w:val="both"/>
        <w:rPr>
          <w:i/>
        </w:rPr>
      </w:pPr>
      <w:r w:rsidRPr="005F2569">
        <w:rPr>
          <w:i/>
        </w:rPr>
        <w:t xml:space="preserve">Căn cứ vào Luật Thương mại số 36/2005/QH11 ngày 14/6/2005 của Quốc Hội nước Cộng Hòa Xã Hội Chủ Nghĩa Việt </w:t>
      </w:r>
      <w:smartTag w:uri="urn:schemas-microsoft-com:office:smarttags" w:element="place">
        <w:smartTag w:uri="urn:schemas-microsoft-com:office:smarttags" w:element="country-region">
          <w:r w:rsidRPr="005F2569">
            <w:rPr>
              <w:i/>
            </w:rPr>
            <w:t>Nam</w:t>
          </w:r>
        </w:smartTag>
      </w:smartTag>
      <w:r w:rsidRPr="005F2569">
        <w:rPr>
          <w:i/>
        </w:rPr>
        <w:t>.</w:t>
      </w:r>
    </w:p>
    <w:p w:rsidR="00106D8E" w:rsidRPr="005F2569" w:rsidRDefault="00106D8E" w:rsidP="00106D8E">
      <w:pPr>
        <w:numPr>
          <w:ilvl w:val="0"/>
          <w:numId w:val="1"/>
        </w:numPr>
        <w:tabs>
          <w:tab w:val="clear" w:pos="720"/>
          <w:tab w:val="num" w:pos="1080"/>
        </w:tabs>
        <w:spacing w:before="40" w:after="40"/>
        <w:ind w:left="1080" w:right="1080"/>
        <w:jc w:val="both"/>
        <w:rPr>
          <w:rFonts w:ascii="Arial" w:hAnsi="Arial" w:cs="Arial"/>
        </w:rPr>
      </w:pPr>
      <w:r w:rsidRPr="005F2569">
        <w:rPr>
          <w:i/>
        </w:rPr>
        <w:t>Căn cứ vào yêu cầu và khả năng đáp ứng của mỗi bên.</w:t>
      </w:r>
    </w:p>
    <w:p w:rsidR="00106D8E" w:rsidRPr="005F2569" w:rsidRDefault="00106D8E" w:rsidP="00187573">
      <w:pPr>
        <w:spacing w:before="240" w:after="120"/>
        <w:ind w:left="720" w:right="360" w:hanging="720"/>
        <w:jc w:val="both"/>
        <w:rPr>
          <w:i/>
        </w:rPr>
      </w:pPr>
      <w:r w:rsidRPr="005F2569">
        <w:rPr>
          <w:i/>
        </w:rPr>
        <w:t xml:space="preserve">Hôm nay, </w:t>
      </w:r>
      <w:r w:rsidR="005F523A" w:rsidRPr="005F2569">
        <w:rPr>
          <w:i/>
        </w:rPr>
        <w:t xml:space="preserve">Ngày </w:t>
      </w:r>
      <w:r w:rsidR="00455867">
        <w:rPr>
          <w:i/>
        </w:rPr>
        <w:t>${Ngay}</w:t>
      </w:r>
      <w:r w:rsidR="005F523A" w:rsidRPr="005F2569">
        <w:rPr>
          <w:i/>
        </w:rPr>
        <w:t xml:space="preserve"> tháng </w:t>
      </w:r>
      <w:r w:rsidR="00455867">
        <w:rPr>
          <w:i/>
        </w:rPr>
        <w:t>${Thang}</w:t>
      </w:r>
      <w:r w:rsidR="005F523A" w:rsidRPr="005F2569">
        <w:rPr>
          <w:i/>
        </w:rPr>
        <w:t xml:space="preserve"> năm </w:t>
      </w:r>
      <w:r w:rsidR="00455867">
        <w:rPr>
          <w:i/>
        </w:rPr>
        <w:t>${Nam}</w:t>
      </w:r>
      <w:r w:rsidRPr="005F2569">
        <w:rPr>
          <w:i/>
        </w:rPr>
        <w:t>, hai bên chúng tôi gồm:</w:t>
      </w:r>
    </w:p>
    <w:p w:rsidR="00106D8E" w:rsidRPr="005F2569" w:rsidRDefault="00106D8E" w:rsidP="00106D8E">
      <w:pPr>
        <w:spacing w:before="240" w:after="120"/>
        <w:rPr>
          <w:b/>
        </w:rPr>
      </w:pPr>
      <w:r w:rsidRPr="005F2569">
        <w:rPr>
          <w:b/>
          <w:u w:val="single"/>
        </w:rPr>
        <w:t>BÊN A</w:t>
      </w:r>
      <w:r w:rsidRPr="005F2569">
        <w:rPr>
          <w:b/>
        </w:rPr>
        <w:t xml:space="preserve"> : </w:t>
      </w:r>
      <w:r w:rsidRPr="005F2569">
        <w:rPr>
          <w:b/>
          <w:sz w:val="26"/>
          <w:szCs w:val="26"/>
        </w:rPr>
        <w:t>CÔNG TY TNHH MỘT THÀNH VIÊN DV DL LỄ HỘI (CARNIVAL)</w:t>
      </w:r>
    </w:p>
    <w:p w:rsidR="00106D8E" w:rsidRPr="005F2569" w:rsidRDefault="00106D8E" w:rsidP="00106D8E">
      <w:pPr>
        <w:tabs>
          <w:tab w:val="left" w:pos="2160"/>
          <w:tab w:val="left" w:pos="6120"/>
        </w:tabs>
        <w:spacing w:after="120"/>
        <w:ind w:left="2347" w:right="29" w:hanging="1987"/>
      </w:pPr>
      <w:r w:rsidRPr="005F2569">
        <w:t>Do</w:t>
      </w:r>
      <w:r w:rsidRPr="005F2569">
        <w:tab/>
        <w:t>:</w:t>
      </w:r>
      <w:r w:rsidRPr="005F2569">
        <w:rPr>
          <w:b/>
        </w:rPr>
        <w:t xml:space="preserve"> </w:t>
      </w:r>
      <w:r w:rsidR="00575EC3" w:rsidRPr="005F2569">
        <w:rPr>
          <w:b/>
        </w:rPr>
        <w:t>Bà</w:t>
      </w:r>
      <w:r w:rsidR="00575EC3" w:rsidRPr="005F2569">
        <w:t xml:space="preserve"> </w:t>
      </w:r>
      <w:r w:rsidRPr="005F2569">
        <w:rPr>
          <w:b/>
        </w:rPr>
        <w:t>ĐINH KIM PHƯỢNG</w:t>
      </w:r>
      <w:r w:rsidRPr="005F2569">
        <w:rPr>
          <w:b/>
        </w:rPr>
        <w:tab/>
      </w:r>
      <w:r w:rsidRPr="005F2569">
        <w:t xml:space="preserve">Chức vụ : </w:t>
      </w:r>
      <w:r w:rsidRPr="005F2569">
        <w:rPr>
          <w:b/>
        </w:rPr>
        <w:t>Giám Đốc</w:t>
      </w:r>
    </w:p>
    <w:p w:rsidR="00106D8E" w:rsidRPr="005F2569" w:rsidRDefault="00106D8E" w:rsidP="00106D8E">
      <w:pPr>
        <w:tabs>
          <w:tab w:val="left" w:pos="2160"/>
        </w:tabs>
        <w:ind w:left="2347" w:right="29" w:hanging="1987"/>
      </w:pPr>
      <w:r w:rsidRPr="005F2569">
        <w:t xml:space="preserve">Địa chỉ </w:t>
      </w:r>
      <w:r w:rsidRPr="005F2569">
        <w:tab/>
        <w:t xml:space="preserve">: </w:t>
      </w:r>
      <w:r w:rsidRPr="005F2569">
        <w:fldChar w:fldCharType="begin"/>
      </w:r>
      <w:r w:rsidRPr="005F2569">
        <w:instrText xml:space="preserve"> DOCVARIABLE  Orders.BuyerAddress</w:instrText>
      </w:r>
      <w:r w:rsidRPr="005F2569">
        <w:fldChar w:fldCharType="end"/>
      </w:r>
      <w:r w:rsidRPr="005F2569">
        <w:t>357 Võ Văn Tần, Phường 5, Quận 3, TP.HCM</w:t>
      </w:r>
    </w:p>
    <w:p w:rsidR="00106D8E" w:rsidRPr="005F2569" w:rsidRDefault="00106D8E" w:rsidP="00106D8E">
      <w:pPr>
        <w:tabs>
          <w:tab w:val="left" w:pos="2160"/>
        </w:tabs>
        <w:ind w:left="2347" w:right="29" w:hanging="1987"/>
      </w:pPr>
      <w:r w:rsidRPr="005F2569">
        <w:t xml:space="preserve">Điện thoại </w:t>
      </w:r>
      <w:r w:rsidRPr="005F2569">
        <w:tab/>
        <w:t>: (08) 3834 2384 – 3834 2385</w:t>
      </w:r>
    </w:p>
    <w:p w:rsidR="00106D8E" w:rsidRPr="005F2569" w:rsidRDefault="00106D8E" w:rsidP="00106D8E">
      <w:pPr>
        <w:tabs>
          <w:tab w:val="left" w:pos="2160"/>
        </w:tabs>
        <w:ind w:left="2347" w:right="29" w:hanging="1987"/>
      </w:pPr>
      <w:r w:rsidRPr="005F2569">
        <w:t>Fax</w:t>
      </w:r>
      <w:r w:rsidRPr="005F2569">
        <w:tab/>
        <w:t>: (08) 3834 2386 – 3833 2837</w:t>
      </w:r>
    </w:p>
    <w:p w:rsidR="009777BA" w:rsidRPr="005F2569" w:rsidRDefault="009777BA" w:rsidP="00106D8E">
      <w:pPr>
        <w:tabs>
          <w:tab w:val="left" w:pos="2160"/>
        </w:tabs>
        <w:ind w:left="2347" w:right="29" w:hanging="1987"/>
      </w:pPr>
      <w:r w:rsidRPr="005F2569">
        <w:t xml:space="preserve">MST         </w:t>
      </w:r>
      <w:r w:rsidRPr="005F2569">
        <w:tab/>
        <w:t>: 0302089445</w:t>
      </w:r>
    </w:p>
    <w:p w:rsidR="000D09C3" w:rsidRPr="00C0359F" w:rsidRDefault="000D09C3" w:rsidP="000D09C3">
      <w:pPr>
        <w:tabs>
          <w:tab w:val="left" w:pos="2160"/>
        </w:tabs>
        <w:spacing w:before="120" w:after="120"/>
        <w:ind w:left="2347" w:right="29" w:hanging="1987"/>
      </w:pPr>
      <w:r w:rsidRPr="00C0359F">
        <w:t xml:space="preserve">Số tài khoản tại </w:t>
      </w:r>
      <w:r w:rsidRPr="005305C6">
        <w:rPr>
          <w:highlight w:val="yellow"/>
        </w:rPr>
        <w:t>ngân hàng HSBC</w:t>
      </w:r>
      <w:r w:rsidRPr="00C0359F">
        <w:t xml:space="preserve"> - TP Hồ Chí Minh.</w:t>
      </w:r>
    </w:p>
    <w:p w:rsidR="000D09C3" w:rsidRPr="00C0359F" w:rsidRDefault="000D09C3" w:rsidP="000D09C3">
      <w:pPr>
        <w:tabs>
          <w:tab w:val="left" w:pos="2160"/>
        </w:tabs>
        <w:spacing w:before="120" w:after="120"/>
        <w:ind w:left="2347" w:right="29" w:hanging="1987"/>
      </w:pPr>
      <w:r w:rsidRPr="00C0359F">
        <w:t>Tên tài khoản</w:t>
      </w:r>
      <w:r w:rsidRPr="00C0359F">
        <w:tab/>
        <w:t>: Công Ty TNHH MTV DV DL Lễ Hội (Carnival Travel Service Company Limited)</w:t>
      </w:r>
    </w:p>
    <w:p w:rsidR="000D09C3" w:rsidRPr="00C0359F" w:rsidRDefault="000D09C3" w:rsidP="000D09C3">
      <w:pPr>
        <w:tabs>
          <w:tab w:val="left" w:pos="2160"/>
        </w:tabs>
        <w:ind w:left="2347" w:right="29" w:hanging="1987"/>
      </w:pPr>
      <w:r w:rsidRPr="00C0359F">
        <w:t>Tài khoản VND</w:t>
      </w:r>
      <w:r w:rsidRPr="00C0359F">
        <w:tab/>
        <w:t>: 090-004987- 001</w:t>
      </w:r>
    </w:p>
    <w:p w:rsidR="000D09C3" w:rsidRPr="00C0359F" w:rsidRDefault="000D09C3" w:rsidP="000D09C3">
      <w:pPr>
        <w:tabs>
          <w:tab w:val="left" w:pos="2160"/>
        </w:tabs>
        <w:ind w:left="2347" w:right="29" w:hanging="1987"/>
      </w:pPr>
      <w:r w:rsidRPr="00C0359F">
        <w:t>Tài khoản USD</w:t>
      </w:r>
      <w:r w:rsidRPr="00C0359F">
        <w:tab/>
        <w:t>: 090.004987- 101</w:t>
      </w:r>
    </w:p>
    <w:p w:rsidR="000D09C3" w:rsidRPr="00C0359F" w:rsidRDefault="000D09C3" w:rsidP="000D09C3">
      <w:pPr>
        <w:tabs>
          <w:tab w:val="left" w:pos="2160"/>
        </w:tabs>
        <w:ind w:left="2347" w:right="29" w:hanging="1987"/>
      </w:pPr>
      <w:r w:rsidRPr="00C0359F">
        <w:t>Swift code</w:t>
      </w:r>
      <w:r w:rsidRPr="00C0359F">
        <w:tab/>
        <w:t>: HSBC VNVX</w:t>
      </w:r>
    </w:p>
    <w:p w:rsidR="000D09C3" w:rsidRPr="00C0359F" w:rsidRDefault="000D09C3" w:rsidP="000D09C3">
      <w:pPr>
        <w:tabs>
          <w:tab w:val="left" w:pos="2160"/>
        </w:tabs>
        <w:ind w:left="2347" w:right="29" w:hanging="1987"/>
      </w:pPr>
      <w:r w:rsidRPr="00C0359F">
        <w:t xml:space="preserve">Địa chỉ NH </w:t>
      </w:r>
      <w:r w:rsidRPr="00C0359F">
        <w:tab/>
        <w:t>: Toà nhà Metropolitan, 235 Đồng Khởi, Quận 1, TPHCM</w:t>
      </w:r>
    </w:p>
    <w:p w:rsidR="00106D8E" w:rsidRPr="005F2569" w:rsidRDefault="00106D8E" w:rsidP="009777BA">
      <w:pPr>
        <w:tabs>
          <w:tab w:val="left" w:pos="2160"/>
        </w:tabs>
        <w:spacing w:before="120"/>
        <w:ind w:left="2347" w:right="29" w:hanging="1987"/>
      </w:pPr>
      <w:r w:rsidRPr="005F2569">
        <w:t>Làm đại diện bên A</w:t>
      </w:r>
    </w:p>
    <w:p w:rsidR="00106D8E" w:rsidRPr="005F2569" w:rsidRDefault="00106D8E" w:rsidP="006171EB">
      <w:pPr>
        <w:spacing w:before="120"/>
        <w:rPr>
          <w:u w:val="single"/>
        </w:rPr>
      </w:pPr>
      <w:r w:rsidRPr="005F2569">
        <w:rPr>
          <w:b/>
          <w:u w:val="single"/>
        </w:rPr>
        <w:t>BÊN B</w:t>
      </w:r>
      <w:r w:rsidRPr="005F2569">
        <w:rPr>
          <w:b/>
        </w:rPr>
        <w:t xml:space="preserve"> : </w:t>
      </w:r>
      <w:r w:rsidR="005F523A" w:rsidRPr="0055480A">
        <w:rPr>
          <w:sz w:val="28"/>
          <w:szCs w:val="28"/>
          <w:highlight w:val="yellow"/>
        </w:rPr>
        <w:t>CÔNG TY TNHH PHÂN PHỐI NHA KHOA RẠNG ĐÔNG</w:t>
      </w:r>
    </w:p>
    <w:p w:rsidR="00106D8E" w:rsidRPr="005F2569" w:rsidRDefault="00106D8E" w:rsidP="00713126">
      <w:pPr>
        <w:tabs>
          <w:tab w:val="left" w:pos="2160"/>
        </w:tabs>
        <w:spacing w:before="120"/>
        <w:ind w:left="360"/>
      </w:pPr>
      <w:r w:rsidRPr="005F2569">
        <w:t>Do</w:t>
      </w:r>
      <w:r w:rsidRPr="005F2569">
        <w:tab/>
        <w:t>:</w:t>
      </w:r>
      <w:r w:rsidR="00713126" w:rsidRPr="005F2569">
        <w:t xml:space="preserve"> </w:t>
      </w:r>
      <w:r w:rsidRPr="0055480A">
        <w:rPr>
          <w:b/>
          <w:highlight w:val="yellow"/>
        </w:rPr>
        <w:fldChar w:fldCharType="begin"/>
      </w:r>
      <w:r w:rsidRPr="0055480A">
        <w:rPr>
          <w:b/>
          <w:highlight w:val="yellow"/>
        </w:rPr>
        <w:instrText xml:space="preserve"> MERGEFIELD "iContactTitle" </w:instrText>
      </w:r>
      <w:r w:rsidRPr="0055480A">
        <w:rPr>
          <w:b/>
          <w:highlight w:val="yellow"/>
        </w:rPr>
        <w:fldChar w:fldCharType="end"/>
      </w:r>
      <w:r w:rsidR="005F523A" w:rsidRPr="0055480A">
        <w:rPr>
          <w:b/>
          <w:highlight w:val="yellow"/>
        </w:rPr>
        <w:t>Anh</w:t>
      </w:r>
      <w:r w:rsidR="00920A8B" w:rsidRPr="0055480A">
        <w:rPr>
          <w:b/>
          <w:highlight w:val="yellow"/>
        </w:rPr>
        <w:t xml:space="preserve"> </w:t>
      </w:r>
      <w:r w:rsidR="005F523A" w:rsidRPr="0055480A">
        <w:rPr>
          <w:b/>
          <w:highlight w:val="yellow"/>
        </w:rPr>
        <w:t>HỒ ĐẮC THẮNG</w:t>
      </w:r>
      <w:r w:rsidRPr="005F2569">
        <w:rPr>
          <w:b/>
        </w:rPr>
        <w:fldChar w:fldCharType="begin"/>
      </w:r>
      <w:r w:rsidRPr="005F2569">
        <w:rPr>
          <w:b/>
        </w:rPr>
        <w:instrText xml:space="preserve"> MERGEFIELD "iContactPerson" </w:instrText>
      </w:r>
      <w:r w:rsidRPr="005F2569">
        <w:rPr>
          <w:b/>
        </w:rPr>
        <w:fldChar w:fldCharType="end"/>
      </w:r>
      <w:r w:rsidR="006C5805" w:rsidRPr="005F2569">
        <w:rPr>
          <w:b/>
        </w:rPr>
        <w:tab/>
      </w:r>
      <w:r w:rsidRPr="005F2569">
        <w:t xml:space="preserve">Chức vụ : </w:t>
      </w:r>
      <w:r w:rsidR="005F523A" w:rsidRPr="0055480A">
        <w:rPr>
          <w:b/>
          <w:highlight w:val="yellow"/>
        </w:rPr>
        <w:t>Giám đốc</w:t>
      </w:r>
      <w:r w:rsidRPr="005F2569">
        <w:fldChar w:fldCharType="begin"/>
      </w:r>
      <w:r w:rsidRPr="005F2569">
        <w:instrText xml:space="preserve"> MERGEFIELD "iContactJobTitle" </w:instrText>
      </w:r>
      <w:r w:rsidRPr="005F2569">
        <w:fldChar w:fldCharType="end"/>
      </w:r>
    </w:p>
    <w:p w:rsidR="00106D8E" w:rsidRPr="005F2569" w:rsidRDefault="00106D8E" w:rsidP="006D1E07">
      <w:pPr>
        <w:tabs>
          <w:tab w:val="left" w:pos="2160"/>
        </w:tabs>
        <w:spacing w:before="120"/>
        <w:ind w:left="2347" w:hanging="1987"/>
      </w:pPr>
      <w:r w:rsidRPr="005F2569">
        <w:t>Địa chỉ</w:t>
      </w:r>
      <w:r w:rsidRPr="005F2569">
        <w:tab/>
        <w:t>:</w:t>
      </w:r>
      <w:r w:rsidR="00713126" w:rsidRPr="005F2569">
        <w:t xml:space="preserve"> </w:t>
      </w:r>
      <w:r w:rsidR="005F523A" w:rsidRPr="0055480A">
        <w:rPr>
          <w:highlight w:val="yellow"/>
        </w:rPr>
        <w:t>006-008 Lô E, chung cư Hùng Vương, Tản Đà, P.11,</w:t>
      </w:r>
      <w:r w:rsidR="00E03F4B" w:rsidRPr="0055480A">
        <w:rPr>
          <w:highlight w:val="yellow"/>
        </w:rPr>
        <w:t xml:space="preserve"> </w:t>
      </w:r>
      <w:r w:rsidR="005F523A" w:rsidRPr="0055480A">
        <w:rPr>
          <w:highlight w:val="yellow"/>
        </w:rPr>
        <w:t>Quận 5</w:t>
      </w:r>
      <w:r w:rsidR="00230492" w:rsidRPr="0055480A">
        <w:rPr>
          <w:highlight w:val="yellow"/>
        </w:rPr>
        <w:t>, TP.</w:t>
      </w:r>
      <w:r w:rsidR="00E03F4B" w:rsidRPr="0055480A">
        <w:rPr>
          <w:highlight w:val="yellow"/>
        </w:rPr>
        <w:t xml:space="preserve"> </w:t>
      </w:r>
      <w:r w:rsidR="005F523A" w:rsidRPr="0055480A">
        <w:rPr>
          <w:highlight w:val="yellow"/>
        </w:rPr>
        <w:t>Hồ Chí Minh</w:t>
      </w:r>
      <w:r w:rsidRPr="005F2569">
        <w:fldChar w:fldCharType="begin"/>
      </w:r>
      <w:r w:rsidRPr="005F2569">
        <w:instrText xml:space="preserve"> MERGEFIELD "iProvince" </w:instrText>
      </w:r>
      <w:r w:rsidRPr="005F2569">
        <w:fldChar w:fldCharType="end"/>
      </w:r>
    </w:p>
    <w:p w:rsidR="00106D8E" w:rsidRPr="005F2569" w:rsidRDefault="005F523A" w:rsidP="00713126">
      <w:pPr>
        <w:tabs>
          <w:tab w:val="left" w:pos="2160"/>
          <w:tab w:val="left" w:pos="5220"/>
        </w:tabs>
        <w:ind w:left="360"/>
      </w:pPr>
      <w:r w:rsidRPr="005F2569">
        <w:t>Mã số thuế</w:t>
      </w:r>
      <w:r w:rsidR="00106D8E" w:rsidRPr="005F2569">
        <w:tab/>
        <w:t>:</w:t>
      </w:r>
      <w:r w:rsidR="00713126" w:rsidRPr="005F2569">
        <w:t xml:space="preserve"> </w:t>
      </w:r>
      <w:r w:rsidR="00106D8E" w:rsidRPr="005F2569">
        <w:fldChar w:fldCharType="begin"/>
      </w:r>
      <w:r w:rsidR="00106D8E" w:rsidRPr="005F2569">
        <w:instrText xml:space="preserve"> MERGEFIELD "iPassport" </w:instrText>
      </w:r>
      <w:r w:rsidR="00106D8E" w:rsidRPr="005F2569">
        <w:fldChar w:fldCharType="end"/>
      </w:r>
      <w:r w:rsidRPr="005F2569">
        <w:t xml:space="preserve"> </w:t>
      </w:r>
      <w:r w:rsidRPr="0055480A">
        <w:rPr>
          <w:highlight w:val="yellow"/>
        </w:rPr>
        <w:t>0304259413</w:t>
      </w:r>
      <w:r w:rsidR="00920A8B" w:rsidRPr="005F2569">
        <w:tab/>
      </w:r>
      <w:r w:rsidR="00106D8E" w:rsidRPr="005F2569">
        <w:t xml:space="preserve"> </w:t>
      </w:r>
      <w:r w:rsidR="00106D8E" w:rsidRPr="005F2569">
        <w:fldChar w:fldCharType="begin"/>
      </w:r>
      <w:r w:rsidR="00106D8E" w:rsidRPr="005F2569">
        <w:instrText xml:space="preserve"> MERGEFIELD "iPassportDate" </w:instrText>
      </w:r>
      <w:r w:rsidR="00106D8E" w:rsidRPr="005F2569">
        <w:fldChar w:fldCharType="end"/>
      </w:r>
    </w:p>
    <w:p w:rsidR="00106D8E" w:rsidRPr="005F2569" w:rsidRDefault="00106D8E" w:rsidP="00713126">
      <w:pPr>
        <w:tabs>
          <w:tab w:val="left" w:pos="2160"/>
        </w:tabs>
        <w:ind w:left="360"/>
      </w:pPr>
      <w:r w:rsidRPr="005F2569">
        <w:t xml:space="preserve">Điện thoại </w:t>
      </w:r>
      <w:r w:rsidRPr="005F2569">
        <w:tab/>
        <w:t>:</w:t>
      </w:r>
      <w:r w:rsidR="00713126" w:rsidRPr="005F2569">
        <w:t xml:space="preserve"> </w:t>
      </w:r>
      <w:r w:rsidR="005F523A" w:rsidRPr="0055480A">
        <w:rPr>
          <w:highlight w:val="yellow"/>
        </w:rPr>
        <w:t>+84 08 5405 1272</w:t>
      </w:r>
    </w:p>
    <w:p w:rsidR="00106D8E" w:rsidRPr="005F2569" w:rsidRDefault="00106D8E" w:rsidP="009777BA">
      <w:pPr>
        <w:tabs>
          <w:tab w:val="left" w:pos="2160"/>
        </w:tabs>
        <w:spacing w:before="120"/>
        <w:ind w:left="2347" w:right="29" w:hanging="1987"/>
      </w:pPr>
      <w:r w:rsidRPr="005F2569">
        <w:t>Làm đại diện bên B</w:t>
      </w:r>
    </w:p>
    <w:p w:rsidR="00106D8E" w:rsidRPr="005F2569" w:rsidRDefault="00106D8E" w:rsidP="00106D8E">
      <w:pPr>
        <w:pStyle w:val="BodyText"/>
        <w:spacing w:before="120" w:after="0"/>
      </w:pPr>
      <w:r w:rsidRPr="005F2569">
        <w:t>Sau khi bàn bạc thỏa thuận, hai bên cùng thống nhất thực hiện các điều khoản sau:</w:t>
      </w:r>
    </w:p>
    <w:p w:rsidR="00106D8E" w:rsidRPr="005F2569" w:rsidRDefault="00106D8E" w:rsidP="00106D8E">
      <w:pPr>
        <w:spacing w:before="120" w:after="120"/>
        <w:ind w:right="360"/>
        <w:jc w:val="both"/>
        <w:rPr>
          <w:b/>
        </w:rPr>
      </w:pPr>
      <w:r w:rsidRPr="005F2569">
        <w:rPr>
          <w:b/>
          <w:u w:val="single"/>
        </w:rPr>
        <w:t>ĐIỀU 1</w:t>
      </w:r>
      <w:r w:rsidRPr="005F2569">
        <w:rPr>
          <w:b/>
        </w:rPr>
        <w:t>: ĐỐI TƯỢNG CỦA HỢP ĐỒNG</w:t>
      </w:r>
    </w:p>
    <w:p w:rsidR="00106D8E" w:rsidRPr="005F2569" w:rsidRDefault="00106D8E" w:rsidP="00106D8E">
      <w:pPr>
        <w:spacing w:before="40" w:after="40"/>
        <w:ind w:left="360" w:right="144"/>
      </w:pPr>
      <w:r w:rsidRPr="005F2569">
        <w:t xml:space="preserve">Bên A tổ chức cho bên B chuyến đi </w:t>
      </w:r>
      <w:r w:rsidR="005F523A" w:rsidRPr="0055480A">
        <w:rPr>
          <w:highlight w:val="yellow"/>
        </w:rPr>
        <w:t>Du lịch kết hợp hội nghị tại Châu Âu ( Đức - Pháp - Ý)</w:t>
      </w:r>
      <w:r w:rsidRPr="0055480A">
        <w:rPr>
          <w:highlight w:val="yellow"/>
        </w:rPr>
        <w:t xml:space="preserve"> </w:t>
      </w:r>
      <w:r w:rsidR="005F523A" w:rsidRPr="0055480A">
        <w:rPr>
          <w:highlight w:val="yellow"/>
        </w:rPr>
        <w:t xml:space="preserve"> từ ngày 24/08/2010</w:t>
      </w:r>
      <w:r w:rsidRPr="0055480A">
        <w:rPr>
          <w:highlight w:val="yellow"/>
        </w:rPr>
        <w:t xml:space="preserve"> </w:t>
      </w:r>
      <w:r w:rsidR="005F523A" w:rsidRPr="0055480A">
        <w:rPr>
          <w:highlight w:val="yellow"/>
        </w:rPr>
        <w:t xml:space="preserve"> đến ngày 04/09/2010</w:t>
      </w:r>
      <w:r w:rsidRPr="0055480A">
        <w:rPr>
          <w:highlight w:val="yellow"/>
        </w:rPr>
        <w:t xml:space="preserve"> Tổng cộng : </w:t>
      </w:r>
      <w:r w:rsidR="005F523A" w:rsidRPr="0055480A">
        <w:rPr>
          <w:highlight w:val="yellow"/>
        </w:rPr>
        <w:t>12 Ngày 11  Ðêm</w:t>
      </w:r>
    </w:p>
    <w:p w:rsidR="00106D8E" w:rsidRPr="005F2569" w:rsidRDefault="00106D8E" w:rsidP="00106D8E">
      <w:pPr>
        <w:spacing w:before="40" w:after="40"/>
        <w:ind w:left="360" w:right="144"/>
        <w:rPr>
          <w:b/>
          <w:u w:val="single"/>
        </w:rPr>
      </w:pPr>
      <w:r w:rsidRPr="005F2569">
        <w:t xml:space="preserve">Mục đích chuyến đi : </w:t>
      </w:r>
      <w:r w:rsidR="005F523A" w:rsidRPr="0055480A">
        <w:rPr>
          <w:highlight w:val="yellow"/>
        </w:rPr>
        <w:t>Du lịch kết hợp hội nghị</w:t>
      </w:r>
    </w:p>
    <w:p w:rsidR="00106D8E" w:rsidRPr="005F2569" w:rsidRDefault="00106D8E" w:rsidP="00106D8E">
      <w:pPr>
        <w:spacing w:before="120" w:after="120"/>
        <w:ind w:right="360"/>
        <w:jc w:val="both"/>
        <w:rPr>
          <w:b/>
          <w:u w:val="single"/>
        </w:rPr>
      </w:pPr>
      <w:r w:rsidRPr="005F2569">
        <w:rPr>
          <w:b/>
          <w:u w:val="single"/>
        </w:rPr>
        <w:t>ĐIỀU 2</w:t>
      </w:r>
      <w:r w:rsidRPr="005F2569">
        <w:rPr>
          <w:b/>
        </w:rPr>
        <w:t>: TRÁCH NHIỆM CỦA BÊN A</w:t>
      </w:r>
      <w:r w:rsidRPr="005F2569">
        <w:rPr>
          <w:b/>
        </w:rPr>
        <w:tab/>
      </w:r>
    </w:p>
    <w:p w:rsidR="00106D8E" w:rsidRPr="005F2569" w:rsidRDefault="00106D8E" w:rsidP="00106D8E">
      <w:pPr>
        <w:tabs>
          <w:tab w:val="left" w:pos="720"/>
        </w:tabs>
        <w:spacing w:before="40" w:after="40"/>
        <w:ind w:left="720" w:right="144" w:hanging="360"/>
      </w:pPr>
      <w:r w:rsidRPr="005F2569">
        <w:t>2.1</w:t>
      </w:r>
      <w:r w:rsidRPr="005F2569">
        <w:tab/>
        <w:t>Tổ chức chuyến đi cho bên B theo đúng chương trình như điều 1.</w:t>
      </w:r>
    </w:p>
    <w:p w:rsidR="00D33D4C" w:rsidRDefault="00D33D4C" w:rsidP="00106D8E">
      <w:pPr>
        <w:tabs>
          <w:tab w:val="left" w:pos="720"/>
        </w:tabs>
        <w:spacing w:before="40" w:after="40"/>
        <w:ind w:left="720" w:right="144" w:hanging="360"/>
      </w:pPr>
    </w:p>
    <w:p w:rsidR="00106D8E" w:rsidRPr="005F2569" w:rsidRDefault="00106D8E" w:rsidP="00106D8E">
      <w:pPr>
        <w:tabs>
          <w:tab w:val="left" w:pos="720"/>
        </w:tabs>
        <w:spacing w:before="40" w:after="40"/>
        <w:ind w:left="720" w:right="144" w:hanging="360"/>
      </w:pPr>
      <w:r w:rsidRPr="005F2569">
        <w:lastRenderedPageBreak/>
        <w:t>2.2</w:t>
      </w:r>
      <w:r w:rsidRPr="005F2569">
        <w:tab/>
        <w:t>Hướng</w:t>
      </w:r>
      <w:r w:rsidR="000078A7">
        <w:t xml:space="preserve"> dẫn bên B làm thủ tục xin visa (Nếu bên B yêu cầu).</w:t>
      </w:r>
    </w:p>
    <w:p w:rsidR="00106D8E" w:rsidRPr="005F2569" w:rsidRDefault="00106D8E" w:rsidP="00106D8E">
      <w:pPr>
        <w:tabs>
          <w:tab w:val="left" w:pos="720"/>
        </w:tabs>
        <w:spacing w:before="40" w:after="40"/>
        <w:ind w:left="720" w:right="144" w:hanging="360"/>
      </w:pPr>
      <w:r w:rsidRPr="005F2569">
        <w:t>2.3</w:t>
      </w:r>
      <w:r w:rsidRPr="005F2569">
        <w:tab/>
        <w:t>Giữ hộ chiếu của bên B từ khi xin được visa cho đến ngày khởi hành chuyến đi.</w:t>
      </w:r>
    </w:p>
    <w:p w:rsidR="00106D8E" w:rsidRPr="005F2569" w:rsidRDefault="00106D8E" w:rsidP="00106D8E">
      <w:pPr>
        <w:tabs>
          <w:tab w:val="left" w:pos="720"/>
        </w:tabs>
        <w:spacing w:before="40" w:after="40"/>
        <w:ind w:left="720" w:right="144" w:hanging="360"/>
      </w:pPr>
      <w:r w:rsidRPr="005F2569">
        <w:t>2.4</w:t>
      </w:r>
      <w:r w:rsidRPr="005F2569">
        <w:tab/>
        <w:t>Phổ biến cho bên B các qui định về an ninh tại nước đến.</w:t>
      </w:r>
    </w:p>
    <w:p w:rsidR="00106D8E" w:rsidRPr="005F2569" w:rsidRDefault="00106D8E" w:rsidP="00106D8E">
      <w:pPr>
        <w:spacing w:before="120" w:after="120"/>
        <w:ind w:right="360"/>
        <w:jc w:val="both"/>
        <w:rPr>
          <w:b/>
          <w:u w:val="single"/>
        </w:rPr>
      </w:pPr>
      <w:r w:rsidRPr="005F2569">
        <w:rPr>
          <w:b/>
          <w:u w:val="single"/>
        </w:rPr>
        <w:t>ĐIỀU 3</w:t>
      </w:r>
      <w:r w:rsidRPr="005F2569">
        <w:rPr>
          <w:b/>
        </w:rPr>
        <w:t>: TRÁCH NHIỆM CỦA BÊN B</w:t>
      </w:r>
    </w:p>
    <w:p w:rsidR="00106D8E" w:rsidRPr="005F2569" w:rsidRDefault="00106D8E" w:rsidP="00106D8E">
      <w:pPr>
        <w:tabs>
          <w:tab w:val="left" w:pos="720"/>
        </w:tabs>
        <w:spacing w:before="40" w:after="40"/>
        <w:ind w:left="720" w:right="29" w:hanging="360"/>
        <w:jc w:val="both"/>
      </w:pPr>
      <w:r w:rsidRPr="005F2569">
        <w:t xml:space="preserve">3.1 Đáp ứng các yêu cầu về thủ tục giấy tờ do bên A yêu cầu để xin visa. Khởi hành đúng như lịch trình của đoàn, không về sau hoặc thay đổi về trễ hơn trừ lý do thiên tai, lũ lụt, hãng hàng không đình công và cả đoàn đều bị trễ. </w:t>
      </w:r>
    </w:p>
    <w:p w:rsidR="00106D8E" w:rsidRPr="005F2569" w:rsidRDefault="00106D8E" w:rsidP="00106D8E">
      <w:pPr>
        <w:tabs>
          <w:tab w:val="left" w:pos="720"/>
        </w:tabs>
        <w:spacing w:before="40" w:after="40"/>
        <w:ind w:left="720" w:right="29" w:hanging="360"/>
        <w:jc w:val="both"/>
      </w:pPr>
      <w:r w:rsidRPr="005F2569">
        <w:t>3.2</w:t>
      </w:r>
      <w:r w:rsidRPr="005F2569">
        <w:tab/>
        <w:t>Giao hộ chiếu (Travel document) cho bên A để kiểm tra. Trong trường hợp bên B không giao hộ chiếu (Travel document) cho bên A, nếu có bất cứ sự cố gì xảy ra thì mọi chi phí phát sinh bên B hoàn toàn chịu trách nhiệm.</w:t>
      </w:r>
    </w:p>
    <w:p w:rsidR="00106D8E" w:rsidRPr="005F2569" w:rsidRDefault="00106D8E" w:rsidP="00106D8E">
      <w:pPr>
        <w:tabs>
          <w:tab w:val="left" w:pos="720"/>
        </w:tabs>
        <w:spacing w:before="40" w:after="40"/>
        <w:ind w:left="720" w:right="29" w:hanging="360"/>
        <w:jc w:val="both"/>
      </w:pPr>
      <w:r w:rsidRPr="005F2569">
        <w:t>3.3</w:t>
      </w:r>
      <w:r w:rsidRPr="005F2569">
        <w:tab/>
        <w:t xml:space="preserve">Không giao hộ chiếu cho bên A kiểm tra để xảy ra tình trạng đáng tiếc như: hộ chiếu hết hạn (công dân Việt </w:t>
      </w:r>
      <w:smartTag w:uri="urn:schemas-microsoft-com:office:smarttags" w:element="country-region">
        <w:r w:rsidRPr="005F2569">
          <w:t>Nam</w:t>
        </w:r>
      </w:smartTag>
      <w:r w:rsidRPr="005F2569">
        <w:t xml:space="preserve">), visa tái nhập Việt </w:t>
      </w:r>
      <w:smartTag w:uri="urn:schemas-microsoft-com:office:smarttags" w:element="country-region">
        <w:r w:rsidRPr="005F2569">
          <w:t>Nam</w:t>
        </w:r>
      </w:smartTag>
      <w:r w:rsidRPr="005F2569">
        <w:t xml:space="preserve"> hết hạn, chưa có visa tái nhập Việt </w:t>
      </w:r>
      <w:smartTag w:uri="urn:schemas-microsoft-com:office:smarttags" w:element="place">
        <w:smartTag w:uri="urn:schemas-microsoft-com:office:smarttags" w:element="country-region">
          <w:r w:rsidRPr="005F2569">
            <w:t>Nam</w:t>
          </w:r>
        </w:smartTag>
      </w:smartTag>
      <w:r w:rsidRPr="005F2569">
        <w:t xml:space="preserve"> (công dân nước ngoài)… thì bị phạt 50% giá tour/trường hợp. Số tiền phạt sẽ được khấu trừ vào tiền tour đã đóng trước cho bên A.</w:t>
      </w:r>
    </w:p>
    <w:p w:rsidR="00106D8E" w:rsidRPr="005F2569" w:rsidRDefault="00106D8E" w:rsidP="00106D8E">
      <w:pPr>
        <w:tabs>
          <w:tab w:val="left" w:pos="720"/>
        </w:tabs>
        <w:spacing w:before="40" w:after="40"/>
        <w:ind w:left="720" w:right="29" w:hanging="360"/>
        <w:jc w:val="both"/>
      </w:pPr>
      <w:r w:rsidRPr="005F2569">
        <w:t>3.4</w:t>
      </w:r>
      <w:r w:rsidRPr="005F2569">
        <w:tab/>
        <w:t xml:space="preserve">Trong trường hợp bên B là Việt Kiều hay khách quốc tịch nước ngoài có nhu cầu làm visa tái nhập Việt </w:t>
      </w:r>
      <w:smartTag w:uri="urn:schemas-microsoft-com:office:smarttags" w:element="place">
        <w:smartTag w:uri="urn:schemas-microsoft-com:office:smarttags" w:element="country-region">
          <w:r w:rsidRPr="005F2569">
            <w:t>Nam</w:t>
          </w:r>
        </w:smartTag>
      </w:smartTag>
      <w:r w:rsidRPr="005F2569">
        <w:t xml:space="preserve"> thì bên A sẽ hỗ trợ. Khoản chi phí này bên B phải chịu. Nếu Quý khách có visa tái nhập Việt </w:t>
      </w:r>
      <w:smartTag w:uri="urn:schemas-microsoft-com:office:smarttags" w:element="country-region">
        <w:r w:rsidRPr="005F2569">
          <w:t>Nam</w:t>
        </w:r>
      </w:smartTag>
      <w:r w:rsidRPr="005F2569">
        <w:t xml:space="preserve"> phải đảm bảo visa hợp pháp theo luật pháp Việt </w:t>
      </w:r>
      <w:smartTag w:uri="urn:schemas-microsoft-com:office:smarttags" w:element="place">
        <w:smartTag w:uri="urn:schemas-microsoft-com:office:smarttags" w:element="country-region">
          <w:r w:rsidRPr="005F2569">
            <w:t>Nam</w:t>
          </w:r>
        </w:smartTag>
      </w:smartTag>
      <w:r w:rsidRPr="005F2569">
        <w:t>. Trường hợp xảy ra như visa không hợp lệ, visa hết hạn… thì bên A không chịu trách nhiệm. Mọi chi phí bên B hoàn toàn chịu trách nhiệm.</w:t>
      </w:r>
    </w:p>
    <w:p w:rsidR="00106D8E" w:rsidRPr="005F2569" w:rsidRDefault="00106D8E" w:rsidP="00106D8E">
      <w:pPr>
        <w:tabs>
          <w:tab w:val="left" w:pos="720"/>
        </w:tabs>
        <w:spacing w:before="40" w:after="40"/>
        <w:ind w:left="720" w:right="29" w:hanging="360"/>
        <w:jc w:val="both"/>
      </w:pPr>
      <w:r w:rsidRPr="005F2569">
        <w:t>3.5</w:t>
      </w:r>
      <w:r w:rsidRPr="005F2569">
        <w:tab/>
        <w:t>Không gia hạn visa, nếu đương sự tự ý gia hạn phải chịu hoàn toàn trách nhiệm.</w:t>
      </w:r>
    </w:p>
    <w:p w:rsidR="00106D8E" w:rsidRPr="005F2569" w:rsidRDefault="00106D8E" w:rsidP="00106D8E">
      <w:pPr>
        <w:tabs>
          <w:tab w:val="left" w:pos="720"/>
        </w:tabs>
        <w:spacing w:before="40" w:after="40"/>
        <w:ind w:left="720" w:right="29" w:hanging="360"/>
        <w:jc w:val="both"/>
      </w:pPr>
      <w:r w:rsidRPr="005F2569">
        <w:t>3.6</w:t>
      </w:r>
      <w:r w:rsidRPr="005F2569">
        <w:tab/>
      </w:r>
      <w:r w:rsidR="00CF5DF8" w:rsidRPr="005F2569">
        <w:t xml:space="preserve">Tự chịu trách nhiệm quản lý </w:t>
      </w:r>
      <w:r w:rsidRPr="005F2569">
        <w:t>hàng hóa, tài sản, sức khỏe và y tế cá nhân trong suốt chuyến đi.</w:t>
      </w:r>
    </w:p>
    <w:p w:rsidR="00106D8E" w:rsidRPr="005F2569" w:rsidRDefault="000078A7" w:rsidP="00106D8E">
      <w:pPr>
        <w:tabs>
          <w:tab w:val="left" w:pos="720"/>
        </w:tabs>
        <w:spacing w:before="40" w:after="40"/>
        <w:ind w:left="720" w:right="29" w:hanging="360"/>
        <w:jc w:val="both"/>
      </w:pPr>
      <w:r>
        <w:t>3.7</w:t>
      </w:r>
      <w:r w:rsidR="00106D8E" w:rsidRPr="005F2569">
        <w:tab/>
        <w:t>Trong suốt chuyến đi tại nước ngoài, bên B tự quản lý hộ chiếu của mình, nếu có thất thoát xảy ra bên B chịu mọi phí tổn cho vấn đề trên như: chi phí đi lại, lệ phí của nước sở tại cho việc cớ mất.</w:t>
      </w:r>
    </w:p>
    <w:p w:rsidR="00106D8E" w:rsidRPr="005F2569" w:rsidRDefault="00106D8E" w:rsidP="00D81A3D">
      <w:pPr>
        <w:spacing w:before="240" w:after="120"/>
        <w:rPr>
          <w:b/>
        </w:rPr>
      </w:pPr>
      <w:r w:rsidRPr="005F2569">
        <w:rPr>
          <w:b/>
          <w:u w:val="single"/>
        </w:rPr>
        <w:t>ĐIỀU 4</w:t>
      </w:r>
      <w:r w:rsidRPr="005F2569">
        <w:rPr>
          <w:b/>
        </w:rPr>
        <w:t xml:space="preserve"> : GIÁ TRỊ HỢP ĐỒNG</w:t>
      </w:r>
    </w:p>
    <w:p w:rsidR="00106D8E" w:rsidRPr="005F2569" w:rsidRDefault="00857D83" w:rsidP="00E61B8C">
      <w:pPr>
        <w:tabs>
          <w:tab w:val="left" w:pos="720"/>
          <w:tab w:val="left" w:pos="5940"/>
        </w:tabs>
        <w:spacing w:before="40" w:after="40"/>
        <w:ind w:left="720" w:right="29" w:hanging="360"/>
        <w:rPr>
          <w:bCs/>
          <w:i/>
        </w:rPr>
      </w:pPr>
      <w:r w:rsidRPr="005F2569">
        <w:rPr>
          <w:b/>
          <w:bCs/>
          <w:u w:val="single"/>
        </w:rPr>
        <w:t>Giá tour trọn gói:</w:t>
      </w:r>
      <w:r w:rsidRPr="005F2569">
        <w:rPr>
          <w:bCs/>
          <w:i/>
        </w:rPr>
        <w:t xml:space="preserve"> </w:t>
      </w:r>
      <w:r w:rsidRPr="005F2569">
        <w:rPr>
          <w:bCs/>
          <w:i/>
        </w:rPr>
        <w:tab/>
      </w:r>
      <w:r w:rsidR="00106D8E" w:rsidRPr="005F2569">
        <w:rPr>
          <w:bCs/>
          <w:i/>
        </w:rPr>
        <w:t xml:space="preserve">(Áp dụng cho </w:t>
      </w:r>
      <w:r w:rsidR="00106D8E" w:rsidRPr="0055480A">
        <w:rPr>
          <w:bCs/>
          <w:i/>
          <w:highlight w:val="yellow"/>
        </w:rPr>
        <w:t xml:space="preserve">đoàn </w:t>
      </w:r>
      <w:r w:rsidR="005F523A" w:rsidRPr="0055480A">
        <w:rPr>
          <w:i/>
          <w:highlight w:val="yellow"/>
        </w:rPr>
        <w:t>20</w:t>
      </w:r>
      <w:r w:rsidR="00106D8E" w:rsidRPr="0055480A">
        <w:rPr>
          <w:bCs/>
          <w:i/>
          <w:highlight w:val="yellow"/>
        </w:rPr>
        <w:t xml:space="preserve"> khách</w:t>
      </w:r>
      <w:r w:rsidR="00106D8E" w:rsidRPr="005F2569">
        <w:rPr>
          <w:bCs/>
          <w:i/>
        </w:rPr>
        <w:t xml:space="preserve"> trở lên)</w:t>
      </w:r>
    </w:p>
    <w:tbl>
      <w:tblPr>
        <w:tblpPr w:leftFromText="180" w:rightFromText="180" w:vertAnchor="text" w:tblpX="-360" w:tblpY="1"/>
        <w:tblOverlap w:val="never"/>
        <w:tblW w:w="1085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248"/>
        <w:gridCol w:w="1214"/>
        <w:gridCol w:w="2386"/>
        <w:gridCol w:w="845"/>
        <w:gridCol w:w="451"/>
        <w:gridCol w:w="1709"/>
      </w:tblGrid>
      <w:tr w:rsidR="00106D8E" w:rsidRPr="005F2569" w:rsidTr="000500CD">
        <w:tc>
          <w:tcPr>
            <w:tcW w:w="4248" w:type="dxa"/>
          </w:tcPr>
          <w:p w:rsidR="00106D8E" w:rsidRPr="005F2569" w:rsidRDefault="00106D8E" w:rsidP="000500CD">
            <w:pPr>
              <w:tabs>
                <w:tab w:val="left" w:pos="720"/>
              </w:tabs>
              <w:spacing w:before="40"/>
            </w:pPr>
          </w:p>
        </w:tc>
        <w:tc>
          <w:tcPr>
            <w:tcW w:w="1214" w:type="dxa"/>
            <w:shd w:val="clear" w:color="auto" w:fill="C0C0C0"/>
          </w:tcPr>
          <w:p w:rsidR="00106D8E" w:rsidRPr="005F2569" w:rsidRDefault="00BE0696" w:rsidP="000500CD">
            <w:pPr>
              <w:tabs>
                <w:tab w:val="left" w:pos="720"/>
              </w:tabs>
              <w:spacing w:before="40"/>
              <w:jc w:val="center"/>
            </w:pPr>
            <w:r w:rsidRPr="005F2569">
              <w:t>Số khách</w:t>
            </w:r>
          </w:p>
        </w:tc>
        <w:tc>
          <w:tcPr>
            <w:tcW w:w="2386" w:type="dxa"/>
            <w:shd w:val="clear" w:color="auto" w:fill="C0C0C0"/>
          </w:tcPr>
          <w:p w:rsidR="00106D8E" w:rsidRPr="005F2569" w:rsidRDefault="00106D8E" w:rsidP="000500CD">
            <w:pPr>
              <w:tabs>
                <w:tab w:val="left" w:pos="720"/>
              </w:tabs>
              <w:spacing w:before="40"/>
              <w:jc w:val="right"/>
            </w:pPr>
            <w:r w:rsidRPr="005F2569">
              <w:t>Giá tour</w:t>
            </w:r>
          </w:p>
        </w:tc>
        <w:tc>
          <w:tcPr>
            <w:tcW w:w="845" w:type="dxa"/>
            <w:shd w:val="clear" w:color="auto" w:fill="C0C0C0"/>
          </w:tcPr>
          <w:p w:rsidR="00106D8E" w:rsidRPr="005F2569" w:rsidRDefault="00106D8E" w:rsidP="000500CD">
            <w:pPr>
              <w:spacing w:before="40"/>
              <w:jc w:val="center"/>
            </w:pPr>
            <w:r w:rsidRPr="005F2569">
              <w:t>Thuế</w:t>
            </w:r>
          </w:p>
        </w:tc>
        <w:tc>
          <w:tcPr>
            <w:tcW w:w="451" w:type="dxa"/>
            <w:shd w:val="clear" w:color="auto" w:fill="C0C0C0"/>
          </w:tcPr>
          <w:p w:rsidR="00106D8E" w:rsidRPr="005F2569" w:rsidRDefault="00106D8E" w:rsidP="000500CD">
            <w:pPr>
              <w:tabs>
                <w:tab w:val="left" w:pos="720"/>
              </w:tabs>
              <w:spacing w:before="40"/>
              <w:jc w:val="right"/>
            </w:pPr>
          </w:p>
        </w:tc>
        <w:tc>
          <w:tcPr>
            <w:tcW w:w="1709" w:type="dxa"/>
            <w:shd w:val="clear" w:color="auto" w:fill="C0C0C0"/>
          </w:tcPr>
          <w:p w:rsidR="00106D8E" w:rsidRPr="005F2569" w:rsidRDefault="00106D8E" w:rsidP="000500CD">
            <w:pPr>
              <w:tabs>
                <w:tab w:val="left" w:pos="720"/>
              </w:tabs>
              <w:spacing w:before="40"/>
              <w:jc w:val="right"/>
            </w:pPr>
            <w:r w:rsidRPr="005F2569">
              <w:t>Thành tiền</w:t>
            </w:r>
          </w:p>
        </w:tc>
      </w:tr>
      <w:tr w:rsidR="00106D8E" w:rsidRPr="005F2569" w:rsidTr="000500CD">
        <w:tc>
          <w:tcPr>
            <w:tcW w:w="4248" w:type="dxa"/>
          </w:tcPr>
          <w:p w:rsidR="00106D8E" w:rsidRPr="005F2569" w:rsidRDefault="00106D8E" w:rsidP="000500CD">
            <w:pPr>
              <w:tabs>
                <w:tab w:val="left" w:pos="720"/>
              </w:tabs>
              <w:spacing w:before="40"/>
            </w:pPr>
            <w:r w:rsidRPr="000500CD">
              <w:rPr>
                <w:highlight w:val="yellow"/>
              </w:rPr>
              <w:t>Người lớn :</w:t>
            </w:r>
          </w:p>
        </w:tc>
        <w:tc>
          <w:tcPr>
            <w:tcW w:w="1214" w:type="dxa"/>
          </w:tcPr>
          <w:p w:rsidR="00106D8E" w:rsidRPr="005F2569" w:rsidRDefault="005E3780" w:rsidP="000500CD">
            <w:pPr>
              <w:tabs>
                <w:tab w:val="left" w:pos="720"/>
              </w:tabs>
              <w:spacing w:before="40"/>
              <w:jc w:val="center"/>
            </w:pPr>
            <w:r w:rsidRPr="000500CD">
              <w:rPr>
                <w:highlight w:val="yellow"/>
              </w:rPr>
              <w:t>2</w:t>
            </w:r>
            <w:r w:rsidR="001762BA" w:rsidRPr="000500CD">
              <w:rPr>
                <w:highlight w:val="yellow"/>
              </w:rPr>
              <w:t>1</w:t>
            </w:r>
          </w:p>
        </w:tc>
        <w:tc>
          <w:tcPr>
            <w:tcW w:w="2386" w:type="dxa"/>
          </w:tcPr>
          <w:p w:rsidR="00106D8E" w:rsidRPr="005F2569" w:rsidRDefault="0003725A" w:rsidP="000500CD">
            <w:pPr>
              <w:tabs>
                <w:tab w:val="left" w:pos="720"/>
              </w:tabs>
              <w:spacing w:before="40"/>
              <w:jc w:val="right"/>
            </w:pPr>
            <w:r w:rsidRPr="000500CD">
              <w:rPr>
                <w:highlight w:val="yellow"/>
              </w:rPr>
              <w:t>3.177</w:t>
            </w:r>
            <w:r w:rsidR="005F523A" w:rsidRPr="000500CD">
              <w:rPr>
                <w:highlight w:val="yellow"/>
              </w:rPr>
              <w:t xml:space="preserve"> USD</w:t>
            </w:r>
            <w:r w:rsidR="00106D8E" w:rsidRPr="005F2569">
              <w:t xml:space="preserve">  </w:t>
            </w:r>
          </w:p>
        </w:tc>
        <w:tc>
          <w:tcPr>
            <w:tcW w:w="845" w:type="dxa"/>
          </w:tcPr>
          <w:p w:rsidR="00106D8E" w:rsidRPr="005F2569" w:rsidRDefault="005F523A" w:rsidP="000500CD">
            <w:pPr>
              <w:spacing w:before="40"/>
              <w:jc w:val="center"/>
            </w:pPr>
            <w:r w:rsidRPr="000500CD">
              <w:rPr>
                <w:highlight w:val="yellow"/>
              </w:rPr>
              <w:t>320</w:t>
            </w:r>
          </w:p>
        </w:tc>
        <w:tc>
          <w:tcPr>
            <w:tcW w:w="451" w:type="dxa"/>
          </w:tcPr>
          <w:p w:rsidR="00106D8E" w:rsidRPr="005F2569" w:rsidRDefault="00106D8E" w:rsidP="000500CD">
            <w:pPr>
              <w:tabs>
                <w:tab w:val="left" w:pos="720"/>
              </w:tabs>
              <w:spacing w:before="40"/>
              <w:jc w:val="center"/>
            </w:pPr>
            <w:r w:rsidRPr="005F2569">
              <w:t>=</w:t>
            </w:r>
          </w:p>
        </w:tc>
        <w:tc>
          <w:tcPr>
            <w:tcW w:w="1709" w:type="dxa"/>
          </w:tcPr>
          <w:p w:rsidR="00106D8E" w:rsidRPr="005F2569" w:rsidRDefault="001762BA" w:rsidP="000500CD">
            <w:pPr>
              <w:spacing w:before="40"/>
              <w:jc w:val="right"/>
            </w:pPr>
            <w:r w:rsidRPr="000500CD">
              <w:rPr>
                <w:highlight w:val="yellow"/>
              </w:rPr>
              <w:t>73.437</w:t>
            </w:r>
            <w:r w:rsidR="005F523A" w:rsidRPr="000500CD">
              <w:rPr>
                <w:highlight w:val="yellow"/>
              </w:rPr>
              <w:t xml:space="preserve"> USD</w:t>
            </w:r>
          </w:p>
        </w:tc>
      </w:tr>
      <w:tr w:rsidR="000078A7" w:rsidRPr="005F2569" w:rsidTr="000500CD">
        <w:tc>
          <w:tcPr>
            <w:tcW w:w="4248" w:type="dxa"/>
          </w:tcPr>
          <w:p w:rsidR="000078A7" w:rsidRPr="005F2569" w:rsidRDefault="000078A7" w:rsidP="000500CD">
            <w:pPr>
              <w:tabs>
                <w:tab w:val="left" w:pos="720"/>
              </w:tabs>
              <w:spacing w:before="40"/>
              <w:jc w:val="right"/>
            </w:pPr>
          </w:p>
        </w:tc>
        <w:tc>
          <w:tcPr>
            <w:tcW w:w="1214" w:type="dxa"/>
          </w:tcPr>
          <w:p w:rsidR="000078A7" w:rsidRPr="005F2569" w:rsidRDefault="000078A7" w:rsidP="000500CD">
            <w:pPr>
              <w:tabs>
                <w:tab w:val="left" w:pos="720"/>
              </w:tabs>
              <w:spacing w:before="40"/>
              <w:jc w:val="center"/>
            </w:pPr>
          </w:p>
        </w:tc>
        <w:tc>
          <w:tcPr>
            <w:tcW w:w="2386" w:type="dxa"/>
          </w:tcPr>
          <w:p w:rsidR="000078A7" w:rsidRPr="005F2569" w:rsidRDefault="000078A7" w:rsidP="000500CD">
            <w:pPr>
              <w:tabs>
                <w:tab w:val="left" w:pos="720"/>
              </w:tabs>
              <w:spacing w:before="40"/>
            </w:pPr>
            <w:r w:rsidRPr="005F2569">
              <w:t>Tổng cộng :</w:t>
            </w:r>
          </w:p>
        </w:tc>
        <w:tc>
          <w:tcPr>
            <w:tcW w:w="845" w:type="dxa"/>
          </w:tcPr>
          <w:p w:rsidR="000078A7" w:rsidRPr="005F2569" w:rsidRDefault="000078A7" w:rsidP="000500CD">
            <w:pPr>
              <w:tabs>
                <w:tab w:val="left" w:pos="720"/>
              </w:tabs>
              <w:spacing w:before="40"/>
              <w:jc w:val="center"/>
            </w:pPr>
          </w:p>
        </w:tc>
        <w:tc>
          <w:tcPr>
            <w:tcW w:w="451" w:type="dxa"/>
          </w:tcPr>
          <w:p w:rsidR="000078A7" w:rsidRPr="005F2569" w:rsidRDefault="000078A7" w:rsidP="000500CD">
            <w:pPr>
              <w:tabs>
                <w:tab w:val="left" w:pos="720"/>
              </w:tabs>
              <w:spacing w:before="40"/>
              <w:jc w:val="right"/>
            </w:pPr>
          </w:p>
        </w:tc>
        <w:tc>
          <w:tcPr>
            <w:tcW w:w="1709" w:type="dxa"/>
          </w:tcPr>
          <w:p w:rsidR="000078A7" w:rsidRPr="000500CD" w:rsidRDefault="00C11F9F" w:rsidP="000500CD">
            <w:pPr>
              <w:spacing w:before="40"/>
              <w:jc w:val="right"/>
              <w:rPr>
                <w:b/>
              </w:rPr>
            </w:pPr>
            <w:r w:rsidRPr="000500CD">
              <w:rPr>
                <w:b/>
                <w:highlight w:val="yellow"/>
              </w:rPr>
              <w:t>7</w:t>
            </w:r>
            <w:r w:rsidR="00971EDD" w:rsidRPr="000500CD">
              <w:rPr>
                <w:b/>
                <w:highlight w:val="yellow"/>
              </w:rPr>
              <w:t>3</w:t>
            </w:r>
            <w:r w:rsidRPr="000500CD">
              <w:rPr>
                <w:b/>
                <w:highlight w:val="yellow"/>
              </w:rPr>
              <w:t>.</w:t>
            </w:r>
            <w:r w:rsidR="0003725A" w:rsidRPr="000500CD">
              <w:rPr>
                <w:b/>
                <w:highlight w:val="yellow"/>
              </w:rPr>
              <w:t>4</w:t>
            </w:r>
            <w:r w:rsidR="00971EDD" w:rsidRPr="000500CD">
              <w:rPr>
                <w:b/>
                <w:highlight w:val="yellow"/>
              </w:rPr>
              <w:t>3</w:t>
            </w:r>
            <w:r w:rsidR="0003725A" w:rsidRPr="000500CD">
              <w:rPr>
                <w:b/>
                <w:highlight w:val="yellow"/>
              </w:rPr>
              <w:t>7</w:t>
            </w:r>
            <w:r w:rsidR="000078A7" w:rsidRPr="000500CD">
              <w:rPr>
                <w:b/>
                <w:highlight w:val="yellow"/>
              </w:rPr>
              <w:t xml:space="preserve"> USD</w:t>
            </w:r>
          </w:p>
        </w:tc>
      </w:tr>
      <w:tr w:rsidR="000078A7" w:rsidRPr="005F2569" w:rsidTr="000500CD">
        <w:trPr>
          <w:trHeight w:val="402"/>
        </w:trPr>
        <w:tc>
          <w:tcPr>
            <w:tcW w:w="10853" w:type="dxa"/>
            <w:gridSpan w:val="6"/>
            <w:vAlign w:val="center"/>
          </w:tcPr>
          <w:p w:rsidR="000078A7" w:rsidRPr="005F2569" w:rsidRDefault="000078A7" w:rsidP="000500CD">
            <w:pPr>
              <w:jc w:val="right"/>
            </w:pPr>
            <w:r w:rsidRPr="000500CD">
              <w:rPr>
                <w:i/>
              </w:rPr>
              <w:t xml:space="preserve">Bằng chữ : </w:t>
            </w:r>
            <w:r w:rsidR="00D73E66" w:rsidRPr="000500CD">
              <w:rPr>
                <w:b/>
                <w:highlight w:val="yellow"/>
              </w:rPr>
              <w:t xml:space="preserve">Bảy mươi </w:t>
            </w:r>
            <w:r w:rsidR="00971EDD" w:rsidRPr="000500CD">
              <w:rPr>
                <w:b/>
                <w:highlight w:val="yellow"/>
              </w:rPr>
              <w:t>ba</w:t>
            </w:r>
            <w:r w:rsidR="00D73E66" w:rsidRPr="000500CD">
              <w:rPr>
                <w:b/>
                <w:highlight w:val="yellow"/>
              </w:rPr>
              <w:t xml:space="preserve"> nghìn </w:t>
            </w:r>
            <w:r w:rsidR="00B9189E" w:rsidRPr="000500CD">
              <w:rPr>
                <w:b/>
                <w:highlight w:val="yellow"/>
              </w:rPr>
              <w:t>bốn trăm b</w:t>
            </w:r>
            <w:r w:rsidR="00971EDD" w:rsidRPr="000500CD">
              <w:rPr>
                <w:b/>
                <w:highlight w:val="yellow"/>
              </w:rPr>
              <w:t>a</w:t>
            </w:r>
            <w:r w:rsidR="00B9189E" w:rsidRPr="000500CD">
              <w:rPr>
                <w:b/>
                <w:highlight w:val="yellow"/>
              </w:rPr>
              <w:t xml:space="preserve"> mươi</w:t>
            </w:r>
            <w:r w:rsidRPr="000500CD">
              <w:rPr>
                <w:b/>
                <w:highlight w:val="yellow"/>
              </w:rPr>
              <w:t xml:space="preserve"> </w:t>
            </w:r>
            <w:r w:rsidR="00971EDD" w:rsidRPr="000500CD">
              <w:rPr>
                <w:b/>
                <w:highlight w:val="yellow"/>
              </w:rPr>
              <w:t xml:space="preserve">bảy </w:t>
            </w:r>
            <w:r w:rsidRPr="000500CD">
              <w:rPr>
                <w:b/>
                <w:highlight w:val="yellow"/>
              </w:rPr>
              <w:t>đô la Mỹ</w:t>
            </w:r>
          </w:p>
        </w:tc>
      </w:tr>
    </w:tbl>
    <w:p w:rsidR="00106D8E" w:rsidRPr="005F2569" w:rsidRDefault="00106D8E" w:rsidP="005F2569">
      <w:pPr>
        <w:tabs>
          <w:tab w:val="left" w:pos="360"/>
        </w:tabs>
        <w:spacing w:before="120" w:after="40"/>
        <w:ind w:left="720" w:right="29" w:hanging="900"/>
        <w:rPr>
          <w:i/>
        </w:rPr>
      </w:pPr>
      <w:r w:rsidRPr="005F2569">
        <w:t xml:space="preserve">Khách hàng </w:t>
      </w:r>
      <w:r w:rsidR="00624DE0" w:rsidRPr="005F2569">
        <w:t xml:space="preserve">vui lòng </w:t>
      </w:r>
      <w:r w:rsidRPr="005F2569">
        <w:t xml:space="preserve">thanh toán </w:t>
      </w:r>
      <w:r w:rsidRPr="0055480A">
        <w:rPr>
          <w:highlight w:val="yellow"/>
        </w:rPr>
        <w:t xml:space="preserve">bằng tiền VNĐ theo tỉ giá bán của </w:t>
      </w:r>
      <w:r w:rsidR="005F523A" w:rsidRPr="0055480A">
        <w:rPr>
          <w:highlight w:val="yellow"/>
        </w:rPr>
        <w:t>ngân hàng Vietcombank</w:t>
      </w:r>
    </w:p>
    <w:p w:rsidR="00DD2B9D" w:rsidRPr="0055480A" w:rsidRDefault="00DD2B9D" w:rsidP="00DD2B9D">
      <w:pPr>
        <w:pStyle w:val="BodyTextIndent"/>
        <w:numPr>
          <w:ilvl w:val="0"/>
          <w:numId w:val="4"/>
        </w:numPr>
        <w:tabs>
          <w:tab w:val="clear" w:pos="1440"/>
          <w:tab w:val="num" w:pos="540"/>
        </w:tabs>
        <w:spacing w:after="0" w:line="300" w:lineRule="exact"/>
        <w:ind w:left="540"/>
        <w:jc w:val="both"/>
        <w:rPr>
          <w:highlight w:val="yellow"/>
        </w:rPr>
      </w:pPr>
      <w:r w:rsidRPr="0055480A">
        <w:rPr>
          <w:b/>
          <w:i/>
          <w:highlight w:val="yellow"/>
          <w:u w:val="single"/>
        </w:rPr>
        <w:t>Lưu ý</w:t>
      </w:r>
      <w:r w:rsidRPr="0055480A">
        <w:rPr>
          <w:highlight w:val="yellow"/>
        </w:rPr>
        <w:t xml:space="preserve">: </w:t>
      </w:r>
      <w:r w:rsidR="006C4094" w:rsidRPr="0055480A">
        <w:rPr>
          <w:highlight w:val="yellow"/>
        </w:rPr>
        <w:t xml:space="preserve">- </w:t>
      </w:r>
      <w:r w:rsidRPr="0055480A">
        <w:rPr>
          <w:highlight w:val="yellow"/>
        </w:rPr>
        <w:t>Đoàn khởi hành từ đầu TP.HCM phải tối thiểu là 15 khách.</w:t>
      </w:r>
    </w:p>
    <w:p w:rsidR="00E7454F" w:rsidRPr="00DD2B9D" w:rsidRDefault="00DD2B9D" w:rsidP="00E7454F">
      <w:pPr>
        <w:tabs>
          <w:tab w:val="left" w:pos="900"/>
        </w:tabs>
        <w:spacing w:before="120" w:after="120"/>
        <w:ind w:left="907" w:right="144" w:hanging="547"/>
        <w:rPr>
          <w:bCs/>
        </w:rPr>
      </w:pPr>
      <w:r w:rsidRPr="0055480A">
        <w:rPr>
          <w:b/>
          <w:bCs/>
          <w:i/>
          <w:highlight w:val="yellow"/>
        </w:rPr>
        <w:t xml:space="preserve">              </w:t>
      </w:r>
      <w:r w:rsidRPr="0055480A">
        <w:rPr>
          <w:bCs/>
          <w:highlight w:val="yellow"/>
        </w:rPr>
        <w:t xml:space="preserve"> </w:t>
      </w:r>
      <w:r w:rsidR="006C4094" w:rsidRPr="0055480A">
        <w:rPr>
          <w:bCs/>
          <w:highlight w:val="yellow"/>
        </w:rPr>
        <w:t xml:space="preserve">- </w:t>
      </w:r>
      <w:r w:rsidR="00E7454F" w:rsidRPr="0055480A">
        <w:rPr>
          <w:bCs/>
          <w:highlight w:val="yellow"/>
        </w:rPr>
        <w:t>Nếu đoàn từ 15-19 khách: 3.677USD/khách</w:t>
      </w:r>
      <w:r w:rsidR="001762BA" w:rsidRPr="0055480A">
        <w:rPr>
          <w:bCs/>
          <w:highlight w:val="yellow"/>
        </w:rPr>
        <w:t>.</w:t>
      </w:r>
    </w:p>
    <w:p w:rsidR="00106D8E" w:rsidRPr="0055480A" w:rsidRDefault="00106D8E" w:rsidP="00106D8E">
      <w:pPr>
        <w:tabs>
          <w:tab w:val="left" w:pos="900"/>
        </w:tabs>
        <w:spacing w:before="120" w:after="120"/>
        <w:ind w:left="907" w:right="144" w:hanging="547"/>
        <w:rPr>
          <w:b/>
          <w:bCs/>
          <w:highlight w:val="yellow"/>
          <w:u w:val="single"/>
        </w:rPr>
      </w:pPr>
      <w:r w:rsidRPr="0055480A">
        <w:rPr>
          <w:b/>
          <w:bCs/>
          <w:highlight w:val="yellow"/>
          <w:u w:val="single"/>
        </w:rPr>
        <w:t xml:space="preserve">Bao gồm: </w:t>
      </w:r>
    </w:p>
    <w:p w:rsidR="005F523A" w:rsidRPr="0055480A" w:rsidRDefault="005F523A" w:rsidP="00537760">
      <w:pPr>
        <w:pStyle w:val="BodyTextIndent"/>
        <w:spacing w:after="0" w:line="300" w:lineRule="exact"/>
        <w:ind w:left="720"/>
        <w:jc w:val="both"/>
        <w:rPr>
          <w:highlight w:val="yellow"/>
        </w:rPr>
      </w:pPr>
      <w:r w:rsidRPr="0055480A">
        <w:rPr>
          <w:highlight w:val="yellow"/>
        </w:rPr>
        <w:t>- Vé máy bay khứ hồi. ( Hãng hàng không Thai</w:t>
      </w:r>
      <w:r w:rsidR="007A7B02" w:rsidRPr="0055480A">
        <w:rPr>
          <w:highlight w:val="yellow"/>
        </w:rPr>
        <w:t xml:space="preserve"> </w:t>
      </w:r>
      <w:r w:rsidRPr="0055480A">
        <w:rPr>
          <w:highlight w:val="yellow"/>
        </w:rPr>
        <w:t>airway)</w:t>
      </w:r>
    </w:p>
    <w:p w:rsidR="005F523A" w:rsidRPr="0055480A" w:rsidRDefault="005F523A" w:rsidP="00537760">
      <w:pPr>
        <w:pStyle w:val="BodyTextIndent"/>
        <w:spacing w:after="0" w:line="300" w:lineRule="exact"/>
        <w:ind w:left="720"/>
        <w:jc w:val="both"/>
        <w:rPr>
          <w:highlight w:val="yellow"/>
        </w:rPr>
      </w:pPr>
      <w:r w:rsidRPr="0055480A">
        <w:rPr>
          <w:highlight w:val="yellow"/>
        </w:rPr>
        <w:t>- Vé tàu nội địa từ Hamburg đi Hannover, Hannover đi Paris và từ Paris đi Rome</w:t>
      </w:r>
    </w:p>
    <w:p w:rsidR="005F523A" w:rsidRPr="0055480A" w:rsidRDefault="005F523A" w:rsidP="00537760">
      <w:pPr>
        <w:pStyle w:val="BodyTextIndent"/>
        <w:spacing w:after="0" w:line="300" w:lineRule="exact"/>
        <w:ind w:left="720"/>
        <w:jc w:val="both"/>
        <w:rPr>
          <w:highlight w:val="yellow"/>
        </w:rPr>
      </w:pPr>
      <w:r w:rsidRPr="0055480A">
        <w:rPr>
          <w:highlight w:val="yellow"/>
        </w:rPr>
        <w:t>- Phí an ninh sân bay, phí xăng dầu, thuế phi trường</w:t>
      </w:r>
    </w:p>
    <w:p w:rsidR="005F523A" w:rsidRPr="0055480A" w:rsidRDefault="005F523A" w:rsidP="00537760">
      <w:pPr>
        <w:pStyle w:val="BodyTextIndent"/>
        <w:spacing w:after="0" w:line="300" w:lineRule="exact"/>
        <w:ind w:left="720"/>
        <w:jc w:val="both"/>
        <w:rPr>
          <w:highlight w:val="yellow"/>
        </w:rPr>
      </w:pPr>
      <w:r w:rsidRPr="0055480A">
        <w:rPr>
          <w:highlight w:val="yellow"/>
        </w:rPr>
        <w:t>- Khách sạn 4 sao (phòng đôi hoặc phòng ba vì lý do giới tính).</w:t>
      </w:r>
    </w:p>
    <w:p w:rsidR="005F523A" w:rsidRPr="0055480A" w:rsidRDefault="005F523A" w:rsidP="00537760">
      <w:pPr>
        <w:pStyle w:val="BodyTextIndent"/>
        <w:spacing w:after="0" w:line="300" w:lineRule="exact"/>
        <w:ind w:left="720"/>
        <w:jc w:val="both"/>
        <w:rPr>
          <w:highlight w:val="yellow"/>
        </w:rPr>
      </w:pPr>
      <w:r w:rsidRPr="0055480A">
        <w:rPr>
          <w:highlight w:val="yellow"/>
        </w:rPr>
        <w:t xml:space="preserve">- Bảo hiểm du lịch (Mức bồi thường tối đa 50.000 USD/trường hợp) </w:t>
      </w:r>
    </w:p>
    <w:p w:rsidR="005F523A" w:rsidRPr="0055480A" w:rsidRDefault="005F523A" w:rsidP="00537760">
      <w:pPr>
        <w:pStyle w:val="BodyTextIndent"/>
        <w:spacing w:after="0" w:line="300" w:lineRule="exact"/>
        <w:ind w:left="720"/>
        <w:jc w:val="both"/>
        <w:rPr>
          <w:highlight w:val="yellow"/>
        </w:rPr>
      </w:pPr>
      <w:r w:rsidRPr="0055480A">
        <w:rPr>
          <w:highlight w:val="yellow"/>
        </w:rPr>
        <w:t>- Ăn uống, tham quan, vận chuyển như chương trình.</w:t>
      </w:r>
    </w:p>
    <w:p w:rsidR="005F523A" w:rsidRPr="0055480A" w:rsidRDefault="005F523A" w:rsidP="00537760">
      <w:pPr>
        <w:pStyle w:val="BodyTextIndent"/>
        <w:spacing w:after="0" w:line="300" w:lineRule="exact"/>
        <w:ind w:left="720"/>
        <w:jc w:val="both"/>
        <w:rPr>
          <w:highlight w:val="yellow"/>
        </w:rPr>
      </w:pPr>
      <w:r w:rsidRPr="0055480A">
        <w:rPr>
          <w:highlight w:val="yellow"/>
        </w:rPr>
        <w:t>- Hướng dẫn viên suốt tuyến.</w:t>
      </w:r>
    </w:p>
    <w:p w:rsidR="005F523A" w:rsidRPr="005F2569" w:rsidRDefault="005F523A" w:rsidP="00537760">
      <w:pPr>
        <w:pStyle w:val="BodyTextIndent"/>
        <w:spacing w:after="0" w:line="300" w:lineRule="exact"/>
        <w:ind w:left="720"/>
        <w:jc w:val="both"/>
      </w:pPr>
      <w:r w:rsidRPr="0055480A">
        <w:rPr>
          <w:highlight w:val="yellow"/>
        </w:rPr>
        <w:t>- Quà tặng của Carnival: nón, túi du lịch, bao da hộ chiếu.</w:t>
      </w:r>
    </w:p>
    <w:p w:rsidR="00106D8E" w:rsidRPr="0055480A" w:rsidRDefault="00106D8E" w:rsidP="00106D8E">
      <w:pPr>
        <w:tabs>
          <w:tab w:val="left" w:pos="900"/>
        </w:tabs>
        <w:spacing w:before="120" w:after="120"/>
        <w:ind w:left="907" w:right="144" w:hanging="547"/>
        <w:rPr>
          <w:b/>
          <w:bCs/>
          <w:highlight w:val="yellow"/>
          <w:u w:val="single"/>
        </w:rPr>
      </w:pPr>
      <w:r w:rsidRPr="0055480A">
        <w:rPr>
          <w:b/>
          <w:bCs/>
          <w:highlight w:val="yellow"/>
          <w:u w:val="single"/>
        </w:rPr>
        <w:t xml:space="preserve">Không bao gồm: </w:t>
      </w:r>
    </w:p>
    <w:p w:rsidR="005F523A" w:rsidRPr="0055480A" w:rsidRDefault="005F523A" w:rsidP="00537760">
      <w:pPr>
        <w:pStyle w:val="BodyTextIndent"/>
        <w:spacing w:after="0" w:line="300" w:lineRule="exact"/>
        <w:ind w:left="720"/>
        <w:jc w:val="both"/>
        <w:rPr>
          <w:highlight w:val="yellow"/>
        </w:rPr>
      </w:pPr>
      <w:r w:rsidRPr="0055480A">
        <w:rPr>
          <w:highlight w:val="yellow"/>
        </w:rPr>
        <w:t>- Hộ chiếu (còn giá trị ít nhất</w:t>
      </w:r>
      <w:r w:rsidR="007A7B02" w:rsidRPr="0055480A">
        <w:rPr>
          <w:highlight w:val="yellow"/>
        </w:rPr>
        <w:t xml:space="preserve"> 06 tháng tính từ ngày về Việt </w:t>
      </w:r>
      <w:smartTag w:uri="urn:schemas-microsoft-com:office:smarttags" w:element="place">
        <w:smartTag w:uri="urn:schemas-microsoft-com:office:smarttags" w:element="country-region">
          <w:r w:rsidR="007A7B02" w:rsidRPr="0055480A">
            <w:rPr>
              <w:highlight w:val="yellow"/>
            </w:rPr>
            <w:t>Nam</w:t>
          </w:r>
        </w:smartTag>
      </w:smartTag>
      <w:r w:rsidRPr="0055480A">
        <w:rPr>
          <w:highlight w:val="yellow"/>
        </w:rPr>
        <w:t>)</w:t>
      </w:r>
    </w:p>
    <w:p w:rsidR="005F523A" w:rsidRPr="0055480A" w:rsidRDefault="005F523A" w:rsidP="00537760">
      <w:pPr>
        <w:pStyle w:val="BodyTextIndent"/>
        <w:spacing w:after="0" w:line="300" w:lineRule="exact"/>
        <w:ind w:left="720"/>
        <w:jc w:val="both"/>
        <w:rPr>
          <w:highlight w:val="yellow"/>
        </w:rPr>
      </w:pPr>
      <w:r w:rsidRPr="0055480A">
        <w:rPr>
          <w:highlight w:val="yellow"/>
        </w:rPr>
        <w:t>- Lệ phí Visa nhập cảnh</w:t>
      </w:r>
    </w:p>
    <w:p w:rsidR="005F523A" w:rsidRPr="0055480A" w:rsidRDefault="007A7B02" w:rsidP="00537760">
      <w:pPr>
        <w:pStyle w:val="BodyTextIndent"/>
        <w:spacing w:after="0" w:line="300" w:lineRule="exact"/>
        <w:ind w:left="720"/>
        <w:jc w:val="both"/>
        <w:rPr>
          <w:highlight w:val="yellow"/>
        </w:rPr>
      </w:pPr>
      <w:r w:rsidRPr="0055480A">
        <w:rPr>
          <w:highlight w:val="yellow"/>
        </w:rPr>
        <w:t>- Tham quan ngoài</w:t>
      </w:r>
      <w:r w:rsidR="005F523A" w:rsidRPr="0055480A">
        <w:rPr>
          <w:highlight w:val="yellow"/>
        </w:rPr>
        <w:t xml:space="preserve"> chương trình, chi phí cá nhân, hành lý quá cước, giặt ủi, điện thoại ….</w:t>
      </w:r>
    </w:p>
    <w:p w:rsidR="005F523A" w:rsidRPr="0055480A" w:rsidRDefault="005F523A" w:rsidP="00537760">
      <w:pPr>
        <w:pStyle w:val="BodyTextIndent"/>
        <w:spacing w:after="0" w:line="300" w:lineRule="exact"/>
        <w:ind w:left="720"/>
        <w:jc w:val="both"/>
        <w:rPr>
          <w:highlight w:val="yellow"/>
        </w:rPr>
      </w:pPr>
      <w:r w:rsidRPr="0055480A">
        <w:rPr>
          <w:highlight w:val="yellow"/>
        </w:rPr>
        <w:lastRenderedPageBreak/>
        <w:t>- Tiền tip cho hướng dẫn viên và tài xế địa phương (5 EUR/khách/ngày).</w:t>
      </w:r>
    </w:p>
    <w:p w:rsidR="005F523A" w:rsidRPr="0055480A" w:rsidRDefault="005F523A" w:rsidP="00537760">
      <w:pPr>
        <w:pStyle w:val="BodyTextIndent"/>
        <w:spacing w:after="0" w:line="300" w:lineRule="exact"/>
        <w:ind w:left="720"/>
        <w:jc w:val="both"/>
        <w:rPr>
          <w:highlight w:val="yellow"/>
        </w:rPr>
      </w:pPr>
      <w:r w:rsidRPr="0055480A">
        <w:rPr>
          <w:highlight w:val="yellow"/>
        </w:rPr>
        <w:t>- Phụ thu phí xăng dầu tăng tại thời điểm xuất vé (nếu có).</w:t>
      </w:r>
    </w:p>
    <w:p w:rsidR="005F523A" w:rsidRPr="005F2569" w:rsidRDefault="005F523A" w:rsidP="00537760">
      <w:pPr>
        <w:pStyle w:val="BodyTextIndent"/>
        <w:spacing w:after="0" w:line="300" w:lineRule="exact"/>
        <w:ind w:left="720"/>
        <w:jc w:val="both"/>
      </w:pPr>
      <w:r w:rsidRPr="0055480A">
        <w:rPr>
          <w:highlight w:val="yellow"/>
        </w:rPr>
        <w:t xml:space="preserve">- Đối với khách Việt Kiều Visa Việt </w:t>
      </w:r>
      <w:smartTag w:uri="urn:schemas-microsoft-com:office:smarttags" w:element="country-region">
        <w:r w:rsidRPr="0055480A">
          <w:rPr>
            <w:highlight w:val="yellow"/>
          </w:rPr>
          <w:t>Nam</w:t>
        </w:r>
      </w:smartTag>
      <w:r w:rsidRPr="0055480A">
        <w:rPr>
          <w:highlight w:val="yellow"/>
        </w:rPr>
        <w:t xml:space="preserve"> (01 lần) phải làm visa nhập cảnh lại Việt </w:t>
      </w:r>
      <w:smartTag w:uri="urn:schemas-microsoft-com:office:smarttags" w:element="place">
        <w:smartTag w:uri="urn:schemas-microsoft-com:office:smarttags" w:element="country-region">
          <w:r w:rsidRPr="0055480A">
            <w:rPr>
              <w:highlight w:val="yellow"/>
            </w:rPr>
            <w:t>Nam</w:t>
          </w:r>
        </w:smartTag>
      </w:smartTag>
      <w:r w:rsidRPr="0055480A">
        <w:rPr>
          <w:highlight w:val="yellow"/>
        </w:rPr>
        <w:t xml:space="preserve"> 35USD/khách (lấy tại cửa khẩu Tân Sơn Nhất có giá trị 01 tháng/01 lần)</w:t>
      </w:r>
    </w:p>
    <w:p w:rsidR="00106D8E" w:rsidRPr="005F2569" w:rsidRDefault="00106D8E" w:rsidP="00D81A3D">
      <w:pPr>
        <w:spacing w:before="240" w:after="120"/>
        <w:rPr>
          <w:b/>
        </w:rPr>
      </w:pPr>
      <w:r w:rsidRPr="005F2569">
        <w:rPr>
          <w:b/>
          <w:u w:val="single"/>
        </w:rPr>
        <w:t>ĐIỀU 5</w:t>
      </w:r>
      <w:r w:rsidRPr="005F2569">
        <w:rPr>
          <w:b/>
        </w:rPr>
        <w:t xml:space="preserve"> : ĐIỀU KHOẢN VỀ THANH TOÁN</w:t>
      </w:r>
    </w:p>
    <w:p w:rsidR="00106D8E" w:rsidRPr="005F2569" w:rsidRDefault="00D011AA" w:rsidP="00106D8E">
      <w:pPr>
        <w:tabs>
          <w:tab w:val="left" w:pos="900"/>
        </w:tabs>
        <w:spacing w:before="120" w:after="120"/>
        <w:ind w:left="907" w:right="144" w:hanging="547"/>
        <w:rPr>
          <w:b/>
          <w:bCs/>
          <w:iCs/>
        </w:rPr>
      </w:pPr>
      <w:r w:rsidRPr="005F2569">
        <w:rPr>
          <w:b/>
          <w:bCs/>
          <w:iCs/>
        </w:rPr>
        <w:t>T</w:t>
      </w:r>
      <w:r w:rsidR="00106D8E" w:rsidRPr="005F2569">
        <w:rPr>
          <w:b/>
          <w:bCs/>
          <w:iCs/>
        </w:rPr>
        <w:t>hanh toán</w:t>
      </w:r>
      <w:r w:rsidR="00966A11" w:rsidRPr="005F2569">
        <w:rPr>
          <w:b/>
          <w:bCs/>
          <w:iCs/>
        </w:rPr>
        <w:t xml:space="preserve"> </w:t>
      </w:r>
      <w:r w:rsidR="00BD6AFB" w:rsidRPr="005F2569">
        <w:rPr>
          <w:b/>
          <w:bCs/>
          <w:iCs/>
        </w:rPr>
        <w:t>làm</w:t>
      </w:r>
      <w:r w:rsidRPr="005F2569">
        <w:rPr>
          <w:b/>
          <w:bCs/>
          <w:iCs/>
        </w:rPr>
        <w:t xml:space="preserve"> </w:t>
      </w:r>
      <w:r w:rsidR="00987337">
        <w:rPr>
          <w:b/>
          <w:bCs/>
          <w:iCs/>
        </w:rPr>
        <w:t>3</w:t>
      </w:r>
      <w:r w:rsidR="00966A11" w:rsidRPr="005F2569">
        <w:rPr>
          <w:b/>
          <w:bCs/>
          <w:iCs/>
        </w:rPr>
        <w:t xml:space="preserve"> đợt</w:t>
      </w:r>
      <w:r w:rsidRPr="005F2569">
        <w:rPr>
          <w:b/>
          <w:bCs/>
          <w:iCs/>
        </w:rPr>
        <w:t xml:space="preserve"> :</w:t>
      </w:r>
    </w:p>
    <w:p w:rsidR="00106D8E" w:rsidRPr="005F2569" w:rsidRDefault="00204A69" w:rsidP="00960503">
      <w:pPr>
        <w:spacing w:before="120" w:after="120"/>
        <w:ind w:left="180"/>
        <w:rPr>
          <w:b/>
        </w:rPr>
      </w:pPr>
      <w:r w:rsidRPr="005F2569">
        <w:rPr>
          <w:b/>
        </w:rPr>
        <w:t>Đợt 1 :</w:t>
      </w:r>
      <w:r w:rsidRPr="005F2569">
        <w:t xml:space="preserve"> </w:t>
      </w:r>
      <w:r w:rsidR="00106D8E" w:rsidRPr="0055480A">
        <w:rPr>
          <w:highlight w:val="yellow"/>
        </w:rPr>
        <w:t>Ngay khi ký hợp đồng,</w:t>
      </w:r>
      <w:r w:rsidR="00106D8E" w:rsidRPr="005F2569">
        <w:t xml:space="preserve"> bên B </w:t>
      </w:r>
      <w:r w:rsidR="001752D9" w:rsidRPr="005F2569">
        <w:t xml:space="preserve">thanh toán </w:t>
      </w:r>
      <w:r w:rsidR="00246BE8" w:rsidRPr="005F2569">
        <w:t xml:space="preserve">cho bên A </w:t>
      </w:r>
      <w:r w:rsidR="00987337" w:rsidRPr="00CC1123">
        <w:rPr>
          <w:highlight w:val="yellow"/>
        </w:rPr>
        <w:t>15</w:t>
      </w:r>
      <w:r w:rsidR="005F523A" w:rsidRPr="00CC1123">
        <w:rPr>
          <w:highlight w:val="yellow"/>
        </w:rPr>
        <w:t>%</w:t>
      </w:r>
      <w:r w:rsidR="00B21E5F" w:rsidRPr="005F2569">
        <w:t xml:space="preserve"> </w:t>
      </w:r>
      <w:r w:rsidR="00E47ECC">
        <w:t>giá trị hợp đồng</w:t>
      </w:r>
      <w:r w:rsidR="001752D9" w:rsidRPr="005F2569">
        <w:t xml:space="preserve"> </w:t>
      </w:r>
      <w:r w:rsidR="00246BE8" w:rsidRPr="005F2569">
        <w:t>:</w:t>
      </w:r>
      <w:r w:rsidR="00106D8E" w:rsidRPr="005F2569">
        <w:t xml:space="preserve"> </w:t>
      </w:r>
      <w:r w:rsidR="00B9189E" w:rsidRPr="0055480A">
        <w:rPr>
          <w:b/>
          <w:highlight w:val="yellow"/>
        </w:rPr>
        <w:t>1</w:t>
      </w:r>
      <w:r w:rsidR="00987337" w:rsidRPr="0055480A">
        <w:rPr>
          <w:b/>
          <w:highlight w:val="yellow"/>
        </w:rPr>
        <w:t>1.</w:t>
      </w:r>
      <w:r w:rsidR="00971EDD" w:rsidRPr="0055480A">
        <w:rPr>
          <w:b/>
          <w:highlight w:val="yellow"/>
        </w:rPr>
        <w:t>0</w:t>
      </w:r>
      <w:r w:rsidR="00987337" w:rsidRPr="0055480A">
        <w:rPr>
          <w:b/>
          <w:highlight w:val="yellow"/>
        </w:rPr>
        <w:t>1</w:t>
      </w:r>
      <w:r w:rsidR="00971EDD" w:rsidRPr="0055480A">
        <w:rPr>
          <w:b/>
          <w:highlight w:val="yellow"/>
        </w:rPr>
        <w:t>5</w:t>
      </w:r>
      <w:r w:rsidR="005F523A" w:rsidRPr="0055480A">
        <w:rPr>
          <w:b/>
          <w:highlight w:val="yellow"/>
        </w:rPr>
        <w:t xml:space="preserve"> USD</w:t>
      </w:r>
    </w:p>
    <w:p w:rsidR="00204A69" w:rsidRDefault="00106D8E" w:rsidP="0002462C">
      <w:pPr>
        <w:spacing w:before="120" w:after="120"/>
        <w:ind w:left="1440"/>
      </w:pPr>
      <w:r w:rsidRPr="005F2569">
        <w:rPr>
          <w:i/>
        </w:rPr>
        <w:t>(</w:t>
      </w:r>
      <w:r w:rsidRPr="0055480A">
        <w:rPr>
          <w:i/>
          <w:highlight w:val="yellow"/>
        </w:rPr>
        <w:t>Bằng chữ :</w:t>
      </w:r>
      <w:r w:rsidR="00DD6219" w:rsidRPr="0055480A">
        <w:rPr>
          <w:i/>
          <w:highlight w:val="yellow"/>
        </w:rPr>
        <w:t xml:space="preserve"> </w:t>
      </w:r>
      <w:r w:rsidR="00987337" w:rsidRPr="0055480A">
        <w:rPr>
          <w:b/>
          <w:i/>
          <w:highlight w:val="yellow"/>
        </w:rPr>
        <w:t xml:space="preserve">Mười một nghìn </w:t>
      </w:r>
      <w:r w:rsidR="00971EDD" w:rsidRPr="0055480A">
        <w:rPr>
          <w:b/>
          <w:i/>
          <w:highlight w:val="yellow"/>
        </w:rPr>
        <w:t>khô</w:t>
      </w:r>
      <w:r w:rsidR="00987337" w:rsidRPr="0055480A">
        <w:rPr>
          <w:b/>
          <w:i/>
          <w:highlight w:val="yellow"/>
        </w:rPr>
        <w:t>n</w:t>
      </w:r>
      <w:r w:rsidR="00971EDD" w:rsidRPr="0055480A">
        <w:rPr>
          <w:b/>
          <w:i/>
          <w:highlight w:val="yellow"/>
        </w:rPr>
        <w:t>g</w:t>
      </w:r>
      <w:r w:rsidR="00987337" w:rsidRPr="0055480A">
        <w:rPr>
          <w:b/>
          <w:i/>
          <w:highlight w:val="yellow"/>
        </w:rPr>
        <w:t xml:space="preserve"> trăm </w:t>
      </w:r>
      <w:r w:rsidR="00971EDD" w:rsidRPr="0055480A">
        <w:rPr>
          <w:b/>
          <w:i/>
          <w:highlight w:val="yellow"/>
        </w:rPr>
        <w:t xml:space="preserve">mười lăm </w:t>
      </w:r>
      <w:r w:rsidR="005F523A" w:rsidRPr="0055480A">
        <w:rPr>
          <w:b/>
          <w:i/>
          <w:highlight w:val="yellow"/>
        </w:rPr>
        <w:t xml:space="preserve"> đô la Mỹ</w:t>
      </w:r>
      <w:r w:rsidR="00DD6219" w:rsidRPr="005F2569">
        <w:t xml:space="preserve"> )</w:t>
      </w:r>
    </w:p>
    <w:p w:rsidR="00987337" w:rsidRPr="005F2569" w:rsidRDefault="00987337" w:rsidP="00987337">
      <w:pPr>
        <w:spacing w:before="120" w:after="120"/>
        <w:ind w:left="180"/>
        <w:rPr>
          <w:b/>
        </w:rPr>
      </w:pPr>
      <w:r>
        <w:rPr>
          <w:b/>
        </w:rPr>
        <w:t>Đợt 2</w:t>
      </w:r>
      <w:r w:rsidRPr="005F2569">
        <w:rPr>
          <w:b/>
        </w:rPr>
        <w:t xml:space="preserve"> </w:t>
      </w:r>
      <w:r w:rsidRPr="0055480A">
        <w:rPr>
          <w:b/>
          <w:highlight w:val="yellow"/>
        </w:rPr>
        <w:t>:</w:t>
      </w:r>
      <w:r w:rsidRPr="0055480A">
        <w:rPr>
          <w:highlight w:val="yellow"/>
        </w:rPr>
        <w:t xml:space="preserve"> Sau khi ký hợp đồng 5 ngày</w:t>
      </w:r>
      <w:r w:rsidRPr="005F2569">
        <w:t xml:space="preserve">, bên B thanh toán cho bên A </w:t>
      </w:r>
      <w:r w:rsidRPr="00CC1123">
        <w:rPr>
          <w:highlight w:val="yellow"/>
        </w:rPr>
        <w:t>15%</w:t>
      </w:r>
      <w:r w:rsidRPr="005F2569">
        <w:t xml:space="preserve"> </w:t>
      </w:r>
      <w:r>
        <w:t>giá trị hợp đồng</w:t>
      </w:r>
      <w:r w:rsidRPr="005F2569">
        <w:t xml:space="preserve"> : </w:t>
      </w:r>
      <w:r w:rsidR="00971EDD" w:rsidRPr="0055480A">
        <w:rPr>
          <w:b/>
          <w:highlight w:val="yellow"/>
        </w:rPr>
        <w:t>9</w:t>
      </w:r>
      <w:r w:rsidRPr="0055480A">
        <w:rPr>
          <w:b/>
          <w:highlight w:val="yellow"/>
        </w:rPr>
        <w:t>.</w:t>
      </w:r>
      <w:r w:rsidR="00971EDD" w:rsidRPr="0055480A">
        <w:rPr>
          <w:b/>
          <w:highlight w:val="yellow"/>
        </w:rPr>
        <w:t>363</w:t>
      </w:r>
      <w:r w:rsidRPr="0055480A">
        <w:rPr>
          <w:b/>
          <w:highlight w:val="yellow"/>
        </w:rPr>
        <w:t xml:space="preserve"> USD</w:t>
      </w:r>
    </w:p>
    <w:p w:rsidR="00987337" w:rsidRDefault="00987337" w:rsidP="00987337">
      <w:pPr>
        <w:spacing w:before="120" w:after="120"/>
        <w:ind w:left="1440"/>
      </w:pPr>
      <w:r w:rsidRPr="005F2569">
        <w:rPr>
          <w:i/>
        </w:rPr>
        <w:t xml:space="preserve">(Bằng chữ : </w:t>
      </w:r>
      <w:r w:rsidR="00971EDD" w:rsidRPr="0055480A">
        <w:rPr>
          <w:b/>
          <w:i/>
          <w:highlight w:val="yellow"/>
        </w:rPr>
        <w:t>Chín</w:t>
      </w:r>
      <w:r w:rsidRPr="0055480A">
        <w:rPr>
          <w:b/>
          <w:i/>
          <w:highlight w:val="yellow"/>
        </w:rPr>
        <w:t xml:space="preserve"> </w:t>
      </w:r>
      <w:r w:rsidR="00971EDD" w:rsidRPr="0055480A">
        <w:rPr>
          <w:b/>
          <w:i/>
          <w:highlight w:val="yellow"/>
        </w:rPr>
        <w:t>n</w:t>
      </w:r>
      <w:r w:rsidRPr="0055480A">
        <w:rPr>
          <w:b/>
          <w:i/>
          <w:highlight w:val="yellow"/>
        </w:rPr>
        <w:t>ghìn b</w:t>
      </w:r>
      <w:r w:rsidR="00971EDD" w:rsidRPr="0055480A">
        <w:rPr>
          <w:b/>
          <w:i/>
          <w:highlight w:val="yellow"/>
        </w:rPr>
        <w:t>a</w:t>
      </w:r>
      <w:r w:rsidRPr="0055480A">
        <w:rPr>
          <w:b/>
          <w:i/>
          <w:highlight w:val="yellow"/>
        </w:rPr>
        <w:t xml:space="preserve"> trăm </w:t>
      </w:r>
      <w:r w:rsidR="00971EDD" w:rsidRPr="0055480A">
        <w:rPr>
          <w:b/>
          <w:i/>
          <w:highlight w:val="yellow"/>
        </w:rPr>
        <w:t>sáu</w:t>
      </w:r>
      <w:r w:rsidRPr="0055480A">
        <w:rPr>
          <w:b/>
          <w:i/>
          <w:highlight w:val="yellow"/>
        </w:rPr>
        <w:t xml:space="preserve"> mươi </w:t>
      </w:r>
      <w:r w:rsidR="00971EDD" w:rsidRPr="0055480A">
        <w:rPr>
          <w:b/>
          <w:i/>
          <w:highlight w:val="yellow"/>
        </w:rPr>
        <w:t xml:space="preserve">ba </w:t>
      </w:r>
      <w:r w:rsidRPr="0055480A">
        <w:rPr>
          <w:b/>
          <w:i/>
          <w:highlight w:val="yellow"/>
        </w:rPr>
        <w:t>đô la Mỹ</w:t>
      </w:r>
      <w:r w:rsidRPr="005F2569">
        <w:t>)</w:t>
      </w:r>
    </w:p>
    <w:p w:rsidR="00204A69" w:rsidRPr="005F2569" w:rsidRDefault="00987337" w:rsidP="00960503">
      <w:pPr>
        <w:spacing w:before="120" w:after="120"/>
        <w:ind w:left="180"/>
        <w:rPr>
          <w:b/>
        </w:rPr>
      </w:pPr>
      <w:r>
        <w:rPr>
          <w:b/>
        </w:rPr>
        <w:t>Đợt 3</w:t>
      </w:r>
      <w:r w:rsidR="00204A69" w:rsidRPr="005F2569">
        <w:rPr>
          <w:b/>
        </w:rPr>
        <w:t xml:space="preserve"> :</w:t>
      </w:r>
      <w:r w:rsidR="00204A69" w:rsidRPr="005F2569">
        <w:t xml:space="preserve"> </w:t>
      </w:r>
      <w:r w:rsidR="00E47ECC" w:rsidRPr="0055480A">
        <w:rPr>
          <w:highlight w:val="yellow"/>
        </w:rPr>
        <w:t>T</w:t>
      </w:r>
      <w:r w:rsidR="00230492" w:rsidRPr="0055480A">
        <w:rPr>
          <w:highlight w:val="yellow"/>
        </w:rPr>
        <w:t>rước ngày khởi hành</w:t>
      </w:r>
      <w:r w:rsidRPr="0055480A">
        <w:rPr>
          <w:highlight w:val="yellow"/>
        </w:rPr>
        <w:t xml:space="preserve"> hai</w:t>
      </w:r>
      <w:r w:rsidR="00E47ECC" w:rsidRPr="0055480A">
        <w:rPr>
          <w:highlight w:val="yellow"/>
        </w:rPr>
        <w:t xml:space="preserve"> tuần</w:t>
      </w:r>
      <w:r w:rsidR="00230492">
        <w:t xml:space="preserve">, </w:t>
      </w:r>
      <w:r w:rsidR="00204A69" w:rsidRPr="005F2569">
        <w:t xml:space="preserve">bên B </w:t>
      </w:r>
      <w:r w:rsidR="008772B6" w:rsidRPr="005F2569">
        <w:t xml:space="preserve">thanh toán cho bên A </w:t>
      </w:r>
      <w:r w:rsidR="00960503" w:rsidRPr="00CC1123">
        <w:rPr>
          <w:highlight w:val="yellow"/>
        </w:rPr>
        <w:t>70</w:t>
      </w:r>
      <w:r w:rsidR="005F523A" w:rsidRPr="00CC1123">
        <w:rPr>
          <w:highlight w:val="yellow"/>
        </w:rPr>
        <w:t>%</w:t>
      </w:r>
      <w:r w:rsidR="00B21E5F" w:rsidRPr="005F2569">
        <w:t xml:space="preserve"> </w:t>
      </w:r>
      <w:r w:rsidR="00E47ECC">
        <w:t>giá trị hợp đồng</w:t>
      </w:r>
      <w:r w:rsidR="00204A69" w:rsidRPr="005F2569">
        <w:t xml:space="preserve"> : </w:t>
      </w:r>
      <w:r w:rsidR="00B9189E" w:rsidRPr="0055480A">
        <w:rPr>
          <w:b/>
          <w:highlight w:val="yellow"/>
        </w:rPr>
        <w:t>53.</w:t>
      </w:r>
      <w:r w:rsidR="00971EDD" w:rsidRPr="0055480A">
        <w:rPr>
          <w:b/>
          <w:highlight w:val="yellow"/>
        </w:rPr>
        <w:t>0</w:t>
      </w:r>
      <w:r w:rsidR="00B9189E" w:rsidRPr="0055480A">
        <w:rPr>
          <w:b/>
          <w:highlight w:val="yellow"/>
        </w:rPr>
        <w:t>59</w:t>
      </w:r>
      <w:r w:rsidR="005F523A" w:rsidRPr="0055480A">
        <w:rPr>
          <w:b/>
          <w:highlight w:val="yellow"/>
        </w:rPr>
        <w:t xml:space="preserve"> USD</w:t>
      </w:r>
    </w:p>
    <w:p w:rsidR="00204A69" w:rsidRPr="005F2569" w:rsidRDefault="00204A69" w:rsidP="0002462C">
      <w:pPr>
        <w:spacing w:before="120" w:after="120"/>
        <w:ind w:left="1440"/>
        <w:rPr>
          <w:b/>
          <w:i/>
        </w:rPr>
      </w:pPr>
      <w:r w:rsidRPr="005F2569">
        <w:rPr>
          <w:i/>
        </w:rPr>
        <w:t xml:space="preserve">(Bằng chữ : </w:t>
      </w:r>
      <w:r w:rsidR="00960503" w:rsidRPr="0055480A">
        <w:rPr>
          <w:b/>
          <w:i/>
          <w:highlight w:val="yellow"/>
        </w:rPr>
        <w:t>Năm mươi ba</w:t>
      </w:r>
      <w:r w:rsidR="005F2569" w:rsidRPr="0055480A">
        <w:rPr>
          <w:b/>
          <w:i/>
          <w:highlight w:val="yellow"/>
        </w:rPr>
        <w:t xml:space="preserve"> nghìn</w:t>
      </w:r>
      <w:r w:rsidR="00960503" w:rsidRPr="0055480A">
        <w:rPr>
          <w:b/>
          <w:i/>
          <w:highlight w:val="yellow"/>
        </w:rPr>
        <w:t xml:space="preserve"> </w:t>
      </w:r>
      <w:r w:rsidR="00971EDD" w:rsidRPr="0055480A">
        <w:rPr>
          <w:b/>
          <w:i/>
          <w:highlight w:val="yellow"/>
        </w:rPr>
        <w:t>không</w:t>
      </w:r>
      <w:r w:rsidR="00B9189E" w:rsidRPr="0055480A">
        <w:rPr>
          <w:b/>
          <w:i/>
          <w:highlight w:val="yellow"/>
        </w:rPr>
        <w:t xml:space="preserve"> trăm </w:t>
      </w:r>
      <w:r w:rsidR="00971EDD" w:rsidRPr="0055480A">
        <w:rPr>
          <w:b/>
          <w:i/>
          <w:highlight w:val="yellow"/>
        </w:rPr>
        <w:t>năm</w:t>
      </w:r>
      <w:r w:rsidR="00B9189E" w:rsidRPr="0055480A">
        <w:rPr>
          <w:b/>
          <w:i/>
          <w:highlight w:val="yellow"/>
        </w:rPr>
        <w:t xml:space="preserve"> mươi chín</w:t>
      </w:r>
      <w:r w:rsidR="005F2569" w:rsidRPr="0055480A">
        <w:rPr>
          <w:b/>
          <w:i/>
          <w:highlight w:val="yellow"/>
        </w:rPr>
        <w:t xml:space="preserve"> </w:t>
      </w:r>
      <w:r w:rsidR="005F523A" w:rsidRPr="0055480A">
        <w:rPr>
          <w:b/>
          <w:i/>
          <w:highlight w:val="yellow"/>
        </w:rPr>
        <w:t>đô la Mỹ</w:t>
      </w:r>
      <w:r w:rsidRPr="005F2569">
        <w:t xml:space="preserve"> )</w:t>
      </w:r>
      <w:r w:rsidRPr="005F2569">
        <w:rPr>
          <w:i/>
        </w:rPr>
        <w:fldChar w:fldCharType="begin"/>
      </w:r>
      <w:r w:rsidRPr="005F2569">
        <w:rPr>
          <w:i/>
        </w:rPr>
        <w:instrText xml:space="preserve"> MERGEFIELD "IsSpellPay1" </w:instrText>
      </w:r>
      <w:r w:rsidRPr="005F2569">
        <w:rPr>
          <w:i/>
        </w:rPr>
        <w:fldChar w:fldCharType="end"/>
      </w:r>
    </w:p>
    <w:p w:rsidR="00106D8E" w:rsidRPr="005F2569" w:rsidRDefault="00106D8E" w:rsidP="00D81A3D">
      <w:pPr>
        <w:spacing w:before="240" w:after="120"/>
        <w:rPr>
          <w:b/>
          <w:u w:val="single"/>
        </w:rPr>
      </w:pPr>
      <w:r w:rsidRPr="005F2569">
        <w:rPr>
          <w:b/>
          <w:u w:val="single"/>
        </w:rPr>
        <w:t>ĐIỀU 6</w:t>
      </w:r>
      <w:r w:rsidRPr="005F2569">
        <w:rPr>
          <w:b/>
        </w:rPr>
        <w:t xml:space="preserve"> : ĐIỀU KHOẢN HỦY PHẠT</w:t>
      </w:r>
      <w:r w:rsidRPr="005F2569">
        <w:rPr>
          <w:b/>
          <w:u w:val="single"/>
        </w:rPr>
        <w:t xml:space="preserve"> </w:t>
      </w:r>
    </w:p>
    <w:p w:rsidR="00106D8E" w:rsidRPr="005F2569" w:rsidRDefault="008E036C" w:rsidP="008E036C">
      <w:pPr>
        <w:tabs>
          <w:tab w:val="left" w:pos="900"/>
        </w:tabs>
        <w:spacing w:before="40" w:after="40"/>
        <w:ind w:left="907" w:hanging="547"/>
        <w:jc w:val="both"/>
      </w:pPr>
      <w:r w:rsidRPr="005F2569">
        <w:t>6.1</w:t>
      </w:r>
      <w:r w:rsidRPr="005F2569">
        <w:tab/>
      </w:r>
      <w:r w:rsidR="00106D8E" w:rsidRPr="005F2569">
        <w:t xml:space="preserve">Nếu bên A hủy chuyến đi : </w:t>
      </w:r>
    </w:p>
    <w:p w:rsidR="00EE4A1A" w:rsidRPr="005F2569" w:rsidRDefault="008E036C" w:rsidP="00EE4A1A">
      <w:pPr>
        <w:tabs>
          <w:tab w:val="left" w:pos="900"/>
        </w:tabs>
        <w:spacing w:before="40" w:after="40"/>
        <w:ind w:left="907" w:hanging="547"/>
        <w:jc w:val="both"/>
      </w:pPr>
      <w:r w:rsidRPr="005F2569">
        <w:t>6.1a</w:t>
      </w:r>
      <w:r w:rsidRPr="005F2569">
        <w:tab/>
      </w:r>
      <w:r w:rsidR="00EE4A1A" w:rsidRPr="005F2569">
        <w:t>Ngay sau ký hợp đồng đến 15 ngày trước ngày khởi hành</w:t>
      </w:r>
      <w:r w:rsidR="00EE4A1A">
        <w:t xml:space="preserve">  </w:t>
      </w:r>
      <w:r w:rsidR="00EE4A1A" w:rsidRPr="005F2569">
        <w:t>: 30% giá tour trọn gói/khách.</w:t>
      </w:r>
    </w:p>
    <w:p w:rsidR="00EE4A1A" w:rsidRPr="005F2569" w:rsidRDefault="00EE4A1A" w:rsidP="00EE4A1A">
      <w:pPr>
        <w:tabs>
          <w:tab w:val="left" w:pos="1440"/>
          <w:tab w:val="left" w:pos="6660"/>
        </w:tabs>
        <w:spacing w:before="40" w:after="40"/>
        <w:ind w:left="1440" w:hanging="540"/>
        <w:jc w:val="both"/>
      </w:pPr>
      <w:r w:rsidRPr="005F2569">
        <w:t xml:space="preserve">Trước ngày khởi hành 3 ngày đến 14 ngày </w:t>
      </w:r>
      <w:r w:rsidRPr="005F2569">
        <w:tab/>
        <w:t>: 50% giá tour trọn gói/khách.</w:t>
      </w:r>
    </w:p>
    <w:p w:rsidR="00EE4A1A" w:rsidRPr="005F2569" w:rsidRDefault="00EE4A1A" w:rsidP="00EE4A1A">
      <w:pPr>
        <w:tabs>
          <w:tab w:val="left" w:pos="1440"/>
          <w:tab w:val="left" w:pos="6660"/>
        </w:tabs>
        <w:spacing w:before="40" w:after="40"/>
        <w:ind w:left="1440" w:hanging="540"/>
        <w:jc w:val="both"/>
      </w:pPr>
      <w:r w:rsidRPr="005F2569">
        <w:t xml:space="preserve">Trong vòng 48 tiếng trước giờ khởi hành </w:t>
      </w:r>
      <w:r w:rsidRPr="005F2569">
        <w:tab/>
        <w:t>: 80% giá tour trọn gói/khách.</w:t>
      </w:r>
    </w:p>
    <w:p w:rsidR="00EE4A1A" w:rsidRPr="005F2569" w:rsidRDefault="00EE4A1A" w:rsidP="00EE4A1A">
      <w:pPr>
        <w:tabs>
          <w:tab w:val="left" w:pos="1440"/>
          <w:tab w:val="left" w:pos="6660"/>
        </w:tabs>
        <w:spacing w:before="40" w:after="40"/>
        <w:ind w:left="1440" w:hanging="540"/>
        <w:jc w:val="both"/>
      </w:pPr>
      <w:r w:rsidRPr="005F2569">
        <w:t xml:space="preserve">Trong vòng 24 tiếng trước giờ khởi hành </w:t>
      </w:r>
      <w:r w:rsidRPr="005F2569">
        <w:tab/>
        <w:t>: 100% giá tour trọn gói/khách.</w:t>
      </w:r>
    </w:p>
    <w:p w:rsidR="00106D8E" w:rsidRPr="005F2569" w:rsidRDefault="00EE4A1A" w:rsidP="00EE4A1A">
      <w:pPr>
        <w:tabs>
          <w:tab w:val="left" w:pos="360"/>
          <w:tab w:val="left" w:pos="900"/>
        </w:tabs>
        <w:spacing w:before="40" w:after="40"/>
        <w:ind w:left="900" w:hanging="540"/>
        <w:jc w:val="both"/>
      </w:pPr>
      <w:r>
        <w:t>6.1b</w:t>
      </w:r>
      <w:r>
        <w:tab/>
      </w:r>
      <w:r w:rsidR="00106D8E" w:rsidRPr="005F2569">
        <w:t xml:space="preserve">Nếu lý do hoãn hay hủy bỏ chuyến đi rơi vào một trong những nguyên nhân sau đây thì bên A </w:t>
      </w:r>
      <w:r>
        <w:t xml:space="preserve">          </w:t>
      </w:r>
      <w:r w:rsidR="00106D8E" w:rsidRPr="005F2569">
        <w:t>không phải bồi hòan bất cứ khoản nào cho bên B.</w:t>
      </w:r>
      <w:r w:rsidR="00106D8E" w:rsidRPr="005F2569">
        <w:tab/>
      </w:r>
    </w:p>
    <w:p w:rsidR="00106D8E" w:rsidRPr="005F2569" w:rsidRDefault="001752D9" w:rsidP="00EE4A1A">
      <w:pPr>
        <w:tabs>
          <w:tab w:val="left" w:pos="900"/>
        </w:tabs>
        <w:spacing w:before="40" w:after="40"/>
        <w:ind w:left="900" w:hanging="540"/>
        <w:jc w:val="both"/>
      </w:pPr>
      <w:r w:rsidRPr="005F2569">
        <w:tab/>
      </w:r>
      <w:r w:rsidR="00106D8E" w:rsidRPr="005F2569">
        <w:t>Các thay đổi không báo trước của hãng hàng không.</w:t>
      </w:r>
    </w:p>
    <w:p w:rsidR="00106D8E" w:rsidRPr="005F2569" w:rsidRDefault="001752D9" w:rsidP="00EE4A1A">
      <w:pPr>
        <w:tabs>
          <w:tab w:val="left" w:pos="900"/>
        </w:tabs>
        <w:spacing w:before="40" w:after="40"/>
        <w:ind w:left="900" w:hanging="540"/>
        <w:jc w:val="both"/>
      </w:pPr>
      <w:r w:rsidRPr="005F2569">
        <w:tab/>
      </w:r>
      <w:r w:rsidR="00106D8E" w:rsidRPr="005F2569">
        <w:t>Các yếu tố khách quan khác như thời tiết, các ngày nghỉ lễ không báo trước của các Lãnh Sự Quán , Đại Sứ Quán, chiến tranh , đình công …..</w:t>
      </w:r>
    </w:p>
    <w:p w:rsidR="00106D8E" w:rsidRPr="005F2569" w:rsidRDefault="001752D9" w:rsidP="00EE4A1A">
      <w:pPr>
        <w:tabs>
          <w:tab w:val="left" w:pos="900"/>
        </w:tabs>
        <w:spacing w:before="40" w:after="40"/>
        <w:ind w:left="900" w:hanging="540"/>
        <w:jc w:val="both"/>
      </w:pPr>
      <w:r w:rsidRPr="005F2569">
        <w:tab/>
      </w:r>
      <w:r w:rsidR="00106D8E" w:rsidRPr="005F2569">
        <w:t>Trường hợp đoàn không đủ 10 khách/đoàn thì bên A sẽ hoãn lại chuyến đi cho đến lần sau gần nhất để ghép thêm khách cho đủ đoàn.</w:t>
      </w:r>
    </w:p>
    <w:p w:rsidR="00106D8E" w:rsidRPr="005F2569" w:rsidRDefault="00106D8E" w:rsidP="004F5824">
      <w:pPr>
        <w:tabs>
          <w:tab w:val="left" w:pos="900"/>
        </w:tabs>
        <w:spacing w:before="40" w:after="40"/>
        <w:ind w:left="907" w:hanging="547"/>
        <w:jc w:val="both"/>
      </w:pPr>
      <w:r w:rsidRPr="005F2569">
        <w:t xml:space="preserve">6.2 </w:t>
      </w:r>
      <w:r w:rsidR="001752D9" w:rsidRPr="005F2569">
        <w:tab/>
      </w:r>
      <w:r w:rsidRPr="005F2569">
        <w:t>Nếu bên B hủy chuyến đi :</w:t>
      </w:r>
    </w:p>
    <w:p w:rsidR="00106D8E" w:rsidRPr="005F2569" w:rsidRDefault="00106D8E" w:rsidP="001752D9">
      <w:pPr>
        <w:tabs>
          <w:tab w:val="left" w:pos="1440"/>
          <w:tab w:val="left" w:pos="6660"/>
        </w:tabs>
        <w:spacing w:before="40" w:after="40"/>
        <w:ind w:left="1440" w:hanging="540"/>
        <w:jc w:val="both"/>
      </w:pPr>
      <w:r w:rsidRPr="005F2569">
        <w:t>Ngay sau ký hợp đồng đế</w:t>
      </w:r>
      <w:r w:rsidR="004F5824" w:rsidRPr="005F2569">
        <w:t xml:space="preserve">n 15 ngày trước ngày khởi hành </w:t>
      </w:r>
      <w:r w:rsidR="004F5824" w:rsidRPr="005F2569">
        <w:tab/>
      </w:r>
      <w:r w:rsidRPr="005F2569">
        <w:t>: 30% giá tour trọn gói/khách.</w:t>
      </w:r>
    </w:p>
    <w:p w:rsidR="00106D8E" w:rsidRPr="005F2569" w:rsidRDefault="00106D8E" w:rsidP="001752D9">
      <w:pPr>
        <w:tabs>
          <w:tab w:val="left" w:pos="1440"/>
          <w:tab w:val="left" w:pos="6660"/>
        </w:tabs>
        <w:spacing w:before="40" w:after="40"/>
        <w:ind w:left="1440" w:hanging="540"/>
        <w:jc w:val="both"/>
      </w:pPr>
      <w:r w:rsidRPr="005F2569">
        <w:t xml:space="preserve">Trước ngày khởi hành 3 ngày đến 14 ngày </w:t>
      </w:r>
      <w:r w:rsidRPr="005F2569">
        <w:tab/>
        <w:t>: 50% giá tour trọn gói/khách.</w:t>
      </w:r>
    </w:p>
    <w:p w:rsidR="00106D8E" w:rsidRPr="005F2569" w:rsidRDefault="00106D8E" w:rsidP="001752D9">
      <w:pPr>
        <w:tabs>
          <w:tab w:val="left" w:pos="1440"/>
          <w:tab w:val="left" w:pos="6660"/>
        </w:tabs>
        <w:spacing w:before="40" w:after="40"/>
        <w:ind w:left="1440" w:hanging="540"/>
        <w:jc w:val="both"/>
      </w:pPr>
      <w:r w:rsidRPr="005F2569">
        <w:t xml:space="preserve">Trong vòng 48 tiếng trước giờ khởi hành </w:t>
      </w:r>
      <w:r w:rsidRPr="005F2569">
        <w:tab/>
        <w:t>: 80% giá tour trọn gói/khách.</w:t>
      </w:r>
    </w:p>
    <w:p w:rsidR="00106D8E" w:rsidRPr="005F2569" w:rsidRDefault="00106D8E" w:rsidP="001752D9">
      <w:pPr>
        <w:tabs>
          <w:tab w:val="left" w:pos="1440"/>
          <w:tab w:val="left" w:pos="6660"/>
        </w:tabs>
        <w:spacing w:before="40" w:after="40"/>
        <w:ind w:left="1440" w:hanging="540"/>
        <w:jc w:val="both"/>
      </w:pPr>
      <w:r w:rsidRPr="005F2569">
        <w:t xml:space="preserve">Trong vòng 24 tiếng trước giờ khởi hành </w:t>
      </w:r>
      <w:r w:rsidRPr="005F2569">
        <w:tab/>
        <w:t>: 100% giá tour trọn gói/khách.</w:t>
      </w:r>
    </w:p>
    <w:p w:rsidR="00106D8E" w:rsidRPr="005F2569" w:rsidRDefault="00106D8E" w:rsidP="001752D9">
      <w:pPr>
        <w:tabs>
          <w:tab w:val="left" w:pos="1440"/>
        </w:tabs>
        <w:spacing w:before="40" w:after="40"/>
        <w:ind w:left="1440" w:hanging="540"/>
        <w:jc w:val="both"/>
      </w:pPr>
      <w:r w:rsidRPr="005F2569">
        <w:t>Số tiền phạt sẽ được khấu trừ vào tiền tour đã đóng trước cho bên A.</w:t>
      </w:r>
    </w:p>
    <w:p w:rsidR="00106D8E" w:rsidRPr="005F2569" w:rsidRDefault="00106D8E" w:rsidP="001752D9">
      <w:pPr>
        <w:tabs>
          <w:tab w:val="left" w:pos="900"/>
        </w:tabs>
        <w:spacing w:before="240" w:after="40"/>
        <w:ind w:left="907" w:hanging="547"/>
        <w:jc w:val="both"/>
      </w:pPr>
      <w:r w:rsidRPr="005F2569">
        <w:rPr>
          <w:b/>
          <w:i/>
        </w:rPr>
        <w:t xml:space="preserve">Lưu ý : </w:t>
      </w:r>
      <w:r w:rsidRPr="005F2569">
        <w:t>Các qui định về thời gian trên đây chỉ áp dụng theo giờ hành chính và ngày làm việc.</w:t>
      </w:r>
    </w:p>
    <w:p w:rsidR="00D33D4C" w:rsidRDefault="00D33D4C" w:rsidP="00D81A3D">
      <w:pPr>
        <w:spacing w:before="240" w:after="120"/>
        <w:rPr>
          <w:b/>
          <w:u w:val="single"/>
        </w:rPr>
      </w:pPr>
    </w:p>
    <w:p w:rsidR="00106D8E" w:rsidRPr="005F2569" w:rsidRDefault="00106D8E" w:rsidP="00D81A3D">
      <w:pPr>
        <w:spacing w:before="240" w:after="120"/>
        <w:rPr>
          <w:b/>
          <w:u w:val="single"/>
        </w:rPr>
      </w:pPr>
      <w:r w:rsidRPr="005F2569">
        <w:rPr>
          <w:b/>
          <w:u w:val="single"/>
        </w:rPr>
        <w:t>ĐIỀU 7</w:t>
      </w:r>
      <w:r w:rsidRPr="005F2569">
        <w:rPr>
          <w:b/>
        </w:rPr>
        <w:t xml:space="preserve"> : ĐIỀU KHOẢN KHÁC</w:t>
      </w:r>
      <w:r w:rsidRPr="005F2569">
        <w:rPr>
          <w:b/>
          <w:u w:val="single"/>
        </w:rPr>
        <w:t xml:space="preserve"> </w:t>
      </w:r>
    </w:p>
    <w:p w:rsidR="00106D8E" w:rsidRPr="00CC1123" w:rsidRDefault="00106D8E" w:rsidP="00810183">
      <w:pPr>
        <w:tabs>
          <w:tab w:val="left" w:pos="900"/>
        </w:tabs>
        <w:spacing w:before="40" w:after="40"/>
        <w:ind w:left="907" w:hanging="547"/>
        <w:jc w:val="both"/>
      </w:pPr>
      <w:r w:rsidRPr="005F2569">
        <w:t xml:space="preserve">7.1 </w:t>
      </w:r>
      <w:r w:rsidRPr="005F2569">
        <w:tab/>
        <w:t xml:space="preserve">Bên A không chịu trách nhiệm về tinh thần cũng như vật chất do những sự cố khách quan gây ra tại nước du lịch sở tại như: thất thoát hành lý vì bất cứ lý do nào, thiên tai, hạn hán, chiến tranh, xung đột chính trị, đình công, biểu tình, hỏa hoạn, trì hoãn chuyến bay do thời tiết. Trong những trường hợp này bên B phải tự trang trải các </w:t>
      </w:r>
      <w:r w:rsidRPr="00CC1123">
        <w:t>khoản phí tổn ngoài ý muốn này.</w:t>
      </w:r>
      <w:r w:rsidR="00CC1123" w:rsidRPr="00CC1123">
        <w:t xml:space="preserve"> Bên A sẽ cố gắng trong khả năng của mình hỗ trợ cho khách khi có sự cố xảy ra.</w:t>
      </w:r>
    </w:p>
    <w:p w:rsidR="00CC1123" w:rsidRPr="00CC1123" w:rsidRDefault="00106D8E" w:rsidP="00CC1123">
      <w:pPr>
        <w:tabs>
          <w:tab w:val="left" w:pos="900"/>
        </w:tabs>
        <w:spacing w:before="40" w:after="40"/>
        <w:ind w:left="907" w:hanging="547"/>
        <w:jc w:val="both"/>
      </w:pPr>
      <w:r w:rsidRPr="00CC1123">
        <w:t xml:space="preserve">7.2 </w:t>
      </w:r>
      <w:r w:rsidRPr="00CC1123">
        <w:tab/>
        <w:t>Bên A không c</w:t>
      </w:r>
      <w:r w:rsidR="00CC1123" w:rsidRPr="00CC1123">
        <w:t>ó</w:t>
      </w:r>
      <w:r w:rsidRPr="00CC1123">
        <w:t xml:space="preserve"> trách nhiệ</w:t>
      </w:r>
      <w:r w:rsidR="008B3A19">
        <w:t>m bồi thường về vấn đề bảo hiểm (không chi trả các khoản chi phí) nếu có sự cố xảy ra, bên A sẽ hỗ trợ bên B về mặt thủ tục để nộp hồ sơ bảo hiểm.</w:t>
      </w:r>
      <w:r w:rsidR="00CC1123" w:rsidRPr="00CC1123">
        <w:t xml:space="preserve"> Phần duyệt chi phí và chi trả chi phí  phát sinh do sự cố sẽ do Bảo hiểm quyết định và thực hiện. </w:t>
      </w:r>
    </w:p>
    <w:p w:rsidR="00CC1123" w:rsidRPr="00CC1123" w:rsidRDefault="00CC1123" w:rsidP="00CC1123">
      <w:pPr>
        <w:tabs>
          <w:tab w:val="left" w:pos="900"/>
        </w:tabs>
        <w:spacing w:before="40" w:after="40"/>
        <w:ind w:left="907" w:hanging="547"/>
        <w:jc w:val="both"/>
      </w:pPr>
      <w:r w:rsidRPr="00CC1123">
        <w:lastRenderedPageBreak/>
        <w:t xml:space="preserve">7.3 </w:t>
      </w:r>
      <w:r w:rsidRPr="00CC1123">
        <w:tab/>
        <w:t>Bên A không liên đới  trách nhiệm về các vấn đề liên quan đến sức khoẻ cá nhân, bảo hiểm y tế, nhân mạng, chết chóc. Nếu có sự cố xảy ra , bên A sẽ hỗ trợ giúp đỡ  bên B trong khả năng tối đa có thể.</w:t>
      </w:r>
    </w:p>
    <w:p w:rsidR="00106D8E" w:rsidRPr="005F2569" w:rsidRDefault="00106D8E" w:rsidP="00810183">
      <w:pPr>
        <w:tabs>
          <w:tab w:val="left" w:pos="900"/>
        </w:tabs>
        <w:spacing w:before="40" w:after="40"/>
        <w:ind w:left="907" w:hanging="547"/>
        <w:jc w:val="both"/>
      </w:pPr>
      <w:r w:rsidRPr="005F2569">
        <w:t xml:space="preserve">7.4 </w:t>
      </w:r>
      <w:r w:rsidRPr="005F2569">
        <w:tab/>
        <w:t xml:space="preserve">Bên A không chịu trách nhiệm trong trường hợp Quý Khách hàng bị từ chối tại cửa khẩu mặc dù quý khách đã có visa (vì một lý do nào đó mà quan chức an ninh không đồng ý cho nhập cảnh), bên A sẽ hỗ trợ về mặt thủ tục cho Quý Khách trong mọi trường hợp đến khi Quý Khách về đến Việt </w:t>
      </w:r>
      <w:smartTag w:uri="urn:schemas-microsoft-com:office:smarttags" w:element="place">
        <w:smartTag w:uri="urn:schemas-microsoft-com:office:smarttags" w:element="country-region">
          <w:r w:rsidRPr="005F2569">
            <w:t>Nam</w:t>
          </w:r>
        </w:smartTag>
      </w:smartTag>
      <w:r w:rsidRPr="005F2569">
        <w:t xml:space="preserve">. Bên B sẽ chịu mọi chi phí phát sinh trong trường hợp này.    </w:t>
      </w:r>
    </w:p>
    <w:p w:rsidR="00106D8E" w:rsidRPr="005F2569" w:rsidRDefault="00106D8E" w:rsidP="00D81A3D">
      <w:pPr>
        <w:spacing w:before="240" w:after="120"/>
        <w:rPr>
          <w:b/>
          <w:u w:val="single"/>
        </w:rPr>
      </w:pPr>
      <w:r w:rsidRPr="005F2569">
        <w:rPr>
          <w:b/>
          <w:u w:val="single"/>
        </w:rPr>
        <w:t xml:space="preserve">ĐIỀU 8 </w:t>
      </w:r>
      <w:r w:rsidRPr="005F2569">
        <w:rPr>
          <w:b/>
        </w:rPr>
        <w:t>: ĐIỀU KHOẢN CUỐI</w:t>
      </w:r>
      <w:r w:rsidRPr="005F2569">
        <w:rPr>
          <w:b/>
          <w:u w:val="single"/>
        </w:rPr>
        <w:t xml:space="preserve"> </w:t>
      </w:r>
    </w:p>
    <w:p w:rsidR="00106D8E" w:rsidRPr="005F2569" w:rsidRDefault="00106D8E" w:rsidP="005A0D0A">
      <w:pPr>
        <w:tabs>
          <w:tab w:val="left" w:pos="900"/>
        </w:tabs>
        <w:spacing w:before="40" w:after="40"/>
        <w:ind w:left="1267" w:hanging="547"/>
        <w:jc w:val="both"/>
      </w:pPr>
      <w:r w:rsidRPr="005F2569">
        <w:t>8.1</w:t>
      </w:r>
      <w:r w:rsidRPr="005F2569">
        <w:tab/>
        <w:t xml:space="preserve">Hai bên cam kết thực hiện đầy đủ các điều khoản đã ghi trong hợp đồng, không bên nào được đơn phương sửa đổi hợp đồng nếu không có ý kiến thống nhất của bên kia.Mọi tranh chấp (nếu có) sẽ được giải quyết trên cơ sở hợp tác hai bên cùng có lợi. Nếu không giải quyết được thì việc tranh chấp sẽ do Tòa án TP.HCM giải quyết. </w:t>
      </w:r>
    </w:p>
    <w:p w:rsidR="00106D8E" w:rsidRPr="005F2569" w:rsidRDefault="00106D8E" w:rsidP="005A0D0A">
      <w:pPr>
        <w:tabs>
          <w:tab w:val="left" w:pos="900"/>
        </w:tabs>
        <w:spacing w:before="40" w:after="40"/>
        <w:ind w:left="1267" w:hanging="547"/>
        <w:jc w:val="both"/>
      </w:pPr>
      <w:r w:rsidRPr="005F2569">
        <w:t>8.2</w:t>
      </w:r>
      <w:r w:rsidRPr="005F2569">
        <w:tab/>
        <w:t xml:space="preserve">Hợp đồng lập thành 04 bản có giá trị ngang nhau kể từ ngày ký cho đến ngày thứ 15 sau khi kết thúc hạn ký quỹ, mỗi bên giữ 02, bản để cùng thực hiện. </w:t>
      </w:r>
    </w:p>
    <w:p w:rsidR="00106D8E" w:rsidRPr="005F2569" w:rsidRDefault="00106D8E" w:rsidP="005A0D0A">
      <w:pPr>
        <w:tabs>
          <w:tab w:val="left" w:pos="900"/>
        </w:tabs>
        <w:spacing w:before="40" w:after="40"/>
        <w:ind w:left="1267" w:hanging="547"/>
        <w:jc w:val="both"/>
      </w:pPr>
      <w:r w:rsidRPr="005F2569">
        <w:t>8.3</w:t>
      </w:r>
      <w:r w:rsidRPr="005F2569">
        <w:tab/>
        <w:t>Chương trình du lịch đính kèm được xem như phụ lục của hợp đồng. Chương trình có thể thay đổi thứ tự các điểm tham quan cho phù hợp với tình hình thực tế nhưng số lượng các điểm tham quan không thay đổi.</w:t>
      </w:r>
    </w:p>
    <w:p w:rsidR="00106D8E" w:rsidRPr="005F2569" w:rsidRDefault="00106D8E" w:rsidP="00374560">
      <w:pPr>
        <w:tabs>
          <w:tab w:val="left" w:pos="900"/>
        </w:tabs>
        <w:spacing w:before="40" w:after="360"/>
        <w:ind w:left="1267" w:hanging="547"/>
        <w:jc w:val="both"/>
      </w:pPr>
      <w:r w:rsidRPr="005F2569">
        <w:t>8.4</w:t>
      </w:r>
      <w:r w:rsidRPr="005F2569">
        <w:tab/>
        <w:t>Sau 15 ngày của ngày kết thúc hạn ký quỹ, hợp đồng xem như đã được thanh lý.</w:t>
      </w:r>
    </w:p>
    <w:tbl>
      <w:tblPr>
        <w:tblW w:w="0" w:type="auto"/>
        <w:jc w:val="right"/>
        <w:tblInd w:w="828" w:type="dxa"/>
        <w:tblLook w:val="01E0" w:firstRow="1" w:lastRow="1" w:firstColumn="1" w:lastColumn="1" w:noHBand="0" w:noVBand="0"/>
      </w:tblPr>
      <w:tblGrid>
        <w:gridCol w:w="4140"/>
        <w:gridCol w:w="4968"/>
      </w:tblGrid>
      <w:tr w:rsidR="004F5824" w:rsidRPr="005F2569" w:rsidTr="000500CD">
        <w:trPr>
          <w:trHeight w:val="2772"/>
          <w:jc w:val="right"/>
        </w:trPr>
        <w:tc>
          <w:tcPr>
            <w:tcW w:w="4140" w:type="dxa"/>
          </w:tcPr>
          <w:p w:rsidR="004F5824" w:rsidRPr="005F2569" w:rsidRDefault="004F5824" w:rsidP="000500CD">
            <w:pPr>
              <w:tabs>
                <w:tab w:val="left" w:pos="900"/>
              </w:tabs>
              <w:spacing w:before="40" w:after="40"/>
              <w:jc w:val="center"/>
            </w:pPr>
            <w:r w:rsidRPr="000500CD">
              <w:rPr>
                <w:b/>
              </w:rPr>
              <w:t>ĐẠI DIỆN BÊN B</w:t>
            </w:r>
          </w:p>
        </w:tc>
        <w:tc>
          <w:tcPr>
            <w:tcW w:w="4968" w:type="dxa"/>
          </w:tcPr>
          <w:p w:rsidR="004F5824" w:rsidRPr="000500CD" w:rsidRDefault="004F5824" w:rsidP="000500CD">
            <w:pPr>
              <w:tabs>
                <w:tab w:val="left" w:pos="900"/>
              </w:tabs>
              <w:spacing w:before="40" w:after="40"/>
              <w:jc w:val="center"/>
              <w:rPr>
                <w:b/>
              </w:rPr>
            </w:pPr>
            <w:r w:rsidRPr="000500CD">
              <w:rPr>
                <w:b/>
              </w:rPr>
              <w:t>ĐẠI DIỆN BÊN A</w:t>
            </w:r>
          </w:p>
          <w:p w:rsidR="004F5824" w:rsidRPr="000500CD" w:rsidRDefault="004F5824" w:rsidP="000500CD">
            <w:pPr>
              <w:tabs>
                <w:tab w:val="left" w:pos="900"/>
              </w:tabs>
              <w:spacing w:before="40" w:after="40"/>
              <w:jc w:val="center"/>
              <w:rPr>
                <w:b/>
              </w:rPr>
            </w:pPr>
          </w:p>
          <w:p w:rsidR="004F5824" w:rsidRPr="000500CD" w:rsidRDefault="004F5824" w:rsidP="000500CD">
            <w:pPr>
              <w:tabs>
                <w:tab w:val="left" w:pos="900"/>
              </w:tabs>
              <w:spacing w:before="40" w:after="40"/>
              <w:jc w:val="center"/>
              <w:rPr>
                <w:b/>
              </w:rPr>
            </w:pPr>
          </w:p>
          <w:p w:rsidR="004F5824" w:rsidRPr="000500CD" w:rsidRDefault="004F5824" w:rsidP="000500CD">
            <w:pPr>
              <w:tabs>
                <w:tab w:val="left" w:pos="900"/>
              </w:tabs>
              <w:spacing w:before="40" w:after="40"/>
              <w:jc w:val="center"/>
              <w:rPr>
                <w:b/>
              </w:rPr>
            </w:pPr>
          </w:p>
          <w:p w:rsidR="004F5824" w:rsidRPr="000500CD" w:rsidRDefault="004F5824" w:rsidP="000500CD">
            <w:pPr>
              <w:tabs>
                <w:tab w:val="left" w:pos="900"/>
              </w:tabs>
              <w:spacing w:before="40" w:after="40"/>
              <w:jc w:val="center"/>
              <w:rPr>
                <w:b/>
              </w:rPr>
            </w:pPr>
          </w:p>
          <w:p w:rsidR="004F5824" w:rsidRPr="000500CD" w:rsidRDefault="004F5824" w:rsidP="000500CD">
            <w:pPr>
              <w:tabs>
                <w:tab w:val="left" w:pos="900"/>
              </w:tabs>
              <w:spacing w:before="40" w:after="40"/>
              <w:jc w:val="center"/>
              <w:rPr>
                <w:b/>
              </w:rPr>
            </w:pPr>
          </w:p>
          <w:p w:rsidR="004F5824" w:rsidRPr="005F2569" w:rsidRDefault="004F5824" w:rsidP="000500CD">
            <w:pPr>
              <w:tabs>
                <w:tab w:val="left" w:pos="900"/>
              </w:tabs>
              <w:spacing w:before="40" w:after="40"/>
              <w:jc w:val="center"/>
            </w:pPr>
          </w:p>
        </w:tc>
      </w:tr>
      <w:tr w:rsidR="004F5824" w:rsidRPr="005F2569" w:rsidTr="000500CD">
        <w:trPr>
          <w:jc w:val="right"/>
        </w:trPr>
        <w:tc>
          <w:tcPr>
            <w:tcW w:w="4140" w:type="dxa"/>
          </w:tcPr>
          <w:p w:rsidR="004F5824" w:rsidRPr="000500CD" w:rsidRDefault="001429E8" w:rsidP="000500CD">
            <w:pPr>
              <w:tabs>
                <w:tab w:val="left" w:pos="900"/>
              </w:tabs>
              <w:spacing w:before="40" w:after="40"/>
              <w:jc w:val="center"/>
              <w:rPr>
                <w:b/>
                <w:sz w:val="28"/>
                <w:szCs w:val="28"/>
              </w:rPr>
            </w:pPr>
            <w:r w:rsidRPr="000500CD">
              <w:rPr>
                <w:b/>
                <w:sz w:val="28"/>
                <w:szCs w:val="28"/>
                <w:highlight w:val="yellow"/>
              </w:rPr>
              <w:t>HỒ ĐẮC THẮNG</w:t>
            </w:r>
          </w:p>
        </w:tc>
        <w:tc>
          <w:tcPr>
            <w:tcW w:w="4968" w:type="dxa"/>
          </w:tcPr>
          <w:p w:rsidR="004F5824" w:rsidRPr="000500CD" w:rsidRDefault="004F5824" w:rsidP="000500CD">
            <w:pPr>
              <w:tabs>
                <w:tab w:val="left" w:pos="900"/>
              </w:tabs>
              <w:spacing w:before="40" w:after="40"/>
              <w:jc w:val="center"/>
              <w:rPr>
                <w:b/>
                <w:sz w:val="28"/>
                <w:szCs w:val="28"/>
              </w:rPr>
            </w:pPr>
            <w:r w:rsidRPr="000500CD">
              <w:rPr>
                <w:b/>
                <w:sz w:val="28"/>
                <w:szCs w:val="28"/>
              </w:rPr>
              <w:t>ĐINH KIM PHƯỢNG</w:t>
            </w:r>
          </w:p>
        </w:tc>
      </w:tr>
    </w:tbl>
    <w:p w:rsidR="00106D8E" w:rsidRPr="005F2569" w:rsidRDefault="00106D8E" w:rsidP="00106D8E">
      <w:pPr>
        <w:spacing w:before="360"/>
        <w:ind w:right="-14"/>
        <w:rPr>
          <w:i/>
          <w:sz w:val="20"/>
          <w:szCs w:val="20"/>
        </w:rPr>
      </w:pPr>
      <w:r w:rsidRPr="005F2569">
        <w:rPr>
          <w:i/>
          <w:sz w:val="20"/>
          <w:szCs w:val="20"/>
          <w:u w:val="single"/>
        </w:rPr>
        <w:t>Ghi chú</w:t>
      </w:r>
      <w:r w:rsidRPr="005F2569">
        <w:rPr>
          <w:i/>
          <w:sz w:val="20"/>
          <w:szCs w:val="20"/>
        </w:rPr>
        <w:t>: Đính kèm chương trình tham quan du lịch.</w:t>
      </w:r>
    </w:p>
    <w:p w:rsidR="00106D8E" w:rsidRPr="005F2569" w:rsidRDefault="00106D8E" w:rsidP="00106D8E">
      <w:pPr>
        <w:tabs>
          <w:tab w:val="left" w:pos="720"/>
        </w:tabs>
        <w:spacing w:before="40" w:after="40"/>
        <w:ind w:left="720" w:right="144" w:hanging="360"/>
        <w:rPr>
          <w:rFonts w:ascii="Arial" w:hAnsi="Arial" w:cs="Arial"/>
          <w:i/>
          <w:sz w:val="20"/>
          <w:szCs w:val="20"/>
        </w:rPr>
      </w:pPr>
      <w:r w:rsidRPr="005F2569">
        <w:rPr>
          <w:i/>
          <w:sz w:val="20"/>
          <w:szCs w:val="20"/>
        </w:rPr>
        <w:t xml:space="preserve">(*) Ngày kết thúc tour là ngày đoàn về đến sân bay </w:t>
      </w:r>
      <w:r w:rsidRPr="00B973EB">
        <w:rPr>
          <w:i/>
          <w:sz w:val="20"/>
          <w:szCs w:val="20"/>
          <w:highlight w:val="yellow"/>
        </w:rPr>
        <w:t>Tân Sơn Nhất</w:t>
      </w:r>
      <w:r w:rsidRPr="005F2569">
        <w:rPr>
          <w:i/>
          <w:sz w:val="20"/>
          <w:szCs w:val="20"/>
        </w:rPr>
        <w:t xml:space="preserve"> theo đúng thời gian thể hiện trong điều (1).</w:t>
      </w:r>
    </w:p>
    <w:p w:rsidR="00961490" w:rsidRPr="005F2569" w:rsidRDefault="00961490"/>
    <w:sectPr w:rsidR="00961490" w:rsidRPr="005F2569" w:rsidSect="00D33D4C">
      <w:footerReference w:type="default" r:id="rId9"/>
      <w:pgSz w:w="12240" w:h="15840"/>
      <w:pgMar w:top="360" w:right="720" w:bottom="720" w:left="1260" w:header="720" w:footer="4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EA8" w:rsidRDefault="00236EA8">
      <w:r>
        <w:separator/>
      </w:r>
    </w:p>
  </w:endnote>
  <w:endnote w:type="continuationSeparator" w:id="0">
    <w:p w:rsidR="00236EA8" w:rsidRDefault="00236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Centur">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7F6" w:rsidRPr="00FD0974" w:rsidRDefault="009A37F6" w:rsidP="00F31772">
    <w:pPr>
      <w:pStyle w:val="Footer"/>
      <w:pBdr>
        <w:top w:val="single" w:sz="4" w:space="1" w:color="auto"/>
      </w:pBdr>
      <w:tabs>
        <w:tab w:val="clear" w:pos="4320"/>
        <w:tab w:val="clear" w:pos="8640"/>
        <w:tab w:val="left" w:pos="8820"/>
      </w:tabs>
      <w:rPr>
        <w:i/>
        <w:sz w:val="20"/>
        <w:szCs w:val="20"/>
      </w:rPr>
    </w:pPr>
    <w:r w:rsidRPr="00912B82">
      <w:rPr>
        <w:rFonts w:ascii="Arial" w:hAnsi="Arial" w:cs="Arial"/>
        <w:i/>
        <w:sz w:val="18"/>
        <w:szCs w:val="18"/>
      </w:rPr>
      <w:t>H</w:t>
    </w:r>
    <w:r w:rsidRPr="00912B82">
      <w:rPr>
        <w:rFonts w:ascii="Arial" w:hAnsi="Arial" w:cs="Arial"/>
        <w:i/>
        <w:sz w:val="18"/>
        <w:szCs w:val="18"/>
        <w:lang w:val="vi-VN"/>
      </w:rPr>
      <w:t xml:space="preserve">ợp đồng </w:t>
    </w:r>
    <w:r>
      <w:rPr>
        <w:rFonts w:ascii="Arial" w:hAnsi="Arial" w:cs="Arial"/>
        <w:i/>
        <w:sz w:val="18"/>
        <w:szCs w:val="18"/>
      </w:rPr>
      <w:t>du lịch Âu/Nhật/Hàn</w:t>
    </w:r>
    <w:r w:rsidRPr="00912B82">
      <w:rPr>
        <w:rFonts w:ascii="Arial" w:hAnsi="Arial" w:cs="Arial"/>
        <w:i/>
        <w:sz w:val="18"/>
        <w:szCs w:val="18"/>
      </w:rPr>
      <w:t xml:space="preserve"> (khách lẻ, </w:t>
    </w:r>
    <w:r>
      <w:rPr>
        <w:rFonts w:ascii="Arial" w:hAnsi="Arial" w:cs="Arial"/>
        <w:i/>
        <w:sz w:val="18"/>
        <w:szCs w:val="18"/>
      </w:rPr>
      <w:t>không</w:t>
    </w:r>
    <w:r w:rsidRPr="00912B82">
      <w:rPr>
        <w:rFonts w:ascii="Arial" w:hAnsi="Arial" w:cs="Arial"/>
        <w:i/>
        <w:sz w:val="18"/>
        <w:szCs w:val="18"/>
      </w:rPr>
      <w:t xml:space="preserve"> ký quỹ)</w:t>
    </w:r>
    <w:r>
      <w:rPr>
        <w:i/>
        <w:sz w:val="20"/>
      </w:rPr>
      <w:tab/>
    </w:r>
    <w:r w:rsidRPr="00FD0974">
      <w:rPr>
        <w:rFonts w:ascii="Arial" w:hAnsi="Arial" w:cs="Arial"/>
        <w:i/>
        <w:sz w:val="18"/>
        <w:szCs w:val="18"/>
      </w:rPr>
      <w:t xml:space="preserve">Trang </w:t>
    </w:r>
    <w:r w:rsidRPr="00FD0974">
      <w:rPr>
        <w:rStyle w:val="PageNumber"/>
        <w:rFonts w:ascii="Arial" w:hAnsi="Arial" w:cs="Arial"/>
        <w:i/>
        <w:sz w:val="18"/>
        <w:szCs w:val="18"/>
      </w:rPr>
      <w:fldChar w:fldCharType="begin"/>
    </w:r>
    <w:r w:rsidRPr="00FD0974">
      <w:rPr>
        <w:rStyle w:val="PageNumber"/>
        <w:rFonts w:ascii="Arial" w:hAnsi="Arial" w:cs="Arial"/>
        <w:i/>
        <w:sz w:val="18"/>
        <w:szCs w:val="18"/>
      </w:rPr>
      <w:instrText xml:space="preserve"> PAGE </w:instrText>
    </w:r>
    <w:r w:rsidRPr="00FD0974">
      <w:rPr>
        <w:rStyle w:val="PageNumber"/>
        <w:rFonts w:ascii="Arial" w:hAnsi="Arial" w:cs="Arial"/>
        <w:i/>
        <w:sz w:val="18"/>
        <w:szCs w:val="18"/>
      </w:rPr>
      <w:fldChar w:fldCharType="separate"/>
    </w:r>
    <w:r w:rsidR="009F17CC">
      <w:rPr>
        <w:rStyle w:val="PageNumber"/>
        <w:rFonts w:ascii="Arial" w:hAnsi="Arial" w:cs="Arial"/>
        <w:i/>
        <w:noProof/>
        <w:sz w:val="18"/>
        <w:szCs w:val="18"/>
      </w:rPr>
      <w:t>1</w:t>
    </w:r>
    <w:r w:rsidRPr="00FD0974">
      <w:rPr>
        <w:rStyle w:val="PageNumber"/>
        <w:rFonts w:ascii="Arial" w:hAnsi="Arial" w:cs="Arial"/>
        <w:i/>
        <w:sz w:val="18"/>
        <w:szCs w:val="18"/>
      </w:rPr>
      <w:fldChar w:fldCharType="end"/>
    </w:r>
    <w:r w:rsidRPr="00FD0974">
      <w:rPr>
        <w:rStyle w:val="PageNumber"/>
        <w:rFonts w:ascii="Arial" w:hAnsi="Arial" w:cs="Arial"/>
        <w:i/>
        <w:sz w:val="18"/>
        <w:szCs w:val="18"/>
      </w:rPr>
      <w:t xml:space="preserve"> / </w:t>
    </w:r>
    <w:r w:rsidRPr="00FD0974">
      <w:rPr>
        <w:rStyle w:val="PageNumber"/>
        <w:rFonts w:ascii="Arial" w:hAnsi="Arial" w:cs="Arial"/>
        <w:i/>
        <w:sz w:val="18"/>
        <w:szCs w:val="18"/>
      </w:rPr>
      <w:fldChar w:fldCharType="begin"/>
    </w:r>
    <w:r w:rsidRPr="00FD0974">
      <w:rPr>
        <w:rStyle w:val="PageNumber"/>
        <w:rFonts w:ascii="Arial" w:hAnsi="Arial" w:cs="Arial"/>
        <w:i/>
        <w:sz w:val="18"/>
        <w:szCs w:val="18"/>
      </w:rPr>
      <w:instrText xml:space="preserve"> NUMPAGES </w:instrText>
    </w:r>
    <w:r w:rsidRPr="00FD0974">
      <w:rPr>
        <w:rStyle w:val="PageNumber"/>
        <w:rFonts w:ascii="Arial" w:hAnsi="Arial" w:cs="Arial"/>
        <w:i/>
        <w:sz w:val="18"/>
        <w:szCs w:val="18"/>
      </w:rPr>
      <w:fldChar w:fldCharType="separate"/>
    </w:r>
    <w:r w:rsidR="009F17CC">
      <w:rPr>
        <w:rStyle w:val="PageNumber"/>
        <w:rFonts w:ascii="Arial" w:hAnsi="Arial" w:cs="Arial"/>
        <w:i/>
        <w:noProof/>
        <w:sz w:val="18"/>
        <w:szCs w:val="18"/>
      </w:rPr>
      <w:t>4</w:t>
    </w:r>
    <w:r w:rsidRPr="00FD0974">
      <w:rPr>
        <w:rStyle w:val="PageNumber"/>
        <w:rFonts w:ascii="Arial" w:hAnsi="Arial"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EA8" w:rsidRDefault="00236EA8">
      <w:r>
        <w:separator/>
      </w:r>
    </w:p>
  </w:footnote>
  <w:footnote w:type="continuationSeparator" w:id="0">
    <w:p w:rsidR="00236EA8" w:rsidRDefault="00236E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E79"/>
    <w:multiLevelType w:val="singleLevel"/>
    <w:tmpl w:val="C088D342"/>
    <w:lvl w:ilvl="0">
      <w:start w:val="354"/>
      <w:numFmt w:val="bullet"/>
      <w:lvlText w:val="-"/>
      <w:lvlJc w:val="left"/>
      <w:pPr>
        <w:tabs>
          <w:tab w:val="num" w:pos="1080"/>
        </w:tabs>
        <w:ind w:left="1080" w:hanging="360"/>
      </w:pPr>
      <w:rPr>
        <w:rFonts w:ascii="Times New Roman" w:hAnsi="Times New Roman" w:hint="default"/>
      </w:rPr>
    </w:lvl>
  </w:abstractNum>
  <w:abstractNum w:abstractNumId="1">
    <w:nsid w:val="2DDF7F2D"/>
    <w:multiLevelType w:val="hybridMultilevel"/>
    <w:tmpl w:val="C4D49D5A"/>
    <w:lvl w:ilvl="0" w:tplc="00426008">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88E577A"/>
    <w:multiLevelType w:val="hybridMultilevel"/>
    <w:tmpl w:val="687E12EE"/>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77D90D18"/>
    <w:multiLevelType w:val="hybridMultilevel"/>
    <w:tmpl w:val="0D06061C"/>
    <w:lvl w:ilvl="0" w:tplc="2B40C30C">
      <w:start w:val="3"/>
      <w:numFmt w:val="bullet"/>
      <w:lvlText w:val="-"/>
      <w:lvlJc w:val="left"/>
      <w:pPr>
        <w:tabs>
          <w:tab w:val="num" w:pos="1980"/>
        </w:tabs>
        <w:ind w:left="1980" w:hanging="360"/>
      </w:pPr>
      <w:rPr>
        <w:rFonts w:ascii="Times New Roman" w:eastAsia="Times New Roman" w:hAnsi="Times New Roman"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start w:val="1"/>
      <w:numFmt w:val="bullet"/>
      <w:lvlText w:val=""/>
      <w:lvlJc w:val="left"/>
      <w:pPr>
        <w:tabs>
          <w:tab w:val="num" w:pos="3420"/>
        </w:tabs>
        <w:ind w:left="3420" w:hanging="360"/>
      </w:pPr>
      <w:rPr>
        <w:rFonts w:ascii="Times New Roman" w:hAnsi="Times New Roman" w:cs="Times New Roman" w:hint="default"/>
      </w:rPr>
    </w:lvl>
    <w:lvl w:ilvl="3" w:tplc="04090001">
      <w:start w:val="1"/>
      <w:numFmt w:val="bullet"/>
      <w:lvlText w:val=""/>
      <w:lvlJc w:val="left"/>
      <w:pPr>
        <w:tabs>
          <w:tab w:val="num" w:pos="4140"/>
        </w:tabs>
        <w:ind w:left="4140" w:hanging="360"/>
      </w:pPr>
      <w:rPr>
        <w:rFonts w:ascii="Times New Roman" w:hAnsi="Times New Roman" w:cs="Times New Roman" w:hint="default"/>
      </w:rPr>
    </w:lvl>
    <w:lvl w:ilvl="4" w:tplc="04090003">
      <w:start w:val="1"/>
      <w:numFmt w:val="bullet"/>
      <w:lvlText w:val="o"/>
      <w:lvlJc w:val="left"/>
      <w:pPr>
        <w:tabs>
          <w:tab w:val="num" w:pos="4860"/>
        </w:tabs>
        <w:ind w:left="4860" w:hanging="360"/>
      </w:pPr>
      <w:rPr>
        <w:rFonts w:ascii="Courier New" w:hAnsi="Courier New" w:cs="Courier New" w:hint="default"/>
      </w:rPr>
    </w:lvl>
    <w:lvl w:ilvl="5" w:tplc="04090005">
      <w:start w:val="1"/>
      <w:numFmt w:val="bullet"/>
      <w:lvlText w:val=""/>
      <w:lvlJc w:val="left"/>
      <w:pPr>
        <w:tabs>
          <w:tab w:val="num" w:pos="5580"/>
        </w:tabs>
        <w:ind w:left="5580" w:hanging="360"/>
      </w:pPr>
      <w:rPr>
        <w:rFonts w:ascii="Times New Roman" w:hAnsi="Times New Roman" w:cs="Times New Roman" w:hint="default"/>
      </w:rPr>
    </w:lvl>
    <w:lvl w:ilvl="6" w:tplc="04090001">
      <w:start w:val="1"/>
      <w:numFmt w:val="bullet"/>
      <w:lvlText w:val=""/>
      <w:lvlJc w:val="left"/>
      <w:pPr>
        <w:tabs>
          <w:tab w:val="num" w:pos="6300"/>
        </w:tabs>
        <w:ind w:left="6300" w:hanging="360"/>
      </w:pPr>
      <w:rPr>
        <w:rFonts w:ascii="Times New Roman" w:hAnsi="Times New Roman" w:cs="Times New Roman" w:hint="default"/>
      </w:rPr>
    </w:lvl>
    <w:lvl w:ilvl="7" w:tplc="04090003">
      <w:start w:val="1"/>
      <w:numFmt w:val="bullet"/>
      <w:lvlText w:val="o"/>
      <w:lvlJc w:val="left"/>
      <w:pPr>
        <w:tabs>
          <w:tab w:val="num" w:pos="7020"/>
        </w:tabs>
        <w:ind w:left="7020" w:hanging="360"/>
      </w:pPr>
      <w:rPr>
        <w:rFonts w:ascii="Courier New" w:hAnsi="Courier New" w:cs="Courier New" w:hint="default"/>
      </w:rPr>
    </w:lvl>
    <w:lvl w:ilvl="8" w:tplc="04090005">
      <w:start w:val="1"/>
      <w:numFmt w:val="bullet"/>
      <w:lvlText w:val=""/>
      <w:lvlJc w:val="left"/>
      <w:pPr>
        <w:tabs>
          <w:tab w:val="num" w:pos="7740"/>
        </w:tabs>
        <w:ind w:left="7740" w:hanging="360"/>
      </w:pPr>
      <w:rPr>
        <w:rFonts w:ascii="Times New Roman" w:hAnsi="Times New Roman" w:cs="Times New Roman"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490"/>
    <w:rsid w:val="000078A7"/>
    <w:rsid w:val="000165D6"/>
    <w:rsid w:val="00021662"/>
    <w:rsid w:val="0002380E"/>
    <w:rsid w:val="00023F31"/>
    <w:rsid w:val="0002462C"/>
    <w:rsid w:val="00026F00"/>
    <w:rsid w:val="0003725A"/>
    <w:rsid w:val="0004080E"/>
    <w:rsid w:val="000451D8"/>
    <w:rsid w:val="000500CD"/>
    <w:rsid w:val="00071907"/>
    <w:rsid w:val="000761F7"/>
    <w:rsid w:val="000803F8"/>
    <w:rsid w:val="000A03A9"/>
    <w:rsid w:val="000A5FEB"/>
    <w:rsid w:val="000C2438"/>
    <w:rsid w:val="000D09C3"/>
    <w:rsid w:val="000F7ED2"/>
    <w:rsid w:val="001040EA"/>
    <w:rsid w:val="00104BDE"/>
    <w:rsid w:val="00106D8E"/>
    <w:rsid w:val="001372EC"/>
    <w:rsid w:val="001429E8"/>
    <w:rsid w:val="0015621C"/>
    <w:rsid w:val="00156310"/>
    <w:rsid w:val="00162BF5"/>
    <w:rsid w:val="001752D9"/>
    <w:rsid w:val="001762BA"/>
    <w:rsid w:val="00176D72"/>
    <w:rsid w:val="00187573"/>
    <w:rsid w:val="001879A8"/>
    <w:rsid w:val="001C0AC6"/>
    <w:rsid w:val="001C66C8"/>
    <w:rsid w:val="001D237D"/>
    <w:rsid w:val="001D6005"/>
    <w:rsid w:val="001E4F57"/>
    <w:rsid w:val="001F1A86"/>
    <w:rsid w:val="001F3AF4"/>
    <w:rsid w:val="00200AA8"/>
    <w:rsid w:val="002012CB"/>
    <w:rsid w:val="00204A69"/>
    <w:rsid w:val="002102DA"/>
    <w:rsid w:val="00230492"/>
    <w:rsid w:val="00236A81"/>
    <w:rsid w:val="00236EA8"/>
    <w:rsid w:val="00246B7F"/>
    <w:rsid w:val="00246BE8"/>
    <w:rsid w:val="00253E74"/>
    <w:rsid w:val="00254707"/>
    <w:rsid w:val="002549B4"/>
    <w:rsid w:val="00255DA6"/>
    <w:rsid w:val="00261861"/>
    <w:rsid w:val="00266931"/>
    <w:rsid w:val="0027290B"/>
    <w:rsid w:val="00273C64"/>
    <w:rsid w:val="00286549"/>
    <w:rsid w:val="002B6F42"/>
    <w:rsid w:val="002C58BE"/>
    <w:rsid w:val="002D4C87"/>
    <w:rsid w:val="002E13D8"/>
    <w:rsid w:val="002E6AED"/>
    <w:rsid w:val="002F6F94"/>
    <w:rsid w:val="00321B19"/>
    <w:rsid w:val="00321D32"/>
    <w:rsid w:val="0033257E"/>
    <w:rsid w:val="003406A9"/>
    <w:rsid w:val="00374560"/>
    <w:rsid w:val="00375F16"/>
    <w:rsid w:val="00396861"/>
    <w:rsid w:val="00397DFC"/>
    <w:rsid w:val="003B2BF7"/>
    <w:rsid w:val="003C3FBF"/>
    <w:rsid w:val="003E5A5B"/>
    <w:rsid w:val="003E612B"/>
    <w:rsid w:val="003F114A"/>
    <w:rsid w:val="004216CE"/>
    <w:rsid w:val="00427955"/>
    <w:rsid w:val="004376DE"/>
    <w:rsid w:val="00444203"/>
    <w:rsid w:val="00445CB7"/>
    <w:rsid w:val="004506EA"/>
    <w:rsid w:val="004546E9"/>
    <w:rsid w:val="00455867"/>
    <w:rsid w:val="0046776C"/>
    <w:rsid w:val="0048753C"/>
    <w:rsid w:val="00495035"/>
    <w:rsid w:val="004964F0"/>
    <w:rsid w:val="004A5A6E"/>
    <w:rsid w:val="004B611F"/>
    <w:rsid w:val="004D1558"/>
    <w:rsid w:val="004D1E54"/>
    <w:rsid w:val="004D6264"/>
    <w:rsid w:val="004E1DE5"/>
    <w:rsid w:val="004F1B9B"/>
    <w:rsid w:val="004F5824"/>
    <w:rsid w:val="00511F44"/>
    <w:rsid w:val="005261B4"/>
    <w:rsid w:val="00533C64"/>
    <w:rsid w:val="00537760"/>
    <w:rsid w:val="0055480A"/>
    <w:rsid w:val="00561B94"/>
    <w:rsid w:val="00564B70"/>
    <w:rsid w:val="00567BA8"/>
    <w:rsid w:val="00574F1B"/>
    <w:rsid w:val="00575EC3"/>
    <w:rsid w:val="0057608C"/>
    <w:rsid w:val="0059114A"/>
    <w:rsid w:val="00593990"/>
    <w:rsid w:val="005A09BB"/>
    <w:rsid w:val="005A0D0A"/>
    <w:rsid w:val="005B5A06"/>
    <w:rsid w:val="005D1162"/>
    <w:rsid w:val="005D6D18"/>
    <w:rsid w:val="005E3780"/>
    <w:rsid w:val="005E3D0D"/>
    <w:rsid w:val="005E73A0"/>
    <w:rsid w:val="005F2569"/>
    <w:rsid w:val="005F523A"/>
    <w:rsid w:val="005F524D"/>
    <w:rsid w:val="00601842"/>
    <w:rsid w:val="00613A5E"/>
    <w:rsid w:val="006171EB"/>
    <w:rsid w:val="00624DE0"/>
    <w:rsid w:val="00625CC0"/>
    <w:rsid w:val="00625D03"/>
    <w:rsid w:val="00630CAA"/>
    <w:rsid w:val="00640823"/>
    <w:rsid w:val="00642E53"/>
    <w:rsid w:val="0067621B"/>
    <w:rsid w:val="00697642"/>
    <w:rsid w:val="006B3070"/>
    <w:rsid w:val="006C4094"/>
    <w:rsid w:val="006C5805"/>
    <w:rsid w:val="006D1E07"/>
    <w:rsid w:val="00712E5C"/>
    <w:rsid w:val="00713126"/>
    <w:rsid w:val="007138D5"/>
    <w:rsid w:val="00724280"/>
    <w:rsid w:val="00724B6E"/>
    <w:rsid w:val="00724E20"/>
    <w:rsid w:val="0073615C"/>
    <w:rsid w:val="00736676"/>
    <w:rsid w:val="00765ED8"/>
    <w:rsid w:val="00771FCD"/>
    <w:rsid w:val="007A04EE"/>
    <w:rsid w:val="007A5D53"/>
    <w:rsid w:val="007A7B02"/>
    <w:rsid w:val="007C034B"/>
    <w:rsid w:val="007C0EAA"/>
    <w:rsid w:val="007C3AB4"/>
    <w:rsid w:val="007D00C5"/>
    <w:rsid w:val="007F0610"/>
    <w:rsid w:val="007F1B3A"/>
    <w:rsid w:val="00807552"/>
    <w:rsid w:val="00810183"/>
    <w:rsid w:val="00817BA6"/>
    <w:rsid w:val="008213EE"/>
    <w:rsid w:val="00821E02"/>
    <w:rsid w:val="00855195"/>
    <w:rsid w:val="00857D83"/>
    <w:rsid w:val="008735A3"/>
    <w:rsid w:val="008772B6"/>
    <w:rsid w:val="008801B4"/>
    <w:rsid w:val="00885BF8"/>
    <w:rsid w:val="008A3E41"/>
    <w:rsid w:val="008A5B86"/>
    <w:rsid w:val="008A791B"/>
    <w:rsid w:val="008B1108"/>
    <w:rsid w:val="008B3A19"/>
    <w:rsid w:val="008D5C5C"/>
    <w:rsid w:val="008D6193"/>
    <w:rsid w:val="008E036C"/>
    <w:rsid w:val="00912B82"/>
    <w:rsid w:val="00920A8B"/>
    <w:rsid w:val="00920B71"/>
    <w:rsid w:val="009326D8"/>
    <w:rsid w:val="0093403B"/>
    <w:rsid w:val="00937EB5"/>
    <w:rsid w:val="00940986"/>
    <w:rsid w:val="00944864"/>
    <w:rsid w:val="00955BD6"/>
    <w:rsid w:val="00960503"/>
    <w:rsid w:val="00961490"/>
    <w:rsid w:val="00966A11"/>
    <w:rsid w:val="009674A6"/>
    <w:rsid w:val="00971EDD"/>
    <w:rsid w:val="009753C9"/>
    <w:rsid w:val="009777BA"/>
    <w:rsid w:val="009851A0"/>
    <w:rsid w:val="00987337"/>
    <w:rsid w:val="009A37F6"/>
    <w:rsid w:val="009C18EA"/>
    <w:rsid w:val="009C192C"/>
    <w:rsid w:val="009C4762"/>
    <w:rsid w:val="009D1EEF"/>
    <w:rsid w:val="009E1E90"/>
    <w:rsid w:val="009E6702"/>
    <w:rsid w:val="009F17CC"/>
    <w:rsid w:val="009F623B"/>
    <w:rsid w:val="00A0029E"/>
    <w:rsid w:val="00A36AC0"/>
    <w:rsid w:val="00A41FBE"/>
    <w:rsid w:val="00A95343"/>
    <w:rsid w:val="00A95D6D"/>
    <w:rsid w:val="00A965CD"/>
    <w:rsid w:val="00AB3CD1"/>
    <w:rsid w:val="00AB6EAF"/>
    <w:rsid w:val="00AC3C79"/>
    <w:rsid w:val="00AC5EBC"/>
    <w:rsid w:val="00AF7F47"/>
    <w:rsid w:val="00B03F41"/>
    <w:rsid w:val="00B13E99"/>
    <w:rsid w:val="00B142E8"/>
    <w:rsid w:val="00B15D6A"/>
    <w:rsid w:val="00B21E5F"/>
    <w:rsid w:val="00B21E8B"/>
    <w:rsid w:val="00B22F0D"/>
    <w:rsid w:val="00B41041"/>
    <w:rsid w:val="00B41832"/>
    <w:rsid w:val="00B57FD2"/>
    <w:rsid w:val="00B752A5"/>
    <w:rsid w:val="00B9189E"/>
    <w:rsid w:val="00B973EB"/>
    <w:rsid w:val="00BA5874"/>
    <w:rsid w:val="00BC77A3"/>
    <w:rsid w:val="00BD6AFB"/>
    <w:rsid w:val="00BE0696"/>
    <w:rsid w:val="00BE6CAC"/>
    <w:rsid w:val="00BF008D"/>
    <w:rsid w:val="00C0293C"/>
    <w:rsid w:val="00C030EB"/>
    <w:rsid w:val="00C11F9F"/>
    <w:rsid w:val="00C50000"/>
    <w:rsid w:val="00C54B41"/>
    <w:rsid w:val="00C834C9"/>
    <w:rsid w:val="00C94D6D"/>
    <w:rsid w:val="00C94F8E"/>
    <w:rsid w:val="00CA4AF6"/>
    <w:rsid w:val="00CC0890"/>
    <w:rsid w:val="00CC1123"/>
    <w:rsid w:val="00CC3EBE"/>
    <w:rsid w:val="00CD3362"/>
    <w:rsid w:val="00CD542F"/>
    <w:rsid w:val="00CE05FA"/>
    <w:rsid w:val="00CE3CFF"/>
    <w:rsid w:val="00CF5DF8"/>
    <w:rsid w:val="00D011AA"/>
    <w:rsid w:val="00D034C0"/>
    <w:rsid w:val="00D12FAE"/>
    <w:rsid w:val="00D27A9C"/>
    <w:rsid w:val="00D33D4C"/>
    <w:rsid w:val="00D35313"/>
    <w:rsid w:val="00D362BE"/>
    <w:rsid w:val="00D46B49"/>
    <w:rsid w:val="00D53F84"/>
    <w:rsid w:val="00D55909"/>
    <w:rsid w:val="00D60D9B"/>
    <w:rsid w:val="00D67E65"/>
    <w:rsid w:val="00D70504"/>
    <w:rsid w:val="00D731EE"/>
    <w:rsid w:val="00D73E66"/>
    <w:rsid w:val="00D81A3D"/>
    <w:rsid w:val="00DA6061"/>
    <w:rsid w:val="00DC57E7"/>
    <w:rsid w:val="00DC5A5A"/>
    <w:rsid w:val="00DD15C1"/>
    <w:rsid w:val="00DD2B9D"/>
    <w:rsid w:val="00DD6219"/>
    <w:rsid w:val="00DE7CEF"/>
    <w:rsid w:val="00DF44D8"/>
    <w:rsid w:val="00DF5999"/>
    <w:rsid w:val="00DF6E55"/>
    <w:rsid w:val="00DF7496"/>
    <w:rsid w:val="00E03F4B"/>
    <w:rsid w:val="00E05D4A"/>
    <w:rsid w:val="00E27D11"/>
    <w:rsid w:val="00E3469A"/>
    <w:rsid w:val="00E41202"/>
    <w:rsid w:val="00E433BC"/>
    <w:rsid w:val="00E4466D"/>
    <w:rsid w:val="00E45FD2"/>
    <w:rsid w:val="00E47ECC"/>
    <w:rsid w:val="00E55B21"/>
    <w:rsid w:val="00E61B8C"/>
    <w:rsid w:val="00E654F5"/>
    <w:rsid w:val="00E720E8"/>
    <w:rsid w:val="00E7454F"/>
    <w:rsid w:val="00EA25A8"/>
    <w:rsid w:val="00EA66C3"/>
    <w:rsid w:val="00ED708B"/>
    <w:rsid w:val="00EE4A1A"/>
    <w:rsid w:val="00F10D17"/>
    <w:rsid w:val="00F10DA5"/>
    <w:rsid w:val="00F13651"/>
    <w:rsid w:val="00F235B6"/>
    <w:rsid w:val="00F30DF8"/>
    <w:rsid w:val="00F31772"/>
    <w:rsid w:val="00F4443B"/>
    <w:rsid w:val="00F44D1F"/>
    <w:rsid w:val="00F50388"/>
    <w:rsid w:val="00F50B0F"/>
    <w:rsid w:val="00F629EC"/>
    <w:rsid w:val="00F77176"/>
    <w:rsid w:val="00F857DF"/>
    <w:rsid w:val="00FB4287"/>
    <w:rsid w:val="00FB54E1"/>
    <w:rsid w:val="00FC6023"/>
    <w:rsid w:val="00FD0974"/>
    <w:rsid w:val="00FD2BCF"/>
    <w:rsid w:val="00FD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D8E"/>
    <w:rPr>
      <w:sz w:val="24"/>
      <w:szCs w:val="24"/>
    </w:rPr>
  </w:style>
  <w:style w:type="paragraph" w:styleId="Heading4">
    <w:name w:val="heading 4"/>
    <w:basedOn w:val="Normal"/>
    <w:next w:val="Normal"/>
    <w:qFormat/>
    <w:rsid w:val="00106D8E"/>
    <w:pPr>
      <w:keepNext/>
      <w:ind w:right="-18"/>
      <w:jc w:val="both"/>
      <w:outlineLvl w:val="3"/>
    </w:pPr>
    <w:rPr>
      <w:rFonts w:ascii="VNI-Centur" w:hAnsi="VNI-Centu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06D8E"/>
    <w:pPr>
      <w:tabs>
        <w:tab w:val="center" w:pos="4320"/>
        <w:tab w:val="right" w:pos="8640"/>
      </w:tabs>
    </w:pPr>
  </w:style>
  <w:style w:type="character" w:styleId="PageNumber">
    <w:name w:val="page number"/>
    <w:basedOn w:val="DefaultParagraphFont"/>
    <w:rsid w:val="00106D8E"/>
  </w:style>
  <w:style w:type="paragraph" w:styleId="BodyText">
    <w:name w:val="Body Text"/>
    <w:basedOn w:val="Normal"/>
    <w:rsid w:val="00106D8E"/>
    <w:pPr>
      <w:spacing w:after="120"/>
    </w:pPr>
  </w:style>
  <w:style w:type="table" w:styleId="TableGrid">
    <w:name w:val="Table Grid"/>
    <w:basedOn w:val="TableNormal"/>
    <w:rsid w:val="00106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106D8E"/>
    <w:pPr>
      <w:spacing w:after="120"/>
      <w:ind w:left="360"/>
    </w:pPr>
    <w:rPr>
      <w:sz w:val="16"/>
      <w:szCs w:val="16"/>
    </w:rPr>
  </w:style>
  <w:style w:type="paragraph" w:styleId="BodyTextIndent">
    <w:name w:val="Body Text Indent"/>
    <w:basedOn w:val="Normal"/>
    <w:rsid w:val="00106D8E"/>
    <w:pPr>
      <w:spacing w:after="120"/>
      <w:ind w:left="360"/>
    </w:pPr>
  </w:style>
  <w:style w:type="paragraph" w:customStyle="1" w:styleId="CharCharCharChar">
    <w:name w:val=" Char Char Char Char"/>
    <w:basedOn w:val="Normal"/>
    <w:next w:val="Normal"/>
    <w:autoRedefine/>
    <w:rsid w:val="00106D8E"/>
    <w:pPr>
      <w:spacing w:after="160" w:line="240" w:lineRule="exact"/>
    </w:pPr>
    <w:rPr>
      <w:rFonts w:ascii="Verdana" w:hAnsi="Verdana"/>
      <w:sz w:val="20"/>
      <w:szCs w:val="20"/>
    </w:rPr>
  </w:style>
  <w:style w:type="paragraph" w:styleId="Header">
    <w:name w:val="header"/>
    <w:basedOn w:val="Normal"/>
    <w:rsid w:val="004216CE"/>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D8E"/>
    <w:rPr>
      <w:sz w:val="24"/>
      <w:szCs w:val="24"/>
    </w:rPr>
  </w:style>
  <w:style w:type="paragraph" w:styleId="Heading4">
    <w:name w:val="heading 4"/>
    <w:basedOn w:val="Normal"/>
    <w:next w:val="Normal"/>
    <w:qFormat/>
    <w:rsid w:val="00106D8E"/>
    <w:pPr>
      <w:keepNext/>
      <w:ind w:right="-18"/>
      <w:jc w:val="both"/>
      <w:outlineLvl w:val="3"/>
    </w:pPr>
    <w:rPr>
      <w:rFonts w:ascii="VNI-Centur" w:hAnsi="VNI-Centu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06D8E"/>
    <w:pPr>
      <w:tabs>
        <w:tab w:val="center" w:pos="4320"/>
        <w:tab w:val="right" w:pos="8640"/>
      </w:tabs>
    </w:pPr>
  </w:style>
  <w:style w:type="character" w:styleId="PageNumber">
    <w:name w:val="page number"/>
    <w:basedOn w:val="DefaultParagraphFont"/>
    <w:rsid w:val="00106D8E"/>
  </w:style>
  <w:style w:type="paragraph" w:styleId="BodyText">
    <w:name w:val="Body Text"/>
    <w:basedOn w:val="Normal"/>
    <w:rsid w:val="00106D8E"/>
    <w:pPr>
      <w:spacing w:after="120"/>
    </w:pPr>
  </w:style>
  <w:style w:type="table" w:styleId="TableGrid">
    <w:name w:val="Table Grid"/>
    <w:basedOn w:val="TableNormal"/>
    <w:rsid w:val="00106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106D8E"/>
    <w:pPr>
      <w:spacing w:after="120"/>
      <w:ind w:left="360"/>
    </w:pPr>
    <w:rPr>
      <w:sz w:val="16"/>
      <w:szCs w:val="16"/>
    </w:rPr>
  </w:style>
  <w:style w:type="paragraph" w:styleId="BodyTextIndent">
    <w:name w:val="Body Text Indent"/>
    <w:basedOn w:val="Normal"/>
    <w:rsid w:val="00106D8E"/>
    <w:pPr>
      <w:spacing w:after="120"/>
      <w:ind w:left="360"/>
    </w:pPr>
  </w:style>
  <w:style w:type="paragraph" w:customStyle="1" w:styleId="CharCharCharChar">
    <w:name w:val=" Char Char Char Char"/>
    <w:basedOn w:val="Normal"/>
    <w:next w:val="Normal"/>
    <w:autoRedefine/>
    <w:rsid w:val="00106D8E"/>
    <w:pPr>
      <w:spacing w:after="160" w:line="240" w:lineRule="exact"/>
    </w:pPr>
    <w:rPr>
      <w:rFonts w:ascii="Verdana" w:hAnsi="Verdana"/>
      <w:sz w:val="20"/>
      <w:szCs w:val="20"/>
    </w:rPr>
  </w:style>
  <w:style w:type="paragraph" w:styleId="Header">
    <w:name w:val="header"/>
    <w:basedOn w:val="Normal"/>
    <w:rsid w:val="004216C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CTY TNHH MỘT THÀNH VIÊN</vt:lpstr>
    </vt:vector>
  </TitlesOfParts>
  <Company>HOME</Company>
  <LinksUpToDate>false</LinksUpToDate>
  <CharactersWithSpaces>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CTY TNHH MỘT THÀNH VIÊN</dc:title>
  <dc:creator>aspnet</dc:creator>
  <cp:lastModifiedBy>HocBui</cp:lastModifiedBy>
  <cp:revision>2</cp:revision>
  <cp:lastPrinted>2010-06-10T10:17:00Z</cp:lastPrinted>
  <dcterms:created xsi:type="dcterms:W3CDTF">2011-09-27T07:54:00Z</dcterms:created>
  <dcterms:modified xsi:type="dcterms:W3CDTF">2011-09-27T07:54:00Z</dcterms:modified>
</cp:coreProperties>
</file>