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ホーム遷移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※画面テンプレート一覧【エラー画面】を参照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エラー画面の【インデックスボタン】のクリック時。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ドメインURL ( / ) 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遷移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ドメインURL ( / ) へ遷移する。未ログイン時はログイン画面、ログイン済み時は案件情報一覧画面が表示される（パーマリンク システム共通仕様書「ドメインURL ( / ) へのアクセス時について」に従う）。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エラー画面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ホーム遷移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