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387E7" w14:textId="76276806" w:rsidR="00403F4E" w:rsidRPr="00403F4E" w:rsidRDefault="00403F4E" w:rsidP="00403F4E">
      <w:pPr>
        <w:jc w:val="center"/>
        <w:rPr>
          <w:b/>
          <w:bCs/>
          <w:i/>
          <w:iCs/>
          <w:sz w:val="40"/>
          <w:szCs w:val="40"/>
        </w:rPr>
      </w:pPr>
      <w:r w:rsidRPr="00403F4E">
        <w:rPr>
          <w:b/>
          <w:bCs/>
          <w:i/>
          <w:iCs/>
          <w:sz w:val="40"/>
          <w:szCs w:val="40"/>
        </w:rPr>
        <w:t>ANGULAR</w:t>
      </w:r>
    </w:p>
    <w:p w14:paraId="692FE742" w14:textId="5C6A3210" w:rsidR="00403F4E" w:rsidRDefault="00403F4E">
      <w:r>
        <w:t xml:space="preserve">Nel file </w:t>
      </w:r>
      <w:proofErr w:type="spellStart"/>
      <w:proofErr w:type="gramStart"/>
      <w:r w:rsidRPr="00DF5B60">
        <w:rPr>
          <w:b/>
          <w:bCs/>
          <w:sz w:val="28"/>
          <w:szCs w:val="28"/>
        </w:rPr>
        <w:t>app.component</w:t>
      </w:r>
      <w:proofErr w:type="gramEnd"/>
      <w:r w:rsidRPr="00DF5B60">
        <w:rPr>
          <w:b/>
          <w:bCs/>
          <w:sz w:val="28"/>
          <w:szCs w:val="28"/>
        </w:rPr>
        <w:t>.ts</w:t>
      </w:r>
      <w:proofErr w:type="spellEnd"/>
      <w:r>
        <w:t xml:space="preserve"> devo sempre importare i componenti:</w:t>
      </w:r>
    </w:p>
    <w:p w14:paraId="552CE8E5" w14:textId="6177215D" w:rsidR="00DF5B60" w:rsidRDefault="00DF5B60">
      <w:r w:rsidRPr="00DF5B60">
        <w:rPr>
          <w:noProof/>
        </w:rPr>
        <w:drawing>
          <wp:inline distT="0" distB="0" distL="0" distR="0" wp14:anchorId="3247EA4B" wp14:editId="0BF3FC3E">
            <wp:extent cx="4553345" cy="1493649"/>
            <wp:effectExtent l="0" t="0" r="0" b="0"/>
            <wp:docPr id="14752714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71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34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BE98" w14:textId="208ABF59" w:rsidR="00DF5B60" w:rsidRDefault="00DF5B60">
      <w:r>
        <w:t>Nel file app.component.html importo il tag relativo al componente:</w:t>
      </w:r>
    </w:p>
    <w:p w14:paraId="4EECC73B" w14:textId="2D142DC0" w:rsidR="00DF5B60" w:rsidRDefault="00DF5B60">
      <w:r w:rsidRPr="00DF5B60">
        <w:rPr>
          <w:noProof/>
        </w:rPr>
        <w:drawing>
          <wp:inline distT="0" distB="0" distL="0" distR="0" wp14:anchorId="7A2BD79E" wp14:editId="2E57FD0A">
            <wp:extent cx="2910295" cy="1085850"/>
            <wp:effectExtent l="0" t="0" r="4445" b="0"/>
            <wp:docPr id="12958186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18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868" cy="10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2130" w14:textId="77777777" w:rsidR="00B63DA5" w:rsidRDefault="00B63DA5"/>
    <w:p w14:paraId="2258EC6F" w14:textId="371C7A21" w:rsidR="00403F4E" w:rsidRDefault="00B63DA5">
      <w:r w:rsidRPr="00B63DA5">
        <w:t xml:space="preserve">Il </w:t>
      </w:r>
      <w:r w:rsidRPr="00B63DA5">
        <w:rPr>
          <w:b/>
          <w:bCs/>
        </w:rPr>
        <w:t>costruttore</w:t>
      </w:r>
      <w:r w:rsidRPr="00B63DA5">
        <w:t xml:space="preserve"> è un metodo speciale delle classi </w:t>
      </w:r>
      <w:proofErr w:type="spellStart"/>
      <w:r w:rsidRPr="00B63DA5">
        <w:t>TypeScript</w:t>
      </w:r>
      <w:proofErr w:type="spellEnd"/>
      <w:r w:rsidRPr="00B63DA5">
        <w:t xml:space="preserve"> (e JavaScript) che viene eseguito </w:t>
      </w:r>
      <w:r w:rsidRPr="00B63DA5">
        <w:rPr>
          <w:b/>
          <w:bCs/>
        </w:rPr>
        <w:t>quando l'istanza della classe viene creata</w:t>
      </w:r>
      <w:r w:rsidRPr="00B63DA5">
        <w:t>.</w:t>
      </w:r>
      <w:r>
        <w:t xml:space="preserve"> </w:t>
      </w:r>
      <w:r w:rsidRPr="00B63DA5">
        <w:rPr>
          <w:b/>
          <w:bCs/>
        </w:rPr>
        <w:t>Costruttore</w:t>
      </w:r>
      <w:r w:rsidRPr="00B63DA5">
        <w:t xml:space="preserve">: Usalo </w:t>
      </w:r>
      <w:r w:rsidRPr="00B63DA5">
        <w:rPr>
          <w:b/>
          <w:bCs/>
        </w:rPr>
        <w:t>esclusivamente</w:t>
      </w:r>
      <w:r w:rsidRPr="00B63DA5">
        <w:t xml:space="preserve"> per iniettare dipendenze e inizializzare cose che non dipendono dal ciclo di vita del componente (come l’istanza del servizio, variabili di classe, ecc.). Il </w:t>
      </w:r>
      <w:r w:rsidRPr="00B63DA5">
        <w:rPr>
          <w:b/>
          <w:bCs/>
        </w:rPr>
        <w:t>costruttore</w:t>
      </w:r>
      <w:r w:rsidRPr="00B63DA5">
        <w:t xml:space="preserve"> viene utilizzato per l'iniezione delle dipendenze e viene chiamato subito dopo l'istanza del comp</w:t>
      </w:r>
      <w:r>
        <w:t>on</w:t>
      </w:r>
      <w:r w:rsidRPr="00B63DA5">
        <w:t>ente.</w:t>
      </w:r>
    </w:p>
    <w:p w14:paraId="63FCD92A" w14:textId="77777777" w:rsidR="00B63DA5" w:rsidRDefault="00B63DA5"/>
    <w:p w14:paraId="5E1BB8CB" w14:textId="443E7262" w:rsidR="00B63DA5" w:rsidRDefault="00B63DA5">
      <w:proofErr w:type="spellStart"/>
      <w:r w:rsidRPr="00B63DA5">
        <w:t>ngOnInit</w:t>
      </w:r>
      <w:proofErr w:type="spellEnd"/>
      <w:r w:rsidRPr="00B63DA5">
        <w:t xml:space="preserve"> è un </w:t>
      </w:r>
      <w:r w:rsidRPr="00B63DA5">
        <w:rPr>
          <w:b/>
          <w:bCs/>
        </w:rPr>
        <w:t>lifecycle hook</w:t>
      </w:r>
      <w:r w:rsidRPr="00B63DA5">
        <w:t xml:space="preserve"> di </w:t>
      </w:r>
      <w:proofErr w:type="spellStart"/>
      <w:r w:rsidRPr="00B63DA5">
        <w:t>Angular</w:t>
      </w:r>
      <w:proofErr w:type="spellEnd"/>
      <w:r w:rsidRPr="00B63DA5">
        <w:t xml:space="preserve"> che viene eseguito </w:t>
      </w:r>
      <w:r w:rsidRPr="00B63DA5">
        <w:rPr>
          <w:b/>
          <w:bCs/>
        </w:rPr>
        <w:t>subito dopo</w:t>
      </w:r>
      <w:r w:rsidRPr="00B63DA5">
        <w:t xml:space="preserve"> che il componente è stato creato e le sue proprietà (inclusi gli @Input) sono state inizializzate.</w:t>
      </w:r>
    </w:p>
    <w:p w14:paraId="5966E268" w14:textId="77777777" w:rsidR="00B63DA5" w:rsidRPr="00B63DA5" w:rsidRDefault="00B63DA5" w:rsidP="00B63DA5">
      <w:proofErr w:type="spellStart"/>
      <w:r w:rsidRPr="00B63DA5">
        <w:t>ngOnInit</w:t>
      </w:r>
      <w:proofErr w:type="spellEnd"/>
      <w:r w:rsidRPr="00B63DA5">
        <w:t xml:space="preserve"> viene usato per:</w:t>
      </w:r>
    </w:p>
    <w:p w14:paraId="5B08947C" w14:textId="77777777" w:rsidR="00B63DA5" w:rsidRPr="00B63DA5" w:rsidRDefault="00B63DA5" w:rsidP="00B63DA5">
      <w:pPr>
        <w:numPr>
          <w:ilvl w:val="0"/>
          <w:numId w:val="2"/>
        </w:numPr>
      </w:pPr>
      <w:r w:rsidRPr="00B63DA5">
        <w:rPr>
          <w:b/>
          <w:bCs/>
        </w:rPr>
        <w:t>Inizializzare i dati</w:t>
      </w:r>
      <w:r w:rsidRPr="00B63DA5">
        <w:t xml:space="preserve"> necessari per il rendering del componente.</w:t>
      </w:r>
    </w:p>
    <w:p w14:paraId="733537AE" w14:textId="77777777" w:rsidR="00B63DA5" w:rsidRPr="00B63DA5" w:rsidRDefault="00B63DA5" w:rsidP="00B63DA5">
      <w:pPr>
        <w:numPr>
          <w:ilvl w:val="0"/>
          <w:numId w:val="2"/>
        </w:numPr>
      </w:pPr>
      <w:r w:rsidRPr="00B63DA5">
        <w:t>Eseguire logiche o operazioni una volta che tutte le dipendenze e le proprietà del componente sono pronte.</w:t>
      </w:r>
    </w:p>
    <w:p w14:paraId="5BA5F7DC" w14:textId="77777777" w:rsidR="00B63DA5" w:rsidRPr="00B63DA5" w:rsidRDefault="00B63DA5" w:rsidP="00B63DA5">
      <w:pPr>
        <w:numPr>
          <w:ilvl w:val="0"/>
          <w:numId w:val="2"/>
        </w:numPr>
      </w:pPr>
      <w:r w:rsidRPr="00B63DA5">
        <w:t>Fare chiamate a servizi, come richieste HTTP, per ottenere dati da visualizzare.</w:t>
      </w:r>
    </w:p>
    <w:p w14:paraId="09229143" w14:textId="77777777" w:rsidR="00B63DA5" w:rsidRDefault="00B63DA5" w:rsidP="00B63DA5">
      <w:pPr>
        <w:numPr>
          <w:ilvl w:val="0"/>
          <w:numId w:val="2"/>
        </w:numPr>
      </w:pPr>
      <w:r w:rsidRPr="00B63DA5">
        <w:t>Manipolare gli input ricevuti dal componente genitore.</w:t>
      </w:r>
    </w:p>
    <w:p w14:paraId="1C4D7B5C" w14:textId="1AC429D8" w:rsidR="00B63DA5" w:rsidRDefault="00F5615F">
      <w:proofErr w:type="spellStart"/>
      <w:r w:rsidRPr="00F5615F">
        <w:rPr>
          <w:b/>
          <w:bCs/>
        </w:rPr>
        <w:t>ngOnInit</w:t>
      </w:r>
      <w:proofErr w:type="spellEnd"/>
      <w:r w:rsidRPr="00F5615F">
        <w:t xml:space="preserve">: Usalo per tutto ciò che riguarda la </w:t>
      </w:r>
      <w:r w:rsidRPr="00F5615F">
        <w:rPr>
          <w:b/>
          <w:bCs/>
        </w:rPr>
        <w:t>logica di inizializzazione del componente</w:t>
      </w:r>
      <w:r w:rsidRPr="00F5615F">
        <w:t xml:space="preserve"> che ha bisogno di essere eseguita dopo che il componente e i suoi input sono stati creati e popolati.</w:t>
      </w:r>
    </w:p>
    <w:p w14:paraId="29E35114" w14:textId="6DC7BADF" w:rsidR="00403F4E" w:rsidRDefault="00403F4E">
      <w:r w:rsidRPr="00403F4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DF516C" wp14:editId="438286B4">
            <wp:simplePos x="0" y="0"/>
            <wp:positionH relativeFrom="column">
              <wp:posOffset>3810</wp:posOffset>
            </wp:positionH>
            <wp:positionV relativeFrom="paragraph">
              <wp:posOffset>78105</wp:posOffset>
            </wp:positionV>
            <wp:extent cx="3669170" cy="4046220"/>
            <wp:effectExtent l="0" t="0" r="7620" b="0"/>
            <wp:wrapSquare wrapText="bothSides"/>
            <wp:docPr id="79794144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17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Gli attributi all’interno delle classi componenti sono tutti privati, ergo non posso accedervi. </w:t>
      </w:r>
    </w:p>
    <w:p w14:paraId="46792222" w14:textId="77777777" w:rsidR="00B63DA5" w:rsidRDefault="00B63DA5"/>
    <w:p w14:paraId="3A703459" w14:textId="77777777" w:rsidR="00B63DA5" w:rsidRDefault="00B63DA5"/>
    <w:p w14:paraId="576AF93D" w14:textId="77777777" w:rsidR="00B63DA5" w:rsidRDefault="00B63DA5"/>
    <w:p w14:paraId="1AAA4C00" w14:textId="77777777" w:rsidR="00B63DA5" w:rsidRDefault="00B63DA5"/>
    <w:p w14:paraId="31C62E79" w14:textId="77777777" w:rsidR="00B63DA5" w:rsidRDefault="00B63DA5"/>
    <w:p w14:paraId="432808D6" w14:textId="77777777" w:rsidR="00B63DA5" w:rsidRDefault="00B63DA5"/>
    <w:p w14:paraId="657ECEDE" w14:textId="77777777" w:rsidR="00B63DA5" w:rsidRDefault="00B63DA5"/>
    <w:p w14:paraId="58108202" w14:textId="77777777" w:rsidR="00B63DA5" w:rsidRDefault="00B63DA5"/>
    <w:p w14:paraId="34D6B3D9" w14:textId="77777777" w:rsidR="00B63DA5" w:rsidRDefault="00B63DA5"/>
    <w:p w14:paraId="43913AAC" w14:textId="77777777" w:rsidR="00B63DA5" w:rsidRDefault="00B63DA5"/>
    <w:p w14:paraId="3E7AAEAB" w14:textId="77777777" w:rsidR="00B63DA5" w:rsidRDefault="00B63DA5"/>
    <w:p w14:paraId="22EFAAC3" w14:textId="77777777" w:rsidR="00B63DA5" w:rsidRDefault="00B63DA5"/>
    <w:p w14:paraId="6ACA3FE7" w14:textId="77777777" w:rsidR="00B63DA5" w:rsidRDefault="00B63DA5"/>
    <w:p w14:paraId="6307DD97" w14:textId="77777777" w:rsidR="00B63DA5" w:rsidRDefault="00B63DA5" w:rsidP="00B63DA5"/>
    <w:p w14:paraId="2DF50FE8" w14:textId="77777777" w:rsidR="00B63DA5" w:rsidRDefault="00B63DA5" w:rsidP="00B63DA5"/>
    <w:p w14:paraId="3C4B4698" w14:textId="3A0F8ED9" w:rsidR="00B63DA5" w:rsidRPr="00B63DA5" w:rsidRDefault="00B63DA5" w:rsidP="00B63DA5">
      <w:pPr>
        <w:rPr>
          <w:b/>
          <w:bCs/>
          <w:sz w:val="32"/>
          <w:szCs w:val="32"/>
        </w:rPr>
      </w:pPr>
      <w:r w:rsidRPr="00B63DA5">
        <w:rPr>
          <w:b/>
          <w:bCs/>
          <w:sz w:val="32"/>
          <w:szCs w:val="32"/>
        </w:rPr>
        <w:t>BINDING</w:t>
      </w:r>
    </w:p>
    <w:p w14:paraId="3A310517" w14:textId="2D6FFD0A" w:rsidR="00B63DA5" w:rsidRPr="00B63DA5" w:rsidRDefault="00B63DA5" w:rsidP="00B63DA5">
      <w:r w:rsidRPr="00B63DA5">
        <w:t xml:space="preserve">il </w:t>
      </w:r>
      <w:proofErr w:type="spellStart"/>
      <w:r w:rsidRPr="00B63DA5">
        <w:rPr>
          <w:b/>
          <w:bCs/>
        </w:rPr>
        <w:t>binding</w:t>
      </w:r>
      <w:proofErr w:type="spellEnd"/>
      <w:r w:rsidRPr="00B63DA5">
        <w:rPr>
          <w:b/>
          <w:bCs/>
        </w:rPr>
        <w:t xml:space="preserve"> di proprietà</w:t>
      </w:r>
      <w:r w:rsidRPr="00B63DA5">
        <w:t xml:space="preserve"> (</w:t>
      </w:r>
      <w:proofErr w:type="spellStart"/>
      <w:r w:rsidRPr="00B63DA5">
        <w:t>property</w:t>
      </w:r>
      <w:proofErr w:type="spellEnd"/>
      <w:r w:rsidRPr="00B63DA5">
        <w:t xml:space="preserve"> </w:t>
      </w:r>
      <w:proofErr w:type="spellStart"/>
      <w:r w:rsidRPr="00B63DA5">
        <w:t>binding</w:t>
      </w:r>
      <w:proofErr w:type="spellEnd"/>
      <w:r w:rsidRPr="00B63DA5">
        <w:t xml:space="preserve">) consente di passare dati da un componente genitore a un componente figlio. Il </w:t>
      </w:r>
      <w:proofErr w:type="spellStart"/>
      <w:r w:rsidRPr="00B63DA5">
        <w:rPr>
          <w:b/>
          <w:bCs/>
        </w:rPr>
        <w:t>binding</w:t>
      </w:r>
      <w:proofErr w:type="spellEnd"/>
      <w:r w:rsidRPr="00B63DA5">
        <w:t xml:space="preserve"> utilizza le parentesi quadre [] per associare una proprietà del componente figlio a una variabile o espressione del componente genitore.</w:t>
      </w:r>
    </w:p>
    <w:p w14:paraId="059D1841" w14:textId="77777777" w:rsidR="00B63DA5" w:rsidRPr="00B63DA5" w:rsidRDefault="00B63DA5" w:rsidP="00B63DA5">
      <w:r w:rsidRPr="00B63DA5">
        <w:t xml:space="preserve">Quando scrivi un </w:t>
      </w:r>
      <w:proofErr w:type="spellStart"/>
      <w:r w:rsidRPr="00B63DA5">
        <w:t>binding</w:t>
      </w:r>
      <w:proofErr w:type="spellEnd"/>
      <w:r w:rsidRPr="00B63DA5">
        <w:t xml:space="preserve"> come [data]="</w:t>
      </w:r>
      <w:proofErr w:type="spellStart"/>
      <w:r w:rsidRPr="00B63DA5">
        <w:t>parentMessage</w:t>
      </w:r>
      <w:proofErr w:type="spellEnd"/>
      <w:r w:rsidRPr="00B63DA5">
        <w:t xml:space="preserve">", stai dicendo ad </w:t>
      </w:r>
      <w:proofErr w:type="spellStart"/>
      <w:r w:rsidRPr="00B63DA5">
        <w:t>Angular</w:t>
      </w:r>
      <w:proofErr w:type="spellEnd"/>
      <w:r w:rsidRPr="00B63DA5">
        <w:t>:</w:t>
      </w:r>
    </w:p>
    <w:p w14:paraId="76B8215E" w14:textId="77777777" w:rsidR="00B63DA5" w:rsidRDefault="00B63DA5" w:rsidP="00B63DA5">
      <w:pPr>
        <w:numPr>
          <w:ilvl w:val="0"/>
          <w:numId w:val="1"/>
        </w:numPr>
      </w:pPr>
      <w:r w:rsidRPr="00B63DA5">
        <w:t xml:space="preserve">"Prendi il valore della proprietà </w:t>
      </w:r>
      <w:proofErr w:type="spellStart"/>
      <w:r w:rsidRPr="00B63DA5">
        <w:t>parentMessage</w:t>
      </w:r>
      <w:proofErr w:type="spellEnd"/>
      <w:r w:rsidRPr="00B63DA5">
        <w:t xml:space="preserve"> (del componente genitore) e passalo alla proprietà data del componente figlio."</w:t>
      </w:r>
    </w:p>
    <w:p w14:paraId="735CB40B" w14:textId="77777777" w:rsidR="00B63DA5" w:rsidRPr="00B63DA5" w:rsidRDefault="00B63DA5" w:rsidP="00B63DA5">
      <w:pPr>
        <w:rPr>
          <w:sz w:val="36"/>
          <w:szCs w:val="36"/>
        </w:rPr>
      </w:pPr>
    </w:p>
    <w:p w14:paraId="693D005D" w14:textId="173307FE" w:rsidR="00B63DA5" w:rsidRDefault="00B63DA5" w:rsidP="00B63DA5">
      <w:pPr>
        <w:rPr>
          <w:b/>
          <w:bCs/>
          <w:sz w:val="32"/>
          <w:szCs w:val="32"/>
        </w:rPr>
      </w:pPr>
      <w:r w:rsidRPr="00B63DA5">
        <w:rPr>
          <w:b/>
          <w:bCs/>
          <w:sz w:val="32"/>
          <w:szCs w:val="32"/>
        </w:rPr>
        <w:t>ROUTING</w:t>
      </w:r>
    </w:p>
    <w:p w14:paraId="24333278" w14:textId="77777777" w:rsidR="004E0ED3" w:rsidRDefault="004E0ED3" w:rsidP="00B63DA5">
      <w:pPr>
        <w:rPr>
          <w:b/>
          <w:bCs/>
          <w:sz w:val="32"/>
          <w:szCs w:val="32"/>
        </w:rPr>
      </w:pPr>
    </w:p>
    <w:p w14:paraId="2714BF64" w14:textId="7618395D" w:rsidR="004E0ED3" w:rsidRPr="00857B8F" w:rsidRDefault="007B2BA9" w:rsidP="00B63DA5">
      <w:pPr>
        <w:rPr>
          <w:sz w:val="24"/>
          <w:szCs w:val="24"/>
        </w:rPr>
      </w:pPr>
      <w:proofErr w:type="spellStart"/>
      <w:r w:rsidRPr="00857B8F">
        <w:rPr>
          <w:sz w:val="24"/>
          <w:szCs w:val="24"/>
        </w:rPr>
        <w:t>pathMatch</w:t>
      </w:r>
      <w:proofErr w:type="spellEnd"/>
      <w:r w:rsidRPr="00857B8F">
        <w:rPr>
          <w:sz w:val="24"/>
          <w:szCs w:val="24"/>
        </w:rPr>
        <w:t>: "full" assicura che venga eseguito un reindirizzamento solo quando l'URL corrisponde esattamente al percorso specificato</w:t>
      </w:r>
    </w:p>
    <w:p w14:paraId="121FB73C" w14:textId="08F6D2AC" w:rsidR="00857B8F" w:rsidRPr="00857B8F" w:rsidRDefault="00857B8F" w:rsidP="00B63DA5">
      <w:pPr>
        <w:rPr>
          <w:sz w:val="24"/>
          <w:szCs w:val="24"/>
        </w:rPr>
      </w:pPr>
      <w:proofErr w:type="spellStart"/>
      <w:r w:rsidRPr="00857B8F">
        <w:rPr>
          <w:sz w:val="24"/>
          <w:szCs w:val="24"/>
        </w:rPr>
        <w:t>pathMatch</w:t>
      </w:r>
      <w:proofErr w:type="spellEnd"/>
      <w:r w:rsidRPr="00857B8F">
        <w:rPr>
          <w:sz w:val="24"/>
          <w:szCs w:val="24"/>
        </w:rPr>
        <w:t>: "</w:t>
      </w:r>
      <w:proofErr w:type="spellStart"/>
      <w:r w:rsidRPr="00857B8F">
        <w:rPr>
          <w:sz w:val="24"/>
          <w:szCs w:val="24"/>
        </w:rPr>
        <w:t>prefix</w:t>
      </w:r>
      <w:proofErr w:type="spellEnd"/>
      <w:r w:rsidRPr="00857B8F">
        <w:rPr>
          <w:sz w:val="24"/>
          <w:szCs w:val="24"/>
        </w:rPr>
        <w:t>": Questo significa che il router farà il match anche se l'URL contiene più parti dopo "shop", non necessariamente un'esatta corrispondenza. Anche URL più lunghi che iniziano con "shop" saranno intercettati e reindirizzati.</w:t>
      </w:r>
    </w:p>
    <w:p w14:paraId="11DA5680" w14:textId="77777777" w:rsidR="004E0ED3" w:rsidRDefault="004E0ED3" w:rsidP="00B63DA5">
      <w:pPr>
        <w:rPr>
          <w:b/>
          <w:bCs/>
          <w:sz w:val="32"/>
          <w:szCs w:val="32"/>
        </w:rPr>
      </w:pPr>
    </w:p>
    <w:p w14:paraId="2287CBAD" w14:textId="77777777" w:rsidR="00393F89" w:rsidRDefault="00393F89" w:rsidP="00B63DA5">
      <w:pPr>
        <w:rPr>
          <w:b/>
          <w:bCs/>
          <w:sz w:val="32"/>
          <w:szCs w:val="32"/>
        </w:rPr>
      </w:pPr>
    </w:p>
    <w:p w14:paraId="011F3591" w14:textId="1D3C0490" w:rsidR="004E0ED3" w:rsidRPr="00857B8F" w:rsidRDefault="005E522F" w:rsidP="00B63DA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="004E0ED3">
        <w:rPr>
          <w:b/>
          <w:bCs/>
          <w:sz w:val="32"/>
          <w:szCs w:val="32"/>
        </w:rPr>
        <w:t xml:space="preserve">BANANA IN THE BOX: </w:t>
      </w:r>
    </w:p>
    <w:p w14:paraId="0E86DCF3" w14:textId="7CA5D667" w:rsidR="004E0ED3" w:rsidRDefault="004E0ED3" w:rsidP="00B63DA5">
      <w:pPr>
        <w:rPr>
          <w:sz w:val="24"/>
          <w:szCs w:val="24"/>
        </w:rPr>
      </w:pPr>
      <w:r w:rsidRPr="00857B8F">
        <w:rPr>
          <w:sz w:val="24"/>
          <w:szCs w:val="24"/>
        </w:rPr>
        <w:t xml:space="preserve">in </w:t>
      </w:r>
      <w:proofErr w:type="spellStart"/>
      <w:r w:rsidRPr="00857B8F">
        <w:rPr>
          <w:sz w:val="24"/>
          <w:szCs w:val="24"/>
        </w:rPr>
        <w:t>angular</w:t>
      </w:r>
      <w:proofErr w:type="spellEnd"/>
      <w:r w:rsidRPr="00857B8F">
        <w:rPr>
          <w:sz w:val="24"/>
          <w:szCs w:val="24"/>
        </w:rPr>
        <w:t xml:space="preserve"> approccio che mi permette di attivare il </w:t>
      </w:r>
      <w:proofErr w:type="spellStart"/>
      <w:r w:rsidRPr="00857B8F">
        <w:rPr>
          <w:sz w:val="24"/>
          <w:szCs w:val="24"/>
        </w:rPr>
        <w:t>two</w:t>
      </w:r>
      <w:proofErr w:type="spellEnd"/>
      <w:r w:rsidRPr="00857B8F">
        <w:rPr>
          <w:sz w:val="24"/>
          <w:szCs w:val="24"/>
        </w:rPr>
        <w:t xml:space="preserve"> way </w:t>
      </w:r>
      <w:proofErr w:type="spellStart"/>
      <w:r w:rsidRPr="00857B8F">
        <w:rPr>
          <w:sz w:val="24"/>
          <w:szCs w:val="24"/>
        </w:rPr>
        <w:t>binding</w:t>
      </w:r>
      <w:proofErr w:type="spellEnd"/>
      <w:r w:rsidRPr="00857B8F">
        <w:rPr>
          <w:sz w:val="24"/>
          <w:szCs w:val="24"/>
        </w:rPr>
        <w:t>, ovvero la funzionalità con cui posso inserire degli input e in modo dinamico, contemporaneamente, quando inseriamo un input, si aggiorna anche la variabile che ospiterà il valore.</w:t>
      </w:r>
    </w:p>
    <w:p w14:paraId="0810D14D" w14:textId="77777777" w:rsidR="00393F89" w:rsidRDefault="00393F89" w:rsidP="00B63DA5">
      <w:pPr>
        <w:rPr>
          <w:sz w:val="24"/>
          <w:szCs w:val="24"/>
        </w:rPr>
      </w:pPr>
    </w:p>
    <w:p w14:paraId="39253ED7" w14:textId="10AF9C9C" w:rsidR="00393F89" w:rsidRPr="00F30043" w:rsidRDefault="00393F89" w:rsidP="00F30043">
      <w:pPr>
        <w:pStyle w:val="Sottotitolo"/>
        <w:rPr>
          <w:b/>
          <w:bCs/>
          <w:sz w:val="28"/>
          <w:szCs w:val="28"/>
        </w:rPr>
      </w:pPr>
      <w:r w:rsidRPr="00F30043">
        <w:rPr>
          <w:b/>
          <w:bCs/>
          <w:sz w:val="28"/>
          <w:szCs w:val="28"/>
        </w:rPr>
        <w:t>DEPENDENCY INJECTION:</w:t>
      </w:r>
    </w:p>
    <w:p w14:paraId="3C0813C6" w14:textId="77777777" w:rsidR="00393F89" w:rsidRPr="00B63DA5" w:rsidRDefault="00393F89" w:rsidP="00B63DA5">
      <w:pPr>
        <w:rPr>
          <w:b/>
          <w:bCs/>
          <w:sz w:val="24"/>
          <w:szCs w:val="24"/>
        </w:rPr>
      </w:pPr>
    </w:p>
    <w:p w14:paraId="32018EFB" w14:textId="77777777" w:rsidR="00B63DA5" w:rsidRDefault="00B63DA5"/>
    <w:sectPr w:rsidR="00B63DA5" w:rsidSect="00857B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83228"/>
    <w:multiLevelType w:val="multilevel"/>
    <w:tmpl w:val="D04A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75C3D"/>
    <w:multiLevelType w:val="multilevel"/>
    <w:tmpl w:val="92E6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204140">
    <w:abstractNumId w:val="0"/>
  </w:num>
  <w:num w:numId="2" w16cid:durableId="70425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4E"/>
    <w:rsid w:val="00107C86"/>
    <w:rsid w:val="00334FF1"/>
    <w:rsid w:val="00393F89"/>
    <w:rsid w:val="00403F4E"/>
    <w:rsid w:val="004E0ED3"/>
    <w:rsid w:val="005E522F"/>
    <w:rsid w:val="007B2BA9"/>
    <w:rsid w:val="00857B8F"/>
    <w:rsid w:val="00B63DA5"/>
    <w:rsid w:val="00DA4E4D"/>
    <w:rsid w:val="00DF5B60"/>
    <w:rsid w:val="00E422B1"/>
    <w:rsid w:val="00F30043"/>
    <w:rsid w:val="00F5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C606"/>
  <w15:chartTrackingRefBased/>
  <w15:docId w15:val="{609920AC-046C-4F61-A3AA-D7642BA2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F300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00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78E2CB1A451B49A226B5CA65493E4F" ma:contentTypeVersion="6" ma:contentTypeDescription="Creare un nuovo documento." ma:contentTypeScope="" ma:versionID="ae1793274c0848df1296320e368d9112">
  <xsd:schema xmlns:xsd="http://www.w3.org/2001/XMLSchema" xmlns:xs="http://www.w3.org/2001/XMLSchema" xmlns:p="http://schemas.microsoft.com/office/2006/metadata/properties" xmlns:ns3="0523fd4b-9bc5-4fbe-aa10-6232f548f978" targetNamespace="http://schemas.microsoft.com/office/2006/metadata/properties" ma:root="true" ma:fieldsID="cb1524b55e57a8ac975c5fea1ba3d628" ns3:_="">
    <xsd:import namespace="0523fd4b-9bc5-4fbe-aa10-6232f548f97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3fd4b-9bc5-4fbe-aa10-6232f548f97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23fd4b-9bc5-4fbe-aa10-6232f548f9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1F6079-3FEF-4906-A2E7-8CCD55B1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3fd4b-9bc5-4fbe-aa10-6232f548f9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1765D-9D46-4724-91D9-5E124A349B09}">
  <ds:schemaRefs>
    <ds:schemaRef ds:uri="http://schemas.microsoft.com/office/2006/metadata/properties"/>
    <ds:schemaRef ds:uri="http://schemas.microsoft.com/office/infopath/2007/PartnerControls"/>
    <ds:schemaRef ds:uri="0523fd4b-9bc5-4fbe-aa10-6232f548f978"/>
  </ds:schemaRefs>
</ds:datastoreItem>
</file>

<file path=customXml/itemProps3.xml><?xml version="1.0" encoding="utf-8"?>
<ds:datastoreItem xmlns:ds="http://schemas.openxmlformats.org/officeDocument/2006/customXml" ds:itemID="{B53C39A8-752D-457A-954D-8B90B75A89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3</cp:revision>
  <dcterms:created xsi:type="dcterms:W3CDTF">2024-10-17T07:13:00Z</dcterms:created>
  <dcterms:modified xsi:type="dcterms:W3CDTF">2024-10-17T13:17:00Z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0x0101007378E2CB1A451B49A226B5CA65493E4F</vt:lpwstr>
  </property>
</Properties>
</file>